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D002" w14:textId="12CA1C3E" w:rsidR="000B5E84" w:rsidRPr="008F046A" w:rsidRDefault="00EB014C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QUITCLAIM</w:t>
      </w:r>
      <w:r w:rsidR="000B5E84" w:rsidRPr="008F046A">
        <w:rPr>
          <w:rFonts w:ascii="Arial" w:hAnsi="Arial" w:cs="Arial"/>
          <w:b/>
          <w:sz w:val="24"/>
          <w:szCs w:val="24"/>
        </w:rPr>
        <w:t xml:space="preserve"> DEED</w:t>
      </w:r>
      <w:r w:rsidR="000B5E84" w:rsidRPr="008F046A">
        <w:rPr>
          <w:rFonts w:ascii="Arial" w:hAnsi="Arial" w:cs="Arial"/>
          <w:b/>
          <w:sz w:val="24"/>
          <w:szCs w:val="24"/>
        </w:rPr>
        <w:fldChar w:fldCharType="begin"/>
      </w:r>
      <w:r w:rsidR="000B5E84" w:rsidRPr="008F046A">
        <w:rPr>
          <w:rFonts w:ascii="Arial" w:hAnsi="Arial" w:cs="Arial"/>
          <w:b/>
          <w:sz w:val="24"/>
          <w:szCs w:val="24"/>
        </w:rPr>
        <w:instrText xml:space="preserve">PRIVATE </w:instrText>
      </w:r>
      <w:r w:rsidR="000B5E84" w:rsidRPr="008F046A">
        <w:rPr>
          <w:rFonts w:ascii="Arial" w:hAnsi="Arial" w:cs="Arial"/>
          <w:b/>
          <w:sz w:val="24"/>
          <w:szCs w:val="24"/>
        </w:rPr>
        <w:fldChar w:fldCharType="end"/>
      </w:r>
    </w:p>
    <w:p w14:paraId="1BD8899C" w14:textId="77777777" w:rsidR="000B5E84" w:rsidRPr="008F046A" w:rsidRDefault="000B5E84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(Water Rights)</w:t>
      </w:r>
    </w:p>
    <w:p w14:paraId="4D8B0E3E" w14:textId="77777777" w:rsidR="008F046A" w:rsidRPr="008F046A" w:rsidRDefault="008F046A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</w:p>
    <w:p w14:paraId="65054FBB" w14:textId="77777777" w:rsidR="000B5E84" w:rsidRPr="008F046A" w:rsidRDefault="000B5E84" w:rsidP="00C92E5E">
      <w:pPr>
        <w:suppressAutoHyphens/>
        <w:jc w:val="both"/>
        <w:rPr>
          <w:rFonts w:ascii="Arial" w:hAnsi="Arial" w:cs="Arial"/>
          <w:b/>
          <w:sz w:val="24"/>
          <w:szCs w:val="24"/>
        </w:rPr>
      </w:pPr>
    </w:p>
    <w:p w14:paraId="08A98E6C" w14:textId="293FE774" w:rsidR="00C00A84" w:rsidRPr="008F046A" w:rsidRDefault="000B5E84" w:rsidP="00CE782E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bCs/>
          <w:sz w:val="24"/>
          <w:szCs w:val="24"/>
        </w:rPr>
        <w:t>THIS DEED</w:t>
      </w:r>
      <w:r w:rsidRPr="008F046A">
        <w:rPr>
          <w:rFonts w:ascii="Arial" w:hAnsi="Arial" w:cs="Arial"/>
          <w:sz w:val="24"/>
          <w:szCs w:val="24"/>
        </w:rPr>
        <w:t xml:space="preserve"> is made this </w:t>
      </w:r>
      <w:r w:rsidR="00CE782E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C02F64" w:rsidRPr="008F046A">
        <w:rPr>
          <w:rFonts w:ascii="Arial" w:hAnsi="Arial" w:cs="Arial"/>
          <w:sz w:val="24"/>
          <w:szCs w:val="24"/>
        </w:rPr>
        <w:t>October</w:t>
      </w:r>
      <w:r w:rsidRPr="008F046A">
        <w:rPr>
          <w:rFonts w:ascii="Arial" w:hAnsi="Arial" w:cs="Arial"/>
          <w:sz w:val="24"/>
          <w:szCs w:val="24"/>
        </w:rPr>
        <w:t>, 20</w:t>
      </w:r>
      <w:r w:rsidR="00C00A84" w:rsidRPr="008F046A">
        <w:rPr>
          <w:rFonts w:ascii="Arial" w:hAnsi="Arial" w:cs="Arial"/>
          <w:sz w:val="24"/>
          <w:szCs w:val="24"/>
        </w:rPr>
        <w:t>25</w:t>
      </w:r>
      <w:r w:rsidRPr="008F046A">
        <w:rPr>
          <w:rFonts w:ascii="Arial" w:hAnsi="Arial" w:cs="Arial"/>
          <w:sz w:val="24"/>
          <w:szCs w:val="24"/>
        </w:rPr>
        <w:t xml:space="preserve"> </w:t>
      </w:r>
      <w:bookmarkStart w:id="0" w:name="_Hlk84791342"/>
      <w:r w:rsidRPr="008F046A">
        <w:rPr>
          <w:rFonts w:ascii="Arial" w:hAnsi="Arial" w:cs="Arial"/>
          <w:sz w:val="24"/>
          <w:szCs w:val="24"/>
        </w:rPr>
        <w:t>between</w:t>
      </w:r>
      <w:bookmarkStart w:id="1" w:name="_Hlk180154664"/>
      <w:r w:rsidR="009F7BE0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  <w:u w:val="single"/>
        </w:rPr>
        <w:t>Thaddeus Jarosz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(“Grantor”) and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2F64" w:rsidRPr="008F046A">
        <w:rPr>
          <w:rFonts w:ascii="Arial" w:hAnsi="Arial" w:cs="Arial"/>
          <w:sz w:val="24"/>
          <w:szCs w:val="24"/>
        </w:rPr>
        <w:t>____________________</w:t>
      </w:r>
      <w:r w:rsidR="00C00A84" w:rsidRPr="008F046A">
        <w:rPr>
          <w:rFonts w:ascii="Arial" w:hAnsi="Arial" w:cs="Arial"/>
          <w:sz w:val="24"/>
          <w:szCs w:val="24"/>
        </w:rPr>
        <w:t xml:space="preserve">, whose address is </w:t>
      </w:r>
      <w:r w:rsidR="00C02F64" w:rsidRPr="008F046A">
        <w:rPr>
          <w:rFonts w:ascii="Arial" w:hAnsi="Arial" w:cs="Arial"/>
          <w:sz w:val="24"/>
          <w:szCs w:val="24"/>
        </w:rPr>
        <w:t>_____________________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="00CE782E"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(“Grantee”).</w:t>
      </w:r>
    </w:p>
    <w:bookmarkEnd w:id="1"/>
    <w:bookmarkEnd w:id="0"/>
    <w:p w14:paraId="09881C10" w14:textId="77777777" w:rsidR="005013DB" w:rsidRPr="008F046A" w:rsidRDefault="005013DB" w:rsidP="00C00A84">
      <w:pPr>
        <w:jc w:val="both"/>
        <w:rPr>
          <w:rFonts w:ascii="Arial" w:hAnsi="Arial" w:cs="Arial"/>
          <w:sz w:val="24"/>
          <w:szCs w:val="24"/>
        </w:rPr>
      </w:pPr>
    </w:p>
    <w:p w14:paraId="55D97E18" w14:textId="5C057F80" w:rsidR="00FF29BD" w:rsidRPr="008F046A" w:rsidRDefault="00CE782E" w:rsidP="00F30B46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T</w:t>
      </w:r>
      <w:r w:rsidR="005013DB" w:rsidRPr="008F046A">
        <w:rPr>
          <w:rFonts w:ascii="Arial" w:hAnsi="Arial" w:cs="Arial"/>
          <w:sz w:val="24"/>
          <w:szCs w:val="24"/>
        </w:rPr>
        <w:t>he Grantor, in consideration of funds paid in hand and other good and valuable consideration, the receipt and sufficiency of which are hereby acknowledged, ha</w:t>
      </w:r>
      <w:r w:rsidRPr="008F046A">
        <w:rPr>
          <w:rFonts w:ascii="Arial" w:hAnsi="Arial" w:cs="Arial"/>
          <w:sz w:val="24"/>
          <w:szCs w:val="24"/>
        </w:rPr>
        <w:t>ve</w:t>
      </w:r>
      <w:r w:rsidR="005013DB" w:rsidRPr="008F046A">
        <w:rPr>
          <w:rFonts w:ascii="Arial" w:hAnsi="Arial" w:cs="Arial"/>
          <w:sz w:val="24"/>
          <w:szCs w:val="24"/>
        </w:rPr>
        <w:t xml:space="preserve"> granted, bargained, </w:t>
      </w:r>
      <w:r w:rsidR="00EB014C" w:rsidRPr="008F046A">
        <w:rPr>
          <w:rFonts w:ascii="Arial" w:hAnsi="Arial" w:cs="Arial"/>
          <w:sz w:val="24"/>
          <w:szCs w:val="24"/>
        </w:rPr>
        <w:t xml:space="preserve">QUITCLAIMED, </w:t>
      </w:r>
      <w:r w:rsidR="005013DB" w:rsidRPr="008F046A">
        <w:rPr>
          <w:rFonts w:ascii="Arial" w:hAnsi="Arial" w:cs="Arial"/>
          <w:sz w:val="24"/>
          <w:szCs w:val="24"/>
        </w:rPr>
        <w:t>sold and conveyed, and by these presents do grant, bargain, sell, convey</w:t>
      </w:r>
      <w:r w:rsidR="00EC73B2"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and confirm, unto the Grantee, </w:t>
      </w:r>
      <w:r w:rsidR="00C02F64" w:rsidRPr="008F046A">
        <w:rPr>
          <w:rFonts w:ascii="Arial" w:hAnsi="Arial" w:cs="Arial"/>
          <w:sz w:val="24"/>
          <w:szCs w:val="24"/>
        </w:rPr>
        <w:t xml:space="preserve">__ </w:t>
      </w:r>
      <w:r w:rsidR="005013DB" w:rsidRPr="008F046A">
        <w:rPr>
          <w:rFonts w:ascii="Arial" w:hAnsi="Arial" w:cs="Arial"/>
          <w:sz w:val="24"/>
          <w:szCs w:val="24"/>
        </w:rPr>
        <w:t xml:space="preserve">heirs and assigns forever, any and all right, title, and interest in and to the water and water rights, groundwater and groundwater rights, </w:t>
      </w:r>
      <w:r w:rsidR="00EB014C" w:rsidRPr="008F046A">
        <w:rPr>
          <w:rFonts w:ascii="Arial" w:hAnsi="Arial" w:cs="Arial"/>
          <w:sz w:val="24"/>
          <w:szCs w:val="24"/>
        </w:rPr>
        <w:t xml:space="preserve">if any, </w:t>
      </w:r>
      <w:r w:rsidR="005013DB" w:rsidRPr="008F046A">
        <w:rPr>
          <w:rFonts w:ascii="Arial" w:hAnsi="Arial" w:cs="Arial"/>
          <w:sz w:val="24"/>
          <w:szCs w:val="24"/>
        </w:rPr>
        <w:t>associated with, appurtenant to</w:t>
      </w:r>
      <w:r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or underlying that certain real property, located in the County of </w:t>
      </w:r>
      <w:r w:rsidR="0053146D">
        <w:rPr>
          <w:rFonts w:ascii="Arial" w:hAnsi="Arial" w:cs="Arial"/>
          <w:sz w:val="24"/>
          <w:szCs w:val="24"/>
        </w:rPr>
        <w:t>El Paso</w:t>
      </w:r>
      <w:r w:rsidR="005013DB" w:rsidRPr="008F046A">
        <w:rPr>
          <w:rFonts w:ascii="Arial" w:hAnsi="Arial" w:cs="Arial"/>
          <w:sz w:val="24"/>
          <w:szCs w:val="24"/>
        </w:rPr>
        <w:t>, State of Colorado, more particularly described</w:t>
      </w:r>
      <w:r w:rsidRPr="008F046A">
        <w:rPr>
          <w:rFonts w:ascii="Arial" w:hAnsi="Arial" w:cs="Arial"/>
          <w:sz w:val="24"/>
          <w:szCs w:val="24"/>
        </w:rPr>
        <w:t xml:space="preserve"> as</w:t>
      </w:r>
      <w:r w:rsidR="00C02F64" w:rsidRPr="008F046A">
        <w:rPr>
          <w:rFonts w:ascii="Arial" w:hAnsi="Arial" w:cs="Arial"/>
          <w:sz w:val="24"/>
          <w:szCs w:val="24"/>
        </w:rPr>
        <w:t xml:space="preserve"> L</w:t>
      </w:r>
      <w:r w:rsidR="0053146D">
        <w:rPr>
          <w:rFonts w:ascii="Arial" w:hAnsi="Arial" w:cs="Arial"/>
          <w:sz w:val="24"/>
          <w:szCs w:val="24"/>
        </w:rPr>
        <w:t>ot</w:t>
      </w:r>
      <w:r w:rsidR="00C02F64" w:rsidRPr="008F046A">
        <w:rPr>
          <w:rFonts w:ascii="Arial" w:hAnsi="Arial" w:cs="Arial"/>
          <w:sz w:val="24"/>
          <w:szCs w:val="24"/>
        </w:rPr>
        <w:t xml:space="preserve"> __</w:t>
      </w:r>
      <w:r w:rsidR="0053146D">
        <w:rPr>
          <w:rFonts w:ascii="Arial" w:hAnsi="Arial" w:cs="Arial"/>
          <w:sz w:val="24"/>
          <w:szCs w:val="24"/>
        </w:rPr>
        <w:t xml:space="preserve"> of the Table Rock Homesteads Subdivision</w:t>
      </w:r>
      <w:r w:rsidRPr="008F046A">
        <w:rPr>
          <w:rFonts w:ascii="Arial" w:hAnsi="Arial" w:cs="Arial"/>
          <w:sz w:val="24"/>
          <w:szCs w:val="24"/>
        </w:rPr>
        <w:t xml:space="preserve">, also known as </w:t>
      </w:r>
      <w:r w:rsidR="00C02F64" w:rsidRPr="008F046A">
        <w:rPr>
          <w:rFonts w:ascii="Arial" w:hAnsi="Arial" w:cs="Arial"/>
          <w:sz w:val="24"/>
          <w:szCs w:val="24"/>
        </w:rPr>
        <w:t>__________________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40777D" w:rsidRPr="008F046A">
        <w:rPr>
          <w:rFonts w:ascii="Arial" w:hAnsi="Arial" w:cs="Arial"/>
          <w:sz w:val="24"/>
          <w:szCs w:val="24"/>
        </w:rPr>
        <w:t xml:space="preserve"> (the “Property”)</w:t>
      </w:r>
      <w:r w:rsidR="00C00A84" w:rsidRPr="008F046A">
        <w:rPr>
          <w:rFonts w:ascii="Arial" w:hAnsi="Arial" w:cs="Arial"/>
          <w:sz w:val="24"/>
          <w:szCs w:val="24"/>
        </w:rPr>
        <w:t>.</w:t>
      </w:r>
      <w:r w:rsidR="00FF29BD" w:rsidRPr="008F046A">
        <w:rPr>
          <w:rFonts w:ascii="Arial" w:hAnsi="Arial" w:cs="Arial"/>
          <w:sz w:val="24"/>
          <w:szCs w:val="24"/>
        </w:rPr>
        <w:t xml:space="preserve"> </w:t>
      </w:r>
    </w:p>
    <w:p w14:paraId="3005A3A9" w14:textId="77777777" w:rsidR="00FF29BD" w:rsidRPr="008F046A" w:rsidRDefault="00FF29BD" w:rsidP="005013DB">
      <w:pPr>
        <w:ind w:firstLine="720"/>
        <w:rPr>
          <w:rFonts w:ascii="Arial" w:hAnsi="Arial" w:cs="Arial"/>
          <w:sz w:val="24"/>
          <w:szCs w:val="24"/>
        </w:rPr>
      </w:pPr>
    </w:p>
    <w:p w14:paraId="60A157EE" w14:textId="63A0AD8D" w:rsidR="00B21962" w:rsidRPr="008F046A" w:rsidRDefault="005013DB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Said water and water rights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specifically include the following described</w:t>
      </w:r>
      <w:r w:rsidR="00B21962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rights in the</w:t>
      </w:r>
      <w:r w:rsidR="00F30B46" w:rsidRPr="008F046A">
        <w:rPr>
          <w:rFonts w:ascii="Arial" w:hAnsi="Arial" w:cs="Arial"/>
          <w:sz w:val="24"/>
          <w:szCs w:val="24"/>
        </w:rPr>
        <w:t xml:space="preserve"> Dawson, </w:t>
      </w:r>
      <w:r w:rsidRPr="008F046A">
        <w:rPr>
          <w:rFonts w:ascii="Arial" w:hAnsi="Arial" w:cs="Arial"/>
          <w:sz w:val="24"/>
          <w:szCs w:val="24"/>
        </w:rPr>
        <w:t>Denver</w:t>
      </w:r>
      <w:r w:rsidR="0053146D">
        <w:rPr>
          <w:rFonts w:ascii="Arial" w:hAnsi="Arial" w:cs="Arial"/>
          <w:sz w:val="24"/>
          <w:szCs w:val="24"/>
        </w:rPr>
        <w:t xml:space="preserve"> and</w:t>
      </w:r>
      <w:r w:rsidRPr="008F046A">
        <w:rPr>
          <w:rFonts w:ascii="Arial" w:hAnsi="Arial" w:cs="Arial"/>
          <w:sz w:val="24"/>
          <w:szCs w:val="24"/>
        </w:rPr>
        <w:t xml:space="preserve"> Arapahoe aquifers decreed by District Court, Water Division </w:t>
      </w:r>
      <w:r w:rsidR="0053146D">
        <w:rPr>
          <w:rFonts w:ascii="Arial" w:hAnsi="Arial" w:cs="Arial"/>
          <w:sz w:val="24"/>
          <w:szCs w:val="24"/>
        </w:rPr>
        <w:t>1</w:t>
      </w:r>
      <w:r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EC73B2" w:rsidRPr="008F046A">
        <w:rPr>
          <w:rFonts w:ascii="Arial" w:hAnsi="Arial" w:cs="Arial"/>
          <w:sz w:val="24"/>
          <w:szCs w:val="24"/>
        </w:rPr>
        <w:t>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January 22, 2025</w:t>
      </w:r>
      <w:r w:rsidR="00B21962" w:rsidRPr="008F046A">
        <w:rPr>
          <w:rFonts w:ascii="Arial" w:hAnsi="Arial" w:cs="Arial"/>
          <w:sz w:val="24"/>
          <w:szCs w:val="24"/>
        </w:rPr>
        <w:t xml:space="preserve">, more specifically described as follows: </w:t>
      </w:r>
    </w:p>
    <w:p w14:paraId="1BDCB153" w14:textId="77777777" w:rsidR="00BE3A1A" w:rsidRPr="008F046A" w:rsidRDefault="00BE3A1A" w:rsidP="005013DB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4B5C74E1" w14:textId="0E7411C3" w:rsidR="00577FEF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bookmarkStart w:id="2" w:name="_Hlk208744683"/>
      <w:r w:rsidRPr="008F046A">
        <w:rPr>
          <w:rFonts w:ascii="Arial" w:hAnsi="Arial" w:cs="Arial"/>
          <w:sz w:val="24"/>
          <w:szCs w:val="24"/>
        </w:rPr>
        <w:t xml:space="preserve">A </w:t>
      </w:r>
      <w:bookmarkEnd w:id="2"/>
      <w:r w:rsidR="0053146D">
        <w:rPr>
          <w:rFonts w:ascii="Arial" w:hAnsi="Arial" w:cs="Arial"/>
          <w:sz w:val="24"/>
          <w:szCs w:val="24"/>
        </w:rPr>
        <w:t>230.1</w:t>
      </w:r>
      <w:r w:rsidR="00577FEF" w:rsidRPr="008F046A">
        <w:rPr>
          <w:rFonts w:ascii="Arial" w:hAnsi="Arial" w:cs="Arial"/>
          <w:sz w:val="24"/>
          <w:szCs w:val="24"/>
        </w:rPr>
        <w:t xml:space="preserve"> acre</w:t>
      </w:r>
      <w:r w:rsidR="0053146D">
        <w:rPr>
          <w:rFonts w:ascii="Arial" w:hAnsi="Arial" w:cs="Arial"/>
          <w:sz w:val="24"/>
          <w:szCs w:val="24"/>
        </w:rPr>
        <w:t xml:space="preserve"> </w:t>
      </w:r>
      <w:r w:rsidR="00577FEF" w:rsidRPr="008F046A">
        <w:rPr>
          <w:rFonts w:ascii="Arial" w:hAnsi="Arial" w:cs="Arial"/>
          <w:sz w:val="24"/>
          <w:szCs w:val="24"/>
        </w:rPr>
        <w:t>f</w:t>
      </w:r>
      <w:r w:rsidR="0053146D">
        <w:rPr>
          <w:rFonts w:ascii="Arial" w:hAnsi="Arial" w:cs="Arial"/>
          <w:sz w:val="24"/>
          <w:szCs w:val="24"/>
        </w:rPr>
        <w:t>oo</w:t>
      </w:r>
      <w:r w:rsidR="00577FEF" w:rsidRPr="008F046A">
        <w:rPr>
          <w:rFonts w:ascii="Arial" w:hAnsi="Arial" w:cs="Arial"/>
          <w:sz w:val="24"/>
          <w:szCs w:val="24"/>
        </w:rPr>
        <w:t xml:space="preserve">t </w:t>
      </w:r>
      <w:r w:rsidR="0053146D">
        <w:rPr>
          <w:rFonts w:ascii="Arial" w:hAnsi="Arial" w:cs="Arial"/>
          <w:sz w:val="24"/>
          <w:szCs w:val="24"/>
        </w:rPr>
        <w:t xml:space="preserve">portion </w:t>
      </w:r>
      <w:r w:rsidR="00577FEF" w:rsidRPr="008F046A">
        <w:rPr>
          <w:rFonts w:ascii="Arial" w:hAnsi="Arial" w:cs="Arial"/>
          <w:sz w:val="24"/>
          <w:szCs w:val="24"/>
        </w:rPr>
        <w:t>(</w:t>
      </w:r>
      <w:r w:rsidR="0053146D">
        <w:rPr>
          <w:rFonts w:ascii="Arial" w:hAnsi="Arial" w:cs="Arial"/>
          <w:sz w:val="24"/>
          <w:szCs w:val="24"/>
        </w:rPr>
        <w:t>2.301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C02F64" w:rsidRPr="008F046A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not-nontributary Dawson aquifer, </w:t>
      </w:r>
      <w:r w:rsidR="0053146D">
        <w:rPr>
          <w:rFonts w:ascii="Arial" w:hAnsi="Arial" w:cs="Arial"/>
          <w:sz w:val="24"/>
          <w:szCs w:val="24"/>
        </w:rPr>
        <w:t xml:space="preserve">available for withdrawal at a maximum rate of 0.767 acre feet annually (300-year aquifer life) consistent with and </w:t>
      </w:r>
      <w:r w:rsidR="00577FEF" w:rsidRPr="008F046A">
        <w:rPr>
          <w:rFonts w:ascii="Arial" w:hAnsi="Arial" w:cs="Arial"/>
          <w:sz w:val="24"/>
          <w:szCs w:val="24"/>
        </w:rPr>
        <w:t xml:space="preserve">subject to the terms and conditions of the </w:t>
      </w:r>
      <w:r w:rsidR="0053146D">
        <w:rPr>
          <w:rFonts w:ascii="Arial" w:hAnsi="Arial" w:cs="Arial"/>
          <w:sz w:val="24"/>
          <w:szCs w:val="24"/>
        </w:rPr>
        <w:t>augmentation plan d</w:t>
      </w:r>
      <w:r w:rsidR="00577FEF" w:rsidRPr="008F046A">
        <w:rPr>
          <w:rFonts w:ascii="Arial" w:hAnsi="Arial" w:cs="Arial"/>
          <w:sz w:val="24"/>
          <w:szCs w:val="24"/>
        </w:rPr>
        <w:t>ecree</w:t>
      </w:r>
      <w:r w:rsidR="0053146D">
        <w:rPr>
          <w:rFonts w:ascii="Arial" w:hAnsi="Arial" w:cs="Arial"/>
          <w:sz w:val="24"/>
          <w:szCs w:val="24"/>
        </w:rPr>
        <w:t>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577FEF" w:rsidRPr="008F046A">
        <w:rPr>
          <w:rFonts w:ascii="Arial" w:hAnsi="Arial" w:cs="Arial"/>
          <w:sz w:val="24"/>
          <w:szCs w:val="24"/>
        </w:rPr>
        <w:t>.</w:t>
      </w:r>
    </w:p>
    <w:p w14:paraId="0B9C761E" w14:textId="77777777" w:rsidR="00577FEF" w:rsidRPr="008F046A" w:rsidRDefault="00577FEF" w:rsidP="0040777D">
      <w:pPr>
        <w:pStyle w:val="ListParagraph"/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0F9FDD4E" w14:textId="21BEC5C9" w:rsidR="00BE3A1A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A </w:t>
      </w:r>
      <w:r w:rsidR="00881F55">
        <w:rPr>
          <w:rFonts w:ascii="Arial" w:hAnsi="Arial" w:cs="Arial"/>
          <w:sz w:val="24"/>
          <w:szCs w:val="24"/>
        </w:rPr>
        <w:t>726.91</w:t>
      </w:r>
      <w:r w:rsidR="0053146D">
        <w:rPr>
          <w:rFonts w:ascii="Arial" w:hAnsi="Arial" w:cs="Arial"/>
          <w:sz w:val="24"/>
          <w:szCs w:val="24"/>
        </w:rPr>
        <w:t xml:space="preserve"> acre foot portion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77FEF" w:rsidRPr="008F046A">
        <w:rPr>
          <w:rFonts w:ascii="Arial" w:hAnsi="Arial" w:cs="Arial"/>
          <w:sz w:val="24"/>
          <w:szCs w:val="24"/>
        </w:rPr>
        <w:t>(</w:t>
      </w:r>
      <w:r w:rsidR="00881F55">
        <w:rPr>
          <w:rFonts w:ascii="Arial" w:hAnsi="Arial" w:cs="Arial"/>
          <w:sz w:val="24"/>
          <w:szCs w:val="24"/>
        </w:rPr>
        <w:t>7.27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</w:t>
      </w:r>
      <w:r w:rsidR="00AA4DFF" w:rsidRPr="002D5519">
        <w:rPr>
          <w:rFonts w:ascii="Arial" w:hAnsi="Arial" w:cs="Arial"/>
          <w:sz w:val="24"/>
          <w:szCs w:val="24"/>
        </w:rPr>
        <w:t>not-</w:t>
      </w:r>
      <w:r w:rsidR="00577FEF" w:rsidRPr="002D5519">
        <w:rPr>
          <w:rFonts w:ascii="Arial" w:hAnsi="Arial" w:cs="Arial"/>
          <w:sz w:val="24"/>
          <w:szCs w:val="24"/>
        </w:rPr>
        <w:t>nontributary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AA4DFF" w:rsidRPr="008F046A">
        <w:rPr>
          <w:rFonts w:ascii="Arial" w:hAnsi="Arial" w:cs="Arial"/>
          <w:sz w:val="24"/>
          <w:szCs w:val="24"/>
        </w:rPr>
        <w:t>D</w:t>
      </w:r>
      <w:r w:rsidR="0053146D">
        <w:rPr>
          <w:rFonts w:ascii="Arial" w:hAnsi="Arial" w:cs="Arial"/>
          <w:sz w:val="24"/>
          <w:szCs w:val="24"/>
        </w:rPr>
        <w:t>awson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 (such groundwater is not subject to the augmentation plan decreed therein)</w:t>
      </w:r>
      <w:r w:rsidR="00BE3A1A" w:rsidRPr="008F046A">
        <w:rPr>
          <w:rFonts w:ascii="Arial" w:hAnsi="Arial" w:cs="Arial"/>
          <w:sz w:val="24"/>
          <w:szCs w:val="24"/>
        </w:rPr>
        <w:t xml:space="preserve">. </w:t>
      </w:r>
    </w:p>
    <w:p w14:paraId="25471116" w14:textId="77777777" w:rsidR="006201CB" w:rsidRPr="008F046A" w:rsidRDefault="006201CB" w:rsidP="0040777D">
      <w:pPr>
        <w:pStyle w:val="ListParagraph"/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38D671EB" w14:textId="42FF8D68" w:rsidR="00BE3A1A" w:rsidRPr="00881F55" w:rsidRDefault="0040777D" w:rsidP="00881F55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8F046A">
        <w:rPr>
          <w:rFonts w:ascii="Arial" w:hAnsi="Arial" w:cs="Arial"/>
          <w:sz w:val="24"/>
          <w:szCs w:val="24"/>
        </w:rPr>
        <w:t>A</w:t>
      </w:r>
      <w:proofErr w:type="gramEnd"/>
      <w:r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819 acre foot portion</w:t>
      </w:r>
      <w:r w:rsidR="00577FEF" w:rsidRPr="008F046A">
        <w:rPr>
          <w:rFonts w:ascii="Arial" w:hAnsi="Arial" w:cs="Arial"/>
          <w:sz w:val="24"/>
          <w:szCs w:val="24"/>
        </w:rPr>
        <w:t xml:space="preserve"> (</w:t>
      </w:r>
      <w:r w:rsidR="00881F55">
        <w:rPr>
          <w:rFonts w:ascii="Arial" w:hAnsi="Arial" w:cs="Arial"/>
          <w:sz w:val="24"/>
          <w:szCs w:val="24"/>
        </w:rPr>
        <w:t xml:space="preserve">8.19 </w:t>
      </w:r>
      <w:r w:rsidR="00EC73B2" w:rsidRPr="008F046A">
        <w:rPr>
          <w:rFonts w:ascii="Arial" w:hAnsi="Arial" w:cs="Arial"/>
          <w:sz w:val="24"/>
          <w:szCs w:val="24"/>
        </w:rPr>
        <w:t>annual</w:t>
      </w:r>
      <w:r w:rsidR="00577FEF" w:rsidRPr="008F046A">
        <w:rPr>
          <w:rFonts w:ascii="Arial" w:hAnsi="Arial" w:cs="Arial"/>
          <w:sz w:val="24"/>
          <w:szCs w:val="24"/>
        </w:rPr>
        <w:t xml:space="preserve"> 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 w:rsidR="0053146D">
        <w:rPr>
          <w:rFonts w:ascii="Arial" w:hAnsi="Arial" w:cs="Arial"/>
          <w:sz w:val="24"/>
          <w:szCs w:val="24"/>
        </w:rPr>
        <w:t>Denver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BE3A1A" w:rsidRPr="00881F55">
        <w:rPr>
          <w:rFonts w:ascii="Arial" w:hAnsi="Arial" w:cs="Arial"/>
          <w:sz w:val="24"/>
          <w:szCs w:val="24"/>
        </w:rPr>
        <w:t>.</w:t>
      </w:r>
    </w:p>
    <w:p w14:paraId="6CAE0537" w14:textId="77777777" w:rsidR="006201CB" w:rsidRPr="008F046A" w:rsidRDefault="006201CB" w:rsidP="0040777D">
      <w:pPr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659F7BDA" w14:textId="415150BA" w:rsidR="00C02F64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A </w:t>
      </w:r>
      <w:r w:rsidR="00881F55">
        <w:rPr>
          <w:rFonts w:ascii="Arial" w:hAnsi="Arial" w:cs="Arial"/>
          <w:sz w:val="24"/>
          <w:szCs w:val="24"/>
        </w:rPr>
        <w:t>491 acre foot portion</w:t>
      </w:r>
      <w:r w:rsidR="00577FEF" w:rsidRPr="008F046A">
        <w:rPr>
          <w:rFonts w:ascii="Arial" w:hAnsi="Arial" w:cs="Arial"/>
          <w:sz w:val="24"/>
          <w:szCs w:val="24"/>
        </w:rPr>
        <w:t xml:space="preserve"> (</w:t>
      </w:r>
      <w:r w:rsidR="00881F55">
        <w:rPr>
          <w:rFonts w:ascii="Arial" w:hAnsi="Arial" w:cs="Arial"/>
          <w:sz w:val="24"/>
          <w:szCs w:val="24"/>
        </w:rPr>
        <w:t>4.91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="00881F55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 w:rsidR="0053146D">
        <w:rPr>
          <w:rFonts w:ascii="Arial" w:hAnsi="Arial" w:cs="Arial"/>
          <w:sz w:val="24"/>
          <w:szCs w:val="24"/>
        </w:rPr>
        <w:t>Arapahoe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BE3A1A" w:rsidRPr="008F046A">
        <w:rPr>
          <w:rFonts w:ascii="Arial" w:hAnsi="Arial" w:cs="Arial"/>
          <w:sz w:val="24"/>
          <w:szCs w:val="24"/>
        </w:rPr>
        <w:t>.</w:t>
      </w:r>
    </w:p>
    <w:p w14:paraId="325F4711" w14:textId="77777777" w:rsidR="00C02F64" w:rsidRPr="008F046A" w:rsidRDefault="00C02F64" w:rsidP="0040777D">
      <w:pPr>
        <w:pStyle w:val="ListParagraph"/>
        <w:ind w:right="720"/>
        <w:jc w:val="both"/>
        <w:rPr>
          <w:rFonts w:ascii="Arial" w:hAnsi="Arial" w:cs="Arial"/>
          <w:sz w:val="24"/>
          <w:szCs w:val="24"/>
        </w:rPr>
      </w:pPr>
    </w:p>
    <w:p w14:paraId="506D66F4" w14:textId="51900EED" w:rsidR="00F30B46" w:rsidRPr="008F046A" w:rsidRDefault="0053146D" w:rsidP="0040777D">
      <w:pPr>
        <w:pStyle w:val="ListParagraph"/>
        <w:numPr>
          <w:ilvl w:val="0"/>
          <w:numId w:val="1"/>
        </w:numPr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1/9 pro rata </w:t>
      </w:r>
      <w:r w:rsidR="00881F55">
        <w:rPr>
          <w:rFonts w:ascii="Arial" w:hAnsi="Arial" w:cs="Arial"/>
          <w:sz w:val="24"/>
          <w:szCs w:val="24"/>
        </w:rPr>
        <w:t>interest in</w:t>
      </w:r>
      <w:r>
        <w:rPr>
          <w:rFonts w:ascii="Arial" w:hAnsi="Arial" w:cs="Arial"/>
          <w:sz w:val="24"/>
          <w:szCs w:val="24"/>
        </w:rPr>
        <w:t xml:space="preserve"> all</w:t>
      </w:r>
      <w:r w:rsidR="0040777D" w:rsidRPr="008F046A">
        <w:rPr>
          <w:rFonts w:ascii="Arial" w:hAnsi="Arial" w:cs="Arial"/>
          <w:sz w:val="24"/>
          <w:szCs w:val="24"/>
        </w:rPr>
        <w:t xml:space="preserve"> rights, obligations, and responsibilities for compliance with the </w:t>
      </w:r>
      <w:r>
        <w:rPr>
          <w:rFonts w:ascii="Arial" w:hAnsi="Arial" w:cs="Arial"/>
          <w:sz w:val="24"/>
          <w:szCs w:val="24"/>
        </w:rPr>
        <w:t>augmentation plan d</w:t>
      </w:r>
      <w:r w:rsidR="0040777D" w:rsidRPr="008F046A">
        <w:rPr>
          <w:rFonts w:ascii="Arial" w:hAnsi="Arial" w:cs="Arial"/>
          <w:sz w:val="24"/>
          <w:szCs w:val="24"/>
        </w:rPr>
        <w:t>ecree</w:t>
      </w:r>
      <w:r>
        <w:rPr>
          <w:rFonts w:ascii="Arial" w:hAnsi="Arial" w:cs="Arial"/>
          <w:sz w:val="24"/>
          <w:szCs w:val="24"/>
        </w:rPr>
        <w:t>d</w:t>
      </w:r>
      <w:r w:rsidR="0040777D" w:rsidRPr="008F0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by</w:t>
      </w:r>
      <w:r w:rsidR="0040777D" w:rsidRPr="008F046A">
        <w:rPr>
          <w:rFonts w:ascii="Arial" w:hAnsi="Arial" w:cs="Arial"/>
          <w:sz w:val="24"/>
          <w:szCs w:val="24"/>
        </w:rPr>
        <w:t xml:space="preserve"> the Division </w:t>
      </w:r>
      <w:r>
        <w:rPr>
          <w:rFonts w:ascii="Arial" w:hAnsi="Arial" w:cs="Arial"/>
          <w:sz w:val="24"/>
          <w:szCs w:val="24"/>
        </w:rPr>
        <w:t>1</w:t>
      </w:r>
      <w:r w:rsidR="0040777D" w:rsidRPr="008F046A">
        <w:rPr>
          <w:rFonts w:ascii="Arial" w:hAnsi="Arial" w:cs="Arial"/>
          <w:sz w:val="24"/>
          <w:szCs w:val="24"/>
        </w:rPr>
        <w:t xml:space="preserve"> Water Court in Case No. </w:t>
      </w:r>
      <w:r>
        <w:rPr>
          <w:rFonts w:ascii="Arial" w:hAnsi="Arial" w:cs="Arial"/>
          <w:sz w:val="24"/>
          <w:szCs w:val="24"/>
        </w:rPr>
        <w:t>24CW3077</w:t>
      </w:r>
      <w:r w:rsidR="0040777D" w:rsidRPr="008F046A">
        <w:rPr>
          <w:rFonts w:ascii="Arial" w:hAnsi="Arial" w:cs="Arial"/>
          <w:sz w:val="24"/>
          <w:szCs w:val="24"/>
        </w:rPr>
        <w:t xml:space="preserve">, including monitoring, accounting, and reporting obligations in the associated with the use of the not-nontributary Dawson aquifer as the source of water supply to the Property, and further including responsibility for provision of post-pumping augmentation supply </w:t>
      </w:r>
      <w:r w:rsidR="0040777D" w:rsidRPr="008F046A">
        <w:rPr>
          <w:rFonts w:ascii="Arial" w:hAnsi="Arial" w:cs="Arial"/>
          <w:sz w:val="24"/>
          <w:szCs w:val="24"/>
        </w:rPr>
        <w:lastRenderedPageBreak/>
        <w:t xml:space="preserve">as described in the </w:t>
      </w:r>
      <w:r>
        <w:rPr>
          <w:rFonts w:ascii="Arial" w:hAnsi="Arial" w:cs="Arial"/>
          <w:sz w:val="24"/>
          <w:szCs w:val="24"/>
        </w:rPr>
        <w:t>24CW3077</w:t>
      </w:r>
      <w:r w:rsidR="008F046A" w:rsidRPr="008F046A">
        <w:rPr>
          <w:rFonts w:ascii="Arial" w:hAnsi="Arial" w:cs="Arial"/>
          <w:sz w:val="24"/>
          <w:szCs w:val="24"/>
        </w:rPr>
        <w:t xml:space="preserve"> Decree, pursuant to the terms and conditions therein</w:t>
      </w:r>
      <w:r w:rsidR="0040777D" w:rsidRPr="008F046A">
        <w:rPr>
          <w:rFonts w:ascii="Arial" w:hAnsi="Arial" w:cs="Arial"/>
          <w:sz w:val="24"/>
          <w:szCs w:val="24"/>
        </w:rPr>
        <w:t>.</w:t>
      </w:r>
      <w:r w:rsidR="00BE3A1A" w:rsidRPr="008F046A">
        <w:rPr>
          <w:rFonts w:ascii="Arial" w:hAnsi="Arial" w:cs="Arial"/>
          <w:sz w:val="24"/>
          <w:szCs w:val="24"/>
        </w:rPr>
        <w:t xml:space="preserve"> </w:t>
      </w:r>
    </w:p>
    <w:p w14:paraId="5D19C9B0" w14:textId="77777777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6E59428" w14:textId="08890CC8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TOGETHER WITH all and singular the hereditaments and appurtenances thereto, or in any ways appertaining, and the reversion and reversions, remainder and remainders, rents, issues</w:t>
      </w:r>
      <w:r w:rsidR="00AA4DFF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profits thereof; and all the estate, right, title, interest, claim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demand whatsoever, of Grantor</w:t>
      </w:r>
      <w:r w:rsidR="00AA4DFF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>, either in law or equity, of, in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to the water rights.</w:t>
      </w:r>
    </w:p>
    <w:p w14:paraId="2797B917" w14:textId="77777777" w:rsidR="00BE3A1A" w:rsidRPr="008F046A" w:rsidRDefault="00BE3A1A" w:rsidP="00BE3A1A">
      <w:pPr>
        <w:pStyle w:val="ListParagraph"/>
        <w:suppressAutoHyphens/>
        <w:jc w:val="both"/>
        <w:rPr>
          <w:rFonts w:ascii="Arial" w:hAnsi="Arial" w:cs="Arial"/>
          <w:sz w:val="24"/>
          <w:szCs w:val="24"/>
        </w:rPr>
      </w:pPr>
    </w:p>
    <w:p w14:paraId="24C8E18E" w14:textId="5FB7ED43" w:rsidR="00AC7B74" w:rsidRPr="008F046A" w:rsidRDefault="0078649D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TO HAVE </w:t>
      </w:r>
      <w:smartTag w:uri="urn:schemas-microsoft-com:office:smarttags" w:element="stockticker">
        <w:r w:rsidRPr="008F046A">
          <w:rPr>
            <w:rFonts w:ascii="Arial" w:hAnsi="Arial" w:cs="Arial"/>
            <w:sz w:val="24"/>
            <w:szCs w:val="24"/>
          </w:rPr>
          <w:t>AND</w:t>
        </w:r>
      </w:smartTag>
      <w:r w:rsidRPr="008F046A">
        <w:rPr>
          <w:rFonts w:ascii="Arial" w:hAnsi="Arial" w:cs="Arial"/>
          <w:sz w:val="24"/>
          <w:szCs w:val="24"/>
        </w:rPr>
        <w:t xml:space="preserve"> TO HOLD the said water rights above bargained and described with the appurtenances, unto the Grantee</w:t>
      </w:r>
      <w:r w:rsidR="009F5DC2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9F5DC2" w:rsidRPr="008F046A">
        <w:rPr>
          <w:rFonts w:ascii="Arial" w:hAnsi="Arial" w:cs="Arial"/>
          <w:sz w:val="24"/>
          <w:szCs w:val="24"/>
        </w:rPr>
        <w:t>their</w:t>
      </w:r>
      <w:r w:rsidRPr="008F046A">
        <w:rPr>
          <w:rFonts w:ascii="Arial" w:hAnsi="Arial" w:cs="Arial"/>
          <w:sz w:val="24"/>
          <w:szCs w:val="24"/>
        </w:rPr>
        <w:t xml:space="preserve"> heirs and assigns forever.  The Grantor, for </w:t>
      </w:r>
      <w:r w:rsidR="008F046A" w:rsidRPr="008F046A">
        <w:rPr>
          <w:rFonts w:ascii="Arial" w:hAnsi="Arial" w:cs="Arial"/>
          <w:sz w:val="24"/>
          <w:szCs w:val="24"/>
        </w:rPr>
        <w:t>itself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8F046A" w:rsidRPr="008F046A">
        <w:rPr>
          <w:rFonts w:ascii="Arial" w:hAnsi="Arial" w:cs="Arial"/>
          <w:sz w:val="24"/>
          <w:szCs w:val="24"/>
        </w:rPr>
        <w:t>its</w:t>
      </w:r>
      <w:r w:rsidRPr="008F046A">
        <w:rPr>
          <w:rFonts w:ascii="Arial" w:hAnsi="Arial" w:cs="Arial"/>
          <w:sz w:val="24"/>
          <w:szCs w:val="24"/>
        </w:rPr>
        <w:t xml:space="preserve"> heirs and personal representatives or successors, d</w:t>
      </w:r>
      <w:r w:rsidR="007F479D" w:rsidRPr="008F046A">
        <w:rPr>
          <w:rFonts w:ascii="Arial" w:hAnsi="Arial" w:cs="Arial"/>
          <w:sz w:val="24"/>
          <w:szCs w:val="24"/>
        </w:rPr>
        <w:t>o</w:t>
      </w:r>
      <w:r w:rsidR="008F046A" w:rsidRPr="008F046A">
        <w:rPr>
          <w:rFonts w:ascii="Arial" w:hAnsi="Arial" w:cs="Arial"/>
          <w:sz w:val="24"/>
          <w:szCs w:val="24"/>
        </w:rPr>
        <w:t>es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1F6116" w:rsidRPr="008F046A">
        <w:rPr>
          <w:rFonts w:ascii="Arial" w:hAnsi="Arial" w:cs="Arial"/>
          <w:sz w:val="24"/>
          <w:szCs w:val="24"/>
        </w:rPr>
        <w:t xml:space="preserve">hereby quitclaim all interests, if any, in said premises to Grantee, </w:t>
      </w:r>
      <w:r w:rsidR="008F046A" w:rsidRPr="008F046A">
        <w:rPr>
          <w:rFonts w:ascii="Arial" w:hAnsi="Arial" w:cs="Arial"/>
          <w:sz w:val="24"/>
          <w:szCs w:val="24"/>
        </w:rPr>
        <w:t>___</w:t>
      </w:r>
      <w:r w:rsidR="001F6116" w:rsidRPr="008F046A">
        <w:rPr>
          <w:rFonts w:ascii="Arial" w:hAnsi="Arial" w:cs="Arial"/>
          <w:sz w:val="24"/>
          <w:szCs w:val="24"/>
        </w:rPr>
        <w:t xml:space="preserve"> heirs, personal representatives, and assigns</w:t>
      </w:r>
      <w:r w:rsidR="009F5DC2" w:rsidRPr="008F046A">
        <w:rPr>
          <w:rFonts w:ascii="Arial" w:hAnsi="Arial" w:cs="Arial"/>
          <w:sz w:val="24"/>
          <w:szCs w:val="24"/>
        </w:rPr>
        <w:t>.</w:t>
      </w:r>
    </w:p>
    <w:p w14:paraId="50F09AB1" w14:textId="77777777" w:rsidR="001F6116" w:rsidRPr="008F046A" w:rsidRDefault="001F6116" w:rsidP="00AC7B74">
      <w:pPr>
        <w:widowControl/>
        <w:rPr>
          <w:rFonts w:ascii="Arial" w:hAnsi="Arial" w:cs="Arial"/>
          <w:sz w:val="24"/>
          <w:szCs w:val="24"/>
        </w:rPr>
      </w:pPr>
    </w:p>
    <w:p w14:paraId="448CA8CE" w14:textId="72A2CE4D" w:rsidR="002F7326" w:rsidRPr="008F046A" w:rsidRDefault="008F046A" w:rsidP="00C02BC7">
      <w:pPr>
        <w:widowControl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G</w:t>
      </w:r>
      <w:r w:rsidR="002F7326" w:rsidRPr="008F046A">
        <w:rPr>
          <w:rFonts w:ascii="Arial" w:hAnsi="Arial" w:cs="Arial"/>
          <w:b/>
          <w:sz w:val="24"/>
          <w:szCs w:val="24"/>
        </w:rPr>
        <w:t>RANTOR:</w:t>
      </w:r>
    </w:p>
    <w:p w14:paraId="7E914270" w14:textId="77777777" w:rsidR="008F046A" w:rsidRPr="008F046A" w:rsidRDefault="008F046A" w:rsidP="00C02BC7">
      <w:pPr>
        <w:widowControl/>
        <w:spacing w:after="160" w:line="259" w:lineRule="auto"/>
        <w:rPr>
          <w:rFonts w:ascii="Arial" w:hAnsi="Arial" w:cs="Arial"/>
          <w:sz w:val="24"/>
          <w:szCs w:val="24"/>
        </w:rPr>
      </w:pPr>
    </w:p>
    <w:p w14:paraId="7F92E7FE" w14:textId="4CA84DD9" w:rsidR="00794BBC" w:rsidRPr="008F046A" w:rsidRDefault="002F7326" w:rsidP="002F7326">
      <w:pPr>
        <w:widowControl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__________________________</w:t>
      </w:r>
      <w:r w:rsidR="008F046A" w:rsidRPr="008F046A">
        <w:rPr>
          <w:rFonts w:ascii="Arial" w:hAnsi="Arial" w:cs="Arial"/>
          <w:sz w:val="24"/>
          <w:szCs w:val="24"/>
        </w:rPr>
        <w:t>____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772A1D0A" w14:textId="3DC865DB" w:rsidR="002F7326" w:rsidRPr="008F046A" w:rsidRDefault="00881F55" w:rsidP="002F7326">
      <w:pPr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Thaddeus Jarosz</w:t>
      </w:r>
      <w:r w:rsidR="002F7326" w:rsidRPr="008F046A">
        <w:rPr>
          <w:rFonts w:ascii="Arial" w:hAnsi="Arial" w:cs="Arial"/>
          <w:sz w:val="24"/>
          <w:szCs w:val="24"/>
        </w:rPr>
        <w:tab/>
        <w:t xml:space="preserve"> </w:t>
      </w:r>
    </w:p>
    <w:p w14:paraId="470B8CA7" w14:textId="77777777" w:rsidR="00AA4DFF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</w:p>
    <w:p w14:paraId="5CF93733" w14:textId="1208EC4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5FC78BB9" w14:textId="009789CA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COUNTY OF </w:t>
      </w:r>
      <w:r w:rsidR="008F046A" w:rsidRPr="008F046A">
        <w:rPr>
          <w:rFonts w:ascii="Arial" w:hAnsi="Arial" w:cs="Arial"/>
          <w:sz w:val="24"/>
          <w:szCs w:val="24"/>
        </w:rPr>
        <w:t>_________</w:t>
      </w:r>
      <w:r w:rsidR="005B49F9"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05481D2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  ss.</w:t>
      </w:r>
    </w:p>
    <w:p w14:paraId="3A9294E4" w14:textId="7BC7DEF2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STATE OF </w:t>
      </w:r>
      <w:r w:rsidR="005B49F9" w:rsidRPr="008F046A">
        <w:rPr>
          <w:rFonts w:ascii="Arial" w:hAnsi="Arial" w:cs="Arial"/>
          <w:sz w:val="24"/>
          <w:szCs w:val="24"/>
        </w:rPr>
        <w:t>COLORADO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2466CC1E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16B153D9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2BEA611C" w14:textId="469A9B68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 xml:space="preserve">The foregoing </w:t>
      </w:r>
      <w:r w:rsidR="00765A92" w:rsidRPr="008F046A">
        <w:rPr>
          <w:rFonts w:ascii="Arial" w:hAnsi="Arial" w:cs="Arial"/>
          <w:sz w:val="24"/>
          <w:szCs w:val="24"/>
        </w:rPr>
        <w:t>QUITCLAIM</w:t>
      </w:r>
      <w:r w:rsidRPr="008F046A">
        <w:rPr>
          <w:rFonts w:ascii="Arial" w:hAnsi="Arial" w:cs="Arial"/>
          <w:sz w:val="24"/>
          <w:szCs w:val="24"/>
        </w:rPr>
        <w:t xml:space="preserve"> DEED (Water Rights) was acknowledged before me this </w:t>
      </w:r>
      <w:r w:rsidR="00AA4DFF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881F55">
        <w:rPr>
          <w:rFonts w:ascii="Arial" w:hAnsi="Arial" w:cs="Arial"/>
          <w:sz w:val="24"/>
          <w:szCs w:val="24"/>
        </w:rPr>
        <w:t>___________</w:t>
      </w:r>
      <w:r w:rsidRPr="008F046A">
        <w:rPr>
          <w:rFonts w:ascii="Arial" w:hAnsi="Arial" w:cs="Arial"/>
          <w:sz w:val="24"/>
          <w:szCs w:val="24"/>
        </w:rPr>
        <w:t>, 202</w:t>
      </w:r>
      <w:r w:rsidR="00881F55">
        <w:rPr>
          <w:rFonts w:ascii="Arial" w:hAnsi="Arial" w:cs="Arial"/>
          <w:sz w:val="24"/>
          <w:szCs w:val="24"/>
        </w:rPr>
        <w:t>_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by</w:t>
      </w:r>
      <w:r w:rsidR="00AA4DFF"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Thaddeus Jarosz</w:t>
      </w:r>
      <w:r w:rsidRPr="008F046A">
        <w:rPr>
          <w:rFonts w:ascii="Arial" w:hAnsi="Arial" w:cs="Arial"/>
          <w:sz w:val="24"/>
          <w:szCs w:val="24"/>
        </w:rPr>
        <w:t xml:space="preserve">. </w:t>
      </w:r>
    </w:p>
    <w:p w14:paraId="599C284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6C1A247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F79180C" w14:textId="351EE0A6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>Witness my hand and official seal.</w:t>
      </w:r>
    </w:p>
    <w:p w14:paraId="439C7AE5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238AAA" w14:textId="5C944B0B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My commission expires _____________________. </w:t>
      </w:r>
    </w:p>
    <w:p w14:paraId="14F4B76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0B2C2663" w14:textId="2384D31C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[SEAL] 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="008F046A" w:rsidRPr="008F046A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>___________________________</w:t>
      </w:r>
    </w:p>
    <w:p w14:paraId="2E5DD56F" w14:textId="0EB7326D" w:rsidR="005013DB" w:rsidRPr="008F046A" w:rsidRDefault="002F7326" w:rsidP="00C02BC7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 xml:space="preserve">Notary Public </w:t>
      </w:r>
    </w:p>
    <w:sectPr w:rsidR="005013DB" w:rsidRPr="008F046A" w:rsidSect="008F046A">
      <w:footerReference w:type="default" r:id="rId7"/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DB970" w14:textId="77777777" w:rsidR="008F046A" w:rsidRDefault="008F046A" w:rsidP="008F046A">
      <w:r>
        <w:separator/>
      </w:r>
    </w:p>
  </w:endnote>
  <w:endnote w:type="continuationSeparator" w:id="0">
    <w:p w14:paraId="60E985F4" w14:textId="77777777" w:rsidR="008F046A" w:rsidRDefault="008F046A" w:rsidP="008F0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4845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78C6A" w14:textId="4315B618" w:rsidR="008F046A" w:rsidRDefault="008F04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76D115" w14:textId="77777777" w:rsidR="008F046A" w:rsidRDefault="008F0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E1DE4" w14:textId="77777777" w:rsidR="008F046A" w:rsidRDefault="008F046A" w:rsidP="008F046A">
      <w:r>
        <w:separator/>
      </w:r>
    </w:p>
  </w:footnote>
  <w:footnote w:type="continuationSeparator" w:id="0">
    <w:p w14:paraId="06008A36" w14:textId="77777777" w:rsidR="008F046A" w:rsidRDefault="008F046A" w:rsidP="008F04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49EC"/>
    <w:multiLevelType w:val="hybridMultilevel"/>
    <w:tmpl w:val="84FE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54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84"/>
    <w:rsid w:val="00063E7E"/>
    <w:rsid w:val="00066453"/>
    <w:rsid w:val="00086E97"/>
    <w:rsid w:val="000A514E"/>
    <w:rsid w:val="000B5E84"/>
    <w:rsid w:val="001304BD"/>
    <w:rsid w:val="001A378E"/>
    <w:rsid w:val="001F6116"/>
    <w:rsid w:val="002441DC"/>
    <w:rsid w:val="002B7208"/>
    <w:rsid w:val="002B7F64"/>
    <w:rsid w:val="002D5519"/>
    <w:rsid w:val="002F7326"/>
    <w:rsid w:val="003145C7"/>
    <w:rsid w:val="003F2BD8"/>
    <w:rsid w:val="00404FC6"/>
    <w:rsid w:val="0040777D"/>
    <w:rsid w:val="004124A7"/>
    <w:rsid w:val="00425F12"/>
    <w:rsid w:val="0048791E"/>
    <w:rsid w:val="004C6F90"/>
    <w:rsid w:val="004F3383"/>
    <w:rsid w:val="005013DB"/>
    <w:rsid w:val="0053146D"/>
    <w:rsid w:val="00577FEF"/>
    <w:rsid w:val="00585C1E"/>
    <w:rsid w:val="005B49F9"/>
    <w:rsid w:val="005F333C"/>
    <w:rsid w:val="006201CB"/>
    <w:rsid w:val="0068090C"/>
    <w:rsid w:val="006E031B"/>
    <w:rsid w:val="00747AF4"/>
    <w:rsid w:val="00765A92"/>
    <w:rsid w:val="0078649D"/>
    <w:rsid w:val="00794BBC"/>
    <w:rsid w:val="007C6A8C"/>
    <w:rsid w:val="007D2556"/>
    <w:rsid w:val="007F479D"/>
    <w:rsid w:val="00850650"/>
    <w:rsid w:val="008519C3"/>
    <w:rsid w:val="0088007B"/>
    <w:rsid w:val="00881F55"/>
    <w:rsid w:val="008F046A"/>
    <w:rsid w:val="00976BD6"/>
    <w:rsid w:val="009A15AE"/>
    <w:rsid w:val="009E4596"/>
    <w:rsid w:val="009F5DC2"/>
    <w:rsid w:val="009F7BE0"/>
    <w:rsid w:val="00AA4DFF"/>
    <w:rsid w:val="00AC7B74"/>
    <w:rsid w:val="00AD7EA4"/>
    <w:rsid w:val="00B17D96"/>
    <w:rsid w:val="00B21962"/>
    <w:rsid w:val="00BE3A1A"/>
    <w:rsid w:val="00C00A84"/>
    <w:rsid w:val="00C013BA"/>
    <w:rsid w:val="00C02BC7"/>
    <w:rsid w:val="00C02F64"/>
    <w:rsid w:val="00C22A6A"/>
    <w:rsid w:val="00C92E5E"/>
    <w:rsid w:val="00CE782E"/>
    <w:rsid w:val="00E842F7"/>
    <w:rsid w:val="00EB014C"/>
    <w:rsid w:val="00EB28A1"/>
    <w:rsid w:val="00EC73B2"/>
    <w:rsid w:val="00F21837"/>
    <w:rsid w:val="00F30B46"/>
    <w:rsid w:val="00F516B6"/>
    <w:rsid w:val="00FA7CAE"/>
    <w:rsid w:val="00FF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051D6DE9"/>
  <w15:chartTrackingRefBased/>
  <w15:docId w15:val="{6C29DFE2-15A9-4706-8EA3-0F53F5E4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E84"/>
    <w:pPr>
      <w:widowControl w:val="0"/>
      <w:spacing w:after="0" w:line="240" w:lineRule="auto"/>
    </w:pPr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A1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6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649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649D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49D"/>
    <w:rPr>
      <w:rFonts w:ascii="CG Times" w:eastAsia="Times New Roman" w:hAnsi="CG Times" w:cs="Times New Roman"/>
      <w:b/>
      <w:bCs/>
      <w:snapToGrid w:val="0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580</Words>
  <Characters>3305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Sedona Chavez</dc:creator>
  <cp:keywords/>
  <dc:description/>
  <cp:lastModifiedBy>Chris Cummins</cp:lastModifiedBy>
  <cp:revision>3</cp:revision>
  <dcterms:created xsi:type="dcterms:W3CDTF">2025-09-18T21:19:00Z</dcterms:created>
  <dcterms:modified xsi:type="dcterms:W3CDTF">2025-09-18T21:35:00Z</dcterms:modified>
</cp:coreProperties>
</file>