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225E1E" w14:textId="438CE293" w:rsidR="00907C23" w:rsidRDefault="00C213CD" w:rsidP="00907C23">
      <w:pPr>
        <w:spacing w:line="360" w:lineRule="auto"/>
        <w:rPr>
          <w:rFonts w:cs="Open Sans"/>
          <w:color w:val="074F6A" w:themeColor="accent4" w:themeShade="80"/>
          <w:szCs w:val="24"/>
        </w:rPr>
      </w:pPr>
      <w:r>
        <w:rPr>
          <w:rFonts w:cs="Open Sans"/>
          <w:color w:val="074F6A" w:themeColor="accent4" w:themeShade="80"/>
          <w:szCs w:val="24"/>
        </w:rPr>
        <w:t xml:space="preserve">October </w:t>
      </w:r>
      <w:r w:rsidR="00ED1A4C">
        <w:rPr>
          <w:rFonts w:cs="Open Sans"/>
          <w:color w:val="074F6A" w:themeColor="accent4" w:themeShade="80"/>
          <w:szCs w:val="24"/>
        </w:rPr>
        <w:t>13</w:t>
      </w:r>
      <w:r w:rsidR="00810A93" w:rsidRPr="001048E7">
        <w:rPr>
          <w:rFonts w:cs="Open Sans"/>
          <w:color w:val="074F6A" w:themeColor="accent4" w:themeShade="80"/>
          <w:szCs w:val="24"/>
        </w:rPr>
        <w:t>, 2025</w:t>
      </w:r>
    </w:p>
    <w:p w14:paraId="6BC72069" w14:textId="77777777" w:rsidR="00A54310" w:rsidRPr="001048E7" w:rsidRDefault="00A54310" w:rsidP="00907C23">
      <w:pPr>
        <w:spacing w:line="360" w:lineRule="auto"/>
        <w:rPr>
          <w:rFonts w:cs="Open Sans"/>
          <w:color w:val="074F6A" w:themeColor="accent4" w:themeShade="80"/>
          <w:szCs w:val="24"/>
        </w:rPr>
      </w:pPr>
    </w:p>
    <w:p w14:paraId="344AA5C0" w14:textId="41858C8A" w:rsidR="005167D1" w:rsidRDefault="00810A93" w:rsidP="005167D1">
      <w:pPr>
        <w:spacing w:line="360" w:lineRule="auto"/>
        <w:rPr>
          <w:rFonts w:cs="Open Sans"/>
          <w:color w:val="074F6A" w:themeColor="accent4" w:themeShade="80"/>
          <w:szCs w:val="24"/>
        </w:rPr>
      </w:pPr>
      <w:r w:rsidRPr="001048E7">
        <w:rPr>
          <w:rFonts w:cs="Open Sans"/>
          <w:color w:val="074F6A" w:themeColor="accent4" w:themeShade="80"/>
          <w:szCs w:val="24"/>
        </w:rPr>
        <w:t xml:space="preserve">To: Grant Petik, Kimley-Horn </w:t>
      </w:r>
      <w:r w:rsidR="005167D1">
        <w:rPr>
          <w:rFonts w:cs="Open Sans"/>
          <w:color w:val="074F6A" w:themeColor="accent4" w:themeShade="80"/>
          <w:szCs w:val="24"/>
        </w:rPr>
        <w:t>&amp; Associates</w:t>
      </w:r>
      <w:r w:rsidR="00A54310">
        <w:rPr>
          <w:rFonts w:cs="Open Sans"/>
          <w:color w:val="074F6A" w:themeColor="accent4" w:themeShade="80"/>
          <w:szCs w:val="24"/>
        </w:rPr>
        <w:t xml:space="preserve">: </w:t>
      </w:r>
      <w:proofErr w:type="gramStart"/>
      <w:r w:rsidR="00A54310" w:rsidRPr="00A54310">
        <w:rPr>
          <w:rFonts w:cs="Open Sans"/>
          <w:color w:val="074F6A" w:themeColor="accent4" w:themeShade="80"/>
          <w:szCs w:val="24"/>
        </w:rPr>
        <w:t>Grant.Petik@kimley-horn.com</w:t>
      </w:r>
      <w:r w:rsidR="00A54310">
        <w:rPr>
          <w:rFonts w:cs="Open Sans"/>
          <w:color w:val="074F6A" w:themeColor="accent4" w:themeShade="80"/>
          <w:szCs w:val="24"/>
        </w:rPr>
        <w:t xml:space="preserve">  and</w:t>
      </w:r>
      <w:proofErr w:type="gramEnd"/>
      <w:r w:rsidR="00A54310">
        <w:rPr>
          <w:rFonts w:cs="Open Sans"/>
          <w:color w:val="074F6A" w:themeColor="accent4" w:themeShade="80"/>
          <w:szCs w:val="24"/>
        </w:rPr>
        <w:t xml:space="preserve"> </w:t>
      </w:r>
    </w:p>
    <w:p w14:paraId="662600CB" w14:textId="5887971D" w:rsidR="005167D1" w:rsidRDefault="005167D1" w:rsidP="00907C23">
      <w:pPr>
        <w:spacing w:line="360" w:lineRule="auto"/>
        <w:rPr>
          <w:rFonts w:cs="Open Sans"/>
          <w:color w:val="074F6A" w:themeColor="accent4" w:themeShade="80"/>
          <w:szCs w:val="24"/>
        </w:rPr>
      </w:pPr>
      <w:r>
        <w:rPr>
          <w:rFonts w:cs="Open Sans"/>
          <w:color w:val="074F6A" w:themeColor="accent4" w:themeShade="80"/>
          <w:szCs w:val="24"/>
        </w:rPr>
        <w:t xml:space="preserve">       </w:t>
      </w:r>
      <w:r w:rsidRPr="005167D1">
        <w:rPr>
          <w:rFonts w:cs="Open Sans"/>
          <w:color w:val="074F6A" w:themeColor="accent4" w:themeShade="80"/>
          <w:szCs w:val="24"/>
        </w:rPr>
        <w:t>Town of Calhan Planning Department</w:t>
      </w:r>
      <w:r>
        <w:rPr>
          <w:rFonts w:cs="Open Sans"/>
          <w:color w:val="074F6A" w:themeColor="accent4" w:themeShade="80"/>
          <w:szCs w:val="24"/>
        </w:rPr>
        <w:t xml:space="preserve">: </w:t>
      </w:r>
      <w:r w:rsidRPr="005167D1">
        <w:rPr>
          <w:rFonts w:cs="Open Sans"/>
          <w:color w:val="074F6A" w:themeColor="accent4" w:themeShade="80"/>
          <w:szCs w:val="24"/>
        </w:rPr>
        <w:t xml:space="preserve"> </w:t>
      </w:r>
      <w:r>
        <w:rPr>
          <w:rFonts w:cs="Open Sans"/>
          <w:color w:val="074F6A" w:themeColor="accent4" w:themeShade="80"/>
          <w:szCs w:val="24"/>
        </w:rPr>
        <w:t xml:space="preserve"> </w:t>
      </w:r>
      <w:hyperlink r:id="rId10" w:history="1">
        <w:r w:rsidR="00A54310" w:rsidRPr="0015298C">
          <w:rPr>
            <w:rStyle w:val="Hyperlink"/>
            <w:rFonts w:cs="Open Sans"/>
            <w:szCs w:val="24"/>
          </w:rPr>
          <w:t>jeff.liljegren@hrgreen.com</w:t>
        </w:r>
      </w:hyperlink>
      <w:r w:rsidRPr="005167D1">
        <w:rPr>
          <w:rFonts w:cs="Open Sans"/>
          <w:color w:val="074F6A" w:themeColor="accent4" w:themeShade="80"/>
          <w:szCs w:val="24"/>
        </w:rPr>
        <w:t xml:space="preserve"> </w:t>
      </w:r>
    </w:p>
    <w:p w14:paraId="6EF19581" w14:textId="77777777" w:rsidR="00A54310" w:rsidRDefault="00A54310" w:rsidP="00907C23">
      <w:pPr>
        <w:spacing w:line="360" w:lineRule="auto"/>
        <w:rPr>
          <w:rFonts w:cs="Open Sans"/>
          <w:color w:val="074F6A" w:themeColor="accent4" w:themeShade="80"/>
          <w:szCs w:val="24"/>
        </w:rPr>
      </w:pPr>
    </w:p>
    <w:p w14:paraId="632BBD14" w14:textId="27D6DBE2" w:rsidR="00810A93" w:rsidRPr="001048E7" w:rsidRDefault="00A54310" w:rsidP="00907C23">
      <w:pPr>
        <w:spacing w:line="360" w:lineRule="auto"/>
        <w:rPr>
          <w:rFonts w:cs="Open Sans"/>
          <w:color w:val="074F6A" w:themeColor="accent4" w:themeShade="80"/>
          <w:szCs w:val="24"/>
        </w:rPr>
      </w:pPr>
      <w:r w:rsidRPr="00A54310">
        <w:rPr>
          <w:rFonts w:cs="Open Sans"/>
          <w:color w:val="074F6A" w:themeColor="accent4" w:themeShade="80"/>
          <w:szCs w:val="24"/>
        </w:rPr>
        <w:t xml:space="preserve">County File: </w:t>
      </w:r>
      <w:proofErr w:type="spellStart"/>
      <w:r w:rsidRPr="00A54310">
        <w:rPr>
          <w:rFonts w:cs="Open Sans"/>
          <w:color w:val="074F6A" w:themeColor="accent4" w:themeShade="80"/>
          <w:szCs w:val="24"/>
        </w:rPr>
        <w:t>ANX257</w:t>
      </w:r>
      <w:proofErr w:type="spellEnd"/>
      <w:r w:rsidRPr="00A54310">
        <w:rPr>
          <w:rFonts w:cs="Open Sans"/>
          <w:color w:val="074F6A" w:themeColor="accent4" w:themeShade="80"/>
          <w:szCs w:val="24"/>
        </w:rPr>
        <w:t xml:space="preserve"> – North Tree Annexation into Calhan</w:t>
      </w:r>
    </w:p>
    <w:p w14:paraId="20019284" w14:textId="77777777" w:rsidR="00810A93" w:rsidRPr="00D47D89" w:rsidRDefault="00810A93" w:rsidP="00907C23">
      <w:pPr>
        <w:spacing w:line="360" w:lineRule="auto"/>
        <w:rPr>
          <w:rFonts w:cs="Open Sans"/>
          <w:b/>
          <w:color w:val="074F6A" w:themeColor="accent4" w:themeShade="80"/>
          <w:szCs w:val="24"/>
          <w:u w:val="single"/>
        </w:rPr>
      </w:pPr>
      <w:r w:rsidRPr="00D47D89">
        <w:rPr>
          <w:rFonts w:cs="Open Sans"/>
          <w:b/>
          <w:color w:val="074F6A" w:themeColor="accent4" w:themeShade="80"/>
          <w:szCs w:val="24"/>
          <w:u w:val="single"/>
        </w:rPr>
        <w:t>Planning Division</w:t>
      </w:r>
    </w:p>
    <w:p w14:paraId="74B3173D" w14:textId="3BD5E8B0" w:rsidR="009104B9" w:rsidRPr="00D47D89" w:rsidRDefault="009104B9" w:rsidP="00D47D89">
      <w:pPr>
        <w:spacing w:line="360" w:lineRule="auto"/>
        <w:rPr>
          <w:rFonts w:cs="Open Sans"/>
          <w:bCs/>
          <w:color w:val="074F6A" w:themeColor="accent4" w:themeShade="80"/>
          <w:szCs w:val="24"/>
        </w:rPr>
      </w:pPr>
      <w:r w:rsidRPr="00D47D89">
        <w:rPr>
          <w:rFonts w:cs="Open Sans"/>
          <w:b/>
          <w:color w:val="074F6A" w:themeColor="accent4" w:themeShade="80"/>
          <w:szCs w:val="24"/>
        </w:rPr>
        <w:t>Process comments</w:t>
      </w:r>
      <w:r w:rsidRPr="00D47D89">
        <w:rPr>
          <w:rFonts w:cs="Open Sans"/>
          <w:bCs/>
          <w:color w:val="074F6A" w:themeColor="accent4" w:themeShade="80"/>
          <w:szCs w:val="24"/>
        </w:rPr>
        <w:t xml:space="preserve">: </w:t>
      </w:r>
    </w:p>
    <w:p w14:paraId="6AF6D200" w14:textId="43376E57" w:rsidR="00C213CD" w:rsidRPr="00C213CD" w:rsidRDefault="00C213CD" w:rsidP="00D47D89">
      <w:pPr>
        <w:pStyle w:val="ListParagraph"/>
        <w:numPr>
          <w:ilvl w:val="0"/>
          <w:numId w:val="1"/>
        </w:numPr>
        <w:spacing w:line="360" w:lineRule="auto"/>
        <w:rPr>
          <w:rFonts w:cs="Open Sans"/>
          <w:bCs/>
          <w:color w:val="074F6A" w:themeColor="accent4" w:themeShade="80"/>
          <w:szCs w:val="24"/>
        </w:rPr>
      </w:pPr>
      <w:r w:rsidRPr="00C213CD">
        <w:rPr>
          <w:rFonts w:cs="Open Sans"/>
          <w:bCs/>
          <w:color w:val="074F6A" w:themeColor="accent4" w:themeShade="80"/>
          <w:szCs w:val="24"/>
        </w:rPr>
        <w:t xml:space="preserve">The project proposes to annex 95 acres of land from unincorporated County to the Town of Calhan. Please provide an Annexation Impact Report </w:t>
      </w:r>
      <w:proofErr w:type="gramStart"/>
      <w:r w:rsidRPr="00C213CD">
        <w:rPr>
          <w:rFonts w:cs="Open Sans"/>
          <w:bCs/>
          <w:color w:val="074F6A" w:themeColor="accent4" w:themeShade="80"/>
          <w:szCs w:val="24"/>
        </w:rPr>
        <w:t>meeting</w:t>
      </w:r>
      <w:proofErr w:type="gramEnd"/>
      <w:r w:rsidRPr="00C213CD">
        <w:rPr>
          <w:rFonts w:cs="Open Sans"/>
          <w:bCs/>
          <w:color w:val="074F6A" w:themeColor="accent4" w:themeShade="80"/>
          <w:szCs w:val="24"/>
        </w:rPr>
        <w:t xml:space="preserve"> Chapter 10.1.4. Annexation Impact Report</w:t>
      </w:r>
    </w:p>
    <w:p w14:paraId="19E34BEE" w14:textId="77777777" w:rsidR="00C213CD" w:rsidRPr="00C213CD" w:rsidRDefault="00C213CD" w:rsidP="00C213CD">
      <w:pPr>
        <w:pStyle w:val="ListParagraph"/>
        <w:spacing w:line="360" w:lineRule="auto"/>
        <w:rPr>
          <w:rFonts w:cs="Open Sans"/>
          <w:bCs/>
          <w:color w:val="074F6A" w:themeColor="accent4" w:themeShade="80"/>
          <w:szCs w:val="24"/>
        </w:rPr>
      </w:pPr>
    </w:p>
    <w:p w14:paraId="3FE49BBD" w14:textId="31F9CC12" w:rsidR="00C213CD" w:rsidRDefault="00C213CD" w:rsidP="00D47D89">
      <w:pPr>
        <w:pStyle w:val="ListParagraph"/>
        <w:spacing w:line="360" w:lineRule="auto"/>
        <w:ind w:left="1080"/>
        <w:rPr>
          <w:rFonts w:cs="Open Sans"/>
          <w:bCs/>
          <w:color w:val="074F6A" w:themeColor="accent4" w:themeShade="80"/>
          <w:szCs w:val="24"/>
        </w:rPr>
      </w:pPr>
      <w:r w:rsidRPr="00C213CD">
        <w:rPr>
          <w:rFonts w:cs="Open Sans"/>
          <w:bCs/>
          <w:color w:val="074F6A" w:themeColor="accent4" w:themeShade="80"/>
          <w:szCs w:val="24"/>
        </w:rPr>
        <w:t xml:space="preserve">(A)Submittal. </w:t>
      </w:r>
      <w:r w:rsidR="00D47D89">
        <w:rPr>
          <w:rFonts w:cs="Open Sans"/>
          <w:bCs/>
          <w:color w:val="074F6A" w:themeColor="accent4" w:themeShade="80"/>
          <w:szCs w:val="24"/>
        </w:rPr>
        <w:t xml:space="preserve">A </w:t>
      </w:r>
      <w:r w:rsidRPr="00C213CD">
        <w:rPr>
          <w:rFonts w:cs="Open Sans"/>
          <w:bCs/>
          <w:color w:val="074F6A" w:themeColor="accent4" w:themeShade="80"/>
          <w:szCs w:val="24"/>
        </w:rPr>
        <w:t xml:space="preserve">copy of the annexation impact report together with a copy of the municipality's plan for the area as required in C.R.S. § 31-12-105(1)(e)(I), shall be filed with the PCD as the designated representative of the </w:t>
      </w:r>
      <w:proofErr w:type="spellStart"/>
      <w:r w:rsidRPr="00C213CD">
        <w:rPr>
          <w:rFonts w:cs="Open Sans"/>
          <w:bCs/>
          <w:color w:val="074F6A" w:themeColor="accent4" w:themeShade="80"/>
          <w:szCs w:val="24"/>
        </w:rPr>
        <w:t>BoCC</w:t>
      </w:r>
      <w:proofErr w:type="spellEnd"/>
      <w:r w:rsidRPr="00C213CD">
        <w:rPr>
          <w:rFonts w:cs="Open Sans"/>
          <w:bCs/>
          <w:color w:val="074F6A" w:themeColor="accent4" w:themeShade="80"/>
          <w:szCs w:val="24"/>
        </w:rPr>
        <w:t xml:space="preserve"> at least 20 days prior to the annexation hearing. The 5 copies of the municipality's plan for the area may be waived if the plan is part of a larger plan developed by the municipality and such plan has been previously submitted to and reviewed by the </w:t>
      </w:r>
      <w:proofErr w:type="gramStart"/>
      <w:r w:rsidRPr="00C213CD">
        <w:rPr>
          <w:rFonts w:cs="Open Sans"/>
          <w:bCs/>
          <w:color w:val="074F6A" w:themeColor="accent4" w:themeShade="80"/>
          <w:szCs w:val="24"/>
        </w:rPr>
        <w:t>County.(</w:t>
      </w:r>
      <w:proofErr w:type="gramEnd"/>
      <w:r w:rsidRPr="00C213CD">
        <w:rPr>
          <w:rFonts w:cs="Open Sans"/>
          <w:bCs/>
          <w:color w:val="074F6A" w:themeColor="accent4" w:themeShade="80"/>
          <w:szCs w:val="24"/>
        </w:rPr>
        <w:t>B)Annexation Impact Report Requirements. The annexation impact report, if required to be submitted, shall include the following information, at a minimum:</w:t>
      </w:r>
    </w:p>
    <w:p w14:paraId="5A3F4019" w14:textId="77777777" w:rsidR="00D47D89" w:rsidRPr="00C213CD" w:rsidRDefault="00D47D89" w:rsidP="00D47D89">
      <w:pPr>
        <w:pStyle w:val="ListParagraph"/>
        <w:spacing w:line="360" w:lineRule="auto"/>
        <w:ind w:left="1080"/>
        <w:rPr>
          <w:rFonts w:cs="Open Sans"/>
          <w:bCs/>
          <w:color w:val="074F6A" w:themeColor="accent4" w:themeShade="80"/>
          <w:szCs w:val="24"/>
        </w:rPr>
      </w:pPr>
    </w:p>
    <w:p w14:paraId="403776EE" w14:textId="77777777" w:rsidR="00C213CD" w:rsidRPr="00C213CD" w:rsidRDefault="00C213CD" w:rsidP="00D47D89">
      <w:pPr>
        <w:pStyle w:val="ListParagraph"/>
        <w:spacing w:line="360" w:lineRule="auto"/>
        <w:ind w:left="1440"/>
        <w:rPr>
          <w:rFonts w:cs="Open Sans"/>
          <w:bCs/>
          <w:color w:val="074F6A" w:themeColor="accent4" w:themeShade="80"/>
          <w:szCs w:val="24"/>
        </w:rPr>
      </w:pPr>
      <w:r w:rsidRPr="00C213CD">
        <w:rPr>
          <w:rFonts w:cs="Open Sans"/>
          <w:bCs/>
          <w:color w:val="074F6A" w:themeColor="accent4" w:themeShade="80"/>
          <w:szCs w:val="24"/>
        </w:rPr>
        <w:lastRenderedPageBreak/>
        <w:t>• A map or maps of the municipality and the adjacent territory showing present and proposed boundaries of the municipality in the vicinity of the proposed annexation, the present streets, water mains, sewer interceptors and outfalls, and other utility lines and ditches in the vicinity of the proposed annexation and the existing and proposed land use patterns in the areas to be annexed.</w:t>
      </w:r>
    </w:p>
    <w:p w14:paraId="2ADA5710" w14:textId="77777777" w:rsidR="00C213CD" w:rsidRPr="00C213CD" w:rsidRDefault="00C213CD" w:rsidP="00C213CD">
      <w:pPr>
        <w:pStyle w:val="ListParagraph"/>
        <w:spacing w:line="360" w:lineRule="auto"/>
        <w:rPr>
          <w:rFonts w:cs="Open Sans"/>
          <w:bCs/>
          <w:color w:val="074F6A" w:themeColor="accent4" w:themeShade="80"/>
          <w:szCs w:val="24"/>
        </w:rPr>
      </w:pPr>
    </w:p>
    <w:p w14:paraId="154AC90C" w14:textId="77777777" w:rsidR="00C213CD" w:rsidRPr="00C213CD" w:rsidRDefault="00C213CD" w:rsidP="00D47D89">
      <w:pPr>
        <w:pStyle w:val="ListParagraph"/>
        <w:spacing w:line="360" w:lineRule="auto"/>
        <w:ind w:firstLine="720"/>
        <w:rPr>
          <w:rFonts w:cs="Open Sans"/>
          <w:bCs/>
          <w:color w:val="074F6A" w:themeColor="accent4" w:themeShade="80"/>
          <w:szCs w:val="24"/>
        </w:rPr>
      </w:pPr>
      <w:r w:rsidRPr="00C213CD">
        <w:rPr>
          <w:rFonts w:cs="Open Sans"/>
          <w:bCs/>
          <w:color w:val="074F6A" w:themeColor="accent4" w:themeShade="80"/>
          <w:szCs w:val="24"/>
        </w:rPr>
        <w:t>• A copy of any draft or final pre-annexation agreement, if available.</w:t>
      </w:r>
    </w:p>
    <w:p w14:paraId="710F88BB" w14:textId="77777777" w:rsidR="00C213CD" w:rsidRPr="00C213CD" w:rsidRDefault="00C213CD" w:rsidP="00C213CD">
      <w:pPr>
        <w:pStyle w:val="ListParagraph"/>
        <w:spacing w:line="360" w:lineRule="auto"/>
        <w:rPr>
          <w:rFonts w:cs="Open Sans"/>
          <w:bCs/>
          <w:color w:val="074F6A" w:themeColor="accent4" w:themeShade="80"/>
          <w:szCs w:val="24"/>
        </w:rPr>
      </w:pPr>
    </w:p>
    <w:p w14:paraId="7BFD50B0" w14:textId="77777777" w:rsidR="00C213CD" w:rsidRPr="00C213CD" w:rsidRDefault="00C213CD" w:rsidP="00D47D89">
      <w:pPr>
        <w:pStyle w:val="ListParagraph"/>
        <w:spacing w:line="360" w:lineRule="auto"/>
        <w:ind w:left="1440"/>
        <w:rPr>
          <w:rFonts w:cs="Open Sans"/>
          <w:bCs/>
          <w:color w:val="074F6A" w:themeColor="accent4" w:themeShade="80"/>
          <w:szCs w:val="24"/>
        </w:rPr>
      </w:pPr>
      <w:r w:rsidRPr="00C213CD">
        <w:rPr>
          <w:rFonts w:cs="Open Sans"/>
          <w:bCs/>
          <w:color w:val="074F6A" w:themeColor="accent4" w:themeShade="80"/>
          <w:szCs w:val="24"/>
        </w:rPr>
        <w:t>• A statement setting forth the plans of the municipality for extending to or otherwise providing for municipal services.</w:t>
      </w:r>
    </w:p>
    <w:p w14:paraId="400D595D" w14:textId="77777777" w:rsidR="00C213CD" w:rsidRPr="00C213CD" w:rsidRDefault="00C213CD" w:rsidP="00C213CD">
      <w:pPr>
        <w:pStyle w:val="ListParagraph"/>
        <w:spacing w:line="360" w:lineRule="auto"/>
        <w:rPr>
          <w:rFonts w:cs="Open Sans"/>
          <w:bCs/>
          <w:color w:val="074F6A" w:themeColor="accent4" w:themeShade="80"/>
          <w:szCs w:val="24"/>
        </w:rPr>
      </w:pPr>
    </w:p>
    <w:p w14:paraId="5B2A0E23" w14:textId="77777777" w:rsidR="00C213CD" w:rsidRPr="00C213CD" w:rsidRDefault="00C213CD" w:rsidP="00D47D89">
      <w:pPr>
        <w:pStyle w:val="ListParagraph"/>
        <w:spacing w:line="360" w:lineRule="auto"/>
        <w:ind w:left="1440"/>
        <w:rPr>
          <w:rFonts w:cs="Open Sans"/>
          <w:bCs/>
          <w:color w:val="074F6A" w:themeColor="accent4" w:themeShade="80"/>
          <w:szCs w:val="24"/>
        </w:rPr>
      </w:pPr>
      <w:r w:rsidRPr="00C213CD">
        <w:rPr>
          <w:rFonts w:cs="Open Sans"/>
          <w:bCs/>
          <w:color w:val="074F6A" w:themeColor="accent4" w:themeShade="80"/>
          <w:szCs w:val="24"/>
        </w:rPr>
        <w:t>• A statement setting forth a method under which the municipality plans to finance the extension of municipal services.</w:t>
      </w:r>
    </w:p>
    <w:p w14:paraId="776D4E3F" w14:textId="77777777" w:rsidR="00C213CD" w:rsidRPr="00C213CD" w:rsidRDefault="00C213CD" w:rsidP="00C213CD">
      <w:pPr>
        <w:pStyle w:val="ListParagraph"/>
        <w:spacing w:line="360" w:lineRule="auto"/>
        <w:rPr>
          <w:rFonts w:cs="Open Sans"/>
          <w:bCs/>
          <w:color w:val="074F6A" w:themeColor="accent4" w:themeShade="80"/>
          <w:szCs w:val="24"/>
        </w:rPr>
      </w:pPr>
    </w:p>
    <w:p w14:paraId="375FB88E" w14:textId="77777777" w:rsidR="00C213CD" w:rsidRPr="00C213CD" w:rsidRDefault="00C213CD" w:rsidP="00D47D89">
      <w:pPr>
        <w:pStyle w:val="ListParagraph"/>
        <w:spacing w:line="360" w:lineRule="auto"/>
        <w:ind w:firstLine="720"/>
        <w:rPr>
          <w:rFonts w:cs="Open Sans"/>
          <w:bCs/>
          <w:color w:val="074F6A" w:themeColor="accent4" w:themeShade="80"/>
          <w:szCs w:val="24"/>
        </w:rPr>
      </w:pPr>
      <w:r w:rsidRPr="00C213CD">
        <w:rPr>
          <w:rFonts w:cs="Open Sans"/>
          <w:bCs/>
          <w:color w:val="074F6A" w:themeColor="accent4" w:themeShade="80"/>
          <w:szCs w:val="24"/>
        </w:rPr>
        <w:t>• A statement identifying existing districts within the area to be annexed.</w:t>
      </w:r>
    </w:p>
    <w:p w14:paraId="6E37E830" w14:textId="77777777" w:rsidR="00C213CD" w:rsidRPr="00C213CD" w:rsidRDefault="00C213CD" w:rsidP="00C213CD">
      <w:pPr>
        <w:pStyle w:val="ListParagraph"/>
        <w:spacing w:line="360" w:lineRule="auto"/>
        <w:rPr>
          <w:rFonts w:cs="Open Sans"/>
          <w:bCs/>
          <w:color w:val="074F6A" w:themeColor="accent4" w:themeShade="80"/>
          <w:szCs w:val="24"/>
        </w:rPr>
      </w:pPr>
    </w:p>
    <w:p w14:paraId="03733922" w14:textId="3EDF2F23" w:rsidR="00810A93" w:rsidRPr="001048E7" w:rsidRDefault="00C213CD" w:rsidP="00D47D89">
      <w:pPr>
        <w:pStyle w:val="ListParagraph"/>
        <w:spacing w:line="360" w:lineRule="auto"/>
        <w:ind w:left="1440"/>
        <w:rPr>
          <w:rFonts w:cs="Open Sans"/>
          <w:bCs/>
          <w:color w:val="074F6A" w:themeColor="accent4" w:themeShade="80"/>
          <w:szCs w:val="24"/>
        </w:rPr>
      </w:pPr>
      <w:r w:rsidRPr="00C213CD">
        <w:rPr>
          <w:rFonts w:cs="Open Sans"/>
          <w:bCs/>
          <w:color w:val="074F6A" w:themeColor="accent4" w:themeShade="80"/>
          <w:szCs w:val="24"/>
        </w:rPr>
        <w:t>• A statement regarding the effect of the annexation upon local public school district systems, including the estimated number of students generated and the capital construction required to educate such students.</w:t>
      </w:r>
    </w:p>
    <w:p w14:paraId="51EF1261" w14:textId="77777777" w:rsidR="009104B9" w:rsidRDefault="009104B9" w:rsidP="00907C23">
      <w:pPr>
        <w:spacing w:line="360" w:lineRule="auto"/>
        <w:rPr>
          <w:rFonts w:cs="Open Sans"/>
          <w:color w:val="074F6A" w:themeColor="accent4" w:themeShade="80"/>
          <w:szCs w:val="24"/>
        </w:rPr>
      </w:pPr>
    </w:p>
    <w:p w14:paraId="4BA7BC6A" w14:textId="62F11B46" w:rsidR="009104B9" w:rsidRDefault="009104B9" w:rsidP="00D47D89">
      <w:pPr>
        <w:pStyle w:val="ListParagraph"/>
        <w:numPr>
          <w:ilvl w:val="0"/>
          <w:numId w:val="1"/>
        </w:numPr>
        <w:spacing w:line="360" w:lineRule="auto"/>
        <w:rPr>
          <w:rFonts w:cs="Open Sans"/>
          <w:color w:val="074F6A" w:themeColor="accent4" w:themeShade="80"/>
          <w:szCs w:val="24"/>
        </w:rPr>
      </w:pPr>
      <w:r w:rsidRPr="00D47D89">
        <w:rPr>
          <w:rFonts w:cs="Open Sans"/>
          <w:color w:val="074F6A" w:themeColor="accent4" w:themeShade="80"/>
          <w:szCs w:val="24"/>
        </w:rPr>
        <w:t>Please note this</w:t>
      </w:r>
      <w:r w:rsidR="009977A1">
        <w:rPr>
          <w:rFonts w:cs="Open Sans"/>
          <w:color w:val="074F6A" w:themeColor="accent4" w:themeShade="80"/>
          <w:szCs w:val="24"/>
        </w:rPr>
        <w:t xml:space="preserve"> request for Annexation</w:t>
      </w:r>
      <w:r w:rsidRPr="00D47D89">
        <w:rPr>
          <w:rFonts w:cs="Open Sans"/>
          <w:color w:val="074F6A" w:themeColor="accent4" w:themeShade="80"/>
          <w:szCs w:val="24"/>
        </w:rPr>
        <w:t xml:space="preserve"> will be presented to the Board of County Commissioners; please provide the expected date the application will be heard by the Calhan Town Council.  </w:t>
      </w:r>
    </w:p>
    <w:p w14:paraId="0E5B439B" w14:textId="77777777" w:rsidR="00D47D89" w:rsidRPr="00D47D89" w:rsidRDefault="00D47D89" w:rsidP="00D47D89">
      <w:pPr>
        <w:pStyle w:val="ListParagraph"/>
        <w:spacing w:line="360" w:lineRule="auto"/>
        <w:ind w:left="1080"/>
        <w:rPr>
          <w:rFonts w:cs="Open Sans"/>
          <w:color w:val="074F6A" w:themeColor="accent4" w:themeShade="80"/>
          <w:szCs w:val="24"/>
        </w:rPr>
      </w:pPr>
    </w:p>
    <w:p w14:paraId="00D1E817" w14:textId="77777777" w:rsidR="00446071" w:rsidRDefault="009104B9" w:rsidP="00907C23">
      <w:pPr>
        <w:spacing w:line="360" w:lineRule="auto"/>
        <w:rPr>
          <w:rFonts w:cs="Open Sans"/>
          <w:color w:val="074F6A" w:themeColor="accent4" w:themeShade="80"/>
          <w:szCs w:val="24"/>
        </w:rPr>
      </w:pPr>
      <w:r w:rsidRPr="00D47D89">
        <w:rPr>
          <w:rFonts w:cs="Open Sans"/>
          <w:b/>
          <w:bCs/>
          <w:color w:val="074F6A" w:themeColor="accent4" w:themeShade="80"/>
          <w:szCs w:val="24"/>
        </w:rPr>
        <w:t>Development Plan Comments</w:t>
      </w:r>
      <w:r>
        <w:rPr>
          <w:rFonts w:cs="Open Sans"/>
          <w:color w:val="074F6A" w:themeColor="accent4" w:themeShade="80"/>
          <w:szCs w:val="24"/>
        </w:rPr>
        <w:t>:</w:t>
      </w:r>
    </w:p>
    <w:p w14:paraId="020EFE00" w14:textId="7D6D8DBE" w:rsidR="009104B9" w:rsidRDefault="009104B9" w:rsidP="00446071">
      <w:pPr>
        <w:pStyle w:val="ListParagraph"/>
        <w:numPr>
          <w:ilvl w:val="0"/>
          <w:numId w:val="2"/>
        </w:numPr>
        <w:spacing w:line="360" w:lineRule="auto"/>
        <w:rPr>
          <w:rFonts w:cs="Open Sans"/>
          <w:color w:val="074F6A" w:themeColor="accent4" w:themeShade="80"/>
          <w:szCs w:val="24"/>
        </w:rPr>
      </w:pPr>
      <w:r w:rsidRPr="00446071">
        <w:rPr>
          <w:rFonts w:cs="Open Sans"/>
          <w:color w:val="074F6A" w:themeColor="accent4" w:themeShade="80"/>
          <w:szCs w:val="24"/>
        </w:rPr>
        <w:t xml:space="preserve">No buffering from the existing </w:t>
      </w:r>
      <w:r w:rsidR="00D72BA9" w:rsidRPr="00446071">
        <w:rPr>
          <w:rFonts w:cs="Open Sans"/>
          <w:color w:val="074F6A" w:themeColor="accent4" w:themeShade="80"/>
          <w:szCs w:val="24"/>
        </w:rPr>
        <w:t>A-35 (Agricultura</w:t>
      </w:r>
      <w:r w:rsidR="009977A1">
        <w:rPr>
          <w:rFonts w:cs="Open Sans"/>
          <w:color w:val="074F6A" w:themeColor="accent4" w:themeShade="80"/>
          <w:szCs w:val="24"/>
        </w:rPr>
        <w:t>l)</w:t>
      </w:r>
      <w:r w:rsidR="00D72BA9" w:rsidRPr="00446071">
        <w:rPr>
          <w:rFonts w:cs="Open Sans"/>
          <w:color w:val="074F6A" w:themeColor="accent4" w:themeShade="80"/>
          <w:szCs w:val="24"/>
        </w:rPr>
        <w:t xml:space="preserve"> zoned</w:t>
      </w:r>
      <w:r w:rsidRPr="00446071">
        <w:rPr>
          <w:rFonts w:cs="Open Sans"/>
          <w:color w:val="074F6A" w:themeColor="accent4" w:themeShade="80"/>
          <w:szCs w:val="24"/>
        </w:rPr>
        <w:t xml:space="preserve"> </w:t>
      </w:r>
      <w:proofErr w:type="gramStart"/>
      <w:r w:rsidRPr="00446071">
        <w:rPr>
          <w:rFonts w:cs="Open Sans"/>
          <w:color w:val="074F6A" w:themeColor="accent4" w:themeShade="80"/>
          <w:szCs w:val="24"/>
        </w:rPr>
        <w:t>parcels  is</w:t>
      </w:r>
      <w:proofErr w:type="gramEnd"/>
      <w:r w:rsidRPr="00446071">
        <w:rPr>
          <w:rFonts w:cs="Open Sans"/>
          <w:color w:val="074F6A" w:themeColor="accent4" w:themeShade="80"/>
          <w:szCs w:val="24"/>
        </w:rPr>
        <w:t xml:space="preserve"> proposed on the western and northern boundaries.  A transition of density from </w:t>
      </w:r>
      <w:r w:rsidR="00D72BA9" w:rsidRPr="00446071">
        <w:rPr>
          <w:rFonts w:cs="Open Sans"/>
          <w:color w:val="074F6A" w:themeColor="accent4" w:themeShade="80"/>
          <w:szCs w:val="24"/>
        </w:rPr>
        <w:t xml:space="preserve">rural-agricultural </w:t>
      </w:r>
      <w:r w:rsidRPr="00446071">
        <w:rPr>
          <w:rFonts w:cs="Open Sans"/>
          <w:color w:val="074F6A" w:themeColor="accent4" w:themeShade="80"/>
          <w:szCs w:val="24"/>
        </w:rPr>
        <w:t xml:space="preserve">land </w:t>
      </w:r>
      <w:r w:rsidRPr="00446071">
        <w:rPr>
          <w:rFonts w:cs="Open Sans"/>
          <w:color w:val="074F6A" w:themeColor="accent4" w:themeShade="80"/>
          <w:szCs w:val="24"/>
        </w:rPr>
        <w:lastRenderedPageBreak/>
        <w:t xml:space="preserve">uses to the </w:t>
      </w:r>
      <w:r w:rsidR="00D72BA9" w:rsidRPr="00446071">
        <w:rPr>
          <w:rFonts w:cs="Open Sans"/>
          <w:color w:val="074F6A" w:themeColor="accent4" w:themeShade="80"/>
          <w:szCs w:val="24"/>
        </w:rPr>
        <w:t xml:space="preserve">proposed </w:t>
      </w:r>
      <w:r w:rsidRPr="00446071">
        <w:rPr>
          <w:rFonts w:cs="Open Sans"/>
          <w:color w:val="074F6A" w:themeColor="accent4" w:themeShade="80"/>
          <w:szCs w:val="24"/>
        </w:rPr>
        <w:t>urban land uses</w:t>
      </w:r>
      <w:r w:rsidR="00D72BA9" w:rsidRPr="00446071">
        <w:rPr>
          <w:rFonts w:cs="Open Sans"/>
          <w:color w:val="074F6A" w:themeColor="accent4" w:themeShade="80"/>
          <w:szCs w:val="24"/>
        </w:rPr>
        <w:t>,</w:t>
      </w:r>
      <w:r w:rsidRPr="00446071">
        <w:rPr>
          <w:rFonts w:cs="Open Sans"/>
          <w:color w:val="074F6A" w:themeColor="accent4" w:themeShade="80"/>
          <w:szCs w:val="24"/>
        </w:rPr>
        <w:t xml:space="preserve"> as depicted on the development plan</w:t>
      </w:r>
      <w:r w:rsidR="00D72BA9" w:rsidRPr="00446071">
        <w:rPr>
          <w:rFonts w:cs="Open Sans"/>
          <w:color w:val="074F6A" w:themeColor="accent4" w:themeShade="80"/>
          <w:szCs w:val="24"/>
        </w:rPr>
        <w:t xml:space="preserve">, should be incorporated </w:t>
      </w:r>
      <w:proofErr w:type="gramStart"/>
      <w:r w:rsidR="00D72BA9" w:rsidRPr="00446071">
        <w:rPr>
          <w:rFonts w:cs="Open Sans"/>
          <w:color w:val="074F6A" w:themeColor="accent4" w:themeShade="80"/>
          <w:szCs w:val="24"/>
        </w:rPr>
        <w:t>to</w:t>
      </w:r>
      <w:proofErr w:type="gramEnd"/>
      <w:r w:rsidR="00D72BA9" w:rsidRPr="00446071">
        <w:rPr>
          <w:rFonts w:cs="Open Sans"/>
          <w:color w:val="074F6A" w:themeColor="accent4" w:themeShade="80"/>
          <w:szCs w:val="24"/>
        </w:rPr>
        <w:t xml:space="preserve"> the design</w:t>
      </w:r>
      <w:r w:rsidRPr="00446071">
        <w:rPr>
          <w:rFonts w:cs="Open Sans"/>
          <w:color w:val="074F6A" w:themeColor="accent4" w:themeShade="80"/>
          <w:szCs w:val="24"/>
        </w:rPr>
        <w:t xml:space="preserve"> to ensure compatibility. </w:t>
      </w:r>
      <w:r w:rsidR="00D72BA9" w:rsidRPr="00446071">
        <w:rPr>
          <w:rFonts w:cs="Open Sans"/>
          <w:color w:val="074F6A" w:themeColor="accent4" w:themeShade="80"/>
          <w:szCs w:val="24"/>
        </w:rPr>
        <w:t xml:space="preserve"> </w:t>
      </w:r>
      <w:r w:rsidRPr="00446071">
        <w:rPr>
          <w:rFonts w:cs="Open Sans"/>
          <w:color w:val="074F6A" w:themeColor="accent4" w:themeShade="80"/>
          <w:szCs w:val="24"/>
        </w:rPr>
        <w:t>At a minimum</w:t>
      </w:r>
      <w:r w:rsidR="00D72BA9" w:rsidRPr="00446071">
        <w:rPr>
          <w:rFonts w:cs="Open Sans"/>
          <w:color w:val="074F6A" w:themeColor="accent4" w:themeShade="80"/>
          <w:szCs w:val="24"/>
        </w:rPr>
        <w:t>,</w:t>
      </w:r>
      <w:r w:rsidRPr="00446071">
        <w:rPr>
          <w:rFonts w:cs="Open Sans"/>
          <w:color w:val="074F6A" w:themeColor="accent4" w:themeShade="80"/>
          <w:szCs w:val="24"/>
        </w:rPr>
        <w:t xml:space="preserve"> a zone boundary buffer should be provided.  </w:t>
      </w:r>
      <w:r w:rsidR="00850C8D" w:rsidRPr="00446071">
        <w:rPr>
          <w:noProof/>
        </w:rPr>
        <w:drawing>
          <wp:inline distT="0" distB="0" distL="0" distR="0" wp14:anchorId="1233489C" wp14:editId="54754CA2">
            <wp:extent cx="4625139" cy="4302760"/>
            <wp:effectExtent l="0" t="0" r="4445" b="2540"/>
            <wp:docPr id="1892938519" name="Picture 1" descr="Graphical user inte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938519" name="Picture 1" descr="Graphical user interface&#10;&#10;AI-generated content may be incorrect."/>
                    <pic:cNvPicPr/>
                  </pic:nvPicPr>
                  <pic:blipFill>
                    <a:blip r:embed="rId11"/>
                    <a:stretch>
                      <a:fillRect/>
                    </a:stretch>
                  </pic:blipFill>
                  <pic:spPr>
                    <a:xfrm>
                      <a:off x="0" y="0"/>
                      <a:ext cx="4633011" cy="4310083"/>
                    </a:xfrm>
                    <a:prstGeom prst="rect">
                      <a:avLst/>
                    </a:prstGeom>
                  </pic:spPr>
                </pic:pic>
              </a:graphicData>
            </a:graphic>
          </wp:inline>
        </w:drawing>
      </w:r>
    </w:p>
    <w:p w14:paraId="24CBFB7A" w14:textId="1FFBB9AB" w:rsidR="00850C8D" w:rsidRPr="00850C8D" w:rsidRDefault="00850C8D" w:rsidP="00850C8D">
      <w:pPr>
        <w:pStyle w:val="ListParagraph"/>
        <w:spacing w:line="360" w:lineRule="auto"/>
        <w:rPr>
          <w:rFonts w:cs="Open Sans"/>
          <w:color w:val="074F6A" w:themeColor="accent4" w:themeShade="80"/>
          <w:sz w:val="22"/>
        </w:rPr>
      </w:pPr>
      <w:r w:rsidRPr="00850C8D">
        <w:rPr>
          <w:rFonts w:cs="Open Sans"/>
          <w:color w:val="074F6A" w:themeColor="accent4" w:themeShade="80"/>
          <w:sz w:val="22"/>
        </w:rPr>
        <w:t>Zoning Map</w:t>
      </w:r>
    </w:p>
    <w:p w14:paraId="2849D154" w14:textId="77777777" w:rsidR="00850C8D" w:rsidRPr="00446071" w:rsidRDefault="00850C8D" w:rsidP="00850C8D">
      <w:pPr>
        <w:pStyle w:val="ListParagraph"/>
        <w:spacing w:line="360" w:lineRule="auto"/>
        <w:rPr>
          <w:rFonts w:cs="Open Sans"/>
          <w:color w:val="074F6A" w:themeColor="accent4" w:themeShade="80"/>
          <w:szCs w:val="24"/>
        </w:rPr>
      </w:pPr>
    </w:p>
    <w:p w14:paraId="12D1D0EB" w14:textId="02854540" w:rsidR="00D72BA9" w:rsidRDefault="00446071" w:rsidP="00446071">
      <w:pPr>
        <w:pStyle w:val="ListParagraph"/>
        <w:numPr>
          <w:ilvl w:val="0"/>
          <w:numId w:val="2"/>
        </w:numPr>
        <w:spacing w:line="360" w:lineRule="auto"/>
        <w:rPr>
          <w:rFonts w:cs="Open Sans"/>
          <w:color w:val="074F6A" w:themeColor="accent4" w:themeShade="80"/>
          <w:szCs w:val="24"/>
        </w:rPr>
      </w:pPr>
      <w:r>
        <w:rPr>
          <w:rFonts w:cs="Open Sans"/>
          <w:color w:val="074F6A" w:themeColor="accent4" w:themeShade="80"/>
          <w:szCs w:val="24"/>
        </w:rPr>
        <w:t xml:space="preserve">The Your El Paso County Master Plan identifies this parcel as a Rural Center. </w:t>
      </w:r>
    </w:p>
    <w:p w14:paraId="7CF075FE" w14:textId="29D1F6ED" w:rsidR="00446071" w:rsidRDefault="00446071" w:rsidP="00446071">
      <w:pPr>
        <w:pStyle w:val="ListParagraph"/>
        <w:spacing w:line="360" w:lineRule="auto"/>
        <w:rPr>
          <w:rFonts w:cs="Open Sans"/>
          <w:color w:val="074F6A" w:themeColor="accent4" w:themeShade="80"/>
          <w:szCs w:val="24"/>
        </w:rPr>
      </w:pPr>
      <w:r>
        <w:rPr>
          <w:rFonts w:cs="Open Sans"/>
          <w:noProof/>
          <w:color w:val="074F6A" w:themeColor="accent4" w:themeShade="80"/>
          <w:szCs w:val="24"/>
        </w:rPr>
        <w:drawing>
          <wp:inline distT="0" distB="0" distL="0" distR="0" wp14:anchorId="61C10B5D" wp14:editId="643B5E9D">
            <wp:extent cx="6344920" cy="2399864"/>
            <wp:effectExtent l="0" t="0" r="0" b="635"/>
            <wp:docPr id="162269394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55946" cy="2404034"/>
                    </a:xfrm>
                    <a:prstGeom prst="rect">
                      <a:avLst/>
                    </a:prstGeom>
                    <a:noFill/>
                  </pic:spPr>
                </pic:pic>
              </a:graphicData>
            </a:graphic>
          </wp:inline>
        </w:drawing>
      </w:r>
    </w:p>
    <w:p w14:paraId="719AEC43" w14:textId="74D1F7A4" w:rsidR="00446071" w:rsidRDefault="00446071" w:rsidP="00446071">
      <w:pPr>
        <w:pStyle w:val="ListParagraph"/>
        <w:spacing w:line="360" w:lineRule="auto"/>
        <w:rPr>
          <w:rFonts w:cs="Open Sans"/>
          <w:color w:val="074F6A" w:themeColor="accent4" w:themeShade="80"/>
          <w:szCs w:val="24"/>
        </w:rPr>
      </w:pPr>
      <w:r>
        <w:rPr>
          <w:rFonts w:cs="Open Sans"/>
          <w:noProof/>
          <w:color w:val="074F6A" w:themeColor="accent4" w:themeShade="80"/>
          <w:szCs w:val="24"/>
        </w:rPr>
        <w:lastRenderedPageBreak/>
        <w:drawing>
          <wp:inline distT="0" distB="0" distL="0" distR="0" wp14:anchorId="31BE016E" wp14:editId="6C25DCBF">
            <wp:extent cx="5088663" cy="4544060"/>
            <wp:effectExtent l="0" t="0" r="0" b="8890"/>
            <wp:docPr id="59211079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93940" cy="4548773"/>
                    </a:xfrm>
                    <a:prstGeom prst="rect">
                      <a:avLst/>
                    </a:prstGeom>
                    <a:noFill/>
                  </pic:spPr>
                </pic:pic>
              </a:graphicData>
            </a:graphic>
          </wp:inline>
        </w:drawing>
      </w:r>
    </w:p>
    <w:p w14:paraId="601F69ED" w14:textId="711C446B" w:rsidR="00850C8D" w:rsidRPr="00850C8D" w:rsidRDefault="00850C8D" w:rsidP="00446071">
      <w:pPr>
        <w:pStyle w:val="ListParagraph"/>
        <w:spacing w:line="360" w:lineRule="auto"/>
        <w:rPr>
          <w:rFonts w:cs="Open Sans"/>
          <w:color w:val="074F6A" w:themeColor="accent4" w:themeShade="80"/>
          <w:sz w:val="22"/>
        </w:rPr>
      </w:pPr>
      <w:r w:rsidRPr="00850C8D">
        <w:rPr>
          <w:rFonts w:cs="Open Sans"/>
          <w:color w:val="074F6A" w:themeColor="accent4" w:themeShade="80"/>
          <w:sz w:val="22"/>
        </w:rPr>
        <w:t>Placetype Map</w:t>
      </w:r>
    </w:p>
    <w:p w14:paraId="292CE38E" w14:textId="77777777" w:rsidR="00850C8D" w:rsidRPr="00446071" w:rsidRDefault="00850C8D" w:rsidP="00446071">
      <w:pPr>
        <w:pStyle w:val="ListParagraph"/>
        <w:spacing w:line="360" w:lineRule="auto"/>
        <w:rPr>
          <w:rFonts w:cs="Open Sans"/>
          <w:color w:val="074F6A" w:themeColor="accent4" w:themeShade="80"/>
          <w:szCs w:val="24"/>
        </w:rPr>
      </w:pPr>
    </w:p>
    <w:p w14:paraId="78E7E29C" w14:textId="52830345" w:rsidR="00D72BA9" w:rsidRPr="00446071" w:rsidRDefault="00446071" w:rsidP="00446071">
      <w:pPr>
        <w:pStyle w:val="ListParagraph"/>
        <w:numPr>
          <w:ilvl w:val="0"/>
          <w:numId w:val="2"/>
        </w:numPr>
        <w:spacing w:line="360" w:lineRule="auto"/>
        <w:rPr>
          <w:rFonts w:cs="Open Sans"/>
          <w:color w:val="074F6A" w:themeColor="accent4" w:themeShade="80"/>
          <w:szCs w:val="24"/>
        </w:rPr>
      </w:pPr>
      <w:r w:rsidRPr="00446071">
        <w:rPr>
          <w:rFonts w:cs="Open Sans"/>
          <w:color w:val="074F6A" w:themeColor="accent4" w:themeShade="80"/>
          <w:szCs w:val="24"/>
        </w:rPr>
        <w:t>Additionally, the Plan identifies this are as an Area of Change: New Development</w:t>
      </w:r>
    </w:p>
    <w:p w14:paraId="3CB99440" w14:textId="2FE68698" w:rsidR="00446071" w:rsidRDefault="00446071" w:rsidP="00446071">
      <w:pPr>
        <w:spacing w:line="360" w:lineRule="auto"/>
        <w:ind w:left="540"/>
        <w:rPr>
          <w:rFonts w:cs="Open Sans"/>
          <w:color w:val="074F6A" w:themeColor="accent4" w:themeShade="80"/>
          <w:szCs w:val="24"/>
        </w:rPr>
      </w:pPr>
      <w:r>
        <w:rPr>
          <w:rFonts w:cs="Open Sans"/>
          <w:noProof/>
          <w:color w:val="074F6A" w:themeColor="accent4" w:themeShade="80"/>
          <w:szCs w:val="24"/>
        </w:rPr>
        <w:drawing>
          <wp:inline distT="0" distB="0" distL="0" distR="0" wp14:anchorId="17A0B843" wp14:editId="53609774">
            <wp:extent cx="3148810" cy="2267585"/>
            <wp:effectExtent l="0" t="0" r="0" b="0"/>
            <wp:docPr id="27926393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51683" cy="2269654"/>
                    </a:xfrm>
                    <a:prstGeom prst="rect">
                      <a:avLst/>
                    </a:prstGeom>
                    <a:noFill/>
                  </pic:spPr>
                </pic:pic>
              </a:graphicData>
            </a:graphic>
          </wp:inline>
        </w:drawing>
      </w:r>
    </w:p>
    <w:p w14:paraId="1B36A3F6" w14:textId="203C235E" w:rsidR="00446071" w:rsidRDefault="00446071" w:rsidP="00446071">
      <w:pPr>
        <w:spacing w:line="360" w:lineRule="auto"/>
        <w:ind w:left="720"/>
        <w:rPr>
          <w:rFonts w:cs="Open Sans"/>
          <w:color w:val="074F6A" w:themeColor="accent4" w:themeShade="80"/>
          <w:szCs w:val="24"/>
        </w:rPr>
      </w:pPr>
      <w:r>
        <w:rPr>
          <w:rFonts w:cs="Open Sans"/>
          <w:noProof/>
          <w:color w:val="074F6A" w:themeColor="accent4" w:themeShade="80"/>
          <w:szCs w:val="24"/>
        </w:rPr>
        <w:lastRenderedPageBreak/>
        <w:drawing>
          <wp:inline distT="0" distB="0" distL="0" distR="0" wp14:anchorId="2A246BA0" wp14:editId="29C03B2D">
            <wp:extent cx="6288405" cy="2353260"/>
            <wp:effectExtent l="0" t="0" r="0" b="9525"/>
            <wp:docPr id="20974986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19838" cy="2365023"/>
                    </a:xfrm>
                    <a:prstGeom prst="rect">
                      <a:avLst/>
                    </a:prstGeom>
                    <a:noFill/>
                  </pic:spPr>
                </pic:pic>
              </a:graphicData>
            </a:graphic>
          </wp:inline>
        </w:drawing>
      </w:r>
    </w:p>
    <w:p w14:paraId="7394D22A" w14:textId="6580F7C7" w:rsidR="00850C8D" w:rsidRDefault="00850C8D" w:rsidP="00850C8D">
      <w:pPr>
        <w:spacing w:line="360" w:lineRule="auto"/>
        <w:ind w:left="720"/>
        <w:rPr>
          <w:rFonts w:cs="Open Sans"/>
          <w:color w:val="074F6A" w:themeColor="accent4" w:themeShade="80"/>
          <w:sz w:val="22"/>
        </w:rPr>
      </w:pPr>
      <w:r w:rsidRPr="00850C8D">
        <w:rPr>
          <w:rFonts w:cs="Open Sans"/>
          <w:color w:val="074F6A" w:themeColor="accent4" w:themeShade="80"/>
          <w:sz w:val="22"/>
        </w:rPr>
        <w:t xml:space="preserve">  Area of Change Map</w:t>
      </w:r>
    </w:p>
    <w:p w14:paraId="04C7E636" w14:textId="77777777" w:rsidR="00850C8D" w:rsidRPr="00850C8D" w:rsidRDefault="00850C8D" w:rsidP="00850C8D">
      <w:pPr>
        <w:spacing w:line="360" w:lineRule="auto"/>
        <w:ind w:left="720"/>
        <w:rPr>
          <w:rFonts w:cs="Open Sans"/>
          <w:color w:val="074F6A" w:themeColor="accent4" w:themeShade="80"/>
          <w:sz w:val="22"/>
        </w:rPr>
      </w:pPr>
    </w:p>
    <w:p w14:paraId="7D11F25B" w14:textId="7AE9DC26" w:rsidR="00446071" w:rsidRDefault="00446071" w:rsidP="00907C23">
      <w:pPr>
        <w:pStyle w:val="ListParagraph"/>
        <w:numPr>
          <w:ilvl w:val="0"/>
          <w:numId w:val="2"/>
        </w:numPr>
        <w:spacing w:line="360" w:lineRule="auto"/>
        <w:rPr>
          <w:rFonts w:cs="Open Sans"/>
          <w:color w:val="074F6A" w:themeColor="accent4" w:themeShade="80"/>
          <w:szCs w:val="24"/>
        </w:rPr>
      </w:pPr>
      <w:r w:rsidRPr="00446071">
        <w:rPr>
          <w:rFonts w:cs="Open Sans"/>
          <w:color w:val="074F6A" w:themeColor="accent4" w:themeShade="80"/>
          <w:szCs w:val="24"/>
        </w:rPr>
        <w:t xml:space="preserve">The site is not within a Key </w:t>
      </w:r>
      <w:r w:rsidR="009977A1">
        <w:rPr>
          <w:rFonts w:cs="Open Sans"/>
          <w:color w:val="074F6A" w:themeColor="accent4" w:themeShade="80"/>
          <w:szCs w:val="24"/>
        </w:rPr>
        <w:t>A</w:t>
      </w:r>
      <w:r w:rsidRPr="00446071">
        <w:rPr>
          <w:rFonts w:cs="Open Sans"/>
          <w:color w:val="074F6A" w:themeColor="accent4" w:themeShade="80"/>
          <w:szCs w:val="24"/>
        </w:rPr>
        <w:t xml:space="preserve">rea or a </w:t>
      </w:r>
      <w:r w:rsidR="009977A1">
        <w:rPr>
          <w:rFonts w:cs="Open Sans"/>
          <w:color w:val="074F6A" w:themeColor="accent4" w:themeShade="80"/>
          <w:szCs w:val="24"/>
        </w:rPr>
        <w:t>M</w:t>
      </w:r>
      <w:r w:rsidRPr="00446071">
        <w:rPr>
          <w:rFonts w:cs="Open Sans"/>
          <w:color w:val="074F6A" w:themeColor="accent4" w:themeShade="80"/>
          <w:szCs w:val="24"/>
        </w:rPr>
        <w:t xml:space="preserve">ilitary </w:t>
      </w:r>
      <w:r w:rsidR="009977A1">
        <w:rPr>
          <w:rFonts w:cs="Open Sans"/>
          <w:color w:val="074F6A" w:themeColor="accent4" w:themeShade="80"/>
          <w:szCs w:val="24"/>
        </w:rPr>
        <w:t>B</w:t>
      </w:r>
      <w:r w:rsidRPr="00446071">
        <w:rPr>
          <w:rFonts w:cs="Open Sans"/>
          <w:color w:val="074F6A" w:themeColor="accent4" w:themeShade="80"/>
          <w:szCs w:val="24"/>
        </w:rPr>
        <w:t xml:space="preserve">uffer </w:t>
      </w:r>
      <w:r w:rsidR="009977A1">
        <w:rPr>
          <w:rFonts w:cs="Open Sans"/>
          <w:color w:val="074F6A" w:themeColor="accent4" w:themeShade="80"/>
          <w:szCs w:val="24"/>
        </w:rPr>
        <w:t>Z</w:t>
      </w:r>
      <w:r w:rsidRPr="00446071">
        <w:rPr>
          <w:rFonts w:cs="Open Sans"/>
          <w:color w:val="074F6A" w:themeColor="accent4" w:themeShade="80"/>
          <w:szCs w:val="24"/>
        </w:rPr>
        <w:t xml:space="preserve">one. </w:t>
      </w:r>
    </w:p>
    <w:p w14:paraId="7F39F52B" w14:textId="77777777" w:rsidR="00446071" w:rsidRPr="00446071" w:rsidRDefault="00446071" w:rsidP="00446071">
      <w:pPr>
        <w:pStyle w:val="ListParagraph"/>
        <w:spacing w:line="360" w:lineRule="auto"/>
        <w:rPr>
          <w:rFonts w:cs="Open Sans"/>
          <w:color w:val="074F6A" w:themeColor="accent4" w:themeShade="80"/>
          <w:szCs w:val="24"/>
        </w:rPr>
      </w:pPr>
    </w:p>
    <w:p w14:paraId="7FAD4CD4" w14:textId="1FB6B53D" w:rsidR="00446071" w:rsidRDefault="00446071" w:rsidP="00446071">
      <w:pPr>
        <w:pStyle w:val="ListParagraph"/>
        <w:numPr>
          <w:ilvl w:val="0"/>
          <w:numId w:val="2"/>
        </w:numPr>
        <w:spacing w:line="360" w:lineRule="auto"/>
        <w:rPr>
          <w:rFonts w:cs="Open Sans"/>
          <w:color w:val="074F6A" w:themeColor="accent4" w:themeShade="80"/>
          <w:szCs w:val="24"/>
        </w:rPr>
      </w:pPr>
      <w:r>
        <w:rPr>
          <w:rFonts w:cs="Open Sans"/>
          <w:color w:val="074F6A" w:themeColor="accent4" w:themeShade="80"/>
          <w:szCs w:val="24"/>
        </w:rPr>
        <w:t xml:space="preserve"> A portion of the property </w:t>
      </w:r>
      <w:r w:rsidR="00850C8D">
        <w:rPr>
          <w:rFonts w:cs="Open Sans"/>
          <w:color w:val="074F6A" w:themeColor="accent4" w:themeShade="80"/>
          <w:szCs w:val="24"/>
        </w:rPr>
        <w:t>may be</w:t>
      </w:r>
      <w:r>
        <w:rPr>
          <w:rFonts w:cs="Open Sans"/>
          <w:color w:val="074F6A" w:themeColor="accent4" w:themeShade="80"/>
          <w:szCs w:val="24"/>
        </w:rPr>
        <w:t xml:space="preserve"> within aviation Part 77 surfaces which may be impacted by aircraft. </w:t>
      </w:r>
      <w:r>
        <w:rPr>
          <w:rFonts w:cs="Open Sans"/>
          <w:noProof/>
          <w:color w:val="074F6A" w:themeColor="accent4" w:themeShade="80"/>
          <w:szCs w:val="24"/>
        </w:rPr>
        <w:drawing>
          <wp:inline distT="0" distB="0" distL="0" distR="0" wp14:anchorId="43F9AC65" wp14:editId="512D85C1">
            <wp:extent cx="6183630" cy="2139804"/>
            <wp:effectExtent l="0" t="0" r="7620" b="0"/>
            <wp:docPr id="172606420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05924" cy="2147519"/>
                    </a:xfrm>
                    <a:prstGeom prst="rect">
                      <a:avLst/>
                    </a:prstGeom>
                    <a:noFill/>
                  </pic:spPr>
                </pic:pic>
              </a:graphicData>
            </a:graphic>
          </wp:inline>
        </w:drawing>
      </w:r>
    </w:p>
    <w:p w14:paraId="2DE5BB09" w14:textId="6500F1BA" w:rsidR="00850C8D" w:rsidRPr="00850C8D" w:rsidRDefault="00850C8D" w:rsidP="00850C8D">
      <w:pPr>
        <w:pStyle w:val="ListParagraph"/>
        <w:ind w:left="3600"/>
        <w:rPr>
          <w:rFonts w:cs="Open Sans"/>
          <w:color w:val="074F6A" w:themeColor="accent4" w:themeShade="80"/>
          <w:sz w:val="22"/>
        </w:rPr>
      </w:pPr>
      <w:r>
        <w:rPr>
          <w:rFonts w:cs="Open Sans"/>
          <w:color w:val="074F6A" w:themeColor="accent4" w:themeShade="80"/>
          <w:sz w:val="22"/>
        </w:rPr>
        <w:t xml:space="preserve">Unofficial </w:t>
      </w:r>
      <w:r w:rsidRPr="00850C8D">
        <w:rPr>
          <w:rFonts w:cs="Open Sans"/>
          <w:color w:val="074F6A" w:themeColor="accent4" w:themeShade="80"/>
          <w:sz w:val="22"/>
        </w:rPr>
        <w:t>Airport Features Map</w:t>
      </w:r>
    </w:p>
    <w:p w14:paraId="781738AA" w14:textId="77777777" w:rsidR="00850C8D" w:rsidRPr="00446071" w:rsidRDefault="00850C8D" w:rsidP="00850C8D">
      <w:pPr>
        <w:pStyle w:val="ListParagraph"/>
        <w:spacing w:line="360" w:lineRule="auto"/>
        <w:ind w:left="3600"/>
        <w:rPr>
          <w:rFonts w:cs="Open Sans"/>
          <w:color w:val="074F6A" w:themeColor="accent4" w:themeShade="80"/>
          <w:szCs w:val="24"/>
        </w:rPr>
      </w:pPr>
    </w:p>
    <w:p w14:paraId="2E6775E1" w14:textId="59AB69C5" w:rsidR="00446071" w:rsidRDefault="00C22ECC" w:rsidP="00C22ECC">
      <w:pPr>
        <w:pStyle w:val="ListParagraph"/>
        <w:numPr>
          <w:ilvl w:val="0"/>
          <w:numId w:val="2"/>
        </w:numPr>
        <w:spacing w:line="360" w:lineRule="auto"/>
        <w:rPr>
          <w:rFonts w:cs="Open Sans"/>
          <w:color w:val="074F6A" w:themeColor="accent4" w:themeShade="80"/>
          <w:szCs w:val="24"/>
        </w:rPr>
      </w:pPr>
      <w:r>
        <w:rPr>
          <w:rFonts w:cs="Open Sans"/>
          <w:color w:val="074F6A" w:themeColor="accent4" w:themeShade="80"/>
          <w:szCs w:val="24"/>
        </w:rPr>
        <w:t xml:space="preserve"> County Planning and DPW staff would like the opportunity to review the future zoning and subdivision entitlements submitted to Calhan, not limited to, the drainage and traffic reports.  </w:t>
      </w:r>
    </w:p>
    <w:p w14:paraId="3745A1FB" w14:textId="77777777" w:rsidR="00C22ECC" w:rsidRPr="00C22ECC" w:rsidRDefault="00C22ECC" w:rsidP="00C22ECC">
      <w:pPr>
        <w:pStyle w:val="ListParagraph"/>
        <w:spacing w:line="360" w:lineRule="auto"/>
        <w:rPr>
          <w:rFonts w:cs="Open Sans"/>
          <w:color w:val="074F6A" w:themeColor="accent4" w:themeShade="80"/>
          <w:szCs w:val="24"/>
        </w:rPr>
      </w:pPr>
    </w:p>
    <w:p w14:paraId="2B5AB891" w14:textId="3DBE1976" w:rsidR="00810A93" w:rsidRDefault="00810A93" w:rsidP="00907C23">
      <w:pPr>
        <w:spacing w:line="360" w:lineRule="auto"/>
        <w:rPr>
          <w:rFonts w:cs="Open Sans"/>
          <w:color w:val="074F6A" w:themeColor="accent4" w:themeShade="80"/>
          <w:szCs w:val="24"/>
        </w:rPr>
      </w:pPr>
      <w:r w:rsidRPr="001048E7">
        <w:rPr>
          <w:rFonts w:cs="Open Sans"/>
          <w:color w:val="074F6A" w:themeColor="accent4" w:themeShade="80"/>
          <w:szCs w:val="24"/>
        </w:rPr>
        <w:lastRenderedPageBreak/>
        <w:t>Reviewed by:</w:t>
      </w:r>
      <w:r w:rsidR="003C3BC8">
        <w:rPr>
          <w:rFonts w:cs="Open Sans"/>
          <w:color w:val="074F6A" w:themeColor="accent4" w:themeShade="80"/>
          <w:szCs w:val="24"/>
        </w:rPr>
        <w:t xml:space="preserve"> Kari Parsons, Principal Planner</w:t>
      </w:r>
    </w:p>
    <w:p w14:paraId="7630F8DB" w14:textId="77777777" w:rsidR="00D42CBD" w:rsidRDefault="00D42CBD" w:rsidP="00907C23">
      <w:pPr>
        <w:spacing w:line="360" w:lineRule="auto"/>
        <w:rPr>
          <w:rFonts w:cs="Open Sans"/>
          <w:color w:val="074F6A" w:themeColor="accent4" w:themeShade="80"/>
          <w:szCs w:val="24"/>
        </w:rPr>
      </w:pPr>
    </w:p>
    <w:p w14:paraId="448AA223" w14:textId="62202330" w:rsidR="00D42CBD" w:rsidRDefault="00D42CBD" w:rsidP="00907C23">
      <w:pPr>
        <w:spacing w:line="360" w:lineRule="auto"/>
        <w:rPr>
          <w:rFonts w:cs="Open Sans"/>
          <w:b/>
          <w:bCs/>
          <w:color w:val="074F6A" w:themeColor="accent4" w:themeShade="80"/>
          <w:szCs w:val="24"/>
        </w:rPr>
      </w:pPr>
      <w:r>
        <w:rPr>
          <w:rFonts w:cs="Open Sans"/>
          <w:b/>
          <w:bCs/>
          <w:color w:val="074F6A" w:themeColor="accent4" w:themeShade="80"/>
          <w:szCs w:val="24"/>
        </w:rPr>
        <w:t xml:space="preserve">EPC </w:t>
      </w:r>
      <w:r w:rsidRPr="00D42CBD">
        <w:rPr>
          <w:rFonts w:cs="Open Sans"/>
          <w:b/>
          <w:bCs/>
          <w:color w:val="074F6A" w:themeColor="accent4" w:themeShade="80"/>
          <w:szCs w:val="24"/>
        </w:rPr>
        <w:t>Wildland Fire and Program Manager</w:t>
      </w:r>
    </w:p>
    <w:p w14:paraId="34231615" w14:textId="6288FCD2" w:rsidR="00D42CBD" w:rsidRPr="00D42CBD" w:rsidRDefault="00D42CBD" w:rsidP="00D42CBD">
      <w:pPr>
        <w:spacing w:line="360" w:lineRule="auto"/>
        <w:rPr>
          <w:rFonts w:cs="Open Sans"/>
          <w:color w:val="074F6A" w:themeColor="accent4" w:themeShade="80"/>
          <w:szCs w:val="24"/>
        </w:rPr>
      </w:pPr>
      <w:r w:rsidRPr="00D42CBD">
        <w:rPr>
          <w:rFonts w:cs="Open Sans"/>
          <w:color w:val="074F6A" w:themeColor="accent4" w:themeShade="80"/>
          <w:szCs w:val="24"/>
        </w:rPr>
        <w:t xml:space="preserve">El Paso County Fire Safety and Wildfire Mitigation </w:t>
      </w:r>
      <w:proofErr w:type="gramStart"/>
      <w:r w:rsidRPr="00D42CBD">
        <w:rPr>
          <w:rFonts w:cs="Open Sans"/>
          <w:color w:val="074F6A" w:themeColor="accent4" w:themeShade="80"/>
          <w:szCs w:val="24"/>
        </w:rPr>
        <w:t>has</w:t>
      </w:r>
      <w:proofErr w:type="gramEnd"/>
      <w:r w:rsidRPr="00D42CBD">
        <w:rPr>
          <w:rFonts w:cs="Open Sans"/>
          <w:color w:val="074F6A" w:themeColor="accent4" w:themeShade="80"/>
          <w:szCs w:val="24"/>
        </w:rPr>
        <w:t xml:space="preserve"> </w:t>
      </w:r>
      <w:r w:rsidR="00714906" w:rsidRPr="00D42CBD">
        <w:rPr>
          <w:rFonts w:cs="Open Sans"/>
          <w:color w:val="074F6A" w:themeColor="accent4" w:themeShade="80"/>
          <w:szCs w:val="24"/>
        </w:rPr>
        <w:t>no</w:t>
      </w:r>
      <w:r w:rsidRPr="00D42CBD">
        <w:rPr>
          <w:rFonts w:cs="Open Sans"/>
          <w:color w:val="074F6A" w:themeColor="accent4" w:themeShade="80"/>
          <w:szCs w:val="24"/>
        </w:rPr>
        <w:t xml:space="preserve"> comments on this annexation as the property will be the responsibility of the Calhan Fire Protection District.</w:t>
      </w:r>
    </w:p>
    <w:p w14:paraId="41130556" w14:textId="77777777" w:rsidR="00D42CBD" w:rsidRPr="00D42CBD" w:rsidRDefault="00D42CBD" w:rsidP="00D42CBD">
      <w:pPr>
        <w:spacing w:line="360" w:lineRule="auto"/>
        <w:rPr>
          <w:rFonts w:cs="Open Sans"/>
          <w:color w:val="074F6A" w:themeColor="accent4" w:themeShade="80"/>
          <w:szCs w:val="24"/>
        </w:rPr>
      </w:pPr>
    </w:p>
    <w:p w14:paraId="11C088B1" w14:textId="77777777" w:rsidR="00D42CBD" w:rsidRPr="00D42CBD" w:rsidRDefault="00D42CBD" w:rsidP="00D42CBD">
      <w:pPr>
        <w:spacing w:line="276" w:lineRule="auto"/>
        <w:rPr>
          <w:rFonts w:cs="Open Sans"/>
          <w:color w:val="074F6A" w:themeColor="accent4" w:themeShade="80"/>
          <w:szCs w:val="24"/>
        </w:rPr>
      </w:pPr>
      <w:r w:rsidRPr="00D42CBD">
        <w:rPr>
          <w:rFonts w:cs="Open Sans"/>
          <w:color w:val="074F6A" w:themeColor="accent4" w:themeShade="80"/>
          <w:szCs w:val="24"/>
        </w:rPr>
        <w:t>Roland Peterson</w:t>
      </w:r>
    </w:p>
    <w:p w14:paraId="2248969D" w14:textId="77777777" w:rsidR="00D42CBD" w:rsidRPr="00D42CBD" w:rsidRDefault="00D42CBD" w:rsidP="00D42CBD">
      <w:pPr>
        <w:spacing w:line="276" w:lineRule="auto"/>
        <w:rPr>
          <w:rFonts w:cs="Open Sans"/>
          <w:color w:val="074F6A" w:themeColor="accent4" w:themeShade="80"/>
          <w:szCs w:val="24"/>
        </w:rPr>
      </w:pPr>
      <w:r w:rsidRPr="00D42CBD">
        <w:rPr>
          <w:rFonts w:cs="Open Sans"/>
          <w:color w:val="074F6A" w:themeColor="accent4" w:themeShade="80"/>
          <w:szCs w:val="24"/>
        </w:rPr>
        <w:t>Fire Safety and Wildfire Mitigation Program Manager</w:t>
      </w:r>
    </w:p>
    <w:p w14:paraId="55C6D43C" w14:textId="77777777" w:rsidR="00D42CBD" w:rsidRPr="00D42CBD" w:rsidRDefault="00D42CBD" w:rsidP="00D42CBD">
      <w:pPr>
        <w:spacing w:line="276" w:lineRule="auto"/>
        <w:rPr>
          <w:rFonts w:cs="Open Sans"/>
          <w:color w:val="074F6A" w:themeColor="accent4" w:themeShade="80"/>
          <w:szCs w:val="24"/>
        </w:rPr>
      </w:pPr>
      <w:r w:rsidRPr="00D42CBD">
        <w:rPr>
          <w:rFonts w:cs="Open Sans"/>
          <w:color w:val="074F6A" w:themeColor="accent4" w:themeShade="80"/>
          <w:szCs w:val="24"/>
        </w:rPr>
        <w:t>Planning &amp; Community Development</w:t>
      </w:r>
    </w:p>
    <w:p w14:paraId="47C8DB69" w14:textId="77777777" w:rsidR="00D42CBD" w:rsidRPr="00D42CBD" w:rsidRDefault="00D42CBD" w:rsidP="00D42CBD">
      <w:pPr>
        <w:spacing w:line="276" w:lineRule="auto"/>
        <w:rPr>
          <w:rFonts w:cs="Open Sans"/>
          <w:color w:val="074F6A" w:themeColor="accent4" w:themeShade="80"/>
          <w:szCs w:val="24"/>
        </w:rPr>
      </w:pPr>
      <w:r w:rsidRPr="00D42CBD">
        <w:rPr>
          <w:rFonts w:cs="Open Sans"/>
          <w:color w:val="074F6A" w:themeColor="accent4" w:themeShade="80"/>
          <w:szCs w:val="24"/>
        </w:rPr>
        <w:t>719.520.6075</w:t>
      </w:r>
    </w:p>
    <w:p w14:paraId="23369099" w14:textId="7C353471" w:rsidR="00D42CBD" w:rsidRDefault="00D42CBD" w:rsidP="00D42CBD">
      <w:pPr>
        <w:spacing w:line="276" w:lineRule="auto"/>
        <w:rPr>
          <w:rFonts w:cs="Open Sans"/>
          <w:color w:val="074F6A" w:themeColor="accent4" w:themeShade="80"/>
          <w:szCs w:val="24"/>
        </w:rPr>
      </w:pPr>
      <w:hyperlink r:id="rId17" w:history="1">
        <w:r w:rsidRPr="00C57776">
          <w:rPr>
            <w:rStyle w:val="Hyperlink"/>
            <w:rFonts w:cs="Open Sans"/>
            <w:szCs w:val="24"/>
          </w:rPr>
          <w:t>rolandpeterson@elpasoco.com</w:t>
        </w:r>
      </w:hyperlink>
    </w:p>
    <w:p w14:paraId="4B10FCFB" w14:textId="77777777" w:rsidR="00D42CBD" w:rsidRPr="00D42CBD" w:rsidRDefault="00D42CBD" w:rsidP="00D42CBD">
      <w:pPr>
        <w:spacing w:line="276" w:lineRule="auto"/>
        <w:rPr>
          <w:rFonts w:cs="Open Sans"/>
          <w:color w:val="074F6A" w:themeColor="accent4" w:themeShade="80"/>
          <w:szCs w:val="24"/>
        </w:rPr>
      </w:pPr>
    </w:p>
    <w:p w14:paraId="74DA6487" w14:textId="69870D9A" w:rsidR="00907C23" w:rsidRPr="00B76CEC" w:rsidRDefault="00B76CEC" w:rsidP="00907C23">
      <w:pPr>
        <w:spacing w:line="360" w:lineRule="auto"/>
        <w:rPr>
          <w:rFonts w:cs="Open Sans"/>
          <w:b/>
          <w:color w:val="074F6A" w:themeColor="accent4" w:themeShade="80"/>
          <w:szCs w:val="24"/>
          <w:u w:val="single"/>
        </w:rPr>
      </w:pPr>
      <w:r w:rsidRPr="00B76CEC">
        <w:rPr>
          <w:rFonts w:cs="Open Sans"/>
          <w:b/>
          <w:color w:val="074F6A" w:themeColor="accent4" w:themeShade="80"/>
          <w:szCs w:val="24"/>
          <w:u w:val="single"/>
        </w:rPr>
        <w:t xml:space="preserve">Department of Public Works </w:t>
      </w:r>
      <w:r>
        <w:rPr>
          <w:rFonts w:cs="Open Sans"/>
          <w:b/>
          <w:color w:val="074F6A" w:themeColor="accent4" w:themeShade="80"/>
          <w:szCs w:val="24"/>
          <w:u w:val="single"/>
        </w:rPr>
        <w:t>Division</w:t>
      </w:r>
    </w:p>
    <w:p w14:paraId="6C7BCE73" w14:textId="63815D05" w:rsidR="00810A93" w:rsidRPr="001048E7" w:rsidRDefault="00810A93" w:rsidP="00907C23">
      <w:pPr>
        <w:spacing w:line="360" w:lineRule="auto"/>
        <w:rPr>
          <w:rFonts w:cs="Open Sans"/>
          <w:b/>
          <w:color w:val="074F6A" w:themeColor="accent4" w:themeShade="80"/>
          <w:szCs w:val="24"/>
        </w:rPr>
      </w:pPr>
      <w:r w:rsidRPr="001048E7">
        <w:rPr>
          <w:rFonts w:cs="Open Sans"/>
          <w:b/>
          <w:color w:val="074F6A" w:themeColor="accent4" w:themeShade="80"/>
          <w:szCs w:val="24"/>
        </w:rPr>
        <w:t xml:space="preserve">Engineering Division </w:t>
      </w:r>
    </w:p>
    <w:p w14:paraId="50720DCC" w14:textId="77777777" w:rsidR="00EC4E8D" w:rsidRPr="00EC4E8D" w:rsidRDefault="00EC4E8D" w:rsidP="00EC4E8D">
      <w:pPr>
        <w:spacing w:after="0"/>
        <w:ind w:left="720" w:hanging="360"/>
        <w:rPr>
          <w:rFonts w:ascii="Arial" w:hAnsi="Arial" w:cs="Arial"/>
          <w:color w:val="auto"/>
          <w:kern w:val="0"/>
          <w:szCs w:val="24"/>
          <w14:ligatures w14:val="none"/>
        </w:rPr>
      </w:pPr>
      <w:r w:rsidRPr="00EC4E8D">
        <w:rPr>
          <w:rFonts w:ascii="Arial" w:hAnsi="Arial" w:cs="Arial"/>
          <w:color w:val="auto"/>
          <w:kern w:val="0"/>
          <w:szCs w:val="24"/>
          <w14:ligatures w14:val="none"/>
        </w:rPr>
        <w:t xml:space="preserve">Please note that these comments are based on how the county would proceed through the development process with the various applications. As the property in question is planning to annex into Calhan, the town may have different requirements or criteria as to how they would proceed with the various application processes that differ from the County. </w:t>
      </w:r>
    </w:p>
    <w:p w14:paraId="42883E33" w14:textId="77777777" w:rsidR="00EC4E8D" w:rsidRPr="00EC4E8D" w:rsidRDefault="00EC4E8D" w:rsidP="00EC4E8D">
      <w:pPr>
        <w:spacing w:after="0"/>
        <w:ind w:left="720" w:hanging="360"/>
        <w:rPr>
          <w:rFonts w:ascii="Aptos" w:hAnsi="Aptos" w:cs="Aptos"/>
          <w:color w:val="auto"/>
          <w:kern w:val="0"/>
          <w:szCs w:val="24"/>
          <w14:ligatures w14:val="none"/>
        </w:rPr>
      </w:pPr>
    </w:p>
    <w:p w14:paraId="7FC7045D" w14:textId="77777777" w:rsidR="00EC4E8D" w:rsidRDefault="00EC4E8D" w:rsidP="00EC4E8D">
      <w:pPr>
        <w:numPr>
          <w:ilvl w:val="0"/>
          <w:numId w:val="3"/>
        </w:numPr>
        <w:spacing w:after="0"/>
        <w:rPr>
          <w:rFonts w:ascii="Arial" w:eastAsia="Times New Roman" w:hAnsi="Arial" w:cs="Arial"/>
          <w:color w:val="auto"/>
          <w:kern w:val="0"/>
          <w:szCs w:val="24"/>
          <w14:ligatures w14:val="none"/>
        </w:rPr>
      </w:pPr>
      <w:r w:rsidRPr="00EC4E8D">
        <w:rPr>
          <w:rFonts w:ascii="Arial" w:eastAsia="Times New Roman" w:hAnsi="Arial" w:cs="Arial"/>
          <w:color w:val="auto"/>
          <w:kern w:val="0"/>
          <w:szCs w:val="24"/>
          <w14:ligatures w14:val="none"/>
        </w:rPr>
        <w:t xml:space="preserve">County’s involvement with McClasky Road – an unimproved county road on the north edge of the proposed annexation and development – What needs to be discussed with the County in improving this road with the suggested development? </w:t>
      </w:r>
    </w:p>
    <w:p w14:paraId="7E9B4BF7" w14:textId="77777777" w:rsidR="00E257D6" w:rsidRPr="00EC4E8D" w:rsidRDefault="00E257D6" w:rsidP="00E257D6">
      <w:pPr>
        <w:spacing w:after="0"/>
        <w:ind w:left="720"/>
        <w:rPr>
          <w:rFonts w:ascii="Arial" w:eastAsia="Times New Roman" w:hAnsi="Arial" w:cs="Arial"/>
          <w:color w:val="auto"/>
          <w:kern w:val="0"/>
          <w:szCs w:val="24"/>
          <w14:ligatures w14:val="none"/>
        </w:rPr>
      </w:pPr>
    </w:p>
    <w:p w14:paraId="10FF5BD3" w14:textId="77777777" w:rsidR="00EC4E8D" w:rsidRPr="00EC4E8D" w:rsidRDefault="00EC4E8D" w:rsidP="00E257D6">
      <w:pPr>
        <w:spacing w:after="0" w:line="360" w:lineRule="auto"/>
        <w:ind w:left="720"/>
        <w:rPr>
          <w:rFonts w:ascii="Arial" w:eastAsia="Times New Roman" w:hAnsi="Arial" w:cs="Arial"/>
          <w:color w:val="156082" w:themeColor="accent1"/>
          <w:kern w:val="0"/>
          <w:szCs w:val="24"/>
          <w14:ligatures w14:val="none"/>
        </w:rPr>
      </w:pPr>
      <w:r w:rsidRPr="00EC4E8D">
        <w:rPr>
          <w:rFonts w:ascii="Arial" w:eastAsia="Times New Roman" w:hAnsi="Arial" w:cs="Arial"/>
          <w:color w:val="156082" w:themeColor="accent1"/>
          <w:kern w:val="0"/>
          <w:szCs w:val="24"/>
          <w14:ligatures w14:val="none"/>
        </w:rPr>
        <w:t xml:space="preserve">This road should be annexed along with the property parcels. Normally, this would put it under review, ownership and maintenance of the city. However, it appears the county continues to maintain McClasky even as it runs through Calhan, but design and ownership would be through Calhan. ROW for the road will need to be officially dedicated </w:t>
      </w:r>
      <w:proofErr w:type="gramStart"/>
      <w:r w:rsidRPr="00EC4E8D">
        <w:rPr>
          <w:rFonts w:ascii="Arial" w:eastAsia="Times New Roman" w:hAnsi="Arial" w:cs="Arial"/>
          <w:color w:val="156082" w:themeColor="accent1"/>
          <w:kern w:val="0"/>
          <w:szCs w:val="24"/>
          <w14:ligatures w14:val="none"/>
        </w:rPr>
        <w:t>with</w:t>
      </w:r>
      <w:proofErr w:type="gramEnd"/>
      <w:r w:rsidRPr="00EC4E8D">
        <w:rPr>
          <w:rFonts w:ascii="Arial" w:eastAsia="Times New Roman" w:hAnsi="Arial" w:cs="Arial"/>
          <w:color w:val="156082" w:themeColor="accent1"/>
          <w:kern w:val="0"/>
          <w:szCs w:val="24"/>
          <w14:ligatures w14:val="none"/>
        </w:rPr>
        <w:t xml:space="preserve"> the project </w:t>
      </w:r>
      <w:proofErr w:type="gramStart"/>
      <w:r w:rsidRPr="00EC4E8D">
        <w:rPr>
          <w:rFonts w:ascii="Arial" w:eastAsia="Times New Roman" w:hAnsi="Arial" w:cs="Arial"/>
          <w:color w:val="156082" w:themeColor="accent1"/>
          <w:kern w:val="0"/>
          <w:szCs w:val="24"/>
          <w14:ligatures w14:val="none"/>
        </w:rPr>
        <w:t>plat</w:t>
      </w:r>
      <w:proofErr w:type="gramEnd"/>
      <w:r w:rsidRPr="00EC4E8D">
        <w:rPr>
          <w:rFonts w:ascii="Arial" w:eastAsia="Times New Roman" w:hAnsi="Arial" w:cs="Arial"/>
          <w:color w:val="156082" w:themeColor="accent1"/>
          <w:kern w:val="0"/>
          <w:szCs w:val="24"/>
          <w14:ligatures w14:val="none"/>
        </w:rPr>
        <w:t xml:space="preserve">. Improvements to the road would be determined when the project is submitted for official review. </w:t>
      </w:r>
    </w:p>
    <w:p w14:paraId="2F7260D4" w14:textId="77777777" w:rsidR="00EC4E8D" w:rsidRPr="00EC4E8D" w:rsidRDefault="00EC4E8D" w:rsidP="00E257D6">
      <w:pPr>
        <w:spacing w:after="0" w:line="360" w:lineRule="auto"/>
        <w:ind w:left="720"/>
        <w:rPr>
          <w:rFonts w:ascii="Arial" w:eastAsia="Times New Roman" w:hAnsi="Arial" w:cs="Arial"/>
          <w:color w:val="156082" w:themeColor="accent1"/>
          <w:kern w:val="0"/>
          <w:szCs w:val="24"/>
          <w14:ligatures w14:val="none"/>
        </w:rPr>
      </w:pPr>
    </w:p>
    <w:p w14:paraId="51F9812D" w14:textId="77777777" w:rsidR="00EC4E8D" w:rsidRPr="00EC4E8D" w:rsidRDefault="00EC4E8D" w:rsidP="00E257D6">
      <w:pPr>
        <w:spacing w:after="0" w:line="360" w:lineRule="auto"/>
        <w:ind w:left="720"/>
        <w:rPr>
          <w:rFonts w:ascii="Arial" w:eastAsia="Times New Roman" w:hAnsi="Arial" w:cs="Arial"/>
          <w:color w:val="156082" w:themeColor="accent1"/>
          <w:kern w:val="0"/>
          <w:szCs w:val="24"/>
          <w14:ligatures w14:val="none"/>
        </w:rPr>
      </w:pPr>
      <w:r w:rsidRPr="00EC4E8D">
        <w:rPr>
          <w:rFonts w:ascii="Arial" w:eastAsia="Times New Roman" w:hAnsi="Arial" w:cs="Arial"/>
          <w:color w:val="156082" w:themeColor="accent1"/>
          <w:kern w:val="0"/>
          <w:szCs w:val="24"/>
          <w14:ligatures w14:val="none"/>
        </w:rPr>
        <w:lastRenderedPageBreak/>
        <w:t xml:space="preserve">A traffic engineer would prepare a traffic report, and based on the traffic determined for the project, during short- and long-term range, would dictate what improvements are needed (turn lanes, road classification, etc.). The traffic engineer, if following county criteria, would need to follow Chapter 2 and appendix B of the Engineering Criteria Manual. Note the current classification of </w:t>
      </w:r>
      <w:proofErr w:type="spellStart"/>
      <w:r w:rsidRPr="00EC4E8D">
        <w:rPr>
          <w:rFonts w:ascii="Arial" w:eastAsia="Times New Roman" w:hAnsi="Arial" w:cs="Arial"/>
          <w:color w:val="156082" w:themeColor="accent1"/>
          <w:kern w:val="0"/>
          <w:szCs w:val="24"/>
          <w14:ligatures w14:val="none"/>
        </w:rPr>
        <w:t>McClasky</w:t>
      </w:r>
      <w:proofErr w:type="spellEnd"/>
      <w:r w:rsidRPr="00EC4E8D">
        <w:rPr>
          <w:rFonts w:ascii="Arial" w:eastAsia="Times New Roman" w:hAnsi="Arial" w:cs="Arial"/>
          <w:color w:val="156082" w:themeColor="accent1"/>
          <w:kern w:val="0"/>
          <w:szCs w:val="24"/>
          <w14:ligatures w14:val="none"/>
        </w:rPr>
        <w:t xml:space="preserve"> Road is Rural-Major collector and the trigger for upgrading from a gravel to paved roadway is 200 daily trips.</w:t>
      </w:r>
    </w:p>
    <w:p w14:paraId="6BDD8538" w14:textId="77777777" w:rsidR="00EC4E8D" w:rsidRPr="00EC4E8D" w:rsidRDefault="00EC4E8D" w:rsidP="00E257D6">
      <w:pPr>
        <w:spacing w:after="0" w:line="360" w:lineRule="auto"/>
        <w:ind w:left="720"/>
        <w:rPr>
          <w:rFonts w:ascii="Arial" w:eastAsia="Times New Roman" w:hAnsi="Arial" w:cs="Arial"/>
          <w:color w:val="156082" w:themeColor="accent1"/>
          <w:kern w:val="0"/>
          <w:szCs w:val="24"/>
          <w14:ligatures w14:val="none"/>
        </w:rPr>
      </w:pPr>
    </w:p>
    <w:p w14:paraId="2C4CA86F" w14:textId="77777777" w:rsidR="00EC4E8D" w:rsidRPr="00EC4E8D" w:rsidRDefault="00EC4E8D" w:rsidP="00E257D6">
      <w:pPr>
        <w:spacing w:after="0" w:line="360" w:lineRule="auto"/>
        <w:ind w:left="720"/>
        <w:rPr>
          <w:rFonts w:ascii="Arial" w:eastAsia="Times New Roman" w:hAnsi="Arial" w:cs="Arial"/>
          <w:color w:val="156082" w:themeColor="accent1"/>
          <w:kern w:val="0"/>
          <w:szCs w:val="24"/>
          <w14:ligatures w14:val="none"/>
        </w:rPr>
      </w:pPr>
      <w:r w:rsidRPr="00EC4E8D">
        <w:rPr>
          <w:rFonts w:ascii="Arial" w:eastAsia="Times New Roman" w:hAnsi="Arial" w:cs="Arial"/>
          <w:color w:val="156082" w:themeColor="accent1"/>
          <w:kern w:val="0"/>
          <w:szCs w:val="24"/>
          <w14:ligatures w14:val="none"/>
        </w:rPr>
        <w:t xml:space="preserve">Please also note that on the west side of the property, ROW for Eurich Road continues south of </w:t>
      </w:r>
      <w:proofErr w:type="spellStart"/>
      <w:r w:rsidRPr="00EC4E8D">
        <w:rPr>
          <w:rFonts w:ascii="Arial" w:eastAsia="Times New Roman" w:hAnsi="Arial" w:cs="Arial"/>
          <w:color w:val="156082" w:themeColor="accent1"/>
          <w:kern w:val="0"/>
          <w:szCs w:val="24"/>
          <w14:ligatures w14:val="none"/>
        </w:rPr>
        <w:t>McClasky</w:t>
      </w:r>
      <w:proofErr w:type="spellEnd"/>
      <w:r w:rsidRPr="00EC4E8D">
        <w:rPr>
          <w:rFonts w:ascii="Arial" w:eastAsia="Times New Roman" w:hAnsi="Arial" w:cs="Arial"/>
          <w:color w:val="156082" w:themeColor="accent1"/>
          <w:kern w:val="0"/>
          <w:szCs w:val="24"/>
          <w14:ligatures w14:val="none"/>
        </w:rPr>
        <w:t xml:space="preserve"> Road and will need to be preserved. The current layout shows lots extending all the way to the property line. Lots will need to be moved to the east to preserve the ROW.</w:t>
      </w:r>
    </w:p>
    <w:p w14:paraId="13E6842B" w14:textId="77777777" w:rsidR="00EC4E8D" w:rsidRPr="00EC4E8D" w:rsidRDefault="00EC4E8D" w:rsidP="00EC4E8D">
      <w:pPr>
        <w:spacing w:after="0"/>
        <w:ind w:left="720"/>
        <w:rPr>
          <w:rFonts w:ascii="Arial" w:eastAsia="Times New Roman" w:hAnsi="Arial" w:cs="Arial"/>
          <w:color w:val="auto"/>
          <w:kern w:val="0"/>
          <w:szCs w:val="24"/>
          <w14:ligatures w14:val="none"/>
        </w:rPr>
      </w:pPr>
    </w:p>
    <w:p w14:paraId="0D6910EF" w14:textId="77777777" w:rsidR="00EC4E8D" w:rsidRDefault="00EC4E8D" w:rsidP="00EC4E8D">
      <w:pPr>
        <w:numPr>
          <w:ilvl w:val="0"/>
          <w:numId w:val="3"/>
        </w:numPr>
        <w:spacing w:after="0"/>
        <w:rPr>
          <w:rFonts w:ascii="Arial" w:eastAsia="Times New Roman" w:hAnsi="Arial" w:cs="Arial"/>
          <w:color w:val="auto"/>
          <w:kern w:val="0"/>
          <w:szCs w:val="24"/>
          <w14:ligatures w14:val="none"/>
        </w:rPr>
      </w:pPr>
      <w:r w:rsidRPr="00EC4E8D">
        <w:rPr>
          <w:rFonts w:ascii="Arial" w:eastAsia="Times New Roman" w:hAnsi="Arial" w:cs="Arial"/>
          <w:color w:val="auto"/>
          <w:kern w:val="0"/>
          <w:szCs w:val="24"/>
          <w14:ligatures w14:val="none"/>
        </w:rPr>
        <w:t xml:space="preserve">Whether a new bridge will need to be replaced on </w:t>
      </w:r>
      <w:proofErr w:type="spellStart"/>
      <w:r w:rsidRPr="00EC4E8D">
        <w:rPr>
          <w:rFonts w:ascii="Arial" w:eastAsia="Times New Roman" w:hAnsi="Arial" w:cs="Arial"/>
          <w:color w:val="auto"/>
          <w:kern w:val="0"/>
          <w:szCs w:val="24"/>
          <w14:ligatures w14:val="none"/>
        </w:rPr>
        <w:t>McClasky</w:t>
      </w:r>
      <w:proofErr w:type="spellEnd"/>
      <w:r w:rsidRPr="00EC4E8D">
        <w:rPr>
          <w:rFonts w:ascii="Arial" w:eastAsia="Times New Roman" w:hAnsi="Arial" w:cs="Arial"/>
          <w:color w:val="auto"/>
          <w:kern w:val="0"/>
          <w:szCs w:val="24"/>
          <w14:ligatures w14:val="none"/>
        </w:rPr>
        <w:t xml:space="preserve"> Road per the County Transportation plan, relative to this proposed development . . . </w:t>
      </w:r>
    </w:p>
    <w:p w14:paraId="69715B4B" w14:textId="77777777" w:rsidR="00E257D6" w:rsidRPr="00EC4E8D" w:rsidRDefault="00E257D6" w:rsidP="00E257D6">
      <w:pPr>
        <w:spacing w:after="0"/>
        <w:ind w:left="720"/>
        <w:rPr>
          <w:rFonts w:ascii="Arial" w:eastAsia="Times New Roman" w:hAnsi="Arial" w:cs="Arial"/>
          <w:color w:val="auto"/>
          <w:kern w:val="0"/>
          <w:szCs w:val="24"/>
          <w14:ligatures w14:val="none"/>
        </w:rPr>
      </w:pPr>
    </w:p>
    <w:p w14:paraId="12BB53DA" w14:textId="77777777" w:rsidR="00EC4E8D" w:rsidRPr="00EC4E8D" w:rsidRDefault="00EC4E8D" w:rsidP="00E257D6">
      <w:pPr>
        <w:spacing w:after="0" w:line="360" w:lineRule="auto"/>
        <w:ind w:left="720"/>
        <w:contextualSpacing/>
        <w:rPr>
          <w:rFonts w:ascii="Arial" w:eastAsia="Times New Roman" w:hAnsi="Arial" w:cs="Arial"/>
          <w:color w:val="156082" w:themeColor="accent1"/>
          <w:kern w:val="0"/>
          <w:szCs w:val="24"/>
          <w14:ligatures w14:val="none"/>
        </w:rPr>
      </w:pPr>
      <w:r w:rsidRPr="00EC4E8D">
        <w:rPr>
          <w:rFonts w:ascii="Arial" w:eastAsia="Times New Roman" w:hAnsi="Arial" w:cs="Arial"/>
          <w:color w:val="156082" w:themeColor="accent1"/>
          <w:kern w:val="0"/>
          <w:szCs w:val="24"/>
          <w14:ligatures w14:val="none"/>
        </w:rPr>
        <w:t xml:space="preserve">County transportation </w:t>
      </w:r>
      <w:proofErr w:type="gramStart"/>
      <w:r w:rsidRPr="00EC4E8D">
        <w:rPr>
          <w:rFonts w:ascii="Arial" w:eastAsia="Times New Roman" w:hAnsi="Arial" w:cs="Arial"/>
          <w:color w:val="156082" w:themeColor="accent1"/>
          <w:kern w:val="0"/>
          <w:szCs w:val="24"/>
          <w14:ligatures w14:val="none"/>
        </w:rPr>
        <w:t>plan does</w:t>
      </w:r>
      <w:proofErr w:type="gramEnd"/>
      <w:r w:rsidRPr="00EC4E8D">
        <w:rPr>
          <w:rFonts w:ascii="Arial" w:eastAsia="Times New Roman" w:hAnsi="Arial" w:cs="Arial"/>
          <w:color w:val="156082" w:themeColor="accent1"/>
          <w:kern w:val="0"/>
          <w:szCs w:val="24"/>
          <w14:ligatures w14:val="none"/>
        </w:rPr>
        <w:t xml:space="preserve"> not look at drainage structures. The 2024 Major Transportation Corridor Plan (</w:t>
      </w:r>
      <w:proofErr w:type="spellStart"/>
      <w:r w:rsidRPr="00EC4E8D">
        <w:rPr>
          <w:rFonts w:ascii="Arial" w:eastAsia="Times New Roman" w:hAnsi="Arial" w:cs="Arial"/>
          <w:color w:val="156082" w:themeColor="accent1"/>
          <w:kern w:val="0"/>
          <w:szCs w:val="24"/>
          <w14:ligatures w14:val="none"/>
        </w:rPr>
        <w:t>MTCP</w:t>
      </w:r>
      <w:proofErr w:type="spellEnd"/>
      <w:r w:rsidRPr="00EC4E8D">
        <w:rPr>
          <w:rFonts w:ascii="Arial" w:eastAsia="Times New Roman" w:hAnsi="Arial" w:cs="Arial"/>
          <w:color w:val="156082" w:themeColor="accent1"/>
          <w:kern w:val="0"/>
          <w:szCs w:val="24"/>
          <w14:ligatures w14:val="none"/>
        </w:rPr>
        <w:t xml:space="preserve">) does show N Calhan Highway from US 24 to Pain Mine Road as being upgraded to a 2-lane Rural-Minor collector. It appears that the current box culverts under McClasky Road may be designated to be upgraded in the </w:t>
      </w:r>
      <w:proofErr w:type="spellStart"/>
      <w:r w:rsidRPr="00EC4E8D">
        <w:rPr>
          <w:rFonts w:ascii="Arial" w:eastAsia="Times New Roman" w:hAnsi="Arial" w:cs="Arial"/>
          <w:color w:val="156082" w:themeColor="accent1"/>
          <w:kern w:val="0"/>
          <w:szCs w:val="24"/>
          <w14:ligatures w14:val="none"/>
        </w:rPr>
        <w:t>MTCP</w:t>
      </w:r>
      <w:proofErr w:type="spellEnd"/>
      <w:r w:rsidRPr="00EC4E8D">
        <w:rPr>
          <w:rFonts w:ascii="Arial" w:eastAsia="Times New Roman" w:hAnsi="Arial" w:cs="Arial"/>
          <w:color w:val="156082" w:themeColor="accent1"/>
          <w:kern w:val="0"/>
          <w:szCs w:val="24"/>
          <w14:ligatures w14:val="none"/>
        </w:rPr>
        <w:t xml:space="preserve">. However, </w:t>
      </w:r>
      <w:proofErr w:type="gramStart"/>
      <w:r w:rsidRPr="00EC4E8D">
        <w:rPr>
          <w:rFonts w:ascii="Arial" w:eastAsia="Times New Roman" w:hAnsi="Arial" w:cs="Arial"/>
          <w:color w:val="156082" w:themeColor="accent1"/>
          <w:kern w:val="0"/>
          <w:szCs w:val="24"/>
          <w14:ligatures w14:val="none"/>
        </w:rPr>
        <w:t xml:space="preserve">the </w:t>
      </w:r>
      <w:proofErr w:type="spellStart"/>
      <w:r w:rsidRPr="00EC4E8D">
        <w:rPr>
          <w:rFonts w:ascii="Arial" w:eastAsia="Times New Roman" w:hAnsi="Arial" w:cs="Arial"/>
          <w:color w:val="156082" w:themeColor="accent1"/>
          <w:kern w:val="0"/>
          <w:szCs w:val="24"/>
          <w14:ligatures w14:val="none"/>
        </w:rPr>
        <w:t>MTCP</w:t>
      </w:r>
      <w:proofErr w:type="spellEnd"/>
      <w:proofErr w:type="gramEnd"/>
      <w:r w:rsidRPr="00EC4E8D">
        <w:rPr>
          <w:rFonts w:ascii="Arial" w:eastAsia="Times New Roman" w:hAnsi="Arial" w:cs="Arial"/>
          <w:color w:val="156082" w:themeColor="accent1"/>
          <w:kern w:val="0"/>
          <w:szCs w:val="24"/>
          <w14:ligatures w14:val="none"/>
        </w:rPr>
        <w:t xml:space="preserve"> does not provide any information about this. As the possible drainage structure is listed as a county improvement and the proximity between the culverts and the project, it is unlikely that this project would trigger the upgrade project. If, however, upon actual submittal of the project with a drainage report or traffic report, it is determined that the project does trigger </w:t>
      </w:r>
      <w:proofErr w:type="gramStart"/>
      <w:r w:rsidRPr="00EC4E8D">
        <w:rPr>
          <w:rFonts w:ascii="Arial" w:eastAsia="Times New Roman" w:hAnsi="Arial" w:cs="Arial"/>
          <w:color w:val="156082" w:themeColor="accent1"/>
          <w:kern w:val="0"/>
          <w:szCs w:val="24"/>
          <w14:ligatures w14:val="none"/>
        </w:rPr>
        <w:t>the structure</w:t>
      </w:r>
      <w:proofErr w:type="gramEnd"/>
      <w:r w:rsidRPr="00EC4E8D">
        <w:rPr>
          <w:rFonts w:ascii="Arial" w:eastAsia="Times New Roman" w:hAnsi="Arial" w:cs="Arial"/>
          <w:color w:val="156082" w:themeColor="accent1"/>
          <w:kern w:val="0"/>
          <w:szCs w:val="24"/>
          <w14:ligatures w14:val="none"/>
        </w:rPr>
        <w:t xml:space="preserve"> replacement, whether through drainage flow increases or additional traffic impacts over the structure, there would likely be some sort of reimbursement available. That would be a bigger conversation to be had once actual plans have been provided for the overall project to be reviewed.</w:t>
      </w:r>
    </w:p>
    <w:p w14:paraId="378CA06C" w14:textId="77777777" w:rsidR="00EC4E8D" w:rsidRPr="00EC4E8D" w:rsidRDefault="00EC4E8D" w:rsidP="00EC4E8D">
      <w:pPr>
        <w:spacing w:after="0"/>
        <w:ind w:left="720"/>
        <w:rPr>
          <w:rFonts w:ascii="Arial" w:eastAsia="Times New Roman" w:hAnsi="Arial" w:cs="Arial"/>
          <w:color w:val="auto"/>
          <w:kern w:val="0"/>
          <w:szCs w:val="24"/>
          <w14:ligatures w14:val="none"/>
        </w:rPr>
      </w:pPr>
    </w:p>
    <w:p w14:paraId="28F31AFD" w14:textId="77777777" w:rsidR="00EC4E8D" w:rsidRDefault="00EC4E8D" w:rsidP="00EC4E8D">
      <w:pPr>
        <w:numPr>
          <w:ilvl w:val="0"/>
          <w:numId w:val="3"/>
        </w:numPr>
        <w:spacing w:after="0"/>
        <w:rPr>
          <w:rFonts w:ascii="Arial" w:eastAsia="Times New Roman" w:hAnsi="Arial" w:cs="Arial"/>
          <w:color w:val="auto"/>
          <w:kern w:val="0"/>
          <w:szCs w:val="24"/>
          <w14:ligatures w14:val="none"/>
        </w:rPr>
      </w:pPr>
      <w:r w:rsidRPr="00EC4E8D">
        <w:rPr>
          <w:rFonts w:ascii="Arial" w:eastAsia="Times New Roman" w:hAnsi="Arial" w:cs="Arial"/>
          <w:color w:val="auto"/>
          <w:kern w:val="0"/>
          <w:szCs w:val="24"/>
          <w14:ligatures w14:val="none"/>
        </w:rPr>
        <w:t xml:space="preserve">The south edge of the parcel that would be annexed is </w:t>
      </w:r>
      <w:proofErr w:type="gramStart"/>
      <w:r w:rsidRPr="00EC4E8D">
        <w:rPr>
          <w:rFonts w:ascii="Arial" w:eastAsia="Times New Roman" w:hAnsi="Arial" w:cs="Arial"/>
          <w:color w:val="auto"/>
          <w:kern w:val="0"/>
          <w:szCs w:val="24"/>
          <w14:ligatures w14:val="none"/>
        </w:rPr>
        <w:t>adjacent</w:t>
      </w:r>
      <w:proofErr w:type="gramEnd"/>
      <w:r w:rsidRPr="00EC4E8D">
        <w:rPr>
          <w:rFonts w:ascii="Arial" w:eastAsia="Times New Roman" w:hAnsi="Arial" w:cs="Arial"/>
          <w:color w:val="auto"/>
          <w:kern w:val="0"/>
          <w:szCs w:val="24"/>
          <w14:ligatures w14:val="none"/>
        </w:rPr>
        <w:t xml:space="preserve"> the historic Rock Island R.R. row, where the county has envisioned a regional trail in your transportation plan. Are there opportunities to partner with county parks and trails to extend the Rock Island Regional bike trail here from Peyton? </w:t>
      </w:r>
    </w:p>
    <w:p w14:paraId="2FF084F3" w14:textId="77777777" w:rsidR="00E257D6" w:rsidRPr="00EC4E8D" w:rsidRDefault="00E257D6" w:rsidP="00E257D6">
      <w:pPr>
        <w:spacing w:after="0"/>
        <w:ind w:left="720"/>
        <w:rPr>
          <w:rFonts w:ascii="Arial" w:eastAsia="Times New Roman" w:hAnsi="Arial" w:cs="Arial"/>
          <w:color w:val="156082" w:themeColor="accent1"/>
          <w:kern w:val="0"/>
          <w:szCs w:val="24"/>
          <w14:ligatures w14:val="none"/>
        </w:rPr>
      </w:pPr>
    </w:p>
    <w:p w14:paraId="115F27E4" w14:textId="77777777" w:rsidR="00EC4E8D" w:rsidRPr="00EC4E8D" w:rsidRDefault="00EC4E8D" w:rsidP="00EC4E8D">
      <w:pPr>
        <w:spacing w:after="0"/>
        <w:ind w:left="720"/>
        <w:rPr>
          <w:rFonts w:ascii="Arial" w:eastAsia="Times New Roman" w:hAnsi="Arial" w:cs="Arial"/>
          <w:color w:val="156082" w:themeColor="accent1"/>
          <w:kern w:val="0"/>
          <w:szCs w:val="24"/>
          <w14:ligatures w14:val="none"/>
        </w:rPr>
      </w:pPr>
      <w:r w:rsidRPr="00EC4E8D">
        <w:rPr>
          <w:rFonts w:ascii="Arial" w:eastAsia="Times New Roman" w:hAnsi="Arial" w:cs="Arial"/>
          <w:color w:val="156082" w:themeColor="accent1"/>
          <w:kern w:val="0"/>
          <w:szCs w:val="24"/>
          <w14:ligatures w14:val="none"/>
        </w:rPr>
        <w:t>I will leave this question to be answered by our Parks and Recreation department.</w:t>
      </w:r>
    </w:p>
    <w:p w14:paraId="0A8A105A" w14:textId="77777777" w:rsidR="00EC4E8D" w:rsidRPr="00EC4E8D" w:rsidRDefault="00EC4E8D" w:rsidP="00EC4E8D">
      <w:pPr>
        <w:spacing w:after="0"/>
        <w:ind w:left="720"/>
        <w:rPr>
          <w:rFonts w:ascii="Arial" w:eastAsia="Times New Roman" w:hAnsi="Arial" w:cs="Arial"/>
          <w:color w:val="auto"/>
          <w:kern w:val="0"/>
          <w:szCs w:val="24"/>
          <w14:ligatures w14:val="none"/>
        </w:rPr>
      </w:pPr>
    </w:p>
    <w:p w14:paraId="6DA1FAD9" w14:textId="77777777" w:rsidR="00EC4E8D" w:rsidRPr="00EC4E8D" w:rsidRDefault="00EC4E8D" w:rsidP="00EC4E8D">
      <w:pPr>
        <w:spacing w:after="0"/>
        <w:ind w:left="720"/>
        <w:rPr>
          <w:rFonts w:ascii="Arial" w:eastAsia="Times New Roman" w:hAnsi="Arial" w:cs="Arial"/>
          <w:color w:val="auto"/>
          <w:kern w:val="0"/>
          <w:szCs w:val="24"/>
          <w14:ligatures w14:val="none"/>
        </w:rPr>
      </w:pPr>
    </w:p>
    <w:p w14:paraId="7A2152D6" w14:textId="77777777" w:rsidR="00EC4E8D" w:rsidRDefault="00EC4E8D" w:rsidP="00EC4E8D">
      <w:pPr>
        <w:numPr>
          <w:ilvl w:val="0"/>
          <w:numId w:val="3"/>
        </w:numPr>
        <w:spacing w:after="0"/>
        <w:rPr>
          <w:rFonts w:ascii="Arial" w:eastAsia="Times New Roman" w:hAnsi="Arial" w:cs="Arial"/>
          <w:color w:val="auto"/>
          <w:kern w:val="0"/>
          <w:szCs w:val="24"/>
          <w14:ligatures w14:val="none"/>
        </w:rPr>
      </w:pPr>
      <w:r w:rsidRPr="00EC4E8D">
        <w:rPr>
          <w:rFonts w:ascii="Arial" w:eastAsia="Times New Roman" w:hAnsi="Arial" w:cs="Arial"/>
          <w:color w:val="auto"/>
          <w:kern w:val="0"/>
          <w:szCs w:val="24"/>
          <w14:ligatures w14:val="none"/>
        </w:rPr>
        <w:t xml:space="preserve">We </w:t>
      </w:r>
      <w:proofErr w:type="gramStart"/>
      <w:r w:rsidRPr="00EC4E8D">
        <w:rPr>
          <w:rFonts w:ascii="Arial" w:eastAsia="Times New Roman" w:hAnsi="Arial" w:cs="Arial"/>
          <w:color w:val="auto"/>
          <w:kern w:val="0"/>
          <w:szCs w:val="24"/>
          <w14:ligatures w14:val="none"/>
        </w:rPr>
        <w:t>envision</w:t>
      </w:r>
      <w:proofErr w:type="gramEnd"/>
      <w:r w:rsidRPr="00EC4E8D">
        <w:rPr>
          <w:rFonts w:ascii="Arial" w:eastAsia="Times New Roman" w:hAnsi="Arial" w:cs="Arial"/>
          <w:color w:val="auto"/>
          <w:kern w:val="0"/>
          <w:szCs w:val="24"/>
          <w14:ligatures w14:val="none"/>
        </w:rPr>
        <w:t xml:space="preserve"> this applicant will most likely need to process an annexation, a rezoning (PUD most likely), and create a Preliminary Plan before any </w:t>
      </w:r>
      <w:proofErr w:type="gramStart"/>
      <w:r w:rsidRPr="00EC4E8D">
        <w:rPr>
          <w:rFonts w:ascii="Arial" w:eastAsia="Times New Roman" w:hAnsi="Arial" w:cs="Arial"/>
          <w:color w:val="auto"/>
          <w:kern w:val="0"/>
          <w:szCs w:val="24"/>
          <w14:ligatures w14:val="none"/>
        </w:rPr>
        <w:t>platting</w:t>
      </w:r>
      <w:proofErr w:type="gramEnd"/>
      <w:r w:rsidRPr="00EC4E8D">
        <w:rPr>
          <w:rFonts w:ascii="Arial" w:eastAsia="Times New Roman" w:hAnsi="Arial" w:cs="Arial"/>
          <w:color w:val="auto"/>
          <w:kern w:val="0"/>
          <w:szCs w:val="24"/>
          <w14:ligatures w14:val="none"/>
        </w:rPr>
        <w:t xml:space="preserve">, filing, or permitting would occur on this proposed development. Could you please inform us of what County would want to </w:t>
      </w:r>
      <w:r w:rsidRPr="00EC4E8D">
        <w:rPr>
          <w:rFonts w:ascii="Arial" w:eastAsia="Times New Roman" w:hAnsi="Arial" w:cs="Arial"/>
          <w:color w:val="auto"/>
          <w:kern w:val="0"/>
          <w:szCs w:val="24"/>
          <w14:ligatures w14:val="none"/>
        </w:rPr>
        <w:lastRenderedPageBreak/>
        <w:t xml:space="preserve">comment on specifically with each of these entitlement processes so that we have clear expectations of what should be considered by the county with each entitlement process? If drainage </w:t>
      </w:r>
      <w:proofErr w:type="gramStart"/>
      <w:r w:rsidRPr="00EC4E8D">
        <w:rPr>
          <w:rFonts w:ascii="Arial" w:eastAsia="Times New Roman" w:hAnsi="Arial" w:cs="Arial"/>
          <w:color w:val="auto"/>
          <w:kern w:val="0"/>
          <w:szCs w:val="24"/>
          <w14:ligatures w14:val="none"/>
        </w:rPr>
        <w:t>matters</w:t>
      </w:r>
      <w:proofErr w:type="gramEnd"/>
      <w:r w:rsidRPr="00EC4E8D">
        <w:rPr>
          <w:rFonts w:ascii="Arial" w:eastAsia="Times New Roman" w:hAnsi="Arial" w:cs="Arial"/>
          <w:color w:val="auto"/>
          <w:kern w:val="0"/>
          <w:szCs w:val="24"/>
          <w14:ligatures w14:val="none"/>
        </w:rPr>
        <w:t xml:space="preserve"> when would you comment, if hazard mitigation matters when </w:t>
      </w:r>
      <w:proofErr w:type="gramStart"/>
      <w:r w:rsidRPr="00EC4E8D">
        <w:rPr>
          <w:rFonts w:ascii="Arial" w:eastAsia="Times New Roman" w:hAnsi="Arial" w:cs="Arial"/>
          <w:color w:val="auto"/>
          <w:kern w:val="0"/>
          <w:szCs w:val="24"/>
          <w14:ligatures w14:val="none"/>
        </w:rPr>
        <w:t>would you</w:t>
      </w:r>
      <w:proofErr w:type="gramEnd"/>
      <w:r w:rsidRPr="00EC4E8D">
        <w:rPr>
          <w:rFonts w:ascii="Arial" w:eastAsia="Times New Roman" w:hAnsi="Arial" w:cs="Arial"/>
          <w:color w:val="auto"/>
          <w:kern w:val="0"/>
          <w:szCs w:val="24"/>
          <w14:ligatures w14:val="none"/>
        </w:rPr>
        <w:t xml:space="preserve"> comment . . . etc. </w:t>
      </w:r>
    </w:p>
    <w:p w14:paraId="6A12D5FE" w14:textId="77777777" w:rsidR="00E257D6" w:rsidRPr="00EC4E8D" w:rsidRDefault="00E257D6" w:rsidP="00E257D6">
      <w:pPr>
        <w:spacing w:after="0"/>
        <w:ind w:left="720"/>
        <w:rPr>
          <w:rFonts w:ascii="Arial" w:eastAsia="Times New Roman" w:hAnsi="Arial" w:cs="Arial"/>
          <w:color w:val="auto"/>
          <w:kern w:val="0"/>
          <w:szCs w:val="24"/>
          <w14:ligatures w14:val="none"/>
        </w:rPr>
      </w:pPr>
    </w:p>
    <w:p w14:paraId="6B73CD42" w14:textId="77777777" w:rsidR="00EC4E8D" w:rsidRPr="00EC4E8D" w:rsidRDefault="00EC4E8D" w:rsidP="00E257D6">
      <w:pPr>
        <w:spacing w:after="0" w:line="360" w:lineRule="auto"/>
        <w:ind w:left="720"/>
        <w:rPr>
          <w:rFonts w:ascii="Arial" w:eastAsia="Times New Roman" w:hAnsi="Arial" w:cs="Arial"/>
          <w:color w:val="156082" w:themeColor="accent1"/>
          <w:kern w:val="0"/>
          <w:szCs w:val="24"/>
          <w14:ligatures w14:val="none"/>
        </w:rPr>
      </w:pPr>
      <w:r w:rsidRPr="00EC4E8D">
        <w:rPr>
          <w:rFonts w:ascii="Arial" w:eastAsia="Times New Roman" w:hAnsi="Arial" w:cs="Arial"/>
          <w:color w:val="156082" w:themeColor="accent1"/>
          <w:kern w:val="0"/>
          <w:szCs w:val="24"/>
          <w14:ligatures w14:val="none"/>
        </w:rPr>
        <w:t xml:space="preserve">At the zoning application, the county </w:t>
      </w:r>
      <w:proofErr w:type="gramStart"/>
      <w:r w:rsidRPr="00EC4E8D">
        <w:rPr>
          <w:rFonts w:ascii="Arial" w:eastAsia="Times New Roman" w:hAnsi="Arial" w:cs="Arial"/>
          <w:color w:val="156082" w:themeColor="accent1"/>
          <w:kern w:val="0"/>
          <w:szCs w:val="24"/>
          <w14:ligatures w14:val="none"/>
        </w:rPr>
        <w:t>would be</w:t>
      </w:r>
      <w:proofErr w:type="gramEnd"/>
      <w:r w:rsidRPr="00EC4E8D">
        <w:rPr>
          <w:rFonts w:ascii="Arial" w:eastAsia="Times New Roman" w:hAnsi="Arial" w:cs="Arial"/>
          <w:color w:val="156082" w:themeColor="accent1"/>
          <w:kern w:val="0"/>
          <w:szCs w:val="24"/>
          <w14:ligatures w14:val="none"/>
        </w:rPr>
        <w:t xml:space="preserve"> begin looking at traffic, ensuring </w:t>
      </w:r>
      <w:proofErr w:type="gramStart"/>
      <w:r w:rsidRPr="00EC4E8D">
        <w:rPr>
          <w:rFonts w:ascii="Arial" w:eastAsia="Times New Roman" w:hAnsi="Arial" w:cs="Arial"/>
          <w:color w:val="156082" w:themeColor="accent1"/>
          <w:kern w:val="0"/>
          <w:szCs w:val="24"/>
          <w14:ligatures w14:val="none"/>
        </w:rPr>
        <w:t>accesses</w:t>
      </w:r>
      <w:proofErr w:type="gramEnd"/>
      <w:r w:rsidRPr="00EC4E8D">
        <w:rPr>
          <w:rFonts w:ascii="Arial" w:eastAsia="Times New Roman" w:hAnsi="Arial" w:cs="Arial"/>
          <w:color w:val="156082" w:themeColor="accent1"/>
          <w:kern w:val="0"/>
          <w:szCs w:val="24"/>
          <w14:ligatures w14:val="none"/>
        </w:rPr>
        <w:t xml:space="preserve"> meet spacing requirements, seeing how much traffic is generated and begin the process of determining any improvements to existing roads and construction/classification of new roads. At the PUD or preliminary plan stage, we would begin to look at the drainage for the project, determining drainage flows, project is graded in such a fashion that flows can be treated by water quality/detention </w:t>
      </w:r>
      <w:proofErr w:type="gramStart"/>
      <w:r w:rsidRPr="00EC4E8D">
        <w:rPr>
          <w:rFonts w:ascii="Arial" w:eastAsia="Times New Roman" w:hAnsi="Arial" w:cs="Arial"/>
          <w:color w:val="156082" w:themeColor="accent1"/>
          <w:kern w:val="0"/>
          <w:szCs w:val="24"/>
          <w14:ligatures w14:val="none"/>
        </w:rPr>
        <w:t>pond, #</w:t>
      </w:r>
      <w:proofErr w:type="gramEnd"/>
      <w:r w:rsidRPr="00EC4E8D">
        <w:rPr>
          <w:rFonts w:ascii="Arial" w:eastAsia="Times New Roman" w:hAnsi="Arial" w:cs="Arial"/>
          <w:color w:val="156082" w:themeColor="accent1"/>
          <w:kern w:val="0"/>
          <w:szCs w:val="24"/>
          <w14:ligatures w14:val="none"/>
        </w:rPr>
        <w:t xml:space="preserve"> of ponds needed, etc. With the final </w:t>
      </w:r>
      <w:proofErr w:type="gramStart"/>
      <w:r w:rsidRPr="00EC4E8D">
        <w:rPr>
          <w:rFonts w:ascii="Arial" w:eastAsia="Times New Roman" w:hAnsi="Arial" w:cs="Arial"/>
          <w:color w:val="156082" w:themeColor="accent1"/>
          <w:kern w:val="0"/>
          <w:szCs w:val="24"/>
          <w14:ligatures w14:val="none"/>
        </w:rPr>
        <w:t>plat</w:t>
      </w:r>
      <w:proofErr w:type="gramEnd"/>
      <w:r w:rsidRPr="00EC4E8D">
        <w:rPr>
          <w:rFonts w:ascii="Arial" w:eastAsia="Times New Roman" w:hAnsi="Arial" w:cs="Arial"/>
          <w:color w:val="156082" w:themeColor="accent1"/>
          <w:kern w:val="0"/>
          <w:szCs w:val="24"/>
          <w14:ligatures w14:val="none"/>
        </w:rPr>
        <w:t>, the drainage and traffic will be finalized and all design elements determined. This will dictate the construction drawings that will be part of a final plat submittal.</w:t>
      </w:r>
    </w:p>
    <w:p w14:paraId="54963E02" w14:textId="77777777" w:rsidR="00EC4E8D" w:rsidRPr="00EC4E8D" w:rsidRDefault="00EC4E8D" w:rsidP="00E257D6">
      <w:pPr>
        <w:spacing w:after="0" w:line="360" w:lineRule="auto"/>
        <w:ind w:left="720"/>
        <w:rPr>
          <w:rFonts w:ascii="Arial" w:eastAsia="Times New Roman" w:hAnsi="Arial" w:cs="Arial"/>
          <w:color w:val="156082" w:themeColor="accent1"/>
          <w:kern w:val="0"/>
          <w:szCs w:val="24"/>
          <w14:ligatures w14:val="none"/>
        </w:rPr>
      </w:pPr>
    </w:p>
    <w:p w14:paraId="22D5B542" w14:textId="77777777" w:rsidR="00EC4E8D" w:rsidRPr="00EC4E8D" w:rsidRDefault="00EC4E8D" w:rsidP="00E257D6">
      <w:pPr>
        <w:spacing w:after="0" w:line="360" w:lineRule="auto"/>
        <w:ind w:left="720"/>
        <w:rPr>
          <w:rFonts w:ascii="Arial" w:eastAsia="Times New Roman" w:hAnsi="Arial" w:cs="Arial"/>
          <w:color w:val="156082" w:themeColor="accent1"/>
          <w:kern w:val="0"/>
          <w:szCs w:val="24"/>
          <w14:ligatures w14:val="none"/>
        </w:rPr>
      </w:pPr>
      <w:r w:rsidRPr="00EC4E8D">
        <w:rPr>
          <w:rFonts w:ascii="Arial" w:eastAsia="Times New Roman" w:hAnsi="Arial" w:cs="Arial"/>
          <w:color w:val="156082" w:themeColor="accent1"/>
          <w:kern w:val="0"/>
          <w:szCs w:val="24"/>
          <w14:ligatures w14:val="none"/>
        </w:rPr>
        <w:t xml:space="preserve">Even with McClasky being annexed into the Town of Calhan, prior to the town limits, </w:t>
      </w:r>
      <w:proofErr w:type="spellStart"/>
      <w:r w:rsidRPr="00EC4E8D">
        <w:rPr>
          <w:rFonts w:ascii="Arial" w:eastAsia="Times New Roman" w:hAnsi="Arial" w:cs="Arial"/>
          <w:color w:val="156082" w:themeColor="accent1"/>
          <w:kern w:val="0"/>
          <w:szCs w:val="24"/>
          <w14:ligatures w14:val="none"/>
        </w:rPr>
        <w:t>McClasky</w:t>
      </w:r>
      <w:proofErr w:type="spellEnd"/>
      <w:r w:rsidRPr="00EC4E8D">
        <w:rPr>
          <w:rFonts w:ascii="Arial" w:eastAsia="Times New Roman" w:hAnsi="Arial" w:cs="Arial"/>
          <w:color w:val="156082" w:themeColor="accent1"/>
          <w:kern w:val="0"/>
          <w:szCs w:val="24"/>
          <w14:ligatures w14:val="none"/>
        </w:rPr>
        <w:t xml:space="preserve"> Road is a county road. El Paso County would provide an Outside Agency Review (OAR) for the project applications. With these submittals, the County would look at the impacts to the County portion of the road, as well as drainage impacts to the county storm infrastructure. Based on these items, EPC may make requests for improvements to roads or storm facilities as needed. However, these items would not be known until design and reports have been submitted for review and comments.</w:t>
      </w:r>
    </w:p>
    <w:p w14:paraId="7B977958" w14:textId="77777777" w:rsidR="00EC4E8D" w:rsidRPr="00EC4E8D" w:rsidRDefault="00EC4E8D" w:rsidP="00E257D6">
      <w:pPr>
        <w:spacing w:after="0" w:line="360" w:lineRule="auto"/>
        <w:ind w:left="720"/>
        <w:rPr>
          <w:rFonts w:ascii="Arial" w:eastAsia="Times New Roman" w:hAnsi="Arial" w:cs="Arial"/>
          <w:color w:val="156082" w:themeColor="accent1"/>
          <w:kern w:val="0"/>
          <w:szCs w:val="24"/>
          <w14:ligatures w14:val="none"/>
        </w:rPr>
      </w:pPr>
    </w:p>
    <w:p w14:paraId="7D171309" w14:textId="77777777" w:rsidR="00EC4E8D" w:rsidRPr="00EC4E8D" w:rsidRDefault="00EC4E8D" w:rsidP="00E257D6">
      <w:pPr>
        <w:spacing w:after="0" w:line="360" w:lineRule="auto"/>
        <w:ind w:left="720"/>
        <w:rPr>
          <w:rFonts w:ascii="Arial" w:eastAsia="Times New Roman" w:hAnsi="Arial" w:cs="Arial"/>
          <w:color w:val="156082" w:themeColor="accent1"/>
          <w:kern w:val="0"/>
          <w:szCs w:val="24"/>
          <w14:ligatures w14:val="none"/>
        </w:rPr>
      </w:pPr>
      <w:r w:rsidRPr="00EC4E8D">
        <w:rPr>
          <w:rFonts w:ascii="Arial" w:eastAsia="Times New Roman" w:hAnsi="Arial" w:cs="Arial"/>
          <w:color w:val="156082" w:themeColor="accent1"/>
          <w:kern w:val="0"/>
          <w:szCs w:val="24"/>
          <w14:ligatures w14:val="none"/>
        </w:rPr>
        <w:t xml:space="preserve">Please note that a private easement and agreement will need to be granted by the current </w:t>
      </w:r>
      <w:proofErr w:type="gramStart"/>
      <w:r w:rsidRPr="00EC4E8D">
        <w:rPr>
          <w:rFonts w:ascii="Arial" w:eastAsia="Times New Roman" w:hAnsi="Arial" w:cs="Arial"/>
          <w:color w:val="156082" w:themeColor="accent1"/>
          <w:kern w:val="0"/>
          <w:szCs w:val="24"/>
          <w14:ligatures w14:val="none"/>
        </w:rPr>
        <w:t>land owner</w:t>
      </w:r>
      <w:proofErr w:type="gramEnd"/>
      <w:r w:rsidRPr="00EC4E8D">
        <w:rPr>
          <w:rFonts w:ascii="Arial" w:eastAsia="Times New Roman" w:hAnsi="Arial" w:cs="Arial"/>
          <w:color w:val="156082" w:themeColor="accent1"/>
          <w:kern w:val="0"/>
          <w:szCs w:val="24"/>
          <w14:ligatures w14:val="none"/>
        </w:rPr>
        <w:t xml:space="preserve"> where the </w:t>
      </w:r>
      <w:proofErr w:type="spellStart"/>
      <w:r w:rsidRPr="00EC4E8D">
        <w:rPr>
          <w:rFonts w:ascii="Arial" w:eastAsia="Times New Roman" w:hAnsi="Arial" w:cs="Arial"/>
          <w:color w:val="156082" w:themeColor="accent1"/>
          <w:kern w:val="0"/>
          <w:szCs w:val="24"/>
          <w14:ligatures w14:val="none"/>
        </w:rPr>
        <w:t>WQ</w:t>
      </w:r>
      <w:proofErr w:type="spellEnd"/>
      <w:r w:rsidRPr="00EC4E8D">
        <w:rPr>
          <w:rFonts w:ascii="Arial" w:eastAsia="Times New Roman" w:hAnsi="Arial" w:cs="Arial"/>
          <w:color w:val="156082" w:themeColor="accent1"/>
          <w:kern w:val="0"/>
          <w:szCs w:val="24"/>
          <w14:ligatures w14:val="none"/>
        </w:rPr>
        <w:t xml:space="preserve">/detention pond is being proposed, since it is not located on the project property. </w:t>
      </w:r>
    </w:p>
    <w:p w14:paraId="79423A06" w14:textId="77777777" w:rsidR="00EC4E8D" w:rsidRPr="00EC4E8D" w:rsidRDefault="00EC4E8D" w:rsidP="00E257D6">
      <w:pPr>
        <w:spacing w:after="0" w:line="360" w:lineRule="auto"/>
        <w:ind w:left="720"/>
        <w:rPr>
          <w:rFonts w:ascii="Arial" w:eastAsia="Times New Roman" w:hAnsi="Arial" w:cs="Arial"/>
          <w:color w:val="156082" w:themeColor="accent1"/>
          <w:kern w:val="0"/>
          <w:szCs w:val="24"/>
          <w14:ligatures w14:val="none"/>
        </w:rPr>
      </w:pPr>
    </w:p>
    <w:p w14:paraId="7CB8FED3" w14:textId="77777777" w:rsidR="00EC4E8D" w:rsidRPr="00EC4E8D" w:rsidRDefault="00EC4E8D" w:rsidP="00E257D6">
      <w:pPr>
        <w:spacing w:after="0" w:line="360" w:lineRule="auto"/>
        <w:ind w:left="720"/>
        <w:rPr>
          <w:rFonts w:ascii="Arial" w:eastAsia="Times New Roman" w:hAnsi="Arial" w:cs="Arial"/>
          <w:color w:val="156082" w:themeColor="accent1"/>
          <w:kern w:val="0"/>
          <w:szCs w:val="24"/>
          <w14:ligatures w14:val="none"/>
        </w:rPr>
      </w:pPr>
      <w:r w:rsidRPr="00EC4E8D">
        <w:rPr>
          <w:rFonts w:ascii="Arial" w:eastAsia="Times New Roman" w:hAnsi="Arial" w:cs="Arial"/>
          <w:color w:val="156082" w:themeColor="accent1"/>
          <w:kern w:val="0"/>
          <w:szCs w:val="24"/>
          <w14:ligatures w14:val="none"/>
        </w:rPr>
        <w:t>If there are any additional or specific questions that are still outstanding, please feel free to reach out to County staff.</w:t>
      </w:r>
    </w:p>
    <w:p w14:paraId="6014CE3A" w14:textId="77777777" w:rsidR="00EC4E8D" w:rsidRPr="00EC4E8D" w:rsidRDefault="00EC4E8D" w:rsidP="00E257D6">
      <w:pPr>
        <w:spacing w:after="0" w:line="360" w:lineRule="auto"/>
        <w:ind w:left="720"/>
        <w:rPr>
          <w:rFonts w:ascii="Arial" w:eastAsia="Times New Roman" w:hAnsi="Arial" w:cs="Arial"/>
          <w:color w:val="156082" w:themeColor="accent1"/>
          <w:kern w:val="0"/>
          <w:szCs w:val="24"/>
          <w14:ligatures w14:val="none"/>
        </w:rPr>
      </w:pPr>
    </w:p>
    <w:p w14:paraId="19385E5D" w14:textId="77777777" w:rsidR="00EC4E8D" w:rsidRPr="00EC4E8D" w:rsidRDefault="00EC4E8D" w:rsidP="00E257D6">
      <w:pPr>
        <w:spacing w:after="0" w:line="360" w:lineRule="auto"/>
        <w:ind w:left="720"/>
        <w:rPr>
          <w:rFonts w:ascii="Arial" w:eastAsia="Times New Roman" w:hAnsi="Arial" w:cs="Arial"/>
          <w:color w:val="156082" w:themeColor="accent1"/>
          <w:kern w:val="0"/>
          <w:szCs w:val="24"/>
          <w14:ligatures w14:val="none"/>
        </w:rPr>
      </w:pPr>
      <w:r w:rsidRPr="00EC4E8D">
        <w:rPr>
          <w:rFonts w:ascii="Arial" w:eastAsia="Times New Roman" w:hAnsi="Arial" w:cs="Arial"/>
          <w:color w:val="156082" w:themeColor="accent1"/>
          <w:kern w:val="0"/>
          <w:szCs w:val="24"/>
          <w14:ligatures w14:val="none"/>
        </w:rPr>
        <w:t>Reviewed by:</w:t>
      </w:r>
    </w:p>
    <w:p w14:paraId="2288E0B7" w14:textId="77777777" w:rsidR="00EC4E8D" w:rsidRPr="00EC4E8D" w:rsidRDefault="00EC4E8D" w:rsidP="00E257D6">
      <w:pPr>
        <w:spacing w:after="0" w:line="360" w:lineRule="auto"/>
        <w:ind w:left="720"/>
        <w:rPr>
          <w:rFonts w:ascii="Arial" w:eastAsia="Times New Roman" w:hAnsi="Arial" w:cs="Arial"/>
          <w:color w:val="156082" w:themeColor="accent1"/>
          <w:kern w:val="0"/>
          <w:szCs w:val="24"/>
          <w14:ligatures w14:val="none"/>
        </w:rPr>
      </w:pPr>
      <w:r w:rsidRPr="00EC4E8D">
        <w:rPr>
          <w:rFonts w:ascii="Arial" w:eastAsia="Times New Roman" w:hAnsi="Arial" w:cs="Arial"/>
          <w:color w:val="156082" w:themeColor="accent1"/>
          <w:kern w:val="0"/>
          <w:szCs w:val="24"/>
          <w14:ligatures w14:val="none"/>
        </w:rPr>
        <w:t>Charlene Durham, PE</w:t>
      </w:r>
    </w:p>
    <w:p w14:paraId="78219888" w14:textId="77777777" w:rsidR="00EC4E8D" w:rsidRPr="00EC4E8D" w:rsidRDefault="00EC4E8D" w:rsidP="00E257D6">
      <w:pPr>
        <w:spacing w:after="0" w:line="360" w:lineRule="auto"/>
        <w:ind w:left="720"/>
        <w:rPr>
          <w:rFonts w:ascii="Arial" w:eastAsia="Times New Roman" w:hAnsi="Arial" w:cs="Arial"/>
          <w:color w:val="156082" w:themeColor="accent1"/>
          <w:kern w:val="0"/>
          <w:szCs w:val="24"/>
          <w14:ligatures w14:val="none"/>
        </w:rPr>
      </w:pPr>
      <w:hyperlink r:id="rId18" w:history="1">
        <w:r w:rsidRPr="00EC4E8D">
          <w:rPr>
            <w:rFonts w:ascii="Arial" w:eastAsia="Times New Roman" w:hAnsi="Arial" w:cs="Arial"/>
            <w:color w:val="156082" w:themeColor="accent1"/>
            <w:kern w:val="0"/>
            <w:szCs w:val="24"/>
            <w:u w:val="single"/>
            <w14:ligatures w14:val="none"/>
          </w:rPr>
          <w:t>charlenedurham@elpasoco.com</w:t>
        </w:r>
      </w:hyperlink>
    </w:p>
    <w:p w14:paraId="068DAC64" w14:textId="0DECA764" w:rsidR="00907C23" w:rsidRPr="00E257D6" w:rsidRDefault="00EC4E8D" w:rsidP="00E257D6">
      <w:pPr>
        <w:spacing w:after="0" w:line="360" w:lineRule="auto"/>
        <w:ind w:left="720"/>
        <w:rPr>
          <w:rFonts w:ascii="Arial" w:eastAsia="Times New Roman" w:hAnsi="Arial" w:cs="Arial"/>
          <w:color w:val="156082" w:themeColor="accent1"/>
          <w:kern w:val="0"/>
          <w:szCs w:val="24"/>
          <w14:ligatures w14:val="none"/>
        </w:rPr>
      </w:pPr>
      <w:r w:rsidRPr="00EC4E8D">
        <w:rPr>
          <w:rFonts w:ascii="Arial" w:eastAsia="Times New Roman" w:hAnsi="Arial" w:cs="Arial"/>
          <w:color w:val="156082" w:themeColor="accent1"/>
          <w:kern w:val="0"/>
          <w:szCs w:val="24"/>
          <w14:ligatures w14:val="none"/>
        </w:rPr>
        <w:t>719-520-7951</w:t>
      </w:r>
    </w:p>
    <w:p w14:paraId="31D5B285" w14:textId="77777777" w:rsidR="003744D2" w:rsidRDefault="003744D2" w:rsidP="001048E7">
      <w:pPr>
        <w:spacing w:line="360" w:lineRule="auto"/>
        <w:rPr>
          <w:rFonts w:cs="Open Sans"/>
          <w:bCs/>
          <w:color w:val="074F6A" w:themeColor="accent4" w:themeShade="80"/>
          <w:szCs w:val="24"/>
        </w:rPr>
      </w:pPr>
    </w:p>
    <w:p w14:paraId="70C82E01" w14:textId="77777777" w:rsidR="00F35945" w:rsidRPr="00F35945" w:rsidRDefault="00907C23" w:rsidP="00F35945">
      <w:pPr>
        <w:spacing w:line="360" w:lineRule="auto"/>
        <w:rPr>
          <w:rFonts w:eastAsia="Times New Roman" w:cs="Open Sans"/>
          <w:color w:val="074F6A" w:themeColor="accent4" w:themeShade="80"/>
          <w:kern w:val="0"/>
          <w:szCs w:val="24"/>
          <w14:ligatures w14:val="none"/>
        </w:rPr>
      </w:pPr>
      <w:r w:rsidRPr="003744D2">
        <w:rPr>
          <w:rFonts w:cs="Open Sans"/>
          <w:b/>
          <w:color w:val="074F6A" w:themeColor="accent4" w:themeShade="80"/>
          <w:szCs w:val="24"/>
        </w:rPr>
        <w:lastRenderedPageBreak/>
        <w:t xml:space="preserve">Stormwater Division </w:t>
      </w:r>
      <w:r w:rsidR="001048E7" w:rsidRPr="003744D2">
        <w:rPr>
          <w:rFonts w:eastAsia="Times New Roman" w:cs="Open Sans"/>
          <w:b/>
          <w:color w:val="074F6A" w:themeColor="accent4" w:themeShade="80"/>
          <w:kern w:val="0"/>
          <w:szCs w:val="24"/>
          <w14:ligatures w14:val="none"/>
        </w:rPr>
        <w:br/>
      </w:r>
      <w:r w:rsidR="001048E7" w:rsidRPr="001048E7">
        <w:rPr>
          <w:rFonts w:eastAsia="Times New Roman" w:cs="Open Sans"/>
          <w:color w:val="074F6A" w:themeColor="accent4" w:themeShade="80"/>
          <w:kern w:val="0"/>
          <w:szCs w:val="24"/>
          <w14:ligatures w14:val="none"/>
        </w:rPr>
        <w:t xml:space="preserve">EPC DPW Stormwater </w:t>
      </w:r>
      <w:r w:rsidR="001048E7" w:rsidRPr="001048E7">
        <w:rPr>
          <w:rFonts w:eastAsia="Times New Roman" w:cs="Open Sans"/>
          <w:color w:val="074F6A" w:themeColor="accent4" w:themeShade="80"/>
          <w:kern w:val="0"/>
          <w:szCs w:val="24"/>
          <w14:ligatures w14:val="none"/>
        </w:rPr>
        <w:br/>
      </w:r>
      <w:r w:rsidR="00F35945" w:rsidRPr="00F35945">
        <w:rPr>
          <w:rFonts w:eastAsia="Times New Roman" w:cs="Open Sans"/>
          <w:color w:val="074F6A" w:themeColor="accent4" w:themeShade="80"/>
          <w:kern w:val="0"/>
          <w:szCs w:val="24"/>
          <w14:ligatures w14:val="none"/>
        </w:rPr>
        <w:t>Note: If the parcel is annexed and the site development proceeds, provide the final design plans and drainage report for County revi</w:t>
      </w:r>
      <w:r w:rsidR="00F35945" w:rsidRPr="00E257D6">
        <w:rPr>
          <w:rFonts w:eastAsia="Times New Roman" w:cs="Open Sans"/>
          <w:color w:val="156082" w:themeColor="accent1"/>
          <w:kern w:val="0"/>
          <w:szCs w:val="24"/>
          <w14:ligatures w14:val="none"/>
        </w:rPr>
        <w:t xml:space="preserve">ew </w:t>
      </w:r>
      <w:r w:rsidR="00F35945" w:rsidRPr="00F35945">
        <w:rPr>
          <w:rFonts w:eastAsia="Times New Roman" w:cs="Open Sans"/>
          <w:color w:val="074F6A" w:themeColor="accent4" w:themeShade="80"/>
          <w:kern w:val="0"/>
          <w:szCs w:val="24"/>
          <w14:ligatures w14:val="none"/>
        </w:rPr>
        <w:t>for potential impacts to County jurisdiction.</w:t>
      </w:r>
    </w:p>
    <w:p w14:paraId="4A99BDFF" w14:textId="77777777" w:rsidR="00F35945" w:rsidRPr="00F35945" w:rsidRDefault="00F35945" w:rsidP="00F35945">
      <w:pPr>
        <w:spacing w:line="360" w:lineRule="auto"/>
        <w:rPr>
          <w:rFonts w:eastAsia="Times New Roman" w:cs="Open Sans"/>
          <w:color w:val="074F6A" w:themeColor="accent4" w:themeShade="80"/>
          <w:kern w:val="0"/>
          <w:szCs w:val="24"/>
          <w14:ligatures w14:val="none"/>
        </w:rPr>
      </w:pPr>
    </w:p>
    <w:p w14:paraId="071AAD31" w14:textId="77777777" w:rsidR="00F35945" w:rsidRPr="00F35945" w:rsidRDefault="00F35945" w:rsidP="00D42CBD">
      <w:pPr>
        <w:spacing w:line="276" w:lineRule="auto"/>
        <w:rPr>
          <w:rFonts w:eastAsia="Times New Roman" w:cs="Open Sans"/>
          <w:color w:val="074F6A" w:themeColor="accent4" w:themeShade="80"/>
          <w:kern w:val="0"/>
          <w:szCs w:val="24"/>
          <w14:ligatures w14:val="none"/>
        </w:rPr>
      </w:pPr>
      <w:r w:rsidRPr="00F35945">
        <w:rPr>
          <w:rFonts w:eastAsia="Times New Roman" w:cs="Open Sans"/>
          <w:color w:val="074F6A" w:themeColor="accent4" w:themeShade="80"/>
          <w:kern w:val="0"/>
          <w:szCs w:val="24"/>
          <w14:ligatures w14:val="none"/>
        </w:rPr>
        <w:t>Reviewed by:</w:t>
      </w:r>
    </w:p>
    <w:p w14:paraId="2572E434" w14:textId="77777777" w:rsidR="00F35945" w:rsidRPr="00F35945" w:rsidRDefault="00F35945" w:rsidP="00D42CBD">
      <w:pPr>
        <w:spacing w:line="276" w:lineRule="auto"/>
        <w:rPr>
          <w:rFonts w:eastAsia="Times New Roman" w:cs="Open Sans"/>
          <w:color w:val="074F6A" w:themeColor="accent4" w:themeShade="80"/>
          <w:kern w:val="0"/>
          <w:szCs w:val="24"/>
          <w14:ligatures w14:val="none"/>
        </w:rPr>
      </w:pPr>
      <w:r w:rsidRPr="00F35945">
        <w:rPr>
          <w:rFonts w:eastAsia="Times New Roman" w:cs="Open Sans"/>
          <w:color w:val="074F6A" w:themeColor="accent4" w:themeShade="80"/>
          <w:kern w:val="0"/>
          <w:szCs w:val="24"/>
          <w14:ligatures w14:val="none"/>
        </w:rPr>
        <w:t>Mikayla Hartford, P.E.</w:t>
      </w:r>
    </w:p>
    <w:p w14:paraId="43A96998" w14:textId="77777777" w:rsidR="00F35945" w:rsidRPr="00F35945" w:rsidRDefault="00F35945" w:rsidP="00D42CBD">
      <w:pPr>
        <w:spacing w:line="276" w:lineRule="auto"/>
        <w:rPr>
          <w:rFonts w:eastAsia="Times New Roman" w:cs="Open Sans"/>
          <w:color w:val="074F6A" w:themeColor="accent4" w:themeShade="80"/>
          <w:kern w:val="0"/>
          <w:szCs w:val="24"/>
          <w14:ligatures w14:val="none"/>
        </w:rPr>
      </w:pPr>
      <w:r w:rsidRPr="00F35945">
        <w:rPr>
          <w:rFonts w:eastAsia="Times New Roman" w:cs="Open Sans"/>
          <w:color w:val="074F6A" w:themeColor="accent4" w:themeShade="80"/>
          <w:kern w:val="0"/>
          <w:szCs w:val="24"/>
          <w14:ligatures w14:val="none"/>
        </w:rPr>
        <w:t>Engineer - Stormwater</w:t>
      </w:r>
    </w:p>
    <w:p w14:paraId="5544C9BA" w14:textId="77777777" w:rsidR="00F35945" w:rsidRPr="00F35945" w:rsidRDefault="00F35945" w:rsidP="00D42CBD">
      <w:pPr>
        <w:spacing w:line="276" w:lineRule="auto"/>
        <w:rPr>
          <w:rFonts w:eastAsia="Times New Roman" w:cs="Open Sans"/>
          <w:color w:val="074F6A" w:themeColor="accent4" w:themeShade="80"/>
          <w:kern w:val="0"/>
          <w:szCs w:val="24"/>
          <w14:ligatures w14:val="none"/>
        </w:rPr>
      </w:pPr>
      <w:r w:rsidRPr="00F35945">
        <w:rPr>
          <w:rFonts w:eastAsia="Times New Roman" w:cs="Open Sans"/>
          <w:color w:val="074F6A" w:themeColor="accent4" w:themeShade="80"/>
          <w:kern w:val="0"/>
          <w:szCs w:val="24"/>
          <w14:ligatures w14:val="none"/>
        </w:rPr>
        <w:t>719.339.5053</w:t>
      </w:r>
    </w:p>
    <w:p w14:paraId="1D9764A9" w14:textId="6781664B" w:rsidR="00810A93" w:rsidRPr="00822FA7" w:rsidRDefault="00F35945" w:rsidP="00D42CBD">
      <w:pPr>
        <w:spacing w:line="276" w:lineRule="auto"/>
        <w:rPr>
          <w:rFonts w:cs="Open Sans"/>
          <w:bCs/>
          <w:color w:val="074F6A" w:themeColor="accent4" w:themeShade="80"/>
          <w:szCs w:val="24"/>
        </w:rPr>
      </w:pPr>
      <w:r w:rsidRPr="00F35945">
        <w:rPr>
          <w:rFonts w:eastAsia="Times New Roman" w:cs="Open Sans"/>
          <w:color w:val="074F6A" w:themeColor="accent4" w:themeShade="80"/>
          <w:kern w:val="0"/>
          <w:szCs w:val="24"/>
          <w14:ligatures w14:val="none"/>
        </w:rPr>
        <w:t>MikaylaHartford@elpasoco.com</w:t>
      </w:r>
      <w:r w:rsidR="001048E7" w:rsidRPr="001048E7">
        <w:rPr>
          <w:rFonts w:eastAsia="Times New Roman" w:cs="Open Sans"/>
          <w:color w:val="074F6A" w:themeColor="accent4" w:themeShade="80"/>
          <w:kern w:val="0"/>
          <w:szCs w:val="24"/>
          <w14:ligatures w14:val="none"/>
        </w:rPr>
        <w:br/>
      </w:r>
      <w:r w:rsidR="001048E7" w:rsidRPr="001048E7">
        <w:rPr>
          <w:rFonts w:eastAsia="Times New Roman" w:cs="Open Sans"/>
          <w:color w:val="074F6A" w:themeColor="accent4" w:themeShade="80"/>
          <w:kern w:val="0"/>
          <w:szCs w:val="24"/>
          <w14:ligatures w14:val="none"/>
        </w:rPr>
        <w:br/>
      </w:r>
    </w:p>
    <w:p w14:paraId="51441453" w14:textId="6B44E7D6" w:rsidR="001A3A3E" w:rsidRPr="00B76CEC" w:rsidRDefault="001A3A3E" w:rsidP="00907C23">
      <w:pPr>
        <w:spacing w:line="360" w:lineRule="auto"/>
        <w:rPr>
          <w:rFonts w:cs="Open Sans"/>
          <w:b/>
          <w:bCs/>
          <w:color w:val="074F6A" w:themeColor="accent4" w:themeShade="80"/>
          <w:szCs w:val="24"/>
          <w:u w:val="single"/>
        </w:rPr>
      </w:pPr>
      <w:r w:rsidRPr="00B76CEC">
        <w:rPr>
          <w:rFonts w:cs="Open Sans"/>
          <w:b/>
          <w:bCs/>
          <w:color w:val="074F6A" w:themeColor="accent4" w:themeShade="80"/>
          <w:szCs w:val="24"/>
          <w:u w:val="single"/>
        </w:rPr>
        <w:t>EPC Parks Department</w:t>
      </w:r>
    </w:p>
    <w:p w14:paraId="673B79C9" w14:textId="5D20E8D5" w:rsidR="0071691F" w:rsidRPr="0071691F" w:rsidRDefault="0071691F" w:rsidP="0071691F">
      <w:pPr>
        <w:spacing w:line="360" w:lineRule="auto"/>
        <w:rPr>
          <w:rFonts w:cs="Open Sans"/>
          <w:color w:val="074F6A" w:themeColor="accent4" w:themeShade="80"/>
          <w:szCs w:val="24"/>
        </w:rPr>
      </w:pPr>
      <w:r w:rsidRPr="0071691F">
        <w:rPr>
          <w:rFonts w:cs="Open Sans"/>
          <w:color w:val="074F6A" w:themeColor="accent4" w:themeShade="80"/>
          <w:szCs w:val="24"/>
        </w:rPr>
        <w:t xml:space="preserve">UPDATE: Staff received communication from the applicant in which the applicant offered to work with El Paso County Parks to construct the Rock Island Regional Trail from Peyton to Calhan. Due to the fact that the 2022 master planned alignment of the Rock Island Regional Trail is NOT impacted by this project, that the current alignment is located within East Highway 24 CDOT right-of-way, and that planning and construction costs would be prohibitive, EPC Parks cannot enter into a Regional Trail Agreement (RTA) with the applicant for the construction of the regional trail. </w:t>
      </w:r>
      <w:proofErr w:type="gramStart"/>
      <w:r w:rsidRPr="0071691F">
        <w:rPr>
          <w:rFonts w:cs="Open Sans"/>
          <w:color w:val="074F6A" w:themeColor="accent4" w:themeShade="80"/>
          <w:szCs w:val="24"/>
        </w:rPr>
        <w:t>At this time</w:t>
      </w:r>
      <w:proofErr w:type="gramEnd"/>
      <w:r w:rsidRPr="0071691F">
        <w:rPr>
          <w:rFonts w:cs="Open Sans"/>
          <w:color w:val="074F6A" w:themeColor="accent4" w:themeShade="80"/>
          <w:szCs w:val="24"/>
        </w:rPr>
        <w:t xml:space="preserve">, the following </w:t>
      </w:r>
      <w:proofErr w:type="gramStart"/>
      <w:r w:rsidRPr="0071691F">
        <w:rPr>
          <w:rFonts w:cs="Open Sans"/>
          <w:color w:val="074F6A" w:themeColor="accent4" w:themeShade="80"/>
          <w:szCs w:val="24"/>
        </w:rPr>
        <w:t>previously-submitted</w:t>
      </w:r>
      <w:proofErr w:type="gramEnd"/>
      <w:r w:rsidRPr="0071691F">
        <w:rPr>
          <w:rFonts w:cs="Open Sans"/>
          <w:color w:val="074F6A" w:themeColor="accent4" w:themeShade="80"/>
          <w:szCs w:val="24"/>
        </w:rPr>
        <w:t xml:space="preserve"> comments are still valid for this project going forward:</w:t>
      </w:r>
    </w:p>
    <w:p w14:paraId="6FBBF367" w14:textId="77777777" w:rsidR="0071691F" w:rsidRPr="0071691F" w:rsidRDefault="0071691F" w:rsidP="0071691F">
      <w:pPr>
        <w:spacing w:line="360" w:lineRule="auto"/>
        <w:rPr>
          <w:rFonts w:cs="Open Sans"/>
          <w:color w:val="074F6A" w:themeColor="accent4" w:themeShade="80"/>
          <w:szCs w:val="24"/>
        </w:rPr>
      </w:pPr>
    </w:p>
    <w:p w14:paraId="1822CB0C" w14:textId="18759907" w:rsidR="001A3A3E" w:rsidRPr="0071691F" w:rsidRDefault="0071691F" w:rsidP="0071691F">
      <w:pPr>
        <w:spacing w:line="360" w:lineRule="auto"/>
        <w:rPr>
          <w:rFonts w:cs="Open Sans"/>
          <w:color w:val="074F6A" w:themeColor="accent4" w:themeShade="80"/>
          <w:szCs w:val="24"/>
        </w:rPr>
      </w:pPr>
      <w:r w:rsidRPr="0071691F">
        <w:rPr>
          <w:rFonts w:cs="Open Sans"/>
          <w:color w:val="074F6A" w:themeColor="accent4" w:themeShade="80"/>
          <w:szCs w:val="24"/>
        </w:rPr>
        <w:t xml:space="preserve">The 2022 El Paso County Parks Master Plan shows no impacts to existing or proposed parks, trails, or open space related to this annexation. As </w:t>
      </w:r>
      <w:proofErr w:type="gramStart"/>
      <w:r w:rsidRPr="0071691F">
        <w:rPr>
          <w:rFonts w:cs="Open Sans"/>
          <w:color w:val="074F6A" w:themeColor="accent4" w:themeShade="80"/>
          <w:szCs w:val="24"/>
        </w:rPr>
        <w:t>such, so</w:t>
      </w:r>
      <w:proofErr w:type="gramEnd"/>
      <w:r w:rsidRPr="0071691F">
        <w:rPr>
          <w:rFonts w:cs="Open Sans"/>
          <w:color w:val="074F6A" w:themeColor="accent4" w:themeShade="80"/>
          <w:szCs w:val="24"/>
        </w:rPr>
        <w:t xml:space="preserve"> park land or trail easement dedications will be necessary as this project moves forward. If annexation does not take place, this high-density residential development will be subject to EPC Parks agency review, including the review of allocated open space and neighborhood park lands, and calculation of regional </w:t>
      </w:r>
      <w:r w:rsidRPr="0071691F">
        <w:rPr>
          <w:rFonts w:cs="Open Sans"/>
          <w:color w:val="074F6A" w:themeColor="accent4" w:themeShade="80"/>
          <w:szCs w:val="24"/>
        </w:rPr>
        <w:lastRenderedPageBreak/>
        <w:t xml:space="preserve">and urban park fees, which would be applicable at time of the recording of the final </w:t>
      </w:r>
      <w:proofErr w:type="gramStart"/>
      <w:r w:rsidRPr="0071691F">
        <w:rPr>
          <w:rFonts w:cs="Open Sans"/>
          <w:color w:val="074F6A" w:themeColor="accent4" w:themeShade="80"/>
          <w:szCs w:val="24"/>
        </w:rPr>
        <w:t>plats</w:t>
      </w:r>
      <w:proofErr w:type="gramEnd"/>
      <w:r w:rsidRPr="0071691F">
        <w:rPr>
          <w:rFonts w:cs="Open Sans"/>
          <w:color w:val="074F6A" w:themeColor="accent4" w:themeShade="80"/>
          <w:szCs w:val="24"/>
        </w:rPr>
        <w:t>. Annexation applications do not require endorsement from the EPC Park Advisory Board, so as such, these comments are being provided administratively. Thank you!</w:t>
      </w:r>
    </w:p>
    <w:p w14:paraId="4E276C4B" w14:textId="53EDB0E1" w:rsidR="0071691F" w:rsidRPr="0071691F" w:rsidRDefault="0071691F" w:rsidP="00907C23">
      <w:pPr>
        <w:spacing w:line="360" w:lineRule="auto"/>
        <w:rPr>
          <w:rFonts w:cs="Open Sans"/>
          <w:color w:val="074F6A" w:themeColor="accent4" w:themeShade="80"/>
          <w:szCs w:val="24"/>
        </w:rPr>
      </w:pPr>
      <w:r w:rsidRPr="0071691F">
        <w:rPr>
          <w:rFonts w:cs="Open Sans"/>
          <w:color w:val="074F6A" w:themeColor="accent4" w:themeShade="80"/>
          <w:szCs w:val="24"/>
        </w:rPr>
        <w:t>Ashlyn Mathey</w:t>
      </w:r>
      <w:r>
        <w:rPr>
          <w:rFonts w:cs="Open Sans"/>
          <w:color w:val="074F6A" w:themeColor="accent4" w:themeShade="80"/>
          <w:szCs w:val="24"/>
        </w:rPr>
        <w:t xml:space="preserve">, </w:t>
      </w:r>
      <w:r w:rsidRPr="0071691F">
        <w:rPr>
          <w:rFonts w:cs="Open Sans"/>
          <w:color w:val="074F6A" w:themeColor="accent4" w:themeShade="80"/>
          <w:szCs w:val="24"/>
        </w:rPr>
        <w:t>Parks Planner</w:t>
      </w:r>
    </w:p>
    <w:p w14:paraId="5546C8CA" w14:textId="77777777" w:rsidR="0071691F" w:rsidRDefault="0071691F" w:rsidP="00907C23">
      <w:pPr>
        <w:spacing w:line="360" w:lineRule="auto"/>
        <w:rPr>
          <w:rFonts w:cs="Open Sans"/>
          <w:b/>
          <w:bCs/>
          <w:color w:val="074F6A" w:themeColor="accent4" w:themeShade="80"/>
          <w:szCs w:val="24"/>
        </w:rPr>
      </w:pPr>
    </w:p>
    <w:p w14:paraId="3A77D02D" w14:textId="5C688884" w:rsidR="0071691F" w:rsidRPr="001A3A3E" w:rsidRDefault="00BB72B4" w:rsidP="00907C23">
      <w:pPr>
        <w:spacing w:line="360" w:lineRule="auto"/>
        <w:rPr>
          <w:rFonts w:cs="Open Sans"/>
          <w:b/>
          <w:bCs/>
          <w:color w:val="074F6A" w:themeColor="accent4" w:themeShade="80"/>
          <w:szCs w:val="24"/>
        </w:rPr>
      </w:pPr>
      <w:r>
        <w:rPr>
          <w:rFonts w:cs="Open Sans"/>
          <w:b/>
          <w:bCs/>
          <w:color w:val="074F6A" w:themeColor="accent4" w:themeShade="80"/>
          <w:szCs w:val="24"/>
        </w:rPr>
        <w:t>_____________________________________________________________________________________________________________</w:t>
      </w:r>
    </w:p>
    <w:p w14:paraId="17F55F06" w14:textId="3552AE33" w:rsidR="00BB3DBC" w:rsidRDefault="00BB3DBC" w:rsidP="00907C23">
      <w:pPr>
        <w:spacing w:line="360" w:lineRule="auto"/>
        <w:rPr>
          <w:rFonts w:cs="Open Sans"/>
          <w:bCs/>
          <w:color w:val="074F6A" w:themeColor="accent4" w:themeShade="80"/>
          <w:szCs w:val="24"/>
        </w:rPr>
      </w:pPr>
      <w:r>
        <w:rPr>
          <w:rFonts w:cs="Open Sans"/>
          <w:bCs/>
          <w:color w:val="074F6A" w:themeColor="accent4" w:themeShade="80"/>
          <w:szCs w:val="24"/>
        </w:rPr>
        <w:t>Please contact me when you have the Impact Report available for review</w:t>
      </w:r>
      <w:r w:rsidR="001A3A3E">
        <w:rPr>
          <w:rFonts w:cs="Open Sans"/>
          <w:bCs/>
          <w:color w:val="074F6A" w:themeColor="accent4" w:themeShade="80"/>
          <w:szCs w:val="24"/>
        </w:rPr>
        <w:t>.</w:t>
      </w:r>
    </w:p>
    <w:p w14:paraId="26164D04" w14:textId="77777777" w:rsidR="00BB3DBC" w:rsidRDefault="00BB3DBC" w:rsidP="00907C23">
      <w:pPr>
        <w:spacing w:line="360" w:lineRule="auto"/>
        <w:rPr>
          <w:rFonts w:cs="Open Sans"/>
          <w:bCs/>
          <w:color w:val="074F6A" w:themeColor="accent4" w:themeShade="80"/>
          <w:szCs w:val="24"/>
        </w:rPr>
      </w:pPr>
      <w:r>
        <w:rPr>
          <w:rFonts w:cs="Open Sans"/>
          <w:bCs/>
          <w:color w:val="074F6A" w:themeColor="accent4" w:themeShade="80"/>
          <w:szCs w:val="24"/>
        </w:rPr>
        <w:t>Kari Parsons</w:t>
      </w:r>
    </w:p>
    <w:p w14:paraId="3DE3BD06" w14:textId="0FCF7DB5" w:rsidR="00810A93" w:rsidRPr="001048E7" w:rsidRDefault="00810A93" w:rsidP="00907C23">
      <w:pPr>
        <w:spacing w:line="360" w:lineRule="auto"/>
        <w:rPr>
          <w:rFonts w:cs="Open Sans"/>
          <w:color w:val="074F6A" w:themeColor="accent4" w:themeShade="80"/>
          <w:szCs w:val="24"/>
        </w:rPr>
      </w:pPr>
      <w:r w:rsidRPr="001048E7">
        <w:rPr>
          <w:rFonts w:cs="Open Sans"/>
          <w:iCs/>
          <w:color w:val="074F6A" w:themeColor="accent4" w:themeShade="80"/>
          <w:szCs w:val="24"/>
        </w:rPr>
        <w:t>El Paso County Planning and Community Development</w:t>
      </w:r>
    </w:p>
    <w:p w14:paraId="64D75EFA" w14:textId="77777777" w:rsidR="00810A93" w:rsidRPr="001048E7" w:rsidRDefault="00810A93" w:rsidP="00907C23">
      <w:pPr>
        <w:spacing w:line="360" w:lineRule="auto"/>
        <w:rPr>
          <w:rFonts w:cs="Open Sans"/>
          <w:color w:val="074F6A" w:themeColor="accent4" w:themeShade="80"/>
          <w:szCs w:val="24"/>
        </w:rPr>
      </w:pPr>
      <w:r w:rsidRPr="001048E7">
        <w:rPr>
          <w:rFonts w:cs="Open Sans"/>
          <w:iCs/>
          <w:color w:val="074F6A" w:themeColor="accent4" w:themeShade="80"/>
          <w:szCs w:val="24"/>
        </w:rPr>
        <w:t>2880 International Circle, Colorado Springs, CO, 80910</w:t>
      </w:r>
    </w:p>
    <w:p w14:paraId="356387D2" w14:textId="7547C6C7" w:rsidR="00810A93" w:rsidRPr="001048E7" w:rsidRDefault="00810A93" w:rsidP="00907C23">
      <w:pPr>
        <w:spacing w:line="360" w:lineRule="auto"/>
        <w:rPr>
          <w:rFonts w:cs="Open Sans"/>
          <w:iCs/>
          <w:color w:val="074F6A" w:themeColor="accent4" w:themeShade="80"/>
          <w:szCs w:val="24"/>
        </w:rPr>
      </w:pPr>
      <w:r w:rsidRPr="001048E7">
        <w:rPr>
          <w:rFonts w:cs="Open Sans"/>
          <w:iCs/>
          <w:color w:val="074F6A" w:themeColor="accent4" w:themeShade="80"/>
          <w:szCs w:val="24"/>
        </w:rPr>
        <w:t>(719) 520-644</w:t>
      </w:r>
      <w:r w:rsidR="00907C23" w:rsidRPr="001048E7">
        <w:rPr>
          <w:rFonts w:cs="Open Sans"/>
          <w:iCs/>
          <w:color w:val="074F6A" w:themeColor="accent4" w:themeShade="80"/>
          <w:szCs w:val="24"/>
        </w:rPr>
        <w:t>9</w:t>
      </w:r>
    </w:p>
    <w:p w14:paraId="056312D3" w14:textId="74AF9F85" w:rsidR="00DE5FAD" w:rsidRPr="001048E7" w:rsidRDefault="00DE5FAD" w:rsidP="00907C23">
      <w:pPr>
        <w:spacing w:line="360" w:lineRule="auto"/>
        <w:rPr>
          <w:color w:val="074F6A" w:themeColor="accent4" w:themeShade="80"/>
          <w:szCs w:val="24"/>
        </w:rPr>
      </w:pPr>
    </w:p>
    <w:sectPr w:rsidR="00DE5FAD" w:rsidRPr="001048E7" w:rsidSect="00DE5FAD">
      <w:headerReference w:type="even" r:id="rId19"/>
      <w:headerReference w:type="default" r:id="rId20"/>
      <w:footerReference w:type="even" r:id="rId21"/>
      <w:footerReference w:type="default" r:id="rId22"/>
      <w:headerReference w:type="first" r:id="rId23"/>
      <w:footerReference w:type="first" r:id="rId24"/>
      <w:pgSz w:w="12240" w:h="15840"/>
      <w:pgMar w:top="720" w:right="720" w:bottom="72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6A0EC7" w14:textId="77777777" w:rsidR="008C164A" w:rsidRDefault="008C164A" w:rsidP="003754EE">
      <w:pPr>
        <w:spacing w:after="0"/>
      </w:pPr>
      <w:r>
        <w:separator/>
      </w:r>
    </w:p>
  </w:endnote>
  <w:endnote w:type="continuationSeparator" w:id="0">
    <w:p w14:paraId="1E4A3216" w14:textId="77777777" w:rsidR="008C164A" w:rsidRDefault="008C164A" w:rsidP="003754EE">
      <w:pPr>
        <w:spacing w:after="0"/>
      </w:pPr>
      <w:r>
        <w:continuationSeparator/>
      </w:r>
    </w:p>
  </w:endnote>
  <w:endnote w:type="continuationNotice" w:id="1">
    <w:p w14:paraId="2E7650DF" w14:textId="77777777" w:rsidR="008C164A" w:rsidRDefault="008C164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D10F3" w14:textId="77777777" w:rsidR="001D6645" w:rsidRDefault="001D66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A54ED" w14:textId="58BCF3C0" w:rsidR="00DE5FAD" w:rsidRDefault="00DE5FAD">
    <w:pPr>
      <w:pStyle w:val="Footer"/>
      <w:jc w:val="right"/>
    </w:pPr>
    <w:r>
      <w:rPr>
        <w:noProof/>
      </w:rPr>
      <mc:AlternateContent>
        <mc:Choice Requires="wps">
          <w:drawing>
            <wp:inline distT="0" distB="0" distL="0" distR="0" wp14:anchorId="63DFF174" wp14:editId="21B81CCD">
              <wp:extent cx="6858000" cy="0"/>
              <wp:effectExtent l="0" t="0" r="0" b="0"/>
              <wp:docPr id="1652335330"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E71DA3C"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6F2BD5F6" w14:textId="420ED7D1" w:rsidR="00DE5FAD" w:rsidRPr="00DE5FAD" w:rsidRDefault="00DE5FAD">
    <w:pPr>
      <w:pStyle w:val="Footer"/>
      <w:jc w:val="right"/>
      <w:rPr>
        <w:rFonts w:ascii="Times New Roman" w:hAnsi="Times New Roman" w:cs="Times New Roman"/>
      </w:rPr>
    </w:pPr>
    <w:r>
      <w:t xml:space="preserve"> </w:t>
    </w:r>
    <w:r w:rsidRPr="00DE5FAD">
      <w:rPr>
        <w:rFonts w:ascii="Times New Roman" w:hAnsi="Times New Roman" w:cs="Times New Roman"/>
        <w:sz w:val="20"/>
        <w:szCs w:val="18"/>
      </w:rPr>
      <w:t xml:space="preserve">Page </w:t>
    </w:r>
    <w:sdt>
      <w:sdtPr>
        <w:rPr>
          <w:rFonts w:ascii="Times New Roman" w:hAnsi="Times New Roman" w:cs="Times New Roman"/>
          <w:sz w:val="20"/>
          <w:szCs w:val="18"/>
        </w:rPr>
        <w:id w:val="-2020381981"/>
        <w:docPartObj>
          <w:docPartGallery w:val="Page Numbers (Bottom of Page)"/>
          <w:docPartUnique/>
        </w:docPartObj>
      </w:sdtPr>
      <w:sdtEndPr>
        <w:rPr>
          <w:noProof/>
        </w:rPr>
      </w:sdtEndPr>
      <w:sdtContent>
        <w:r w:rsidRPr="00DE5FAD">
          <w:rPr>
            <w:rFonts w:ascii="Times New Roman" w:hAnsi="Times New Roman" w:cs="Times New Roman"/>
            <w:sz w:val="20"/>
            <w:szCs w:val="18"/>
          </w:rPr>
          <w:fldChar w:fldCharType="begin"/>
        </w:r>
        <w:r w:rsidRPr="00DE5FAD">
          <w:rPr>
            <w:rFonts w:ascii="Times New Roman" w:hAnsi="Times New Roman" w:cs="Times New Roman"/>
            <w:sz w:val="20"/>
            <w:szCs w:val="18"/>
          </w:rPr>
          <w:instrText xml:space="preserve"> PAGE   \* MERGEFORMAT </w:instrText>
        </w:r>
        <w:r w:rsidRPr="00DE5FAD">
          <w:rPr>
            <w:rFonts w:ascii="Times New Roman" w:hAnsi="Times New Roman" w:cs="Times New Roman"/>
            <w:sz w:val="20"/>
            <w:szCs w:val="18"/>
          </w:rPr>
          <w:fldChar w:fldCharType="separate"/>
        </w:r>
        <w:r w:rsidRPr="00DE5FAD">
          <w:rPr>
            <w:rFonts w:ascii="Times New Roman" w:hAnsi="Times New Roman" w:cs="Times New Roman"/>
            <w:noProof/>
            <w:sz w:val="20"/>
            <w:szCs w:val="18"/>
          </w:rPr>
          <w:t>2</w:t>
        </w:r>
        <w:r w:rsidRPr="00DE5FAD">
          <w:rPr>
            <w:rFonts w:ascii="Times New Roman" w:hAnsi="Times New Roman" w:cs="Times New Roman"/>
            <w:noProof/>
            <w:sz w:val="20"/>
            <w:szCs w:val="18"/>
          </w:rPr>
          <w:fldChar w:fldCharType="end"/>
        </w:r>
      </w:sdtContent>
    </w:sdt>
  </w:p>
  <w:p w14:paraId="5E85CFC6" w14:textId="77777777" w:rsidR="00DE5FAD" w:rsidRPr="00DE5FAD" w:rsidRDefault="00DE5FAD" w:rsidP="00DE5FAD">
    <w:pPr>
      <w:pStyle w:val="Footer"/>
      <w:tabs>
        <w:tab w:val="clear" w:pos="4680"/>
        <w:tab w:val="center" w:pos="2340"/>
      </w:tabs>
      <w:spacing w:before="120" w:line="360" w:lineRule="auto"/>
      <w:jc w:val="center"/>
      <w:rPr>
        <w:rFonts w:ascii="Times New Roman" w:hAnsi="Times New Roman" w:cs="Times New Roman"/>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7B827" w14:textId="4B070545" w:rsidR="00A72A6A" w:rsidRPr="00A72A6A" w:rsidRDefault="00DE5FAD" w:rsidP="00A72A6A">
    <w:pPr>
      <w:pStyle w:val="Footer"/>
      <w:tabs>
        <w:tab w:val="clear" w:pos="4680"/>
        <w:tab w:val="center" w:pos="2340"/>
      </w:tabs>
    </w:pPr>
    <w:r>
      <w:tab/>
    </w:r>
    <w:r>
      <w:rPr>
        <w:noProof/>
      </w:rPr>
      <mc:AlternateContent>
        <mc:Choice Requires="wps">
          <w:drawing>
            <wp:inline distT="0" distB="0" distL="0" distR="0" wp14:anchorId="367C491A" wp14:editId="590D3E70">
              <wp:extent cx="6858000" cy="0"/>
              <wp:effectExtent l="0" t="0" r="0" b="0"/>
              <wp:docPr id="162362462"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45D4F10"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7316B7DD" w14:textId="4EA6518B" w:rsidR="00A72A6A" w:rsidRPr="008D3734" w:rsidRDefault="008D3734" w:rsidP="00A72A6A">
    <w:pPr>
      <w:pStyle w:val="Footer"/>
      <w:tabs>
        <w:tab w:val="clear" w:pos="4680"/>
        <w:tab w:val="center" w:pos="2340"/>
      </w:tabs>
      <w:spacing w:before="120" w:line="360" w:lineRule="auto"/>
      <w:jc w:val="center"/>
      <w:rPr>
        <w:rFonts w:ascii="Times New Roman" w:hAnsi="Times New Roman" w:cs="Times New Roman"/>
        <w:sz w:val="20"/>
        <w:szCs w:val="20"/>
      </w:rPr>
    </w:pPr>
    <w:r w:rsidRPr="008D3734">
      <w:rPr>
        <w:rFonts w:ascii="Times New Roman" w:hAnsi="Times New Roman" w:cs="Times New Roman"/>
        <w:sz w:val="20"/>
        <w:szCs w:val="20"/>
      </w:rPr>
      <w:t xml:space="preserve">2880 International Circle, Suite 110 </w:t>
    </w:r>
    <w:r w:rsidR="00A72A6A" w:rsidRPr="008D3734">
      <w:rPr>
        <w:rFonts w:ascii="Times New Roman" w:hAnsi="Times New Roman" w:cs="Times New Roman"/>
        <w:sz w:val="20"/>
        <w:szCs w:val="20"/>
      </w:rPr>
      <w:t>| Colorado Springs, Colorado | 809</w:t>
    </w:r>
    <w:r w:rsidRPr="008D3734">
      <w:rPr>
        <w:rFonts w:ascii="Times New Roman" w:hAnsi="Times New Roman" w:cs="Times New Roman"/>
        <w:sz w:val="20"/>
        <w:szCs w:val="20"/>
      </w:rPr>
      <w:t>10</w:t>
    </w:r>
  </w:p>
  <w:p w14:paraId="04C9F706" w14:textId="64158395" w:rsidR="00B81A68" w:rsidRPr="008D3734" w:rsidRDefault="008D3734" w:rsidP="00A72A6A">
    <w:pPr>
      <w:pStyle w:val="Footer"/>
      <w:tabs>
        <w:tab w:val="clear" w:pos="4680"/>
        <w:tab w:val="center" w:pos="2340"/>
      </w:tabs>
      <w:spacing w:before="120" w:line="360" w:lineRule="auto"/>
      <w:jc w:val="center"/>
      <w:rPr>
        <w:rFonts w:ascii="Times New Roman" w:hAnsi="Times New Roman" w:cs="Times New Roman"/>
        <w:sz w:val="20"/>
        <w:szCs w:val="20"/>
      </w:rPr>
    </w:pPr>
    <w:hyperlink r:id="rId1" w:history="1">
      <w:r w:rsidRPr="008D3734">
        <w:rPr>
          <w:rStyle w:val="Hyperlink"/>
          <w:rFonts w:ascii="Times New Roman" w:hAnsi="Times New Roman" w:cs="Times New Roman"/>
          <w:color w:val="002D5D"/>
          <w:sz w:val="20"/>
          <w:szCs w:val="20"/>
        </w:rPr>
        <w:t>www.planningdevelopment.elpasoco.com</w:t>
      </w:r>
    </w:hyperlink>
    <w:r w:rsidR="00A72A6A" w:rsidRPr="008D3734">
      <w:rPr>
        <w:rFonts w:ascii="Times New Roman" w:hAnsi="Times New Roman" w:cs="Times New Roman"/>
        <w:sz w:val="20"/>
        <w:szCs w:val="20"/>
      </w:rPr>
      <w:t xml:space="preserve"> | </w:t>
    </w:r>
    <w:hyperlink r:id="rId2" w:history="1">
      <w:r w:rsidRPr="008D3734">
        <w:rPr>
          <w:rStyle w:val="Hyperlink"/>
          <w:rFonts w:ascii="Times New Roman" w:hAnsi="Times New Roman" w:cs="Times New Roman"/>
          <w:color w:val="002D5D"/>
          <w:sz w:val="20"/>
          <w:szCs w:val="20"/>
        </w:rPr>
        <w:t>plnweb@elpasoco.com</w:t>
      </w:r>
    </w:hyperlink>
    <w:r w:rsidR="00A72A6A" w:rsidRPr="008D3734">
      <w:rPr>
        <w:rFonts w:ascii="Times New Roman" w:hAnsi="Times New Roman" w:cs="Times New Roman"/>
        <w:sz w:val="20"/>
        <w:szCs w:val="20"/>
      </w:rPr>
      <w:t xml:space="preserve"> | 719.</w:t>
    </w:r>
    <w:r w:rsidRPr="008D3734">
      <w:rPr>
        <w:rFonts w:ascii="Times New Roman" w:hAnsi="Times New Roman" w:cs="Times New Roman"/>
        <w:sz w:val="20"/>
        <w:szCs w:val="20"/>
      </w:rPr>
      <w:t>520.6300</w:t>
    </w:r>
  </w:p>
  <w:p w14:paraId="1856930E" w14:textId="77777777" w:rsidR="0006019D" w:rsidRPr="0006019D" w:rsidRDefault="0006019D" w:rsidP="0006019D">
    <w:pPr>
      <w:spacing w:after="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32F179" w14:textId="77777777" w:rsidR="008C164A" w:rsidRDefault="008C164A" w:rsidP="003754EE">
      <w:pPr>
        <w:spacing w:after="0"/>
      </w:pPr>
      <w:r>
        <w:separator/>
      </w:r>
    </w:p>
  </w:footnote>
  <w:footnote w:type="continuationSeparator" w:id="0">
    <w:p w14:paraId="3E74BF6C" w14:textId="77777777" w:rsidR="008C164A" w:rsidRDefault="008C164A" w:rsidP="003754EE">
      <w:pPr>
        <w:spacing w:after="0"/>
      </w:pPr>
      <w:r>
        <w:continuationSeparator/>
      </w:r>
    </w:p>
  </w:footnote>
  <w:footnote w:type="continuationNotice" w:id="1">
    <w:p w14:paraId="0070BD23" w14:textId="77777777" w:rsidR="008C164A" w:rsidRDefault="008C164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AED944" w14:textId="77777777" w:rsidR="001D6645" w:rsidRDefault="001D66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A14FF" w14:textId="77777777" w:rsidR="001D6645" w:rsidRDefault="001D664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A7E4A" w14:textId="77777777" w:rsidR="00DE5FAD" w:rsidRDefault="00DE5FAD" w:rsidP="00DE5FAD">
    <w:pPr>
      <w:pStyle w:val="Header"/>
      <w:shd w:val="clear" w:color="auto" w:fill="002D5D"/>
      <w:jc w:val="center"/>
    </w:pPr>
    <w:r>
      <w:rPr>
        <w:noProof/>
      </w:rPr>
      <w:drawing>
        <wp:inline distT="0" distB="0" distL="0" distR="0" wp14:anchorId="1C665171" wp14:editId="3B33D5BE">
          <wp:extent cx="2247372" cy="750787"/>
          <wp:effectExtent l="0" t="0" r="635" b="0"/>
          <wp:docPr id="102306128" name="Picture 3" descr="El Paso 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06128" name="Picture 3" descr="El Paso County Logo"/>
                  <pic:cNvPicPr/>
                </pic:nvPicPr>
                <pic:blipFill>
                  <a:blip r:embed="rId1">
                    <a:extLst>
                      <a:ext uri="{28A0092B-C50C-407E-A947-70E740481C1C}">
                        <a14:useLocalDpi xmlns:a14="http://schemas.microsoft.com/office/drawing/2010/main" val="0"/>
                      </a:ext>
                    </a:extLst>
                  </a:blip>
                  <a:stretch>
                    <a:fillRect/>
                  </a:stretch>
                </pic:blipFill>
                <pic:spPr>
                  <a:xfrm>
                    <a:off x="0" y="0"/>
                    <a:ext cx="2247372" cy="750787"/>
                  </a:xfrm>
                  <a:prstGeom prst="rect">
                    <a:avLst/>
                  </a:prstGeom>
                </pic:spPr>
              </pic:pic>
            </a:graphicData>
          </a:graphic>
        </wp:inline>
      </w:drawing>
    </w:r>
  </w:p>
  <w:p w14:paraId="5F0FE1CB" w14:textId="09D285C0" w:rsidR="004F598D" w:rsidRDefault="008D3734" w:rsidP="006F0871">
    <w:pPr>
      <w:pStyle w:val="Footer"/>
      <w:tabs>
        <w:tab w:val="clear" w:pos="4680"/>
        <w:tab w:val="center" w:pos="2340"/>
      </w:tabs>
      <w:spacing w:before="120" w:line="36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MEGGAN HERINGTON, </w:t>
    </w:r>
    <w:proofErr w:type="spellStart"/>
    <w:r w:rsidR="001D6645">
      <w:rPr>
        <w:rFonts w:ascii="Times New Roman" w:hAnsi="Times New Roman" w:cs="Times New Roman"/>
        <w:b/>
        <w:bCs/>
        <w:sz w:val="20"/>
        <w:szCs w:val="20"/>
      </w:rPr>
      <w:t>AICP</w:t>
    </w:r>
    <w:proofErr w:type="spellEnd"/>
    <w:r w:rsidR="001D6645">
      <w:rPr>
        <w:rFonts w:ascii="Times New Roman" w:hAnsi="Times New Roman" w:cs="Times New Roman"/>
        <w:b/>
        <w:bCs/>
        <w:sz w:val="20"/>
        <w:szCs w:val="20"/>
      </w:rPr>
      <w:t xml:space="preserve">, </w:t>
    </w:r>
    <w:r>
      <w:rPr>
        <w:rFonts w:ascii="Times New Roman" w:hAnsi="Times New Roman" w:cs="Times New Roman"/>
        <w:b/>
        <w:bCs/>
        <w:sz w:val="20"/>
        <w:szCs w:val="20"/>
      </w:rPr>
      <w:t>EXECUTIVE DIRECTOR</w:t>
    </w:r>
  </w:p>
  <w:p w14:paraId="656BDEA8" w14:textId="6810E62D" w:rsidR="00DE5FAD" w:rsidRPr="00010338" w:rsidRDefault="008D3734" w:rsidP="006F0871">
    <w:pPr>
      <w:pStyle w:val="Footer"/>
      <w:tabs>
        <w:tab w:val="clear" w:pos="4680"/>
        <w:tab w:val="center" w:pos="2340"/>
      </w:tabs>
      <w:spacing w:before="120" w:line="360" w:lineRule="auto"/>
      <w:jc w:val="center"/>
      <w:rPr>
        <w:rFonts w:ascii="Times New Roman" w:hAnsi="Times New Roman" w:cs="Times New Roman"/>
        <w:b/>
        <w:bCs/>
        <w:sz w:val="20"/>
        <w:szCs w:val="20"/>
      </w:rPr>
    </w:pPr>
    <w:r>
      <w:rPr>
        <w:rFonts w:ascii="Times New Roman" w:hAnsi="Times New Roman" w:cs="Times New Roman"/>
        <w:b/>
        <w:bCs/>
        <w:sz w:val="20"/>
        <w:szCs w:val="20"/>
      </w:rPr>
      <w:t>PLANNING AND COMMUNITY DEVELOPMENT</w:t>
    </w:r>
  </w:p>
  <w:p w14:paraId="6E08C4F5" w14:textId="6CA06CD4" w:rsidR="00DE5FAD" w:rsidRPr="00DE5FAD" w:rsidRDefault="00DE5FAD" w:rsidP="006F0871">
    <w:pPr>
      <w:pStyle w:val="Header"/>
      <w:tabs>
        <w:tab w:val="clear" w:pos="4680"/>
      </w:tabs>
      <w:spacing w:line="360" w:lineRule="auto"/>
      <w:jc w:val="center"/>
    </w:pPr>
    <w:r w:rsidRPr="008D4BDD">
      <w:rPr>
        <w:noProof/>
        <w:sz w:val="16"/>
        <w:szCs w:val="16"/>
      </w:rPr>
      <mc:AlternateContent>
        <mc:Choice Requires="wps">
          <w:drawing>
            <wp:inline distT="0" distB="0" distL="0" distR="0" wp14:anchorId="20781B31" wp14:editId="3AB7E30B">
              <wp:extent cx="6858000" cy="28575"/>
              <wp:effectExtent l="0" t="19050" r="38100" b="47625"/>
              <wp:docPr id="142000193"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28575"/>
                      </a:xfrm>
                      <a:prstGeom prst="line">
                        <a:avLst/>
                      </a:prstGeom>
                      <a:ln w="5715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F492220"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" strokecolor="#002d5d" strokeweight="4.5pt">
              <v:stroke joinstyle="miter"/>
              <w10:anchorlock/>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85CEC"/>
    <w:multiLevelType w:val="hybridMultilevel"/>
    <w:tmpl w:val="958811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C94CF6"/>
    <w:multiLevelType w:val="hybridMultilevel"/>
    <w:tmpl w:val="8F74EC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7DCA75D9"/>
    <w:multiLevelType w:val="hybridMultilevel"/>
    <w:tmpl w:val="573E364E"/>
    <w:lvl w:ilvl="0" w:tplc="8F44CD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77651345">
    <w:abstractNumId w:val="2"/>
  </w:num>
  <w:num w:numId="2" w16cid:durableId="317535130">
    <w:abstractNumId w:val="0"/>
  </w:num>
  <w:num w:numId="3" w16cid:durableId="3724899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228" w:allStyles="0" w:customStyles="0" w:latentStyles="0" w:stylesInUse="1" w:headingStyles="1" w:numberingStyles="0" w:tableStyles="0" w:directFormattingOnRuns="0" w:directFormattingOnParagraphs="1"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4EE"/>
    <w:rsid w:val="00007F36"/>
    <w:rsid w:val="00010338"/>
    <w:rsid w:val="000259EE"/>
    <w:rsid w:val="00027B55"/>
    <w:rsid w:val="0006019D"/>
    <w:rsid w:val="0007724C"/>
    <w:rsid w:val="0008760A"/>
    <w:rsid w:val="000B2AC9"/>
    <w:rsid w:val="000B46C0"/>
    <w:rsid w:val="000C0EA0"/>
    <w:rsid w:val="000D4892"/>
    <w:rsid w:val="000F1487"/>
    <w:rsid w:val="001048E7"/>
    <w:rsid w:val="00110DE1"/>
    <w:rsid w:val="00117408"/>
    <w:rsid w:val="001344CE"/>
    <w:rsid w:val="00143C0A"/>
    <w:rsid w:val="001A3A3E"/>
    <w:rsid w:val="001A7450"/>
    <w:rsid w:val="001B1267"/>
    <w:rsid w:val="001C171C"/>
    <w:rsid w:val="001C361B"/>
    <w:rsid w:val="001D0175"/>
    <w:rsid w:val="001D6645"/>
    <w:rsid w:val="002240AA"/>
    <w:rsid w:val="002517E9"/>
    <w:rsid w:val="00262901"/>
    <w:rsid w:val="002652DB"/>
    <w:rsid w:val="00275503"/>
    <w:rsid w:val="002C3CF3"/>
    <w:rsid w:val="002E6243"/>
    <w:rsid w:val="002F671E"/>
    <w:rsid w:val="003324C3"/>
    <w:rsid w:val="003460C5"/>
    <w:rsid w:val="003744D2"/>
    <w:rsid w:val="003754EE"/>
    <w:rsid w:val="003951AC"/>
    <w:rsid w:val="003B0651"/>
    <w:rsid w:val="003C0205"/>
    <w:rsid w:val="003C3BC8"/>
    <w:rsid w:val="003C4B96"/>
    <w:rsid w:val="003D1638"/>
    <w:rsid w:val="003E33DD"/>
    <w:rsid w:val="003E5DD3"/>
    <w:rsid w:val="003F68AA"/>
    <w:rsid w:val="0040694F"/>
    <w:rsid w:val="004135B0"/>
    <w:rsid w:val="00417422"/>
    <w:rsid w:val="00425C95"/>
    <w:rsid w:val="00446071"/>
    <w:rsid w:val="0046006F"/>
    <w:rsid w:val="004A7933"/>
    <w:rsid w:val="004B0B1B"/>
    <w:rsid w:val="004B0BBD"/>
    <w:rsid w:val="004C398C"/>
    <w:rsid w:val="004D273A"/>
    <w:rsid w:val="004D6236"/>
    <w:rsid w:val="004F598D"/>
    <w:rsid w:val="005167D1"/>
    <w:rsid w:val="00592791"/>
    <w:rsid w:val="005C234D"/>
    <w:rsid w:val="006067E4"/>
    <w:rsid w:val="00682C0E"/>
    <w:rsid w:val="006B260A"/>
    <w:rsid w:val="006C4C6A"/>
    <w:rsid w:val="006E4F1C"/>
    <w:rsid w:val="006F0871"/>
    <w:rsid w:val="006F53CC"/>
    <w:rsid w:val="00710487"/>
    <w:rsid w:val="00714906"/>
    <w:rsid w:val="0071691F"/>
    <w:rsid w:val="00720EF0"/>
    <w:rsid w:val="007337FC"/>
    <w:rsid w:val="00734B0B"/>
    <w:rsid w:val="007B2708"/>
    <w:rsid w:val="007B373E"/>
    <w:rsid w:val="007E5AB3"/>
    <w:rsid w:val="007F7992"/>
    <w:rsid w:val="00807B0C"/>
    <w:rsid w:val="00810A93"/>
    <w:rsid w:val="00820791"/>
    <w:rsid w:val="00822FA7"/>
    <w:rsid w:val="00850C8D"/>
    <w:rsid w:val="008654C1"/>
    <w:rsid w:val="0087456F"/>
    <w:rsid w:val="008B2CE4"/>
    <w:rsid w:val="008C164A"/>
    <w:rsid w:val="008D3734"/>
    <w:rsid w:val="008D4BDD"/>
    <w:rsid w:val="008E34B9"/>
    <w:rsid w:val="009032FC"/>
    <w:rsid w:val="00907C23"/>
    <w:rsid w:val="009104B9"/>
    <w:rsid w:val="00915FEA"/>
    <w:rsid w:val="00917C5D"/>
    <w:rsid w:val="00942772"/>
    <w:rsid w:val="00945C3D"/>
    <w:rsid w:val="0096349D"/>
    <w:rsid w:val="00963E82"/>
    <w:rsid w:val="0096764F"/>
    <w:rsid w:val="00970D77"/>
    <w:rsid w:val="009977A1"/>
    <w:rsid w:val="009B6451"/>
    <w:rsid w:val="009D6232"/>
    <w:rsid w:val="00A06FE6"/>
    <w:rsid w:val="00A50613"/>
    <w:rsid w:val="00A52416"/>
    <w:rsid w:val="00A54310"/>
    <w:rsid w:val="00A55EFB"/>
    <w:rsid w:val="00A6529F"/>
    <w:rsid w:val="00A72A6A"/>
    <w:rsid w:val="00A80918"/>
    <w:rsid w:val="00AA69A5"/>
    <w:rsid w:val="00AC0EF7"/>
    <w:rsid w:val="00AD462F"/>
    <w:rsid w:val="00B32078"/>
    <w:rsid w:val="00B61076"/>
    <w:rsid w:val="00B6477B"/>
    <w:rsid w:val="00B71EB2"/>
    <w:rsid w:val="00B76CEC"/>
    <w:rsid w:val="00B81A68"/>
    <w:rsid w:val="00BA2156"/>
    <w:rsid w:val="00BA35FE"/>
    <w:rsid w:val="00BA55EA"/>
    <w:rsid w:val="00BB231A"/>
    <w:rsid w:val="00BB3DBC"/>
    <w:rsid w:val="00BB72B4"/>
    <w:rsid w:val="00C213CD"/>
    <w:rsid w:val="00C22ECC"/>
    <w:rsid w:val="00C93473"/>
    <w:rsid w:val="00CE3FB2"/>
    <w:rsid w:val="00D13FF0"/>
    <w:rsid w:val="00D42CBD"/>
    <w:rsid w:val="00D42FF0"/>
    <w:rsid w:val="00D47D89"/>
    <w:rsid w:val="00D72BA9"/>
    <w:rsid w:val="00D73E8E"/>
    <w:rsid w:val="00D95AC1"/>
    <w:rsid w:val="00DB6A99"/>
    <w:rsid w:val="00DE5FAD"/>
    <w:rsid w:val="00DF1734"/>
    <w:rsid w:val="00E257D6"/>
    <w:rsid w:val="00E27C4B"/>
    <w:rsid w:val="00E36AC9"/>
    <w:rsid w:val="00E5116B"/>
    <w:rsid w:val="00E85F69"/>
    <w:rsid w:val="00EA02CE"/>
    <w:rsid w:val="00EA7EDB"/>
    <w:rsid w:val="00EB03AE"/>
    <w:rsid w:val="00EC17D3"/>
    <w:rsid w:val="00EC4E8D"/>
    <w:rsid w:val="00EC75B9"/>
    <w:rsid w:val="00ED1A4C"/>
    <w:rsid w:val="00EE5575"/>
    <w:rsid w:val="00EE78CB"/>
    <w:rsid w:val="00F14E9C"/>
    <w:rsid w:val="00F300E0"/>
    <w:rsid w:val="00F30A7D"/>
    <w:rsid w:val="00F32471"/>
    <w:rsid w:val="00F350E5"/>
    <w:rsid w:val="00F35398"/>
    <w:rsid w:val="00F35945"/>
    <w:rsid w:val="00F419B2"/>
    <w:rsid w:val="00F72524"/>
    <w:rsid w:val="00F7386D"/>
    <w:rsid w:val="00F8259D"/>
    <w:rsid w:val="00F868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EA6BC7"/>
  <w15:chartTrackingRefBased/>
  <w15:docId w15:val="{3A950901-18BD-478E-BCA1-51493AA00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Theme="minorHAnsi" w:hAnsi="Open Sans" w:cstheme="minorBidi"/>
        <w:color w:val="002D5D"/>
        <w:kern w:val="2"/>
        <w:sz w:val="24"/>
        <w:szCs w:val="22"/>
        <w:lang w:val="en-US" w:eastAsia="en-US" w:bidi="ar-SA"/>
        <w14:ligatures w14:val="standardContextual"/>
      </w:rPr>
    </w:rPrDefault>
    <w:pPrDefault>
      <w:pPr>
        <w:spacing w:before="120"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EPC Paragraph"/>
    <w:qFormat/>
    <w:rsid w:val="003754EE"/>
    <w:pPr>
      <w:spacing w:before="0"/>
    </w:pPr>
  </w:style>
  <w:style w:type="paragraph" w:styleId="Heading1">
    <w:name w:val="heading 1"/>
    <w:aliases w:val="EPC Heading 1"/>
    <w:next w:val="Normal"/>
    <w:link w:val="Heading1Char"/>
    <w:autoRedefine/>
    <w:uiPriority w:val="9"/>
    <w:qFormat/>
    <w:rsid w:val="007B373E"/>
    <w:pPr>
      <w:keepNext/>
      <w:keepLines/>
      <w:spacing w:before="360" w:after="80"/>
      <w:outlineLvl w:val="0"/>
    </w:pPr>
    <w:rPr>
      <w:rFonts w:eastAsiaTheme="majorEastAsia" w:cstheme="majorBidi"/>
      <w:color w:val="0074B7"/>
      <w:sz w:val="36"/>
      <w:szCs w:val="40"/>
    </w:rPr>
  </w:style>
  <w:style w:type="paragraph" w:styleId="Heading2">
    <w:name w:val="heading 2"/>
    <w:aliases w:val="EPC Heading 2"/>
    <w:basedOn w:val="Heading1"/>
    <w:next w:val="Normal"/>
    <w:link w:val="Heading2Char"/>
    <w:autoRedefine/>
    <w:uiPriority w:val="9"/>
    <w:unhideWhenUsed/>
    <w:qFormat/>
    <w:rsid w:val="007B373E"/>
    <w:pPr>
      <w:spacing w:before="160"/>
      <w:outlineLvl w:val="1"/>
    </w:pPr>
    <w:rPr>
      <w:sz w:val="32"/>
      <w:szCs w:val="32"/>
    </w:rPr>
  </w:style>
  <w:style w:type="paragraph" w:styleId="Heading3">
    <w:name w:val="heading 3"/>
    <w:aliases w:val="EPC Heading 3"/>
    <w:basedOn w:val="Heading2"/>
    <w:next w:val="Normal"/>
    <w:link w:val="Heading3Char"/>
    <w:autoRedefine/>
    <w:uiPriority w:val="9"/>
    <w:unhideWhenUsed/>
    <w:qFormat/>
    <w:rsid w:val="007B373E"/>
    <w:pPr>
      <w:outlineLvl w:val="2"/>
    </w:pPr>
    <w:rPr>
      <w:sz w:val="28"/>
      <w:szCs w:val="28"/>
    </w:rPr>
  </w:style>
  <w:style w:type="paragraph" w:styleId="Heading4">
    <w:name w:val="heading 4"/>
    <w:basedOn w:val="Normal"/>
    <w:next w:val="Normal"/>
    <w:link w:val="Heading4Char"/>
    <w:uiPriority w:val="9"/>
    <w:semiHidden/>
    <w:unhideWhenUsed/>
    <w:qFormat/>
    <w:rsid w:val="007B37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37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37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37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37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37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EPC Heading 1 Char"/>
    <w:basedOn w:val="DefaultParagraphFont"/>
    <w:link w:val="Heading1"/>
    <w:uiPriority w:val="9"/>
    <w:rsid w:val="007B373E"/>
    <w:rPr>
      <w:rFonts w:ascii="Open Sans" w:eastAsiaTheme="majorEastAsia" w:hAnsi="Open Sans" w:cstheme="majorBidi"/>
      <w:color w:val="0074B7"/>
      <w:sz w:val="36"/>
      <w:szCs w:val="40"/>
    </w:rPr>
  </w:style>
  <w:style w:type="character" w:customStyle="1" w:styleId="Heading2Char">
    <w:name w:val="Heading 2 Char"/>
    <w:aliases w:val="EPC Heading 2 Char"/>
    <w:basedOn w:val="DefaultParagraphFont"/>
    <w:link w:val="Heading2"/>
    <w:uiPriority w:val="9"/>
    <w:rsid w:val="007B373E"/>
    <w:rPr>
      <w:rFonts w:ascii="Open Sans" w:eastAsiaTheme="majorEastAsia" w:hAnsi="Open Sans" w:cstheme="majorBidi"/>
      <w:color w:val="0074B7"/>
      <w:sz w:val="32"/>
      <w:szCs w:val="32"/>
    </w:rPr>
  </w:style>
  <w:style w:type="character" w:customStyle="1" w:styleId="Heading3Char">
    <w:name w:val="Heading 3 Char"/>
    <w:aliases w:val="EPC Heading 3 Char"/>
    <w:basedOn w:val="DefaultParagraphFont"/>
    <w:link w:val="Heading3"/>
    <w:uiPriority w:val="9"/>
    <w:rsid w:val="007B373E"/>
    <w:rPr>
      <w:rFonts w:ascii="Open Sans" w:eastAsiaTheme="majorEastAsia" w:hAnsi="Open Sans" w:cstheme="majorBidi"/>
      <w:color w:val="0074B7"/>
      <w:sz w:val="28"/>
      <w:szCs w:val="28"/>
    </w:rPr>
  </w:style>
  <w:style w:type="paragraph" w:styleId="Subtitle">
    <w:name w:val="Subtitle"/>
    <w:aliases w:val="EPC Subtitle"/>
    <w:next w:val="Heading1"/>
    <w:link w:val="SubtitleChar"/>
    <w:autoRedefine/>
    <w:uiPriority w:val="11"/>
    <w:qFormat/>
    <w:rsid w:val="007B373E"/>
    <w:pPr>
      <w:numPr>
        <w:ilvl w:val="1"/>
      </w:numPr>
    </w:pPr>
    <w:rPr>
      <w:rFonts w:eastAsiaTheme="majorEastAsia" w:cstheme="majorBidi"/>
      <w:spacing w:val="15"/>
      <w:sz w:val="40"/>
      <w:szCs w:val="28"/>
    </w:rPr>
  </w:style>
  <w:style w:type="character" w:customStyle="1" w:styleId="SubtitleChar">
    <w:name w:val="Subtitle Char"/>
    <w:aliases w:val="EPC Subtitle Char"/>
    <w:basedOn w:val="DefaultParagraphFont"/>
    <w:link w:val="Subtitle"/>
    <w:uiPriority w:val="11"/>
    <w:rsid w:val="007B373E"/>
    <w:rPr>
      <w:rFonts w:ascii="Open Sans" w:eastAsiaTheme="majorEastAsia" w:hAnsi="Open Sans" w:cstheme="majorBidi"/>
      <w:color w:val="002D5D"/>
      <w:spacing w:val="15"/>
      <w:sz w:val="40"/>
      <w:szCs w:val="28"/>
    </w:rPr>
  </w:style>
  <w:style w:type="paragraph" w:styleId="Title">
    <w:name w:val="Title"/>
    <w:aliases w:val="EPC Title,Background 1"/>
    <w:next w:val="Subtitle"/>
    <w:link w:val="TitleChar"/>
    <w:autoRedefine/>
    <w:uiPriority w:val="10"/>
    <w:qFormat/>
    <w:rsid w:val="007B373E"/>
    <w:pPr>
      <w:spacing w:after="80"/>
      <w:contextualSpacing/>
    </w:pPr>
    <w:rPr>
      <w:rFonts w:ascii="Times New Roman" w:eastAsiaTheme="majorEastAsia" w:hAnsi="Times New Roman" w:cstheme="majorBidi"/>
      <w:b/>
      <w:kern w:val="28"/>
      <w:sz w:val="56"/>
      <w:szCs w:val="52"/>
    </w:rPr>
  </w:style>
  <w:style w:type="character" w:customStyle="1" w:styleId="TitleChar">
    <w:name w:val="Title Char"/>
    <w:aliases w:val="EPC Title Char,Background 1 Char"/>
    <w:basedOn w:val="DefaultParagraphFont"/>
    <w:link w:val="Title"/>
    <w:uiPriority w:val="10"/>
    <w:rsid w:val="007B373E"/>
    <w:rPr>
      <w:rFonts w:ascii="Times New Roman" w:eastAsiaTheme="majorEastAsia" w:hAnsi="Times New Roman" w:cstheme="majorBidi"/>
      <w:b/>
      <w:color w:val="002D5D"/>
      <w:kern w:val="28"/>
      <w:sz w:val="56"/>
      <w:szCs w:val="52"/>
    </w:rPr>
  </w:style>
  <w:style w:type="character" w:customStyle="1" w:styleId="Heading4Char">
    <w:name w:val="Heading 4 Char"/>
    <w:basedOn w:val="DefaultParagraphFont"/>
    <w:link w:val="Heading4"/>
    <w:uiPriority w:val="9"/>
    <w:semiHidden/>
    <w:rsid w:val="007B373E"/>
    <w:rPr>
      <w:rFonts w:ascii="Open Sans" w:eastAsiaTheme="majorEastAsia" w:hAnsi="Open Sans" w:cstheme="majorBidi"/>
      <w:i/>
      <w:iCs/>
      <w:color w:val="0F4761" w:themeColor="accent1" w:themeShade="BF"/>
      <w:sz w:val="24"/>
    </w:rPr>
  </w:style>
  <w:style w:type="character" w:customStyle="1" w:styleId="Heading5Char">
    <w:name w:val="Heading 5 Char"/>
    <w:basedOn w:val="DefaultParagraphFont"/>
    <w:link w:val="Heading5"/>
    <w:uiPriority w:val="9"/>
    <w:semiHidden/>
    <w:rsid w:val="007B373E"/>
    <w:rPr>
      <w:rFonts w:ascii="Open Sans" w:eastAsiaTheme="majorEastAsia" w:hAnsi="Open Sans" w:cstheme="majorBidi"/>
      <w:color w:val="0F4761" w:themeColor="accent1" w:themeShade="BF"/>
      <w:sz w:val="24"/>
    </w:rPr>
  </w:style>
  <w:style w:type="character" w:customStyle="1" w:styleId="Heading6Char">
    <w:name w:val="Heading 6 Char"/>
    <w:basedOn w:val="DefaultParagraphFont"/>
    <w:link w:val="Heading6"/>
    <w:uiPriority w:val="9"/>
    <w:semiHidden/>
    <w:rsid w:val="007B373E"/>
    <w:rPr>
      <w:rFonts w:ascii="Open Sans" w:eastAsiaTheme="majorEastAsia" w:hAnsi="Open Sans" w:cstheme="majorBidi"/>
      <w:i/>
      <w:iCs/>
      <w:color w:val="595959" w:themeColor="text1" w:themeTint="A6"/>
      <w:sz w:val="24"/>
    </w:rPr>
  </w:style>
  <w:style w:type="character" w:customStyle="1" w:styleId="Heading7Char">
    <w:name w:val="Heading 7 Char"/>
    <w:basedOn w:val="DefaultParagraphFont"/>
    <w:link w:val="Heading7"/>
    <w:uiPriority w:val="9"/>
    <w:semiHidden/>
    <w:rsid w:val="007B373E"/>
    <w:rPr>
      <w:rFonts w:ascii="Open Sans" w:eastAsiaTheme="majorEastAsia" w:hAnsi="Open Sans" w:cstheme="majorBidi"/>
      <w:color w:val="595959" w:themeColor="text1" w:themeTint="A6"/>
      <w:sz w:val="24"/>
    </w:rPr>
  </w:style>
  <w:style w:type="character" w:customStyle="1" w:styleId="Heading8Char">
    <w:name w:val="Heading 8 Char"/>
    <w:basedOn w:val="DefaultParagraphFont"/>
    <w:link w:val="Heading8"/>
    <w:uiPriority w:val="9"/>
    <w:semiHidden/>
    <w:rsid w:val="007B373E"/>
    <w:rPr>
      <w:rFonts w:ascii="Open Sans" w:eastAsiaTheme="majorEastAsia" w:hAnsi="Open Sans" w:cstheme="majorBidi"/>
      <w:i/>
      <w:iCs/>
      <w:color w:val="272727" w:themeColor="text1" w:themeTint="D8"/>
      <w:sz w:val="24"/>
    </w:rPr>
  </w:style>
  <w:style w:type="character" w:customStyle="1" w:styleId="Heading9Char">
    <w:name w:val="Heading 9 Char"/>
    <w:basedOn w:val="DefaultParagraphFont"/>
    <w:link w:val="Heading9"/>
    <w:uiPriority w:val="9"/>
    <w:semiHidden/>
    <w:rsid w:val="007B373E"/>
    <w:rPr>
      <w:rFonts w:ascii="Open Sans" w:eastAsiaTheme="majorEastAsia" w:hAnsi="Open Sans" w:cstheme="majorBidi"/>
      <w:color w:val="272727" w:themeColor="text1" w:themeTint="D8"/>
      <w:sz w:val="24"/>
    </w:rPr>
  </w:style>
  <w:style w:type="paragraph" w:styleId="ListParagraph">
    <w:name w:val="List Paragraph"/>
    <w:basedOn w:val="Normal"/>
    <w:uiPriority w:val="34"/>
    <w:qFormat/>
    <w:rsid w:val="007B373E"/>
    <w:pPr>
      <w:ind w:left="720"/>
      <w:contextualSpacing/>
    </w:pPr>
  </w:style>
  <w:style w:type="paragraph" w:styleId="Quote">
    <w:name w:val="Quote"/>
    <w:basedOn w:val="Normal"/>
    <w:next w:val="Normal"/>
    <w:link w:val="QuoteChar"/>
    <w:uiPriority w:val="29"/>
    <w:qFormat/>
    <w:rsid w:val="007B373E"/>
    <w:pPr>
      <w:spacing w:before="160"/>
      <w:jc w:val="center"/>
    </w:pPr>
    <w:rPr>
      <w:i/>
      <w:iCs/>
      <w:color w:val="404040" w:themeColor="text1" w:themeTint="BF"/>
    </w:rPr>
  </w:style>
  <w:style w:type="character" w:customStyle="1" w:styleId="QuoteChar">
    <w:name w:val="Quote Char"/>
    <w:basedOn w:val="DefaultParagraphFont"/>
    <w:link w:val="Quote"/>
    <w:uiPriority w:val="29"/>
    <w:rsid w:val="007B373E"/>
    <w:rPr>
      <w:rFonts w:ascii="Open Sans" w:hAnsi="Open Sans"/>
      <w:i/>
      <w:iCs/>
      <w:color w:val="404040" w:themeColor="text1" w:themeTint="BF"/>
      <w:sz w:val="24"/>
    </w:rPr>
  </w:style>
  <w:style w:type="paragraph" w:styleId="IntenseQuote">
    <w:name w:val="Intense Quote"/>
    <w:basedOn w:val="Normal"/>
    <w:next w:val="Normal"/>
    <w:link w:val="IntenseQuoteChar"/>
    <w:uiPriority w:val="30"/>
    <w:qFormat/>
    <w:rsid w:val="007B37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373E"/>
    <w:rPr>
      <w:rFonts w:ascii="Open Sans" w:hAnsi="Open Sans"/>
      <w:i/>
      <w:iCs/>
      <w:color w:val="0F4761" w:themeColor="accent1" w:themeShade="BF"/>
      <w:sz w:val="24"/>
    </w:rPr>
  </w:style>
  <w:style w:type="character" w:styleId="IntenseEmphasis">
    <w:name w:val="Intense Emphasis"/>
    <w:basedOn w:val="DefaultParagraphFont"/>
    <w:uiPriority w:val="21"/>
    <w:qFormat/>
    <w:rsid w:val="007B373E"/>
    <w:rPr>
      <w:i/>
      <w:iCs/>
      <w:color w:val="0F4761" w:themeColor="accent1" w:themeShade="BF"/>
    </w:rPr>
  </w:style>
  <w:style w:type="character" w:styleId="IntenseReference">
    <w:name w:val="Intense Reference"/>
    <w:basedOn w:val="DefaultParagraphFont"/>
    <w:uiPriority w:val="32"/>
    <w:qFormat/>
    <w:rsid w:val="007B373E"/>
    <w:rPr>
      <w:b/>
      <w:bCs/>
      <w:smallCaps/>
      <w:color w:val="0F4761" w:themeColor="accent1" w:themeShade="BF"/>
      <w:spacing w:val="5"/>
    </w:rPr>
  </w:style>
  <w:style w:type="paragraph" w:customStyle="1" w:styleId="EPCTitleBackground1">
    <w:name w:val="EPC Title Background 1"/>
    <w:basedOn w:val="Title"/>
    <w:link w:val="EPCTitleBackground1Char"/>
    <w:qFormat/>
    <w:rsid w:val="002652DB"/>
    <w:pPr>
      <w:shd w:val="clear" w:color="auto" w:fill="002D5D"/>
    </w:pPr>
    <w:rPr>
      <w:color w:val="FFFFFF" w:themeColor="background1"/>
    </w:rPr>
  </w:style>
  <w:style w:type="paragraph" w:customStyle="1" w:styleId="EPCTitleBackground3">
    <w:name w:val="EPC Title Background 3"/>
    <w:basedOn w:val="EPCTitleBackground2"/>
    <w:next w:val="Subtitle"/>
    <w:qFormat/>
    <w:rsid w:val="002652DB"/>
    <w:pPr>
      <w:shd w:val="clear" w:color="auto" w:fill="60A3D9"/>
    </w:pPr>
  </w:style>
  <w:style w:type="paragraph" w:customStyle="1" w:styleId="EPCTitleBackground2">
    <w:name w:val="EPC Title Background 2"/>
    <w:basedOn w:val="EPCTitleBackground1"/>
    <w:next w:val="Subtitle"/>
    <w:link w:val="EPCTitleBackground2Char"/>
    <w:qFormat/>
    <w:rsid w:val="002652DB"/>
    <w:pPr>
      <w:shd w:val="clear" w:color="auto" w:fill="0074B7"/>
    </w:pPr>
  </w:style>
  <w:style w:type="character" w:customStyle="1" w:styleId="EPCTitleBackground2Char">
    <w:name w:val="EPC Title Background 2 Char"/>
    <w:basedOn w:val="DefaultParagraphFont"/>
    <w:link w:val="EPCTitleBackground2"/>
    <w:rsid w:val="002652DB"/>
    <w:rPr>
      <w:rFonts w:ascii="Times New Roman" w:eastAsiaTheme="majorEastAsia" w:hAnsi="Times New Roman" w:cstheme="majorBidi"/>
      <w:b/>
      <w:color w:val="FFFFFF" w:themeColor="background1"/>
      <w:kern w:val="28"/>
      <w:sz w:val="56"/>
      <w:szCs w:val="52"/>
      <w:shd w:val="clear" w:color="auto" w:fill="0074B7"/>
    </w:rPr>
  </w:style>
  <w:style w:type="paragraph" w:customStyle="1" w:styleId="EPCTitleBackground4">
    <w:name w:val="EPC Title Background 4"/>
    <w:basedOn w:val="EPCTitleBackground2"/>
    <w:qFormat/>
    <w:rsid w:val="002652DB"/>
    <w:pPr>
      <w:shd w:val="clear" w:color="auto" w:fill="BFD7ED"/>
    </w:pPr>
    <w:rPr>
      <w:color w:val="002D5D"/>
    </w:rPr>
  </w:style>
  <w:style w:type="character" w:customStyle="1" w:styleId="EPCTitleBackground1Char">
    <w:name w:val="EPC Title Background 1 Char"/>
    <w:basedOn w:val="TitleChar"/>
    <w:link w:val="EPCTitleBackground1"/>
    <w:rsid w:val="002652DB"/>
    <w:rPr>
      <w:rFonts w:ascii="Times New Roman" w:eastAsiaTheme="majorEastAsia" w:hAnsi="Times New Roman" w:cstheme="majorBidi"/>
      <w:b/>
      <w:color w:val="FFFFFF" w:themeColor="background1"/>
      <w:kern w:val="28"/>
      <w:sz w:val="56"/>
      <w:szCs w:val="52"/>
      <w:shd w:val="clear" w:color="auto" w:fill="002D5D"/>
    </w:rPr>
  </w:style>
  <w:style w:type="paragraph" w:styleId="Header">
    <w:name w:val="header"/>
    <w:basedOn w:val="Normal"/>
    <w:link w:val="HeaderChar"/>
    <w:uiPriority w:val="99"/>
    <w:unhideWhenUsed/>
    <w:rsid w:val="003754EE"/>
    <w:pPr>
      <w:tabs>
        <w:tab w:val="center" w:pos="4680"/>
        <w:tab w:val="right" w:pos="9360"/>
      </w:tabs>
      <w:spacing w:after="0"/>
    </w:pPr>
  </w:style>
  <w:style w:type="character" w:customStyle="1" w:styleId="HeaderChar">
    <w:name w:val="Header Char"/>
    <w:basedOn w:val="DefaultParagraphFont"/>
    <w:link w:val="Header"/>
    <w:uiPriority w:val="99"/>
    <w:rsid w:val="003754EE"/>
  </w:style>
  <w:style w:type="paragraph" w:styleId="Footer">
    <w:name w:val="footer"/>
    <w:basedOn w:val="Normal"/>
    <w:link w:val="FooterChar"/>
    <w:uiPriority w:val="99"/>
    <w:unhideWhenUsed/>
    <w:rsid w:val="003754EE"/>
    <w:pPr>
      <w:tabs>
        <w:tab w:val="center" w:pos="4680"/>
        <w:tab w:val="right" w:pos="9360"/>
      </w:tabs>
      <w:spacing w:after="0"/>
    </w:pPr>
  </w:style>
  <w:style w:type="character" w:customStyle="1" w:styleId="FooterChar">
    <w:name w:val="Footer Char"/>
    <w:basedOn w:val="DefaultParagraphFont"/>
    <w:link w:val="Footer"/>
    <w:uiPriority w:val="99"/>
    <w:rsid w:val="003754EE"/>
  </w:style>
  <w:style w:type="character" w:styleId="Hyperlink">
    <w:name w:val="Hyperlink"/>
    <w:basedOn w:val="DefaultParagraphFont"/>
    <w:uiPriority w:val="99"/>
    <w:unhideWhenUsed/>
    <w:rsid w:val="003754EE"/>
    <w:rPr>
      <w:color w:val="467886" w:themeColor="hyperlink"/>
      <w:u w:val="single"/>
    </w:rPr>
  </w:style>
  <w:style w:type="character" w:styleId="UnresolvedMention">
    <w:name w:val="Unresolved Mention"/>
    <w:basedOn w:val="DefaultParagraphFont"/>
    <w:uiPriority w:val="99"/>
    <w:semiHidden/>
    <w:unhideWhenUsed/>
    <w:rsid w:val="006067E4"/>
    <w:rPr>
      <w:color w:val="605E5C"/>
      <w:shd w:val="clear" w:color="auto" w:fill="E1DFDD"/>
    </w:rPr>
  </w:style>
  <w:style w:type="character" w:styleId="CommentReference">
    <w:name w:val="annotation reference"/>
    <w:basedOn w:val="DefaultParagraphFont"/>
    <w:uiPriority w:val="99"/>
    <w:semiHidden/>
    <w:unhideWhenUsed/>
    <w:rsid w:val="005C234D"/>
    <w:rPr>
      <w:sz w:val="16"/>
      <w:szCs w:val="16"/>
    </w:rPr>
  </w:style>
  <w:style w:type="paragraph" w:styleId="CommentText">
    <w:name w:val="annotation text"/>
    <w:basedOn w:val="Normal"/>
    <w:link w:val="CommentTextChar"/>
    <w:uiPriority w:val="99"/>
    <w:unhideWhenUsed/>
    <w:rsid w:val="005C234D"/>
    <w:rPr>
      <w:sz w:val="20"/>
      <w:szCs w:val="20"/>
    </w:rPr>
  </w:style>
  <w:style w:type="character" w:customStyle="1" w:styleId="CommentTextChar">
    <w:name w:val="Comment Text Char"/>
    <w:basedOn w:val="DefaultParagraphFont"/>
    <w:link w:val="CommentText"/>
    <w:uiPriority w:val="99"/>
    <w:rsid w:val="005C234D"/>
    <w:rPr>
      <w:sz w:val="20"/>
      <w:szCs w:val="20"/>
    </w:rPr>
  </w:style>
  <w:style w:type="paragraph" w:styleId="CommentSubject">
    <w:name w:val="annotation subject"/>
    <w:basedOn w:val="CommentText"/>
    <w:next w:val="CommentText"/>
    <w:link w:val="CommentSubjectChar"/>
    <w:uiPriority w:val="99"/>
    <w:semiHidden/>
    <w:unhideWhenUsed/>
    <w:rsid w:val="005C234D"/>
    <w:rPr>
      <w:b/>
      <w:bCs/>
    </w:rPr>
  </w:style>
  <w:style w:type="character" w:customStyle="1" w:styleId="CommentSubjectChar">
    <w:name w:val="Comment Subject Char"/>
    <w:basedOn w:val="CommentTextChar"/>
    <w:link w:val="CommentSubject"/>
    <w:uiPriority w:val="99"/>
    <w:semiHidden/>
    <w:rsid w:val="005C234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yperlink" Target="mailto:charlenedurham@elpasoco.com"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mailto:rolandpeterson@elpasoco.com"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footer" Target="footer3.xml"/><Relationship Id="rId5"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header" Target="header3.xml"/><Relationship Id="rId10" Type="http://schemas.openxmlformats.org/officeDocument/2006/relationships/hyperlink" Target="mailto:jeff.liljegren@hrgreen.com"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footer" Target="footer2.xml"/></Relationships>
</file>

<file path=word/_rels/footer3.xml.rels><?xml version="1.0" encoding="UTF-8" standalone="yes"?>
<Relationships xmlns="http://schemas.openxmlformats.org/package/2006/relationships"><Relationship Id="rId2" Type="http://schemas.openxmlformats.org/officeDocument/2006/relationships/hyperlink" Target="mailto:plnweb@elpasoco.com" TargetMode="External"/><Relationship Id="rId1" Type="http://schemas.openxmlformats.org/officeDocument/2006/relationships/hyperlink" Target="http://www.planningdevelopment.elpasoco.com"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2" ma:contentTypeDescription="Create a new document." ma:contentTypeScope="" ma:versionID="6256236b82d54c93f131e9fa89f3c680">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2203c8808b82073eb31bcbf7f724adcc"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enumeration value="Choice 10"/>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element name="MediaServiceObjectDetectorVersions" ma:index="3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ReqOrganizationname xmlns="80156bfa-366b-4c3c-b565-b9add8006275" xsi:nil="true"/>
    <Approval xmlns="80156bfa-366b-4c3c-b565-b9add8006275" xsi:nil="true"/>
    <DateReceived xmlns="80156bfa-366b-4c3c-b565-b9add8006275" xsi:nil="true"/>
    <PaidinFull_x003f_ xmlns="80156bfa-366b-4c3c-b565-b9add8006275" xsi:nil="true"/>
    <Department xmlns="80156bfa-366b-4c3c-b565-b9add8006275" xsi:nil="true"/>
    <Invoicenumber xmlns="80156bfa-366b-4c3c-b565-b9add8006275" xsi:nil="true"/>
    <PointofContact xmlns="80156bfa-366b-4c3c-b565-b9add8006275">
      <UserInfo>
        <DisplayName/>
        <AccountId xsi:nil="true"/>
        <AccountType/>
      </UserInfo>
    </PointofContact>
    <_ip_UnifiedCompliancePolicyUIAction xmlns="http://schemas.microsoft.com/sharepoint/v3" xsi:nil="true"/>
    <_ip_UnifiedCompliancePolicyProperties xmlns="http://schemas.microsoft.com/sharepoint/v3" xsi:nil="true"/>
    <Monday_x002e_comProject xmlns="80156bfa-366b-4c3c-b565-b9add8006275">
      <Url xsi:nil="true"/>
      <Description xsi:nil="true"/>
    </Monday_x002e_comProject>
    <Requestor xmlns="80156bfa-366b-4c3c-b565-b9add8006275" xsi:nil="true"/>
    <CORAType xmlns="80156bfa-366b-4c3c-b565-b9add8006275" xsi:nil="true"/>
    <lcf76f155ced4ddcb4097134ff3c332f xmlns="80156bfa-366b-4c3c-b565-b9add8006275">
      <Terms xmlns="http://schemas.microsoft.com/office/infopath/2007/PartnerControls"/>
    </lcf76f155ced4ddcb4097134ff3c332f>
    <TaxCatchAll xmlns="5665252f-2c69-48e5-b0d6-d600eead1583" xsi:nil="true"/>
  </documentManagement>
</p:properties>
</file>

<file path=customXml/itemProps1.xml><?xml version="1.0" encoding="utf-8"?>
<ds:datastoreItem xmlns:ds="http://schemas.openxmlformats.org/officeDocument/2006/customXml" ds:itemID="{C33197E7-D8BF-44C0-BA5F-1DC91A42D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525FD4-549C-4324-B8F3-67ECB0207494}">
  <ds:schemaRefs>
    <ds:schemaRef ds:uri="http://schemas.microsoft.com/sharepoint/v3/contenttype/forms"/>
  </ds:schemaRefs>
</ds:datastoreItem>
</file>

<file path=customXml/itemProps3.xml><?xml version="1.0" encoding="utf-8"?>
<ds:datastoreItem xmlns:ds="http://schemas.openxmlformats.org/officeDocument/2006/customXml" ds:itemID="{7E73D13B-1E8B-4157-BBCF-AD8AA90AEE4D}">
  <ds:schemaRefs>
    <ds:schemaRef ds:uri="http://schemas.microsoft.com/office/2006/documentManagement/types"/>
    <ds:schemaRef ds:uri="http://schemas.microsoft.com/sharepoint/v3"/>
    <ds:schemaRef ds:uri="http://purl.org/dc/terms/"/>
    <ds:schemaRef ds:uri="http://purl.org/dc/dcmitype/"/>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5665252f-2c69-48e5-b0d6-d600eead1583"/>
    <ds:schemaRef ds:uri="80156bfa-366b-4c3c-b565-b9add8006275"/>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10</Pages>
  <Words>1791</Words>
  <Characters>9825</Characters>
  <Application>Microsoft Office Word</Application>
  <DocSecurity>0</DocSecurity>
  <Lines>223</Lines>
  <Paragraphs>84</Paragraphs>
  <ScaleCrop>false</ScaleCrop>
  <HeadingPairs>
    <vt:vector size="2" baseType="variant">
      <vt:variant>
        <vt:lpstr>Title</vt:lpstr>
      </vt:variant>
      <vt:variant>
        <vt:i4>1</vt:i4>
      </vt:variant>
    </vt:vector>
  </HeadingPairs>
  <TitlesOfParts>
    <vt:vector size="1" baseType="lpstr">
      <vt:lpstr>Planning Letterhead Template</vt:lpstr>
    </vt:vector>
  </TitlesOfParts>
  <Company>El Paso County, Colorado</Company>
  <LinksUpToDate>false</LinksUpToDate>
  <CharactersWithSpaces>11532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Planning Letterhead Template</dc:title>
  <dc:subject/>
  <dc:creator>AmyJo Fields</dc:creator>
  <cp:keywords/>
  <dc:description/>
  <cp:lastModifiedBy>Kari Parsons</cp:lastModifiedBy>
  <cp:revision>32</cp:revision>
  <cp:lastPrinted>2025-09-18T22:09:00Z</cp:lastPrinted>
  <dcterms:created xsi:type="dcterms:W3CDTF">2025-10-08T16:27:00Z</dcterms:created>
  <dcterms:modified xsi:type="dcterms:W3CDTF">2025-10-13T22:43:00Z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0x010100B8B90CC84C13534CABA8E62057ACEC45</vt:lpwstr>
  </property>
  <property fmtid="{D5CDD505-2E9C-101B-9397-08002B2CF9AE}" pid="4" name="GrammarlyDocumentId">
    <vt:lpwstr>419d930e-a5ad-456d-9a86-3ae36008e3dc</vt:lpwstr>
  </property>
</Properties>
</file>