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DB43" w14:textId="77777777" w:rsidR="00474475" w:rsidRDefault="00474475" w:rsidP="00B32CCC">
      <w:pPr>
        <w:shd w:val="clear" w:color="auto" w:fill="002D5D"/>
        <w:spacing w:before="120" w:after="80"/>
        <w:contextualSpacing/>
        <w:jc w:val="center"/>
        <w:rPr>
          <w:rFonts w:ascii="Times New Roman" w:eastAsia="Times New Roman" w:hAnsi="Times New Roman" w:cs="Times New Roman"/>
          <w:b/>
          <w:color w:val="FFFFFF"/>
          <w:kern w:val="28"/>
          <w:sz w:val="36"/>
          <w:szCs w:val="36"/>
        </w:rPr>
      </w:pPr>
    </w:p>
    <w:p w14:paraId="3E494A31" w14:textId="58271C2D" w:rsidR="00E60572" w:rsidRPr="00177B04" w:rsidRDefault="00B32CCC" w:rsidP="00474475">
      <w:pPr>
        <w:shd w:val="clear" w:color="auto" w:fill="002D5D"/>
        <w:spacing w:after="0" w:line="480" w:lineRule="auto"/>
        <w:contextualSpacing/>
        <w:jc w:val="center"/>
        <w:rPr>
          <w:rFonts w:asciiTheme="minorHAnsi" w:eastAsia="Times New Roman" w:hAnsiTheme="minorHAnsi" w:cs="Times New Roman"/>
          <w:b/>
          <w:color w:val="FFFFFF"/>
          <w:kern w:val="28"/>
          <w:sz w:val="44"/>
          <w:szCs w:val="44"/>
        </w:rPr>
      </w:pPr>
      <w:r w:rsidRPr="00177B04">
        <w:rPr>
          <w:rFonts w:asciiTheme="minorHAnsi" w:eastAsia="Times New Roman" w:hAnsiTheme="minorHAnsi" w:cs="Times New Roman"/>
          <w:b/>
          <w:color w:val="FFFFFF"/>
          <w:kern w:val="28"/>
          <w:sz w:val="44"/>
          <w:szCs w:val="44"/>
        </w:rPr>
        <w:t>Pre-Construction Meeting Package</w:t>
      </w:r>
    </w:p>
    <w:p w14:paraId="025AA384" w14:textId="58D79D6A" w:rsidR="00474475" w:rsidRPr="00177B04" w:rsidRDefault="00B32CCC" w:rsidP="00474475">
      <w:pPr>
        <w:spacing w:before="120"/>
        <w:jc w:val="center"/>
        <w:rPr>
          <w:rFonts w:asciiTheme="minorHAnsi" w:eastAsia="Aptos" w:hAnsiTheme="minorHAnsi" w:cs="Times New Roman"/>
          <w:color w:val="EE0000"/>
          <w:sz w:val="36"/>
          <w:szCs w:val="36"/>
        </w:rPr>
      </w:pPr>
      <w:r w:rsidRPr="00177B04">
        <w:rPr>
          <w:rFonts w:asciiTheme="minorHAnsi" w:eastAsia="Aptos" w:hAnsiTheme="minorHAnsi" w:cs="Times New Roman"/>
          <w:color w:val="EE0000"/>
          <w:szCs w:val="24"/>
        </w:rPr>
        <w:br/>
      </w:r>
      <w:r w:rsidRPr="00177B04">
        <w:rPr>
          <w:rFonts w:asciiTheme="minorHAnsi" w:eastAsia="Aptos" w:hAnsiTheme="minorHAnsi" w:cs="Times New Roman"/>
          <w:color w:val="EE0000"/>
          <w:sz w:val="36"/>
          <w:szCs w:val="36"/>
        </w:rPr>
        <w:t xml:space="preserve">Project </w:t>
      </w:r>
      <w:r w:rsidR="00FB386A" w:rsidRPr="00177B04">
        <w:rPr>
          <w:rFonts w:asciiTheme="minorHAnsi" w:eastAsia="Aptos" w:hAnsiTheme="minorHAnsi" w:cs="Times New Roman"/>
          <w:color w:val="EE0000"/>
          <w:sz w:val="36"/>
          <w:szCs w:val="36"/>
        </w:rPr>
        <w:t>N</w:t>
      </w:r>
      <w:r w:rsidRPr="00177B04">
        <w:rPr>
          <w:rFonts w:asciiTheme="minorHAnsi" w:eastAsia="Aptos" w:hAnsiTheme="minorHAnsi" w:cs="Times New Roman"/>
          <w:color w:val="EE0000"/>
          <w:sz w:val="36"/>
          <w:szCs w:val="36"/>
        </w:rPr>
        <w:t>ame</w:t>
      </w:r>
    </w:p>
    <w:p w14:paraId="28E2F847" w14:textId="4FEFC79A" w:rsidR="00B32CCC" w:rsidRPr="00177B04" w:rsidRDefault="00B32CCC" w:rsidP="00474475">
      <w:pPr>
        <w:spacing w:before="120"/>
        <w:jc w:val="center"/>
        <w:rPr>
          <w:rFonts w:asciiTheme="minorHAnsi" w:eastAsia="Aptos" w:hAnsiTheme="minorHAnsi" w:cs="Times New Roman"/>
          <w:color w:val="EE0000"/>
          <w:sz w:val="36"/>
          <w:szCs w:val="36"/>
        </w:rPr>
      </w:pPr>
      <w:r w:rsidRPr="00177B04">
        <w:rPr>
          <w:rFonts w:asciiTheme="minorHAnsi" w:eastAsia="Aptos" w:hAnsiTheme="minorHAnsi" w:cs="Times New Roman"/>
          <w:color w:val="EE0000"/>
          <w:sz w:val="36"/>
          <w:szCs w:val="36"/>
        </w:rPr>
        <w:t xml:space="preserve">EDARP </w:t>
      </w:r>
      <w:r w:rsidR="00FB386A" w:rsidRPr="00177B04">
        <w:rPr>
          <w:rFonts w:asciiTheme="minorHAnsi" w:eastAsia="Aptos" w:hAnsiTheme="minorHAnsi" w:cs="Times New Roman"/>
          <w:color w:val="EE0000"/>
          <w:sz w:val="36"/>
          <w:szCs w:val="36"/>
        </w:rPr>
        <w:t>F</w:t>
      </w:r>
      <w:r w:rsidRPr="00177B04">
        <w:rPr>
          <w:rFonts w:asciiTheme="minorHAnsi" w:eastAsia="Aptos" w:hAnsiTheme="minorHAnsi" w:cs="Times New Roman"/>
          <w:color w:val="EE0000"/>
          <w:sz w:val="36"/>
          <w:szCs w:val="36"/>
        </w:rPr>
        <w:t>ile #</w:t>
      </w:r>
    </w:p>
    <w:p w14:paraId="29ACCC20" w14:textId="3049CA9B" w:rsidR="00474475" w:rsidRPr="00177B04" w:rsidRDefault="00553B56" w:rsidP="00474475">
      <w:pPr>
        <w:spacing w:before="120"/>
        <w:jc w:val="center"/>
        <w:rPr>
          <w:rFonts w:asciiTheme="minorHAnsi" w:eastAsia="Aptos" w:hAnsiTheme="minorHAnsi" w:cs="Times New Roman"/>
          <w:color w:val="EE0000"/>
          <w:sz w:val="36"/>
          <w:szCs w:val="36"/>
        </w:rPr>
      </w:pPr>
      <w:r w:rsidRPr="00177B04">
        <w:rPr>
          <w:rFonts w:asciiTheme="minorHAnsi" w:eastAsia="Aptos" w:hAnsiTheme="minorHAnsi" w:cs="Times New Roman"/>
          <w:color w:val="EE0000"/>
          <w:sz w:val="36"/>
          <w:szCs w:val="36"/>
        </w:rPr>
        <w:t>C</w:t>
      </w:r>
      <w:r>
        <w:rPr>
          <w:rFonts w:asciiTheme="minorHAnsi" w:eastAsia="Aptos" w:hAnsiTheme="minorHAnsi" w:cs="Times New Roman"/>
          <w:color w:val="EE0000"/>
          <w:sz w:val="36"/>
          <w:szCs w:val="36"/>
        </w:rPr>
        <w:t>ON</w:t>
      </w:r>
      <w:r w:rsidRPr="00177B04">
        <w:rPr>
          <w:rFonts w:asciiTheme="minorHAnsi" w:eastAsia="Aptos" w:hAnsiTheme="minorHAnsi" w:cs="Times New Roman"/>
          <w:color w:val="EE0000"/>
          <w:sz w:val="36"/>
          <w:szCs w:val="36"/>
        </w:rPr>
        <w:t xml:space="preserve"> </w:t>
      </w:r>
      <w:r w:rsidR="00DB1376" w:rsidRPr="00177B04">
        <w:rPr>
          <w:rFonts w:asciiTheme="minorHAnsi" w:eastAsia="Aptos" w:hAnsiTheme="minorHAnsi" w:cs="Times New Roman"/>
          <w:color w:val="EE0000"/>
          <w:sz w:val="36"/>
          <w:szCs w:val="36"/>
        </w:rPr>
        <w:t>#</w:t>
      </w:r>
    </w:p>
    <w:p w14:paraId="13FD19EC" w14:textId="78E52254" w:rsidR="00DB1376" w:rsidRPr="00177B04" w:rsidRDefault="00DB1376" w:rsidP="00474475">
      <w:pPr>
        <w:spacing w:before="120"/>
        <w:jc w:val="center"/>
        <w:rPr>
          <w:rFonts w:asciiTheme="minorHAnsi" w:eastAsia="Aptos" w:hAnsiTheme="minorHAnsi" w:cs="Times New Roman"/>
          <w:color w:val="EE0000"/>
          <w:sz w:val="36"/>
          <w:szCs w:val="36"/>
        </w:rPr>
      </w:pPr>
      <w:r w:rsidRPr="00177B04">
        <w:rPr>
          <w:rFonts w:asciiTheme="minorHAnsi" w:eastAsia="Aptos" w:hAnsiTheme="minorHAnsi" w:cs="Times New Roman"/>
          <w:color w:val="EE0000"/>
          <w:sz w:val="36"/>
          <w:szCs w:val="36"/>
        </w:rPr>
        <w:t>ESQCP #</w:t>
      </w:r>
    </w:p>
    <w:p w14:paraId="60162FDE" w14:textId="1537F2D4" w:rsidR="00DB1376" w:rsidRDefault="00DB1376" w:rsidP="00DB1376">
      <w:pPr>
        <w:spacing w:before="120"/>
        <w:rPr>
          <w:rFonts w:ascii="Aptos" w:eastAsia="Aptos" w:hAnsi="Aptos" w:cs="Times New Roman"/>
          <w:color w:val="EE0000"/>
          <w:sz w:val="32"/>
          <w:szCs w:val="32"/>
        </w:rPr>
      </w:pPr>
    </w:p>
    <w:sdt>
      <w:sdtPr>
        <w:rPr>
          <w:rFonts w:ascii="Open Sans" w:eastAsiaTheme="minorHAnsi" w:hAnsi="Open Sans" w:cstheme="minorBidi"/>
          <w:color w:val="002D5D"/>
          <w:kern w:val="2"/>
          <w:sz w:val="24"/>
          <w:szCs w:val="22"/>
          <w14:ligatures w14:val="standardContextual"/>
        </w:rPr>
        <w:id w:val="157361114"/>
        <w:docPartObj>
          <w:docPartGallery w:val="Table of Contents"/>
          <w:docPartUnique/>
        </w:docPartObj>
      </w:sdtPr>
      <w:sdtEndPr>
        <w:rPr>
          <w:b/>
          <w:bCs/>
          <w:noProof/>
        </w:rPr>
      </w:sdtEndPr>
      <w:sdtContent>
        <w:p w14:paraId="029DFAA0" w14:textId="45F53A9C" w:rsidR="00553B56" w:rsidRPr="00553B56" w:rsidRDefault="00553B56" w:rsidP="00553B56">
          <w:pPr>
            <w:pStyle w:val="TOCHeading"/>
            <w:rPr>
              <w:b/>
              <w:bCs/>
              <w:color w:val="auto"/>
            </w:rPr>
          </w:pPr>
          <w:r w:rsidRPr="00553B56">
            <w:rPr>
              <w:b/>
              <w:bCs/>
            </w:rPr>
            <w:t>Table of Contents</w:t>
          </w:r>
        </w:p>
        <w:p w14:paraId="3A1DA93F" w14:textId="5C81DE82" w:rsidR="00553B56" w:rsidRDefault="00553B56">
          <w:pPr>
            <w:pStyle w:val="TOC1"/>
            <w:tabs>
              <w:tab w:val="right" w:leader="dot" w:pos="1079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0327889" w:history="1">
            <w:r w:rsidRPr="00E96134">
              <w:rPr>
                <w:rStyle w:val="Hyperlink"/>
                <w:rFonts w:eastAsia="Aptos"/>
                <w:noProof/>
              </w:rPr>
              <w:t>Required Documents and Fees</w:t>
            </w:r>
            <w:r>
              <w:rPr>
                <w:noProof/>
                <w:webHidden/>
              </w:rPr>
              <w:tab/>
            </w:r>
            <w:r>
              <w:rPr>
                <w:noProof/>
                <w:webHidden/>
              </w:rPr>
              <w:fldChar w:fldCharType="begin"/>
            </w:r>
            <w:r>
              <w:rPr>
                <w:noProof/>
                <w:webHidden/>
              </w:rPr>
              <w:instrText xml:space="preserve"> PAGEREF _Toc220327889 \h </w:instrText>
            </w:r>
            <w:r>
              <w:rPr>
                <w:noProof/>
                <w:webHidden/>
              </w:rPr>
            </w:r>
            <w:r>
              <w:rPr>
                <w:noProof/>
                <w:webHidden/>
              </w:rPr>
              <w:fldChar w:fldCharType="separate"/>
            </w:r>
            <w:r w:rsidR="001B453D">
              <w:rPr>
                <w:noProof/>
                <w:webHidden/>
              </w:rPr>
              <w:t>2</w:t>
            </w:r>
            <w:r>
              <w:rPr>
                <w:noProof/>
                <w:webHidden/>
              </w:rPr>
              <w:fldChar w:fldCharType="end"/>
            </w:r>
          </w:hyperlink>
        </w:p>
        <w:p w14:paraId="1EF2B679" w14:textId="56120CF5" w:rsidR="00553B56" w:rsidRDefault="00553B56">
          <w:pPr>
            <w:pStyle w:val="TOC1"/>
            <w:tabs>
              <w:tab w:val="right" w:leader="dot" w:pos="10790"/>
            </w:tabs>
            <w:rPr>
              <w:rFonts w:cstheme="minorBidi"/>
              <w:noProof/>
              <w:kern w:val="2"/>
              <w:sz w:val="24"/>
              <w:szCs w:val="24"/>
              <w14:ligatures w14:val="standardContextual"/>
            </w:rPr>
          </w:pPr>
          <w:hyperlink w:anchor="_Toc220327890" w:history="1">
            <w:r w:rsidRPr="00E96134">
              <w:rPr>
                <w:rStyle w:val="Hyperlink"/>
                <w:noProof/>
              </w:rPr>
              <w:t>PCD Quick Tips – Collateral</w:t>
            </w:r>
            <w:r>
              <w:rPr>
                <w:noProof/>
                <w:webHidden/>
              </w:rPr>
              <w:tab/>
            </w:r>
            <w:r>
              <w:rPr>
                <w:noProof/>
                <w:webHidden/>
              </w:rPr>
              <w:fldChar w:fldCharType="begin"/>
            </w:r>
            <w:r>
              <w:rPr>
                <w:noProof/>
                <w:webHidden/>
              </w:rPr>
              <w:instrText xml:space="preserve"> PAGEREF _Toc220327890 \h </w:instrText>
            </w:r>
            <w:r>
              <w:rPr>
                <w:noProof/>
                <w:webHidden/>
              </w:rPr>
            </w:r>
            <w:r>
              <w:rPr>
                <w:noProof/>
                <w:webHidden/>
              </w:rPr>
              <w:fldChar w:fldCharType="separate"/>
            </w:r>
            <w:r w:rsidR="001B453D">
              <w:rPr>
                <w:noProof/>
                <w:webHidden/>
              </w:rPr>
              <w:t>3</w:t>
            </w:r>
            <w:r>
              <w:rPr>
                <w:noProof/>
                <w:webHidden/>
              </w:rPr>
              <w:fldChar w:fldCharType="end"/>
            </w:r>
          </w:hyperlink>
        </w:p>
        <w:p w14:paraId="604EF89A" w14:textId="3672BFA7" w:rsidR="00553B56" w:rsidRDefault="00553B56">
          <w:pPr>
            <w:pStyle w:val="TOC1"/>
            <w:tabs>
              <w:tab w:val="right" w:leader="dot" w:pos="10790"/>
            </w:tabs>
            <w:rPr>
              <w:rFonts w:cstheme="minorBidi"/>
              <w:noProof/>
              <w:kern w:val="2"/>
              <w:sz w:val="24"/>
              <w:szCs w:val="24"/>
              <w14:ligatures w14:val="standardContextual"/>
            </w:rPr>
          </w:pPr>
          <w:hyperlink w:anchor="_Toc220327891" w:history="1">
            <w:r w:rsidRPr="00E96134">
              <w:rPr>
                <w:rStyle w:val="Hyperlink"/>
                <w:noProof/>
              </w:rPr>
              <w:t>Construction Permit</w:t>
            </w:r>
            <w:r>
              <w:rPr>
                <w:noProof/>
                <w:webHidden/>
              </w:rPr>
              <w:tab/>
            </w:r>
            <w:r>
              <w:rPr>
                <w:noProof/>
                <w:webHidden/>
              </w:rPr>
              <w:fldChar w:fldCharType="begin"/>
            </w:r>
            <w:r>
              <w:rPr>
                <w:noProof/>
                <w:webHidden/>
              </w:rPr>
              <w:instrText xml:space="preserve"> PAGEREF _Toc220327891 \h </w:instrText>
            </w:r>
            <w:r>
              <w:rPr>
                <w:noProof/>
                <w:webHidden/>
              </w:rPr>
            </w:r>
            <w:r>
              <w:rPr>
                <w:noProof/>
                <w:webHidden/>
              </w:rPr>
              <w:fldChar w:fldCharType="separate"/>
            </w:r>
            <w:r w:rsidR="001B453D">
              <w:rPr>
                <w:noProof/>
                <w:webHidden/>
              </w:rPr>
              <w:t>5</w:t>
            </w:r>
            <w:r>
              <w:rPr>
                <w:noProof/>
                <w:webHidden/>
              </w:rPr>
              <w:fldChar w:fldCharType="end"/>
            </w:r>
          </w:hyperlink>
        </w:p>
        <w:p w14:paraId="50A41212" w14:textId="0F716193" w:rsidR="00553B56" w:rsidRDefault="00553B56">
          <w:pPr>
            <w:pStyle w:val="TOC1"/>
            <w:tabs>
              <w:tab w:val="right" w:leader="dot" w:pos="10790"/>
            </w:tabs>
            <w:rPr>
              <w:rFonts w:cstheme="minorBidi"/>
              <w:noProof/>
              <w:kern w:val="2"/>
              <w:sz w:val="24"/>
              <w:szCs w:val="24"/>
              <w14:ligatures w14:val="standardContextual"/>
            </w:rPr>
          </w:pPr>
          <w:hyperlink w:anchor="_Toc220327892" w:history="1">
            <w:r w:rsidRPr="00E96134">
              <w:rPr>
                <w:rStyle w:val="Hyperlink"/>
                <w:rFonts w:eastAsia="Aptos"/>
                <w:noProof/>
              </w:rPr>
              <w:t>Public Improvement Testing Requirements</w:t>
            </w:r>
            <w:r>
              <w:rPr>
                <w:noProof/>
                <w:webHidden/>
              </w:rPr>
              <w:tab/>
            </w:r>
            <w:r>
              <w:rPr>
                <w:noProof/>
                <w:webHidden/>
              </w:rPr>
              <w:fldChar w:fldCharType="begin"/>
            </w:r>
            <w:r>
              <w:rPr>
                <w:noProof/>
                <w:webHidden/>
              </w:rPr>
              <w:instrText xml:space="preserve"> PAGEREF _Toc220327892 \h </w:instrText>
            </w:r>
            <w:r>
              <w:rPr>
                <w:noProof/>
                <w:webHidden/>
              </w:rPr>
            </w:r>
            <w:r>
              <w:rPr>
                <w:noProof/>
                <w:webHidden/>
              </w:rPr>
              <w:fldChar w:fldCharType="separate"/>
            </w:r>
            <w:r w:rsidR="001B453D">
              <w:rPr>
                <w:noProof/>
                <w:webHidden/>
              </w:rPr>
              <w:t>6</w:t>
            </w:r>
            <w:r>
              <w:rPr>
                <w:noProof/>
                <w:webHidden/>
              </w:rPr>
              <w:fldChar w:fldCharType="end"/>
            </w:r>
          </w:hyperlink>
        </w:p>
        <w:p w14:paraId="41562C7B" w14:textId="525AC0CA" w:rsidR="00553B56" w:rsidRDefault="00553B56">
          <w:pPr>
            <w:pStyle w:val="TOC1"/>
            <w:tabs>
              <w:tab w:val="right" w:leader="dot" w:pos="10790"/>
            </w:tabs>
            <w:rPr>
              <w:rFonts w:cstheme="minorBidi"/>
              <w:noProof/>
              <w:kern w:val="2"/>
              <w:sz w:val="24"/>
              <w:szCs w:val="24"/>
              <w14:ligatures w14:val="standardContextual"/>
            </w:rPr>
          </w:pPr>
          <w:hyperlink w:anchor="_Toc220327893" w:history="1">
            <w:r w:rsidRPr="00E96134">
              <w:rPr>
                <w:rStyle w:val="Hyperlink"/>
                <w:noProof/>
              </w:rPr>
              <w:t>Pavement Design Reports</w:t>
            </w:r>
            <w:r>
              <w:rPr>
                <w:noProof/>
                <w:webHidden/>
              </w:rPr>
              <w:tab/>
            </w:r>
            <w:r>
              <w:rPr>
                <w:noProof/>
                <w:webHidden/>
              </w:rPr>
              <w:fldChar w:fldCharType="begin"/>
            </w:r>
            <w:r>
              <w:rPr>
                <w:noProof/>
                <w:webHidden/>
              </w:rPr>
              <w:instrText xml:space="preserve"> PAGEREF _Toc220327893 \h </w:instrText>
            </w:r>
            <w:r>
              <w:rPr>
                <w:noProof/>
                <w:webHidden/>
              </w:rPr>
            </w:r>
            <w:r>
              <w:rPr>
                <w:noProof/>
                <w:webHidden/>
              </w:rPr>
              <w:fldChar w:fldCharType="separate"/>
            </w:r>
            <w:r w:rsidR="001B453D">
              <w:rPr>
                <w:noProof/>
                <w:webHidden/>
              </w:rPr>
              <w:t>10</w:t>
            </w:r>
            <w:r>
              <w:rPr>
                <w:noProof/>
                <w:webHidden/>
              </w:rPr>
              <w:fldChar w:fldCharType="end"/>
            </w:r>
          </w:hyperlink>
        </w:p>
        <w:p w14:paraId="21F552C3" w14:textId="493DA0AC" w:rsidR="00553B56" w:rsidRDefault="00553B56">
          <w:pPr>
            <w:pStyle w:val="TOC1"/>
            <w:tabs>
              <w:tab w:val="right" w:leader="dot" w:pos="10790"/>
            </w:tabs>
            <w:rPr>
              <w:rFonts w:cstheme="minorBidi"/>
              <w:noProof/>
              <w:kern w:val="2"/>
              <w:sz w:val="24"/>
              <w:szCs w:val="24"/>
              <w14:ligatures w14:val="standardContextual"/>
            </w:rPr>
          </w:pPr>
          <w:hyperlink w:anchor="_Toc220327894" w:history="1">
            <w:r w:rsidRPr="00E96134">
              <w:rPr>
                <w:rStyle w:val="Hyperlink"/>
                <w:noProof/>
              </w:rPr>
              <w:t>Work in the Right-of-Way</w:t>
            </w:r>
            <w:r>
              <w:rPr>
                <w:noProof/>
                <w:webHidden/>
              </w:rPr>
              <w:tab/>
            </w:r>
            <w:r>
              <w:rPr>
                <w:noProof/>
                <w:webHidden/>
              </w:rPr>
              <w:fldChar w:fldCharType="begin"/>
            </w:r>
            <w:r>
              <w:rPr>
                <w:noProof/>
                <w:webHidden/>
              </w:rPr>
              <w:instrText xml:space="preserve"> PAGEREF _Toc220327894 \h </w:instrText>
            </w:r>
            <w:r>
              <w:rPr>
                <w:noProof/>
                <w:webHidden/>
              </w:rPr>
            </w:r>
            <w:r>
              <w:rPr>
                <w:noProof/>
                <w:webHidden/>
              </w:rPr>
              <w:fldChar w:fldCharType="separate"/>
            </w:r>
            <w:r w:rsidR="001B453D">
              <w:rPr>
                <w:noProof/>
                <w:webHidden/>
              </w:rPr>
              <w:t>12</w:t>
            </w:r>
            <w:r>
              <w:rPr>
                <w:noProof/>
                <w:webHidden/>
              </w:rPr>
              <w:fldChar w:fldCharType="end"/>
            </w:r>
          </w:hyperlink>
        </w:p>
        <w:p w14:paraId="5B74C1C7" w14:textId="14BFFDB0" w:rsidR="00553B56" w:rsidRDefault="00553B56">
          <w:pPr>
            <w:pStyle w:val="TOC1"/>
            <w:tabs>
              <w:tab w:val="right" w:leader="dot" w:pos="10790"/>
            </w:tabs>
            <w:rPr>
              <w:rFonts w:cstheme="minorBidi"/>
              <w:noProof/>
              <w:kern w:val="2"/>
              <w:sz w:val="24"/>
              <w:szCs w:val="24"/>
              <w14:ligatures w14:val="standardContextual"/>
            </w:rPr>
          </w:pPr>
          <w:hyperlink w:anchor="_Toc220327895" w:history="1">
            <w:r w:rsidRPr="00E96134">
              <w:rPr>
                <w:rStyle w:val="Hyperlink"/>
                <w:rFonts w:eastAsia="Aptos"/>
                <w:noProof/>
              </w:rPr>
              <w:t>Stormwater and Erosion Control</w:t>
            </w:r>
            <w:r>
              <w:rPr>
                <w:noProof/>
                <w:webHidden/>
              </w:rPr>
              <w:tab/>
            </w:r>
            <w:r>
              <w:rPr>
                <w:noProof/>
                <w:webHidden/>
              </w:rPr>
              <w:fldChar w:fldCharType="begin"/>
            </w:r>
            <w:r>
              <w:rPr>
                <w:noProof/>
                <w:webHidden/>
              </w:rPr>
              <w:instrText xml:space="preserve"> PAGEREF _Toc220327895 \h </w:instrText>
            </w:r>
            <w:r>
              <w:rPr>
                <w:noProof/>
                <w:webHidden/>
              </w:rPr>
            </w:r>
            <w:r>
              <w:rPr>
                <w:noProof/>
                <w:webHidden/>
              </w:rPr>
              <w:fldChar w:fldCharType="separate"/>
            </w:r>
            <w:r w:rsidR="001B453D">
              <w:rPr>
                <w:noProof/>
                <w:webHidden/>
              </w:rPr>
              <w:t>15</w:t>
            </w:r>
            <w:r>
              <w:rPr>
                <w:noProof/>
                <w:webHidden/>
              </w:rPr>
              <w:fldChar w:fldCharType="end"/>
            </w:r>
          </w:hyperlink>
        </w:p>
        <w:p w14:paraId="01A47AE2" w14:textId="293ADF50" w:rsidR="00553B56" w:rsidRDefault="00553B56">
          <w:r>
            <w:rPr>
              <w:b/>
              <w:bCs/>
              <w:noProof/>
            </w:rPr>
            <w:fldChar w:fldCharType="end"/>
          </w:r>
        </w:p>
      </w:sdtContent>
    </w:sdt>
    <w:p w14:paraId="349D1A2E" w14:textId="51FC88BA" w:rsidR="00DB1376" w:rsidRDefault="00DB1376" w:rsidP="00DB1376">
      <w:pPr>
        <w:spacing w:before="120"/>
        <w:rPr>
          <w:rFonts w:ascii="Aptos" w:eastAsia="Aptos" w:hAnsi="Aptos" w:cs="Times New Roman"/>
          <w:color w:val="EE0000"/>
          <w:sz w:val="32"/>
          <w:szCs w:val="32"/>
        </w:rPr>
      </w:pPr>
    </w:p>
    <w:p w14:paraId="3FD41D06" w14:textId="65EBB134" w:rsidR="00293D68" w:rsidRDefault="00293D68" w:rsidP="00662CD0">
      <w:pPr>
        <w:spacing w:after="0" w:line="360" w:lineRule="auto"/>
        <w:rPr>
          <w:rFonts w:ascii="Times New Roman" w:eastAsia="Aptos" w:hAnsi="Times New Roman" w:cs="Times New Roman"/>
          <w:b/>
          <w:bCs/>
          <w:color w:val="0E2841" w:themeColor="text2"/>
          <w:sz w:val="32"/>
          <w:szCs w:val="32"/>
        </w:rPr>
      </w:pPr>
    </w:p>
    <w:p w14:paraId="3E61A172" w14:textId="77777777" w:rsidR="00553B56" w:rsidRDefault="00553B56">
      <w:pPr>
        <w:spacing w:before="120"/>
        <w:rPr>
          <w:rFonts w:eastAsia="Aptos" w:cstheme="majorBidi"/>
          <w:color w:val="0074B7"/>
          <w:sz w:val="36"/>
          <w:szCs w:val="40"/>
        </w:rPr>
      </w:pPr>
      <w:r>
        <w:rPr>
          <w:rFonts w:eastAsia="Aptos"/>
        </w:rPr>
        <w:br w:type="page"/>
      </w:r>
    </w:p>
    <w:p w14:paraId="265B94CF" w14:textId="2F6B31C8" w:rsidR="00B32CCC" w:rsidRPr="00722D74" w:rsidRDefault="00B32CCC" w:rsidP="00A93AF8">
      <w:pPr>
        <w:pStyle w:val="Heading1"/>
        <w:rPr>
          <w:rFonts w:eastAsia="Aptos"/>
        </w:rPr>
      </w:pPr>
      <w:bookmarkStart w:id="0" w:name="_Toc220327889"/>
      <w:r w:rsidRPr="00722D74">
        <w:rPr>
          <w:rFonts w:eastAsia="Aptos"/>
        </w:rPr>
        <w:lastRenderedPageBreak/>
        <w:t xml:space="preserve">Required </w:t>
      </w:r>
      <w:r w:rsidR="00722D74" w:rsidRPr="00722D74">
        <w:rPr>
          <w:rFonts w:eastAsia="Aptos"/>
        </w:rPr>
        <w:t>D</w:t>
      </w:r>
      <w:r w:rsidRPr="00722D74">
        <w:rPr>
          <w:rFonts w:eastAsia="Aptos"/>
        </w:rPr>
        <w:t xml:space="preserve">ocuments and </w:t>
      </w:r>
      <w:r w:rsidR="00722D74" w:rsidRPr="00722D74">
        <w:rPr>
          <w:rFonts w:eastAsia="Aptos"/>
        </w:rPr>
        <w:t>F</w:t>
      </w:r>
      <w:r w:rsidRPr="00722D74">
        <w:rPr>
          <w:rFonts w:eastAsia="Aptos"/>
        </w:rPr>
        <w:t>ees</w:t>
      </w:r>
      <w:bookmarkEnd w:id="0"/>
    </w:p>
    <w:p w14:paraId="27CFB2CE" w14:textId="2A46337E" w:rsidR="00722D74" w:rsidRPr="00DB1376" w:rsidRDefault="00722D74" w:rsidP="00E60572">
      <w:pPr>
        <w:spacing w:after="0" w:line="360" w:lineRule="auto"/>
        <w:rPr>
          <w:rFonts w:ascii="Times New Roman" w:eastAsia="Aptos" w:hAnsi="Times New Roman" w:cs="Times New Roman"/>
          <w:b/>
          <w:bCs/>
          <w:color w:val="auto"/>
          <w:szCs w:val="24"/>
          <w:u w:val="single"/>
        </w:rPr>
      </w:pPr>
      <w:r w:rsidRPr="008D4BDD">
        <w:rPr>
          <w:noProof/>
          <w:sz w:val="16"/>
          <w:szCs w:val="16"/>
        </w:rPr>
        <mc:AlternateContent>
          <mc:Choice Requires="wps">
            <w:drawing>
              <wp:inline distT="0" distB="0" distL="0" distR="0" wp14:anchorId="109499A7" wp14:editId="76D192D7">
                <wp:extent cx="6858000" cy="28575"/>
                <wp:effectExtent l="0" t="19050" r="38100" b="47625"/>
                <wp:docPr id="84784740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6A048A6C"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p w14:paraId="22689AF3" w14:textId="77777777"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b/>
          <w:bCs/>
          <w:color w:val="0E2841" w:themeColor="text2"/>
          <w:szCs w:val="24"/>
        </w:rPr>
        <w:t>Construction Permit fee</w:t>
      </w:r>
      <w:r w:rsidRPr="00B6628D">
        <w:rPr>
          <w:rFonts w:ascii="Aptos" w:eastAsia="Aptos" w:hAnsi="Aptos" w:cs="Times New Roman"/>
          <w:color w:val="0E2841" w:themeColor="text2"/>
          <w:szCs w:val="24"/>
        </w:rPr>
        <w:t xml:space="preserve"> of $</w:t>
      </w:r>
      <w:proofErr w:type="spellStart"/>
      <w:proofErr w:type="gramStart"/>
      <w:r w:rsidRPr="00DE18F6">
        <w:rPr>
          <w:rFonts w:ascii="Aptos" w:eastAsia="Aptos" w:hAnsi="Aptos" w:cs="Times New Roman"/>
          <w:color w:val="EE0000"/>
          <w:szCs w:val="24"/>
        </w:rPr>
        <w:t>xxxx.xx</w:t>
      </w:r>
      <w:proofErr w:type="spellEnd"/>
      <w:proofErr w:type="gramEnd"/>
    </w:p>
    <w:p w14:paraId="220D1646" w14:textId="458DF363" w:rsidR="00B32CCC" w:rsidRPr="00B6628D" w:rsidRDefault="003B3735" w:rsidP="00E60572">
      <w:pPr>
        <w:spacing w:after="0" w:line="360" w:lineRule="auto"/>
        <w:ind w:left="720"/>
        <w:rPr>
          <w:rFonts w:ascii="Aptos" w:eastAsia="Aptos" w:hAnsi="Aptos" w:cs="Times New Roman"/>
          <w:color w:val="0E2841" w:themeColor="text2"/>
          <w:szCs w:val="24"/>
        </w:rPr>
      </w:pPr>
      <w:r>
        <w:rPr>
          <w:rFonts w:ascii="Aptos" w:eastAsia="Aptos" w:hAnsi="Aptos" w:cs="Times New Roman"/>
          <w:color w:val="0E2841" w:themeColor="text2"/>
          <w:szCs w:val="24"/>
        </w:rPr>
        <w:t>Please see l</w:t>
      </w:r>
      <w:r w:rsidR="00B32CCC" w:rsidRPr="00B6628D">
        <w:rPr>
          <w:rFonts w:ascii="Aptos" w:eastAsia="Aptos" w:hAnsi="Aptos" w:cs="Times New Roman"/>
          <w:color w:val="0E2841" w:themeColor="text2"/>
          <w:szCs w:val="24"/>
        </w:rPr>
        <w:t xml:space="preserve">ink to El Paso County Fee Schedule. Select 2025 Fee Schedule under General Fees to access table and footnotes: </w:t>
      </w:r>
      <w:hyperlink r:id="rId11" w:anchor="1515613078895-69552b09-44a4" w:history="1">
        <w:r w:rsidR="00B32CCC" w:rsidRPr="00B6628D">
          <w:rPr>
            <w:rFonts w:ascii="Aptos" w:eastAsia="Aptos" w:hAnsi="Aptos" w:cs="Times New Roman"/>
            <w:color w:val="0E2841" w:themeColor="text2"/>
            <w:szCs w:val="24"/>
            <w:u w:val="single"/>
          </w:rPr>
          <w:t>https://planningdevelopment.elpasoco.com/#1515613078895-69552b09-44a4</w:t>
        </w:r>
      </w:hyperlink>
    </w:p>
    <w:p w14:paraId="6B1C4588" w14:textId="77777777" w:rsidR="00B32CCC" w:rsidRPr="00B6628D" w:rsidRDefault="00B32CCC" w:rsidP="00E60572">
      <w:pPr>
        <w:spacing w:after="0" w:line="360" w:lineRule="auto"/>
        <w:ind w:left="720"/>
        <w:rPr>
          <w:rFonts w:ascii="Aptos" w:eastAsia="Aptos" w:hAnsi="Aptos" w:cs="Times New Roman"/>
          <w:color w:val="0E2841" w:themeColor="text2"/>
          <w:szCs w:val="24"/>
          <w:u w:val="single"/>
        </w:rPr>
      </w:pPr>
      <w:r w:rsidRPr="00B6628D">
        <w:rPr>
          <w:rFonts w:ascii="Aptos" w:eastAsia="Aptos" w:hAnsi="Aptos" w:cs="Times New Roman"/>
          <w:color w:val="0E2841" w:themeColor="text2"/>
          <w:szCs w:val="24"/>
          <w:u w:val="single"/>
        </w:rPr>
        <w:t>Please note we will no longer accept checks in the field. This must be paid in person at Pikes Peak Regional Office prior to Notice to Proceed (2880 International Circle, Suite 110, Colorado Springs, CO 80910) OR online via EDARP.</w:t>
      </w:r>
    </w:p>
    <w:p w14:paraId="36A464E6" w14:textId="77777777"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b/>
          <w:bCs/>
          <w:color w:val="0E2841" w:themeColor="text2"/>
          <w:szCs w:val="24"/>
        </w:rPr>
        <w:t>Surety</w:t>
      </w:r>
      <w:r w:rsidRPr="00B6628D">
        <w:rPr>
          <w:rFonts w:ascii="Aptos" w:eastAsia="Aptos" w:hAnsi="Aptos" w:cs="Times New Roman"/>
          <w:color w:val="0E2841" w:themeColor="text2"/>
          <w:szCs w:val="24"/>
        </w:rPr>
        <w:t xml:space="preserve"> in the amount of $</w:t>
      </w:r>
      <w:proofErr w:type="spellStart"/>
      <w:r w:rsidRPr="00DE18F6">
        <w:rPr>
          <w:rFonts w:ascii="Aptos" w:eastAsia="Aptos" w:hAnsi="Aptos" w:cs="Times New Roman"/>
          <w:color w:val="EE0000"/>
          <w:szCs w:val="24"/>
        </w:rPr>
        <w:t>xxxxxxx</w:t>
      </w:r>
      <w:proofErr w:type="spellEnd"/>
      <w:r w:rsidRPr="00B6628D">
        <w:rPr>
          <w:rFonts w:ascii="Aptos" w:eastAsia="Aptos" w:hAnsi="Aptos" w:cs="Times New Roman"/>
          <w:color w:val="0E2841" w:themeColor="text2"/>
          <w:szCs w:val="24"/>
        </w:rPr>
        <w:t xml:space="preserve">, in the form of an LOC, Bond, or Check with W9. The LOC and Bond forms can be found here: </w:t>
      </w:r>
      <w:hyperlink r:id="rId12" w:anchor="1516906638016-61792baf-6cf4" w:history="1">
        <w:r w:rsidRPr="00B6628D">
          <w:rPr>
            <w:rFonts w:ascii="Aptos" w:eastAsia="Aptos" w:hAnsi="Aptos" w:cs="Times New Roman"/>
            <w:color w:val="0E2841" w:themeColor="text2"/>
            <w:szCs w:val="24"/>
            <w:u w:val="single"/>
          </w:rPr>
          <w:t>https://planningdevelopment.elpasoco.com/planning-development-forms/#1516906638016-61792baf-6cf4</w:t>
        </w:r>
      </w:hyperlink>
      <w:r w:rsidRPr="00B6628D">
        <w:rPr>
          <w:rFonts w:ascii="Aptos" w:eastAsia="Aptos" w:hAnsi="Aptos" w:cs="Times New Roman"/>
          <w:color w:val="0E2841" w:themeColor="text2"/>
          <w:szCs w:val="24"/>
        </w:rPr>
        <w:t xml:space="preserve"> </w:t>
      </w:r>
    </w:p>
    <w:p w14:paraId="5BBF9402" w14:textId="4BF67120" w:rsidR="00B32CCC" w:rsidRPr="00B6628D" w:rsidRDefault="00B32CCC" w:rsidP="00E60572">
      <w:pPr>
        <w:spacing w:after="0" w:line="360" w:lineRule="auto"/>
        <w:ind w:left="720"/>
        <w:rPr>
          <w:rFonts w:ascii="Aptos" w:eastAsia="Aptos" w:hAnsi="Aptos" w:cs="Times New Roman"/>
          <w:color w:val="0E2841" w:themeColor="text2"/>
          <w:szCs w:val="24"/>
        </w:rPr>
      </w:pPr>
      <w:r w:rsidRPr="00B6628D">
        <w:rPr>
          <w:rFonts w:ascii="Aptos" w:eastAsia="Aptos" w:hAnsi="Aptos" w:cs="Times New Roman"/>
          <w:color w:val="0E2841" w:themeColor="text2"/>
          <w:szCs w:val="24"/>
        </w:rPr>
        <w:t xml:space="preserve">Please note, the surety must be delivered to </w:t>
      </w:r>
      <w:bookmarkStart w:id="1" w:name="_Hlk205383534"/>
      <w:r w:rsidRPr="00B6628D">
        <w:rPr>
          <w:rFonts w:ascii="Aptos" w:eastAsia="Aptos" w:hAnsi="Aptos" w:cs="Times New Roman"/>
          <w:color w:val="0E2841" w:themeColor="text2"/>
          <w:szCs w:val="24"/>
        </w:rPr>
        <w:t xml:space="preserve">Pikes Peak Regional Office prior to Notice to Proceed (2880 International Circle, Suite 110, Colorado Springs, CO 80910). </w:t>
      </w:r>
      <w:r w:rsidR="003B3735">
        <w:rPr>
          <w:rFonts w:ascii="Aptos" w:eastAsia="Aptos" w:hAnsi="Aptos" w:cs="Times New Roman"/>
          <w:color w:val="0E2841" w:themeColor="text2"/>
          <w:szCs w:val="24"/>
        </w:rPr>
        <w:t>Please see pages 3-4 for more information on Collateral/Surety.</w:t>
      </w:r>
    </w:p>
    <w:bookmarkEnd w:id="1"/>
    <w:p w14:paraId="4BF4038A" w14:textId="20788377"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b/>
          <w:bCs/>
          <w:color w:val="0E2841" w:themeColor="text2"/>
          <w:szCs w:val="24"/>
        </w:rPr>
        <w:t>CDPHE Stormwater Discharge Permit</w:t>
      </w:r>
      <w:r w:rsidRPr="00B6628D">
        <w:rPr>
          <w:rFonts w:ascii="Aptos" w:eastAsia="Aptos" w:hAnsi="Aptos" w:cs="Times New Roman"/>
          <w:color w:val="0E2841" w:themeColor="text2"/>
          <w:szCs w:val="24"/>
        </w:rPr>
        <w:t xml:space="preserve"> (Needed </w:t>
      </w:r>
      <w:r w:rsidR="003B3735">
        <w:rPr>
          <w:rFonts w:ascii="Aptos" w:eastAsia="Aptos" w:hAnsi="Aptos" w:cs="Times New Roman"/>
          <w:color w:val="0E2841" w:themeColor="text2"/>
          <w:szCs w:val="24"/>
        </w:rPr>
        <w:t>for</w:t>
      </w:r>
      <w:r w:rsidRPr="00B6628D">
        <w:rPr>
          <w:rFonts w:ascii="Aptos" w:eastAsia="Aptos" w:hAnsi="Aptos" w:cs="Times New Roman"/>
          <w:color w:val="0E2841" w:themeColor="text2"/>
          <w:szCs w:val="24"/>
        </w:rPr>
        <w:t xml:space="preserve"> 1 acre or more of disturbance or </w:t>
      </w:r>
      <w:r w:rsidR="003B3735">
        <w:rPr>
          <w:rFonts w:ascii="Aptos" w:eastAsia="Aptos" w:hAnsi="Aptos" w:cs="Times New Roman"/>
          <w:color w:val="0E2841" w:themeColor="text2"/>
          <w:szCs w:val="24"/>
        </w:rPr>
        <w:t xml:space="preserve">if the development is </w:t>
      </w:r>
      <w:r w:rsidRPr="00B6628D">
        <w:rPr>
          <w:rFonts w:ascii="Aptos" w:eastAsia="Aptos" w:hAnsi="Aptos" w:cs="Times New Roman"/>
          <w:color w:val="0E2841" w:themeColor="text2"/>
          <w:szCs w:val="24"/>
        </w:rPr>
        <w:t>part of a larger common</w:t>
      </w:r>
      <w:r w:rsidR="003B3735">
        <w:rPr>
          <w:rFonts w:ascii="Aptos" w:eastAsia="Aptos" w:hAnsi="Aptos" w:cs="Times New Roman"/>
          <w:color w:val="0E2841" w:themeColor="text2"/>
          <w:szCs w:val="24"/>
        </w:rPr>
        <w:t xml:space="preserve"> plan of</w:t>
      </w:r>
      <w:r w:rsidRPr="00B6628D">
        <w:rPr>
          <w:rFonts w:ascii="Aptos" w:eastAsia="Aptos" w:hAnsi="Aptos" w:cs="Times New Roman"/>
          <w:color w:val="0E2841" w:themeColor="text2"/>
          <w:szCs w:val="24"/>
        </w:rPr>
        <w:t xml:space="preserve"> development)</w:t>
      </w:r>
      <w:r w:rsidR="003B3735">
        <w:rPr>
          <w:rFonts w:ascii="Aptos" w:eastAsia="Aptos" w:hAnsi="Aptos" w:cs="Times New Roman"/>
          <w:color w:val="0E2841" w:themeColor="text2"/>
          <w:szCs w:val="24"/>
        </w:rPr>
        <w:t xml:space="preserve">. </w:t>
      </w:r>
      <w:hyperlink r:id="rId13" w:history="1">
        <w:r w:rsidR="003B3735" w:rsidRPr="00152D03">
          <w:rPr>
            <w:rStyle w:val="Hyperlink"/>
            <w:rFonts w:ascii="Aptos" w:eastAsia="Aptos" w:hAnsi="Aptos" w:cs="Times New Roman"/>
            <w:szCs w:val="24"/>
          </w:rPr>
          <w:t>https://ceos.colorado.gov/CO/CEOS/Public/Client/CO_CIMPLE/Shared/Pages/Main/Login.aspx</w:t>
        </w:r>
      </w:hyperlink>
      <w:r w:rsidRPr="00B6628D">
        <w:rPr>
          <w:rFonts w:ascii="Aptos" w:eastAsia="Aptos" w:hAnsi="Aptos" w:cs="Times New Roman"/>
          <w:color w:val="0E2841" w:themeColor="text2"/>
          <w:szCs w:val="24"/>
        </w:rPr>
        <w:t xml:space="preserve"> </w:t>
      </w:r>
    </w:p>
    <w:p w14:paraId="6B38AF87" w14:textId="790D8F02" w:rsidR="00B32CCC" w:rsidRPr="00B6628D" w:rsidRDefault="00B32CCC" w:rsidP="00E60572">
      <w:pPr>
        <w:numPr>
          <w:ilvl w:val="1"/>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color w:val="0E2841" w:themeColor="text2"/>
          <w:szCs w:val="24"/>
        </w:rPr>
        <w:t xml:space="preserve">Once you get this permit you can </w:t>
      </w:r>
      <w:r w:rsidR="003B3735">
        <w:rPr>
          <w:rFonts w:ascii="Aptos" w:eastAsia="Aptos" w:hAnsi="Aptos" w:cs="Times New Roman"/>
          <w:color w:val="0E2841" w:themeColor="text2"/>
          <w:szCs w:val="24"/>
        </w:rPr>
        <w:t>install</w:t>
      </w:r>
      <w:r w:rsidRPr="00B6628D">
        <w:rPr>
          <w:rFonts w:ascii="Aptos" w:eastAsia="Aptos" w:hAnsi="Aptos" w:cs="Times New Roman"/>
          <w:color w:val="0E2841" w:themeColor="text2"/>
          <w:szCs w:val="24"/>
        </w:rPr>
        <w:t xml:space="preserve"> your stormwater control measures prior to the Pre-Con or Notice to Proceed (NTP) as they will need to be inspected to receive the NTP.</w:t>
      </w:r>
    </w:p>
    <w:p w14:paraId="78B2CB8B" w14:textId="521A3F92"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b/>
          <w:bCs/>
          <w:color w:val="0E2841" w:themeColor="text2"/>
          <w:szCs w:val="24"/>
        </w:rPr>
        <w:t>El Paso County Health Dep</w:t>
      </w:r>
      <w:r w:rsidR="003B3735">
        <w:rPr>
          <w:rFonts w:ascii="Aptos" w:eastAsia="Aptos" w:hAnsi="Aptos" w:cs="Times New Roman"/>
          <w:b/>
          <w:bCs/>
          <w:color w:val="0E2841" w:themeColor="text2"/>
          <w:szCs w:val="24"/>
        </w:rPr>
        <w:t>artment</w:t>
      </w:r>
      <w:r w:rsidRPr="00B6628D">
        <w:rPr>
          <w:rFonts w:ascii="Aptos" w:eastAsia="Aptos" w:hAnsi="Aptos" w:cs="Times New Roman"/>
          <w:b/>
          <w:bCs/>
          <w:color w:val="0E2841" w:themeColor="text2"/>
          <w:szCs w:val="24"/>
        </w:rPr>
        <w:t xml:space="preserve"> Construction Activity Permit</w:t>
      </w:r>
      <w:r w:rsidRPr="00B6628D">
        <w:rPr>
          <w:rFonts w:ascii="Aptos" w:eastAsia="Aptos" w:hAnsi="Aptos" w:cs="Times New Roman"/>
          <w:color w:val="0E2841" w:themeColor="text2"/>
          <w:szCs w:val="24"/>
        </w:rPr>
        <w:t xml:space="preserve"> (</w:t>
      </w:r>
      <w:r w:rsidR="003B3735">
        <w:rPr>
          <w:rFonts w:ascii="Aptos" w:eastAsia="Aptos" w:hAnsi="Aptos" w:cs="Times New Roman"/>
          <w:color w:val="0E2841" w:themeColor="text2"/>
          <w:szCs w:val="24"/>
        </w:rPr>
        <w:t xml:space="preserve">Needed for </w:t>
      </w:r>
      <w:r w:rsidRPr="00B6628D">
        <w:rPr>
          <w:rFonts w:ascii="Aptos" w:eastAsia="Aptos" w:hAnsi="Aptos" w:cs="Times New Roman"/>
          <w:color w:val="0E2841" w:themeColor="text2"/>
          <w:szCs w:val="24"/>
        </w:rPr>
        <w:t xml:space="preserve">1 to 25 </w:t>
      </w:r>
      <w:r w:rsidR="000E3C66" w:rsidRPr="00B6628D">
        <w:rPr>
          <w:rFonts w:ascii="Aptos" w:eastAsia="Aptos" w:hAnsi="Aptos" w:cs="Times New Roman"/>
          <w:color w:val="0E2841" w:themeColor="text2"/>
          <w:szCs w:val="24"/>
        </w:rPr>
        <w:t xml:space="preserve">acres </w:t>
      </w:r>
      <w:r w:rsidR="000E3C66">
        <w:rPr>
          <w:rFonts w:ascii="Aptos" w:eastAsia="Aptos" w:hAnsi="Aptos" w:cs="Times New Roman"/>
          <w:color w:val="0E2841" w:themeColor="text2"/>
          <w:szCs w:val="24"/>
        </w:rPr>
        <w:t>of</w:t>
      </w:r>
      <w:r w:rsidR="003B3735">
        <w:rPr>
          <w:rFonts w:ascii="Aptos" w:eastAsia="Aptos" w:hAnsi="Aptos" w:cs="Times New Roman"/>
          <w:color w:val="0E2841" w:themeColor="text2"/>
          <w:szCs w:val="24"/>
        </w:rPr>
        <w:t xml:space="preserve"> </w:t>
      </w:r>
      <w:r w:rsidRPr="00B6628D">
        <w:rPr>
          <w:rFonts w:ascii="Aptos" w:eastAsia="Aptos" w:hAnsi="Aptos" w:cs="Times New Roman"/>
          <w:color w:val="0E2841" w:themeColor="text2"/>
          <w:szCs w:val="24"/>
        </w:rPr>
        <w:t>disturb</w:t>
      </w:r>
      <w:r w:rsidR="003B3735">
        <w:rPr>
          <w:rFonts w:ascii="Aptos" w:eastAsia="Aptos" w:hAnsi="Aptos" w:cs="Times New Roman"/>
          <w:color w:val="0E2841" w:themeColor="text2"/>
          <w:szCs w:val="24"/>
        </w:rPr>
        <w:t>ance</w:t>
      </w:r>
      <w:r w:rsidRPr="00B6628D">
        <w:rPr>
          <w:rFonts w:ascii="Aptos" w:eastAsia="Aptos" w:hAnsi="Aptos" w:cs="Times New Roman"/>
          <w:color w:val="0E2841" w:themeColor="text2"/>
          <w:szCs w:val="24"/>
        </w:rPr>
        <w:t>)</w:t>
      </w:r>
      <w:r w:rsidR="00913101">
        <w:rPr>
          <w:rFonts w:ascii="Aptos" w:eastAsia="Aptos" w:hAnsi="Aptos" w:cs="Times New Roman"/>
          <w:color w:val="0E2841" w:themeColor="text2"/>
          <w:szCs w:val="24"/>
        </w:rPr>
        <w:t xml:space="preserve"> (Valid for 6 months after approval- must </w:t>
      </w:r>
      <w:proofErr w:type="gramStart"/>
      <w:r w:rsidR="00913101">
        <w:rPr>
          <w:rFonts w:ascii="Aptos" w:eastAsia="Aptos" w:hAnsi="Aptos" w:cs="Times New Roman"/>
          <w:color w:val="0E2841" w:themeColor="text2"/>
          <w:szCs w:val="24"/>
        </w:rPr>
        <w:t>renew</w:t>
      </w:r>
      <w:proofErr w:type="gramEnd"/>
      <w:r w:rsidR="00913101">
        <w:rPr>
          <w:rFonts w:ascii="Aptos" w:eastAsia="Aptos" w:hAnsi="Aptos" w:cs="Times New Roman"/>
          <w:color w:val="0E2841" w:themeColor="text2"/>
          <w:szCs w:val="24"/>
        </w:rPr>
        <w:t xml:space="preserve"> until all earthwork is stable).</w:t>
      </w:r>
      <w:r w:rsidRPr="00B6628D">
        <w:rPr>
          <w:rFonts w:ascii="Aptos" w:eastAsia="Aptos" w:hAnsi="Aptos" w:cs="Times New Roman"/>
          <w:color w:val="0E2841" w:themeColor="text2"/>
          <w:szCs w:val="24"/>
        </w:rPr>
        <w:t xml:space="preserve"> </w:t>
      </w:r>
      <w:hyperlink r:id="rId14" w:history="1">
        <w:r w:rsidRPr="00B6628D">
          <w:rPr>
            <w:rFonts w:ascii="Aptos" w:eastAsia="Aptos" w:hAnsi="Aptos" w:cs="Times New Roman"/>
            <w:color w:val="0E2841" w:themeColor="text2"/>
            <w:szCs w:val="24"/>
            <w:u w:val="single"/>
          </w:rPr>
          <w:t>https://www.elpasocountyhealth.org/licenses-permits-inspections-water-testing/air-quality/</w:t>
        </w:r>
      </w:hyperlink>
    </w:p>
    <w:p w14:paraId="7E379D49" w14:textId="098222ED"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b/>
          <w:bCs/>
          <w:color w:val="0E2841" w:themeColor="text2"/>
          <w:szCs w:val="24"/>
        </w:rPr>
        <w:t>CDPHE Air Pollutant Emissions Notice</w:t>
      </w:r>
      <w:r w:rsidRPr="00B6628D">
        <w:rPr>
          <w:rFonts w:ascii="Aptos" w:eastAsia="Aptos" w:hAnsi="Aptos" w:cs="Times New Roman"/>
          <w:color w:val="0E2841" w:themeColor="text2"/>
          <w:szCs w:val="24"/>
        </w:rPr>
        <w:t xml:space="preserve"> (“APEN”) Permit (</w:t>
      </w:r>
      <w:r w:rsidR="003B3735">
        <w:rPr>
          <w:rFonts w:ascii="Aptos" w:eastAsia="Aptos" w:hAnsi="Aptos" w:cs="Times New Roman"/>
          <w:color w:val="0E2841" w:themeColor="text2"/>
          <w:szCs w:val="24"/>
        </w:rPr>
        <w:t xml:space="preserve">Needed for </w:t>
      </w:r>
      <w:r w:rsidRPr="00B6628D">
        <w:rPr>
          <w:rFonts w:ascii="Aptos" w:eastAsia="Aptos" w:hAnsi="Aptos" w:cs="Times New Roman"/>
          <w:color w:val="0E2841" w:themeColor="text2"/>
          <w:szCs w:val="24"/>
        </w:rPr>
        <w:t xml:space="preserve">25+ acres </w:t>
      </w:r>
      <w:r w:rsidR="003B3735">
        <w:rPr>
          <w:rFonts w:ascii="Aptos" w:eastAsia="Aptos" w:hAnsi="Aptos" w:cs="Times New Roman"/>
          <w:color w:val="0E2841" w:themeColor="text2"/>
          <w:szCs w:val="24"/>
        </w:rPr>
        <w:t>of disturbance</w:t>
      </w:r>
      <w:r w:rsidRPr="00B6628D">
        <w:rPr>
          <w:rFonts w:ascii="Aptos" w:eastAsia="Aptos" w:hAnsi="Aptos" w:cs="Times New Roman"/>
          <w:color w:val="0E2841" w:themeColor="text2"/>
          <w:szCs w:val="24"/>
        </w:rPr>
        <w:t xml:space="preserve">) </w:t>
      </w:r>
      <w:hyperlink r:id="rId15" w:history="1">
        <w:r w:rsidRPr="00B6628D">
          <w:rPr>
            <w:rFonts w:ascii="Aptos" w:eastAsia="Aptos" w:hAnsi="Aptos" w:cs="Times New Roman"/>
            <w:color w:val="0E2841" w:themeColor="text2"/>
            <w:szCs w:val="24"/>
            <w:u w:val="single"/>
          </w:rPr>
          <w:t>https://ceos.colorado.gov/CO/CEOS/Public/Client/CO_CIMPLE/Shared/Pages/Main/Login.aspx</w:t>
        </w:r>
      </w:hyperlink>
      <w:r w:rsidRPr="00B6628D">
        <w:rPr>
          <w:rFonts w:ascii="Aptos" w:eastAsia="Aptos" w:hAnsi="Aptos" w:cs="Times New Roman"/>
          <w:color w:val="0E2841" w:themeColor="text2"/>
          <w:szCs w:val="24"/>
        </w:rPr>
        <w:t xml:space="preserve"> </w:t>
      </w:r>
    </w:p>
    <w:p w14:paraId="3699FB39" w14:textId="33998D3C" w:rsidR="00B32CCC" w:rsidRPr="00B6628D" w:rsidRDefault="003B3735" w:rsidP="00E60572">
      <w:pPr>
        <w:spacing w:after="0" w:line="360" w:lineRule="auto"/>
        <w:rPr>
          <w:rFonts w:ascii="Aptos" w:eastAsia="Aptos" w:hAnsi="Aptos" w:cs="Times New Roman"/>
          <w:color w:val="0E2841" w:themeColor="text2"/>
          <w:szCs w:val="24"/>
        </w:rPr>
      </w:pPr>
      <w:r>
        <w:rPr>
          <w:rFonts w:ascii="Aptos" w:eastAsia="Aptos" w:hAnsi="Aptos" w:cs="Times New Roman"/>
          <w:color w:val="0E2841" w:themeColor="text2"/>
          <w:szCs w:val="24"/>
        </w:rPr>
        <w:t>Additional Items that m</w:t>
      </w:r>
      <w:r w:rsidR="00B32CCC" w:rsidRPr="00B6628D">
        <w:rPr>
          <w:rFonts w:ascii="Aptos" w:eastAsia="Aptos" w:hAnsi="Aptos" w:cs="Times New Roman"/>
          <w:color w:val="0E2841" w:themeColor="text2"/>
          <w:szCs w:val="24"/>
        </w:rPr>
        <w:t xml:space="preserve">ay be </w:t>
      </w:r>
      <w:r>
        <w:rPr>
          <w:rFonts w:ascii="Aptos" w:eastAsia="Aptos" w:hAnsi="Aptos" w:cs="Times New Roman"/>
          <w:color w:val="0E2841" w:themeColor="text2"/>
          <w:szCs w:val="24"/>
        </w:rPr>
        <w:t>Required:</w:t>
      </w:r>
      <w:r w:rsidR="00B32CCC" w:rsidRPr="00B6628D">
        <w:rPr>
          <w:rFonts w:ascii="Aptos" w:eastAsia="Aptos" w:hAnsi="Aptos" w:cs="Times New Roman"/>
          <w:color w:val="0E2841" w:themeColor="text2"/>
          <w:szCs w:val="24"/>
        </w:rPr>
        <w:t xml:space="preserve"> </w:t>
      </w:r>
    </w:p>
    <w:p w14:paraId="4C477D5E" w14:textId="77777777" w:rsidR="00B32CCC" w:rsidRPr="00B6628D" w:rsidRDefault="00B32CCC" w:rsidP="00E60572">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color w:val="0E2841" w:themeColor="text2"/>
          <w:szCs w:val="24"/>
        </w:rPr>
        <w:t>Dewatering Permit (only needed if groundwater is being pumped to the storm sewer system)</w:t>
      </w:r>
    </w:p>
    <w:p w14:paraId="4B780928" w14:textId="6CDC2E90" w:rsidR="00722D74" w:rsidRPr="005F3AB7" w:rsidRDefault="00B32CCC" w:rsidP="00722D74">
      <w:pPr>
        <w:numPr>
          <w:ilvl w:val="0"/>
          <w:numId w:val="1"/>
        </w:numPr>
        <w:spacing w:after="0" w:line="360" w:lineRule="auto"/>
        <w:rPr>
          <w:rFonts w:ascii="Aptos" w:eastAsia="Aptos" w:hAnsi="Aptos" w:cs="Times New Roman"/>
          <w:color w:val="0E2841" w:themeColor="text2"/>
          <w:szCs w:val="24"/>
        </w:rPr>
      </w:pPr>
      <w:r w:rsidRPr="00B6628D">
        <w:rPr>
          <w:rFonts w:ascii="Aptos" w:eastAsia="Aptos" w:hAnsi="Aptos" w:cs="Times New Roman"/>
          <w:color w:val="0E2841" w:themeColor="text2"/>
          <w:szCs w:val="24"/>
        </w:rPr>
        <w:t>U.S. Army Corps of Engineers (USACE) 404 Permit (for work in waterways of the state)</w:t>
      </w:r>
    </w:p>
    <w:p w14:paraId="5708FC2D" w14:textId="77777777" w:rsidR="00B24F47" w:rsidRDefault="00B24F47" w:rsidP="00A93AF8">
      <w:pPr>
        <w:spacing w:after="0"/>
        <w:jc w:val="center"/>
      </w:pPr>
      <w:bookmarkStart w:id="2" w:name="_Toc220327890"/>
    </w:p>
    <w:p w14:paraId="30A26FEC" w14:textId="45C5F9B2" w:rsidR="008E4AB2" w:rsidRPr="00155A8A" w:rsidRDefault="008E4AB2" w:rsidP="00A93AF8">
      <w:pPr>
        <w:spacing w:after="0"/>
        <w:jc w:val="center"/>
      </w:pPr>
      <w:r w:rsidRPr="00155A8A">
        <w:lastRenderedPageBreak/>
        <w:t xml:space="preserve">PCD QUICK TIPS </w:t>
      </w:r>
      <w:r w:rsidR="00722D74" w:rsidRPr="00155A8A">
        <w:t>–</w:t>
      </w:r>
      <w:r w:rsidRPr="00155A8A">
        <w:t xml:space="preserve"> COLLATERAL</w:t>
      </w:r>
      <w:bookmarkStart w:id="3" w:name="_Hlk211318935"/>
      <w:bookmarkEnd w:id="2"/>
    </w:p>
    <w:p w14:paraId="60343434" w14:textId="1C26CB6C" w:rsidR="00B32CCC" w:rsidRPr="00722D74" w:rsidRDefault="00722D74" w:rsidP="00155A8A">
      <w:pPr>
        <w:spacing w:after="0"/>
      </w:pPr>
      <w:r>
        <w:rPr>
          <w:noProof/>
        </w:rPr>
        <w:drawing>
          <wp:inline distT="0" distB="0" distL="0" distR="0" wp14:anchorId="00F02689" wp14:editId="557E9C9A">
            <wp:extent cx="6889115" cy="85090"/>
            <wp:effectExtent l="0" t="0" r="6985" b="0"/>
            <wp:docPr id="1260689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9115" cy="85090"/>
                    </a:xfrm>
                    <a:prstGeom prst="rect">
                      <a:avLst/>
                    </a:prstGeom>
                    <a:noFill/>
                  </pic:spPr>
                </pic:pic>
              </a:graphicData>
            </a:graphic>
          </wp:inline>
        </w:drawing>
      </w:r>
    </w:p>
    <w:bookmarkEnd w:id="3"/>
    <w:p w14:paraId="1E0DE886" w14:textId="77777777" w:rsidR="004D63E0" w:rsidRPr="00DB1376" w:rsidRDefault="004D63E0" w:rsidP="004D63E0">
      <w:pPr>
        <w:spacing w:after="160" w:line="278" w:lineRule="auto"/>
        <w:rPr>
          <w:rFonts w:ascii="Times New Roman" w:hAnsi="Times New Roman" w:cs="Times New Roman"/>
          <w:szCs w:val="24"/>
        </w:rPr>
      </w:pPr>
      <w:r w:rsidRPr="00DB1376">
        <w:rPr>
          <w:rFonts w:ascii="Times New Roman" w:hAnsi="Times New Roman" w:cs="Times New Roman"/>
          <w:szCs w:val="24"/>
        </w:rPr>
        <w:t>Collateral is posted to guarantee completion of required improvements associated with certain land use applications. These include, but are not limited to, grading and erosion control, subdivision improvements, landscaping of public and/or common improvements, defect warranty, construction removal, etc.</w:t>
      </w:r>
    </w:p>
    <w:p w14:paraId="4DC39671" w14:textId="169E3180" w:rsidR="00B32CCC" w:rsidRPr="00DB1376" w:rsidRDefault="004D63E0" w:rsidP="004D63E0">
      <w:pPr>
        <w:spacing w:after="160" w:line="278" w:lineRule="auto"/>
        <w:rPr>
          <w:rFonts w:ascii="Times New Roman" w:hAnsi="Times New Roman" w:cs="Times New Roman"/>
          <w:b/>
          <w:bCs/>
          <w:color w:val="EE0000"/>
          <w:szCs w:val="24"/>
        </w:rPr>
      </w:pPr>
      <w:r w:rsidRPr="00DB1376">
        <w:rPr>
          <w:rFonts w:ascii="Times New Roman" w:hAnsi="Times New Roman" w:cs="Times New Roman"/>
          <w:b/>
          <w:bCs/>
          <w:color w:val="EE0000"/>
          <w:szCs w:val="24"/>
        </w:rPr>
        <w:t>***Please note collateral will not be accepted without the required documents, if the amount of the collateral is incorrect, or if the collateral is not the original document. Additionally, collateral will not be accepted in the field.</w:t>
      </w:r>
    </w:p>
    <w:p w14:paraId="3AA6FA6A" w14:textId="77777777" w:rsidR="004D63E0" w:rsidRPr="00DB1376" w:rsidRDefault="004D63E0" w:rsidP="004D63E0">
      <w:pPr>
        <w:spacing w:after="160" w:line="278" w:lineRule="auto"/>
        <w:rPr>
          <w:rFonts w:ascii="Times New Roman" w:hAnsi="Times New Roman" w:cs="Times New Roman"/>
          <w:b/>
          <w:bCs/>
          <w:color w:val="EE0000"/>
          <w:szCs w:val="24"/>
        </w:rPr>
      </w:pPr>
    </w:p>
    <w:p w14:paraId="0E6ABCA5" w14:textId="79C51003" w:rsidR="004D63E0" w:rsidRPr="00DB1376" w:rsidRDefault="004D63E0" w:rsidP="004D63E0">
      <w:pPr>
        <w:pStyle w:val="EPCTitleBackground1"/>
        <w:rPr>
          <w:rFonts w:eastAsia="Aptos" w:cs="Times New Roman"/>
          <w:sz w:val="24"/>
          <w:szCs w:val="24"/>
        </w:rPr>
      </w:pPr>
      <w:r w:rsidRPr="00DB1376">
        <w:rPr>
          <w:rFonts w:cs="Times New Roman"/>
          <w:sz w:val="24"/>
          <w:szCs w:val="24"/>
        </w:rPr>
        <w:t xml:space="preserve">   Accepted Forms of Collateral</w:t>
      </w:r>
    </w:p>
    <w:p w14:paraId="3F433C18" w14:textId="77777777" w:rsidR="004D63E0" w:rsidRPr="00DB1376" w:rsidRDefault="004D63E0" w:rsidP="004D63E0">
      <w:pPr>
        <w:tabs>
          <w:tab w:val="left" w:pos="1015"/>
        </w:tabs>
        <w:spacing w:after="160" w:line="278" w:lineRule="auto"/>
        <w:rPr>
          <w:rFonts w:ascii="Times New Roman" w:eastAsia="Aptos" w:hAnsi="Times New Roman" w:cs="Times New Roman"/>
          <w:b/>
          <w:bCs/>
          <w:color w:val="auto"/>
          <w:szCs w:val="24"/>
        </w:rPr>
      </w:pPr>
    </w:p>
    <w:p w14:paraId="71FB9E31" w14:textId="77777777" w:rsidR="004D63E0" w:rsidRPr="00DB1376" w:rsidRDefault="004D63E0" w:rsidP="004D63E0">
      <w:pPr>
        <w:tabs>
          <w:tab w:val="left" w:pos="1015"/>
        </w:tabs>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Bonds from insurance companies</w:t>
      </w:r>
    </w:p>
    <w:p w14:paraId="262AF235" w14:textId="77777777" w:rsidR="004D63E0" w:rsidRPr="00DB1376" w:rsidRDefault="004D63E0" w:rsidP="004D63E0">
      <w:pPr>
        <w:tabs>
          <w:tab w:val="left" w:pos="1015"/>
        </w:tabs>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Letters of Credit (LOC) from Banks and Credit Unions </w:t>
      </w:r>
    </w:p>
    <w:p w14:paraId="636F47F0" w14:textId="1740A5F2" w:rsidR="00B32CCC" w:rsidRPr="00DB1376" w:rsidRDefault="004D63E0" w:rsidP="004D63E0">
      <w:pPr>
        <w:tabs>
          <w:tab w:val="left" w:pos="1015"/>
        </w:tabs>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Business Checks/Cashier’s Check from Banks</w:t>
      </w:r>
    </w:p>
    <w:p w14:paraId="66A4005E" w14:textId="77777777" w:rsidR="004D63E0" w:rsidRPr="00DB1376" w:rsidRDefault="004D63E0" w:rsidP="004D63E0">
      <w:pPr>
        <w:tabs>
          <w:tab w:val="left" w:pos="1015"/>
        </w:tabs>
        <w:spacing w:after="160" w:line="278" w:lineRule="auto"/>
        <w:rPr>
          <w:rFonts w:ascii="Times New Roman" w:eastAsia="Aptos" w:hAnsi="Times New Roman" w:cs="Times New Roman"/>
          <w:color w:val="0E2841" w:themeColor="text2"/>
          <w:szCs w:val="24"/>
        </w:rPr>
      </w:pPr>
    </w:p>
    <w:p w14:paraId="1F33A355" w14:textId="0295676C" w:rsidR="004D63E0" w:rsidRPr="00DB1376" w:rsidRDefault="004D63E0" w:rsidP="004D63E0">
      <w:pPr>
        <w:pStyle w:val="EPCTitleBackground1"/>
        <w:rPr>
          <w:rFonts w:eastAsia="Aptos" w:cs="Times New Roman"/>
          <w:sz w:val="24"/>
          <w:szCs w:val="24"/>
        </w:rPr>
      </w:pPr>
      <w:r w:rsidRPr="00DB1376">
        <w:rPr>
          <w:rFonts w:eastAsia="Aptos" w:cs="Times New Roman"/>
          <w:sz w:val="24"/>
          <w:szCs w:val="24"/>
        </w:rPr>
        <w:t xml:space="preserve">   Requirements</w:t>
      </w:r>
    </w:p>
    <w:p w14:paraId="6102C37D" w14:textId="77777777" w:rsidR="004D63E0" w:rsidRPr="00DB1376" w:rsidRDefault="004D63E0" w:rsidP="004D63E0">
      <w:pPr>
        <w:spacing w:after="160" w:line="278" w:lineRule="auto"/>
        <w:rPr>
          <w:rFonts w:ascii="Times New Roman" w:eastAsia="Aptos" w:hAnsi="Times New Roman" w:cs="Times New Roman"/>
          <w:b/>
          <w:bCs/>
          <w:color w:val="auto"/>
          <w:szCs w:val="24"/>
        </w:rPr>
      </w:pPr>
    </w:p>
    <w:p w14:paraId="57E0E425"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All forms of accepted collateral must be from a Bank, Credit Union, or Insurance Company registered and in good standing to do business in the State of Colorado. </w:t>
      </w:r>
    </w:p>
    <w:p w14:paraId="51A53A11"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An approved Financial Assurance Estimate (FAE) is required for all bonds, LOCs, and checks (not applicable for escrow). </w:t>
      </w:r>
    </w:p>
    <w:p w14:paraId="15CEBDB2"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A copy of the construction permit is required when submitting collateral. The collateral amount must match the posted amount listed on the construction permit. </w:t>
      </w:r>
    </w:p>
    <w:p w14:paraId="1738DC33" w14:textId="7B643B75"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An updated and complete W-9 form is required with all checks for collateral and escrow. The W-9 must match the company/individual name listed on the check. </w:t>
      </w:r>
    </w:p>
    <w:p w14:paraId="6426871F"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If submitting 100% of the collateral prior to the recording of the Final Plat, an approved FAE, and recorded SIA are required. </w:t>
      </w:r>
    </w:p>
    <w:p w14:paraId="598C5273"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If submitting collateral for </w:t>
      </w:r>
      <w:r w:rsidRPr="00DB1376">
        <w:rPr>
          <w:rFonts w:ascii="Times New Roman" w:eastAsia="Aptos" w:hAnsi="Times New Roman" w:cs="Times New Roman"/>
          <w:color w:val="0E2841" w:themeColor="text2"/>
          <w:szCs w:val="24"/>
          <w:u w:val="single"/>
        </w:rPr>
        <w:t>pre-subdivision site grading only</w:t>
      </w:r>
      <w:r w:rsidRPr="00DB1376">
        <w:rPr>
          <w:rFonts w:ascii="Times New Roman" w:eastAsia="Aptos" w:hAnsi="Times New Roman" w:cs="Times New Roman"/>
          <w:color w:val="0E2841" w:themeColor="text2"/>
          <w:szCs w:val="24"/>
        </w:rPr>
        <w:t xml:space="preserve">, section one of the approved FAE is to be provided along with a signed Pre-Subdivision Site Grading Acknowledgement and Right of Access form. </w:t>
      </w:r>
    </w:p>
    <w:p w14:paraId="0125EABD"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sym w:font="Symbol" w:char="F0B7"/>
      </w:r>
      <w:r w:rsidRPr="00DB1376">
        <w:rPr>
          <w:rFonts w:ascii="Times New Roman" w:eastAsia="Aptos" w:hAnsi="Times New Roman" w:cs="Times New Roman"/>
          <w:color w:val="0E2841" w:themeColor="text2"/>
          <w:szCs w:val="24"/>
        </w:rPr>
        <w:t xml:space="preserve"> If collateral is required at the time of site development plan approval, an approved FAE, and construction permit are required. A Development Agreement may be required if indicated on the construction permit. </w:t>
      </w:r>
    </w:p>
    <w:p w14:paraId="3F27A8B1" w14:textId="7743DA98" w:rsidR="00B32CCC"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lastRenderedPageBreak/>
        <w:sym w:font="Symbol" w:char="F0B7"/>
      </w:r>
      <w:r w:rsidRPr="00DB1376">
        <w:rPr>
          <w:rFonts w:ascii="Times New Roman" w:eastAsia="Aptos" w:hAnsi="Times New Roman" w:cs="Times New Roman"/>
          <w:color w:val="0E2841" w:themeColor="text2"/>
          <w:szCs w:val="24"/>
        </w:rPr>
        <w:t xml:space="preserve"> </w:t>
      </w:r>
      <w:r w:rsidRPr="00DB1376">
        <w:rPr>
          <w:rFonts w:ascii="Times New Roman" w:eastAsia="Aptos" w:hAnsi="Times New Roman" w:cs="Times New Roman"/>
          <w:b/>
          <w:bCs/>
          <w:color w:val="0E2841" w:themeColor="text2"/>
          <w:szCs w:val="24"/>
        </w:rPr>
        <w:t>ESCROW</w:t>
      </w:r>
      <w:r w:rsidRPr="00DB1376">
        <w:rPr>
          <w:rFonts w:ascii="Times New Roman" w:eastAsia="Aptos" w:hAnsi="Times New Roman" w:cs="Times New Roman"/>
          <w:color w:val="0E2841" w:themeColor="text2"/>
          <w:szCs w:val="24"/>
        </w:rPr>
        <w:t>: Checks are the only acceptable form of payment when submitting an escrow and no other fees may be included in a check for escrow. A signed escrow agreement must accompany the check, and the check amount must match the amount in the agreement.</w:t>
      </w:r>
    </w:p>
    <w:p w14:paraId="516A0361"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p>
    <w:p w14:paraId="75F3B739" w14:textId="0A85308F" w:rsidR="004D63E0" w:rsidRPr="00DB1376" w:rsidRDefault="004D63E0" w:rsidP="004D63E0">
      <w:pPr>
        <w:pStyle w:val="EPCTitleBackground1"/>
        <w:rPr>
          <w:rFonts w:eastAsia="Aptos" w:cs="Times New Roman"/>
          <w:sz w:val="24"/>
          <w:szCs w:val="24"/>
        </w:rPr>
      </w:pPr>
      <w:r w:rsidRPr="00DB1376">
        <w:rPr>
          <w:rFonts w:eastAsia="Aptos" w:cs="Times New Roman"/>
          <w:sz w:val="24"/>
          <w:szCs w:val="24"/>
        </w:rPr>
        <w:t xml:space="preserve">   Releases</w:t>
      </w:r>
    </w:p>
    <w:p w14:paraId="26B3CC09"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p>
    <w:p w14:paraId="6F7F545B" w14:textId="54323F50" w:rsidR="00B32CCC" w:rsidRPr="00DB1376" w:rsidRDefault="004D63E0" w:rsidP="004D63E0">
      <w:pPr>
        <w:spacing w:after="160" w:line="278" w:lineRule="auto"/>
        <w:rPr>
          <w:rFonts w:ascii="Times New Roman" w:eastAsia="Aptos" w:hAnsi="Times New Roman" w:cs="Times New Roman"/>
          <w:color w:val="0E2841" w:themeColor="text2"/>
          <w:szCs w:val="24"/>
        </w:rPr>
      </w:pPr>
      <w:r w:rsidRPr="00DB1376">
        <w:rPr>
          <w:rFonts w:ascii="Times New Roman" w:eastAsia="Aptos" w:hAnsi="Times New Roman" w:cs="Times New Roman"/>
          <w:color w:val="0E2841" w:themeColor="text2"/>
          <w:szCs w:val="24"/>
        </w:rPr>
        <w:t>Releases or reductions of collateral are done at the time of Preliminary Acceptance (PA) and Final Acceptance (FA). There may be up to three reductions during construction prior to a PA. For PAs, the assigned engineer must submit an FAE with the % Complete column completed. Please note that anything with a red asterisk cannot have more than an 80% release.</w:t>
      </w:r>
    </w:p>
    <w:p w14:paraId="5E1A27C9" w14:textId="77777777" w:rsidR="004D63E0" w:rsidRPr="00DB1376" w:rsidRDefault="004D63E0" w:rsidP="004D63E0">
      <w:pPr>
        <w:spacing w:after="160" w:line="278" w:lineRule="auto"/>
        <w:rPr>
          <w:rFonts w:ascii="Times New Roman" w:eastAsia="Aptos" w:hAnsi="Times New Roman" w:cs="Times New Roman"/>
          <w:color w:val="0E2841" w:themeColor="text2"/>
          <w:szCs w:val="24"/>
        </w:rPr>
      </w:pPr>
    </w:p>
    <w:p w14:paraId="25469C96" w14:textId="28BB1080" w:rsidR="004D63E0" w:rsidRPr="00DB1376" w:rsidRDefault="004D63E0" w:rsidP="004D63E0">
      <w:pPr>
        <w:pStyle w:val="EPCTitleBackground1"/>
        <w:rPr>
          <w:rFonts w:eastAsia="Aptos" w:cs="Times New Roman"/>
          <w:sz w:val="24"/>
          <w:szCs w:val="24"/>
        </w:rPr>
      </w:pPr>
      <w:r w:rsidRPr="00DB1376">
        <w:rPr>
          <w:rFonts w:eastAsia="Aptos" w:cs="Times New Roman"/>
          <w:sz w:val="24"/>
          <w:szCs w:val="24"/>
        </w:rPr>
        <w:t xml:space="preserve">   Resources</w:t>
      </w:r>
    </w:p>
    <w:p w14:paraId="02D420E5" w14:textId="77777777" w:rsidR="00B32CCC" w:rsidRPr="00DB1376" w:rsidRDefault="00B32CCC" w:rsidP="00B32CCC">
      <w:pPr>
        <w:spacing w:after="160" w:line="278" w:lineRule="auto"/>
        <w:jc w:val="center"/>
        <w:rPr>
          <w:rFonts w:ascii="Times New Roman" w:eastAsia="Aptos" w:hAnsi="Times New Roman" w:cs="Times New Roman"/>
          <w:b/>
          <w:bCs/>
          <w:color w:val="auto"/>
          <w:szCs w:val="24"/>
        </w:rPr>
      </w:pPr>
    </w:p>
    <w:p w14:paraId="7E2085EF" w14:textId="48B1F123" w:rsidR="004D63E0" w:rsidRPr="00DB1376" w:rsidRDefault="004D63E0" w:rsidP="004D63E0">
      <w:pPr>
        <w:spacing w:after="160" w:line="278" w:lineRule="auto"/>
        <w:rPr>
          <w:rFonts w:ascii="Times New Roman" w:hAnsi="Times New Roman" w:cs="Times New Roman"/>
          <w:szCs w:val="24"/>
        </w:rPr>
      </w:pPr>
      <w:r w:rsidRPr="00DB1376">
        <w:rPr>
          <w:rFonts w:ascii="Times New Roman" w:hAnsi="Times New Roman" w:cs="Times New Roman"/>
          <w:szCs w:val="24"/>
        </w:rPr>
        <w:sym w:font="Symbol" w:char="F0B7"/>
      </w:r>
      <w:r w:rsidRPr="00DB1376">
        <w:rPr>
          <w:rFonts w:ascii="Times New Roman" w:hAnsi="Times New Roman" w:cs="Times New Roman"/>
          <w:szCs w:val="24"/>
        </w:rPr>
        <w:t xml:space="preserve"> For additional information call us at 719-520-6300 or for questions specifically regarding inspections or pre-construction meetings, contact us at: </w:t>
      </w:r>
      <w:hyperlink r:id="rId17" w:history="1">
        <w:r w:rsidRPr="00DB1376">
          <w:rPr>
            <w:rStyle w:val="Hyperlink"/>
            <w:rFonts w:ascii="Times New Roman" w:hAnsi="Times New Roman" w:cs="Times New Roman"/>
            <w:szCs w:val="24"/>
          </w:rPr>
          <w:t>dpw-dsinspections@elpasoco.com</w:t>
        </w:r>
      </w:hyperlink>
      <w:r w:rsidRPr="00DB1376">
        <w:rPr>
          <w:rFonts w:ascii="Times New Roman" w:hAnsi="Times New Roman" w:cs="Times New Roman"/>
          <w:szCs w:val="24"/>
        </w:rPr>
        <w:t xml:space="preserve">. </w:t>
      </w:r>
    </w:p>
    <w:p w14:paraId="10D54758" w14:textId="77777777" w:rsidR="004D63E0" w:rsidRPr="00DB1376" w:rsidRDefault="004D63E0" w:rsidP="004D63E0">
      <w:pPr>
        <w:spacing w:after="160" w:line="278" w:lineRule="auto"/>
        <w:rPr>
          <w:rFonts w:ascii="Times New Roman" w:hAnsi="Times New Roman" w:cs="Times New Roman"/>
          <w:szCs w:val="24"/>
        </w:rPr>
      </w:pPr>
      <w:r w:rsidRPr="00DB1376">
        <w:rPr>
          <w:rFonts w:ascii="Times New Roman" w:hAnsi="Times New Roman" w:cs="Times New Roman"/>
          <w:szCs w:val="24"/>
        </w:rPr>
        <w:sym w:font="Symbol" w:char="F0B7"/>
      </w:r>
      <w:r w:rsidRPr="00DB1376">
        <w:rPr>
          <w:rFonts w:ascii="Times New Roman" w:hAnsi="Times New Roman" w:cs="Times New Roman"/>
          <w:szCs w:val="24"/>
        </w:rPr>
        <w:t xml:space="preserve"> You may also view collateral related documents online at planningdevelopment.elpasoco.com. Select the Forms, Applications, and Checklists tab to see Collateral/Surety information and documents. </w:t>
      </w:r>
    </w:p>
    <w:p w14:paraId="7187380A" w14:textId="77777777" w:rsidR="004D63E0" w:rsidRPr="00DB1376" w:rsidRDefault="004D63E0" w:rsidP="004D63E0">
      <w:pPr>
        <w:spacing w:after="160" w:line="278" w:lineRule="auto"/>
        <w:rPr>
          <w:rFonts w:ascii="Times New Roman" w:hAnsi="Times New Roman" w:cs="Times New Roman"/>
          <w:szCs w:val="24"/>
        </w:rPr>
      </w:pPr>
      <w:r w:rsidRPr="00DB1376">
        <w:rPr>
          <w:rFonts w:ascii="Times New Roman" w:hAnsi="Times New Roman" w:cs="Times New Roman"/>
          <w:szCs w:val="24"/>
        </w:rPr>
        <w:sym w:font="Symbol" w:char="F0B7"/>
      </w:r>
      <w:r w:rsidRPr="00DB1376">
        <w:rPr>
          <w:rFonts w:ascii="Times New Roman" w:hAnsi="Times New Roman" w:cs="Times New Roman"/>
          <w:szCs w:val="24"/>
        </w:rPr>
        <w:t xml:space="preserve"> Collateral is to be delivered or mailed to: </w:t>
      </w:r>
    </w:p>
    <w:p w14:paraId="5FA74D0B" w14:textId="77777777" w:rsidR="00DC5175" w:rsidRPr="00DB1376" w:rsidRDefault="004D63E0" w:rsidP="004D63E0">
      <w:pPr>
        <w:spacing w:after="160" w:line="278" w:lineRule="auto"/>
        <w:ind w:firstLine="720"/>
        <w:rPr>
          <w:rFonts w:ascii="Times New Roman" w:hAnsi="Times New Roman" w:cs="Times New Roman"/>
          <w:szCs w:val="24"/>
        </w:rPr>
      </w:pPr>
      <w:r w:rsidRPr="00DB1376">
        <w:rPr>
          <w:rFonts w:ascii="Times New Roman" w:hAnsi="Times New Roman" w:cs="Times New Roman"/>
          <w:szCs w:val="24"/>
        </w:rPr>
        <w:t xml:space="preserve">Planning and Community Development </w:t>
      </w:r>
    </w:p>
    <w:p w14:paraId="2C4AE432" w14:textId="77777777" w:rsidR="00DC5175" w:rsidRPr="00DB1376" w:rsidRDefault="004D63E0" w:rsidP="004D63E0">
      <w:pPr>
        <w:spacing w:after="160" w:line="278" w:lineRule="auto"/>
        <w:ind w:firstLine="720"/>
        <w:rPr>
          <w:rFonts w:ascii="Times New Roman" w:hAnsi="Times New Roman" w:cs="Times New Roman"/>
          <w:szCs w:val="24"/>
        </w:rPr>
      </w:pPr>
      <w:r w:rsidRPr="00DB1376">
        <w:rPr>
          <w:rFonts w:ascii="Times New Roman" w:hAnsi="Times New Roman" w:cs="Times New Roman"/>
          <w:szCs w:val="24"/>
        </w:rPr>
        <w:t xml:space="preserve">2880 International Circle, Suite 110 </w:t>
      </w:r>
    </w:p>
    <w:p w14:paraId="1E918E5D" w14:textId="77777777" w:rsidR="00DC5175" w:rsidRPr="00DB1376" w:rsidRDefault="004D63E0" w:rsidP="004D63E0">
      <w:pPr>
        <w:spacing w:after="160" w:line="278" w:lineRule="auto"/>
        <w:ind w:firstLine="720"/>
        <w:rPr>
          <w:rFonts w:ascii="Times New Roman" w:hAnsi="Times New Roman" w:cs="Times New Roman"/>
          <w:szCs w:val="24"/>
        </w:rPr>
      </w:pPr>
      <w:r w:rsidRPr="00DB1376">
        <w:rPr>
          <w:rFonts w:ascii="Times New Roman" w:hAnsi="Times New Roman" w:cs="Times New Roman"/>
          <w:szCs w:val="24"/>
        </w:rPr>
        <w:t xml:space="preserve">Colorado Springs, CO 80910 </w:t>
      </w:r>
    </w:p>
    <w:p w14:paraId="1EFEB228" w14:textId="50210A36" w:rsidR="00B32CCC" w:rsidRDefault="004D63E0" w:rsidP="00DC5175">
      <w:pPr>
        <w:spacing w:after="160" w:line="278" w:lineRule="auto"/>
        <w:rPr>
          <w:rFonts w:ascii="Times New Roman" w:hAnsi="Times New Roman" w:cs="Times New Roman"/>
          <w:b/>
          <w:bCs/>
          <w:szCs w:val="24"/>
        </w:rPr>
      </w:pPr>
      <w:r w:rsidRPr="00DB1376">
        <w:rPr>
          <w:rFonts w:ascii="Times New Roman" w:hAnsi="Times New Roman" w:cs="Times New Roman"/>
          <w:b/>
          <w:bCs/>
          <w:szCs w:val="24"/>
        </w:rPr>
        <w:t>*Please note that collateral will not be accepted and will be mailed back if the required documents are not included.</w:t>
      </w:r>
    </w:p>
    <w:p w14:paraId="6CB9E010" w14:textId="77777777" w:rsidR="00636B39" w:rsidRDefault="00636B39" w:rsidP="00CB0E8C">
      <w:pPr>
        <w:spacing w:after="0" w:line="360" w:lineRule="auto"/>
        <w:jc w:val="center"/>
        <w:rPr>
          <w:rFonts w:ascii="Times New Roman" w:hAnsi="Times New Roman" w:cs="Times New Roman"/>
          <w:b/>
          <w:bCs/>
          <w:szCs w:val="24"/>
        </w:rPr>
      </w:pPr>
    </w:p>
    <w:p w14:paraId="6FA1CA10" w14:textId="77777777" w:rsidR="00636B39" w:rsidRDefault="00636B39" w:rsidP="00CB0E8C">
      <w:pPr>
        <w:spacing w:after="0" w:line="360" w:lineRule="auto"/>
        <w:jc w:val="center"/>
        <w:rPr>
          <w:rFonts w:ascii="Times New Roman" w:hAnsi="Times New Roman" w:cs="Times New Roman"/>
          <w:b/>
          <w:bCs/>
          <w:szCs w:val="24"/>
        </w:rPr>
      </w:pPr>
    </w:p>
    <w:p w14:paraId="64BD95E4" w14:textId="77777777" w:rsidR="000A2FB7" w:rsidRDefault="000A2FB7" w:rsidP="000301A7">
      <w:pPr>
        <w:spacing w:after="0" w:line="360" w:lineRule="auto"/>
        <w:rPr>
          <w:rFonts w:ascii="Times New Roman" w:hAnsi="Times New Roman" w:cs="Times New Roman"/>
          <w:b/>
          <w:bCs/>
          <w:szCs w:val="24"/>
        </w:rPr>
      </w:pPr>
    </w:p>
    <w:p w14:paraId="073F008F" w14:textId="77777777" w:rsidR="0084664E" w:rsidRDefault="0084664E" w:rsidP="000301A7">
      <w:pPr>
        <w:spacing w:after="0" w:line="360" w:lineRule="auto"/>
        <w:rPr>
          <w:rFonts w:ascii="Times New Roman" w:hAnsi="Times New Roman" w:cs="Times New Roman"/>
          <w:b/>
          <w:bCs/>
          <w:szCs w:val="24"/>
        </w:rPr>
      </w:pPr>
    </w:p>
    <w:p w14:paraId="3D8F33BD" w14:textId="77777777" w:rsidR="0084664E" w:rsidRDefault="0084664E" w:rsidP="000301A7">
      <w:pPr>
        <w:spacing w:after="0" w:line="360" w:lineRule="auto"/>
        <w:rPr>
          <w:rFonts w:ascii="Times New Roman" w:hAnsi="Times New Roman" w:cs="Times New Roman"/>
          <w:b/>
          <w:bCs/>
          <w:szCs w:val="24"/>
        </w:rPr>
      </w:pPr>
    </w:p>
    <w:p w14:paraId="6E1DD3DA" w14:textId="77777777" w:rsidR="00B24F47" w:rsidRDefault="00B24F47" w:rsidP="00CB0E8C">
      <w:pPr>
        <w:spacing w:after="0" w:line="360" w:lineRule="auto"/>
        <w:jc w:val="center"/>
        <w:rPr>
          <w:rFonts w:ascii="Times New Roman" w:hAnsi="Times New Roman" w:cs="Times New Roman"/>
          <w:b/>
          <w:bCs/>
          <w:szCs w:val="24"/>
        </w:rPr>
      </w:pPr>
    </w:p>
    <w:p w14:paraId="6D9B4015" w14:textId="77777777" w:rsidR="00B24F47" w:rsidRDefault="00B24F47" w:rsidP="00CB0E8C">
      <w:pPr>
        <w:spacing w:after="0" w:line="360" w:lineRule="auto"/>
        <w:jc w:val="center"/>
        <w:rPr>
          <w:rFonts w:ascii="Times New Roman" w:hAnsi="Times New Roman" w:cs="Times New Roman"/>
          <w:b/>
          <w:bCs/>
          <w:szCs w:val="24"/>
        </w:rPr>
      </w:pPr>
    </w:p>
    <w:p w14:paraId="702AA06A" w14:textId="26691BF2" w:rsidR="00B6628D" w:rsidRDefault="00CB0E8C" w:rsidP="00CB0E8C">
      <w:pPr>
        <w:spacing w:after="0" w:line="360" w:lineRule="auto"/>
        <w:jc w:val="center"/>
        <w:rPr>
          <w:rFonts w:ascii="Times New Roman" w:hAnsi="Times New Roman" w:cs="Times New Roman"/>
          <w:b/>
          <w:bCs/>
          <w:szCs w:val="24"/>
        </w:rPr>
      </w:pPr>
      <w:r>
        <w:rPr>
          <w:rFonts w:ascii="Times New Roman" w:hAnsi="Times New Roman" w:cs="Times New Roman"/>
          <w:b/>
          <w:bCs/>
          <w:szCs w:val="24"/>
        </w:rPr>
        <w:lastRenderedPageBreak/>
        <w:t>Department of Public Works | Development Services</w:t>
      </w:r>
    </w:p>
    <w:p w14:paraId="107B9EED" w14:textId="39C0AB85" w:rsidR="0084664E" w:rsidRPr="0084664E" w:rsidRDefault="00CB0E8C" w:rsidP="0084664E">
      <w:pPr>
        <w:spacing w:after="0" w:line="360" w:lineRule="auto"/>
        <w:jc w:val="center"/>
        <w:rPr>
          <w:rFonts w:ascii="Times New Roman" w:hAnsi="Times New Roman" w:cs="Times New Roman"/>
          <w:b/>
          <w:bCs/>
          <w:szCs w:val="24"/>
        </w:rPr>
      </w:pPr>
      <w:r w:rsidRPr="008D4BDD">
        <w:rPr>
          <w:noProof/>
          <w:sz w:val="16"/>
          <w:szCs w:val="16"/>
        </w:rPr>
        <mc:AlternateContent>
          <mc:Choice Requires="wps">
            <w:drawing>
              <wp:inline distT="0" distB="0" distL="0" distR="0" wp14:anchorId="5B9E67F1" wp14:editId="7F2E5DD9">
                <wp:extent cx="6858000" cy="28575"/>
                <wp:effectExtent l="0" t="19050" r="38100" b="47625"/>
                <wp:docPr id="3545017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3CB07A07"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p w14:paraId="3950DA9A" w14:textId="242A6105" w:rsidR="003F0886" w:rsidRDefault="003F0886" w:rsidP="00A93AF8">
      <w:pPr>
        <w:pStyle w:val="TOCHeading"/>
        <w:rPr>
          <w:rFonts w:eastAsia="Times New Roman"/>
        </w:rPr>
      </w:pPr>
      <w:bookmarkStart w:id="4" w:name="_Toc220327891"/>
      <w:r w:rsidRPr="00A93AF8">
        <w:rPr>
          <w:rStyle w:val="Heading1Char"/>
          <w:rFonts w:asciiTheme="minorHAnsi" w:hAnsiTheme="minorHAnsi"/>
          <w:color w:val="0F4761" w:themeColor="accent1" w:themeShade="BF"/>
          <w:sz w:val="32"/>
          <w:szCs w:val="36"/>
        </w:rPr>
        <w:t>Construction Permit</w:t>
      </w:r>
      <w:bookmarkEnd w:id="4"/>
      <w:r>
        <w:rPr>
          <w:rFonts w:eastAsia="Times New Roman"/>
        </w:rPr>
        <w:t xml:space="preserve">: </w:t>
      </w:r>
      <w:r w:rsidRPr="000E5F52">
        <w:rPr>
          <w:rFonts w:eastAsia="Times New Roman"/>
        </w:rPr>
        <w:t xml:space="preserve">(Project Name) </w:t>
      </w:r>
      <w:r>
        <w:rPr>
          <w:rFonts w:eastAsia="Times New Roman"/>
        </w:rPr>
        <w:t xml:space="preserve">File Number: </w:t>
      </w:r>
      <w:r w:rsidRPr="000E5F52">
        <w:rPr>
          <w:rFonts w:eastAsia="Times New Roman"/>
        </w:rPr>
        <w:t>(EDARP File Numbers)</w:t>
      </w:r>
    </w:p>
    <w:p w14:paraId="6DDF2879" w14:textId="77777777" w:rsidR="003F0886" w:rsidRPr="006F371D" w:rsidRDefault="003F0886" w:rsidP="0010652F">
      <w:pPr>
        <w:keepNext/>
        <w:spacing w:after="0" w:line="360" w:lineRule="auto"/>
        <w:rPr>
          <w:rFonts w:ascii="Arial" w:eastAsia="Times New Roman" w:hAnsi="Arial"/>
          <w:color w:val="153D63" w:themeColor="text2" w:themeTint="E6"/>
          <w:sz w:val="16"/>
          <w:szCs w:val="16"/>
        </w:rPr>
      </w:pPr>
      <w:r w:rsidRPr="006F371D">
        <w:rPr>
          <w:rFonts w:ascii="Arial" w:eastAsia="Times New Roman" w:hAnsi="Arial"/>
          <w:color w:val="153D63" w:themeColor="text2" w:themeTint="E6"/>
          <w:sz w:val="16"/>
          <w:szCs w:val="16"/>
        </w:rPr>
        <w:t xml:space="preserve">Total Amount of the FAE: </w:t>
      </w:r>
      <w:r w:rsidRPr="004F3FF7">
        <w:rPr>
          <w:rFonts w:ascii="Arial" w:eastAsia="Times New Roman" w:hAnsi="Arial"/>
          <w:color w:val="FF0000"/>
          <w:sz w:val="16"/>
          <w:szCs w:val="16"/>
        </w:rPr>
        <w:t>(amount of the approved FAE)</w:t>
      </w:r>
      <w:r>
        <w:rPr>
          <w:rFonts w:ascii="Arial" w:eastAsia="Times New Roman" w:hAnsi="Arial"/>
          <w:color w:val="FF0000"/>
          <w:sz w:val="16"/>
          <w:szCs w:val="16"/>
        </w:rPr>
        <w:tab/>
      </w:r>
      <w:r>
        <w:rPr>
          <w:rFonts w:ascii="Arial" w:eastAsia="Times New Roman" w:hAnsi="Arial"/>
          <w:color w:val="FF0000"/>
          <w:sz w:val="16"/>
          <w:szCs w:val="16"/>
        </w:rPr>
        <w:tab/>
      </w:r>
      <w:r>
        <w:rPr>
          <w:rFonts w:ascii="Arial" w:eastAsia="Times New Roman" w:hAnsi="Arial"/>
          <w:color w:val="FF0000"/>
          <w:sz w:val="16"/>
          <w:szCs w:val="16"/>
        </w:rPr>
        <w:tab/>
      </w:r>
      <w:r w:rsidRPr="006F371D">
        <w:rPr>
          <w:rFonts w:ascii="Arial" w:eastAsia="Times New Roman" w:hAnsi="Arial"/>
          <w:color w:val="153D63" w:themeColor="text2" w:themeTint="E6"/>
          <w:sz w:val="16"/>
          <w:szCs w:val="16"/>
        </w:rPr>
        <w:t xml:space="preserve">Inspector: </w:t>
      </w:r>
    </w:p>
    <w:p w14:paraId="2520A4B1" w14:textId="77777777" w:rsidR="003F0886" w:rsidRDefault="003F0886" w:rsidP="0010652F">
      <w:pPr>
        <w:keepNext/>
        <w:spacing w:after="0" w:line="360" w:lineRule="auto"/>
        <w:rPr>
          <w:rFonts w:ascii="Arial" w:eastAsia="Times New Roman" w:hAnsi="Arial"/>
          <w:color w:val="auto"/>
          <w:sz w:val="16"/>
          <w:szCs w:val="16"/>
        </w:rPr>
      </w:pPr>
      <w:r w:rsidRPr="006F371D">
        <w:rPr>
          <w:rFonts w:ascii="Arial" w:eastAsia="Times New Roman" w:hAnsi="Arial"/>
          <w:color w:val="153D63" w:themeColor="text2" w:themeTint="E6"/>
          <w:sz w:val="16"/>
          <w:szCs w:val="16"/>
        </w:rPr>
        <w:t xml:space="preserve">Posted Amount of the FAE: </w:t>
      </w:r>
      <w:r w:rsidRPr="000E5F52">
        <w:rPr>
          <w:rFonts w:ascii="Arial" w:eastAsia="Times New Roman" w:hAnsi="Arial"/>
          <w:color w:val="EE0000"/>
          <w:sz w:val="16"/>
          <w:szCs w:val="16"/>
        </w:rPr>
        <w:t>(Amount posted)</w:t>
      </w:r>
      <w:r w:rsidRPr="000E5F52">
        <w:rPr>
          <w:rFonts w:ascii="Arial" w:eastAsia="Times New Roman" w:hAnsi="Arial"/>
          <w:color w:val="auto"/>
          <w:sz w:val="16"/>
          <w:szCs w:val="16"/>
        </w:rPr>
        <w:tab/>
      </w:r>
      <w:r w:rsidRPr="006F371D">
        <w:rPr>
          <w:rFonts w:ascii="Arial" w:eastAsia="Times New Roman" w:hAnsi="Arial"/>
          <w:color w:val="153D63" w:themeColor="text2" w:themeTint="E6"/>
          <w:sz w:val="16"/>
          <w:szCs w:val="16"/>
        </w:rPr>
        <w:t>Section 1</w:t>
      </w:r>
      <w:r>
        <w:rPr>
          <w:rFonts w:ascii="Arial" w:eastAsia="Times New Roman" w:hAnsi="Arial"/>
          <w:color w:val="auto"/>
          <w:sz w:val="16"/>
          <w:szCs w:val="16"/>
        </w:rPr>
        <w:t xml:space="preserve"> </w:t>
      </w:r>
      <w:r>
        <w:rPr>
          <w:rFonts w:ascii="Arial" w:eastAsia="Times New Roman" w:hAnsi="Arial"/>
          <w:color w:val="auto"/>
          <w:sz w:val="16"/>
          <w:szCs w:val="16"/>
        </w:rPr>
        <w:fldChar w:fldCharType="begin">
          <w:ffData>
            <w:name w:val="Check11"/>
            <w:enabled/>
            <w:calcOnExit w:val="0"/>
            <w:checkBox>
              <w:sizeAuto/>
              <w:default w:val="0"/>
            </w:checkBox>
          </w:ffData>
        </w:fldChar>
      </w:r>
      <w:r>
        <w:rPr>
          <w:rFonts w:ascii="Arial" w:eastAsia="Times New Roman" w:hAnsi="Arial"/>
          <w:color w:val="auto"/>
          <w:sz w:val="16"/>
          <w:szCs w:val="16"/>
        </w:rPr>
        <w:instrText xml:space="preserve"> FORMCHECKBOX </w:instrText>
      </w:r>
      <w:r>
        <w:rPr>
          <w:rFonts w:ascii="Arial" w:eastAsia="Times New Roman" w:hAnsi="Arial"/>
          <w:color w:val="auto"/>
          <w:sz w:val="16"/>
          <w:szCs w:val="16"/>
        </w:rPr>
      </w:r>
      <w:r>
        <w:rPr>
          <w:rFonts w:ascii="Arial" w:eastAsia="Times New Roman" w:hAnsi="Arial"/>
          <w:color w:val="auto"/>
          <w:sz w:val="16"/>
          <w:szCs w:val="16"/>
        </w:rPr>
        <w:fldChar w:fldCharType="separate"/>
      </w:r>
      <w:r>
        <w:rPr>
          <w:rFonts w:ascii="Arial" w:eastAsia="Times New Roman" w:hAnsi="Arial"/>
          <w:color w:val="auto"/>
          <w:sz w:val="16"/>
          <w:szCs w:val="16"/>
        </w:rPr>
        <w:fldChar w:fldCharType="end"/>
      </w:r>
      <w:r w:rsidRPr="000E5F52">
        <w:rPr>
          <w:rFonts w:ascii="Arial" w:eastAsia="Times New Roman" w:hAnsi="Arial"/>
          <w:color w:val="auto"/>
          <w:sz w:val="16"/>
          <w:szCs w:val="16"/>
        </w:rPr>
        <w:tab/>
      </w:r>
      <w:r>
        <w:rPr>
          <w:rFonts w:ascii="Arial" w:eastAsia="Times New Roman" w:hAnsi="Arial"/>
          <w:color w:val="auto"/>
          <w:sz w:val="16"/>
          <w:szCs w:val="16"/>
        </w:rPr>
        <w:tab/>
      </w:r>
      <w:r w:rsidRPr="006F371D">
        <w:rPr>
          <w:rFonts w:ascii="Arial" w:eastAsia="Times New Roman" w:hAnsi="Arial"/>
          <w:color w:val="153D63" w:themeColor="text2" w:themeTint="E6"/>
          <w:sz w:val="16"/>
          <w:szCs w:val="16"/>
        </w:rPr>
        <w:t>Review Engineer:</w:t>
      </w:r>
    </w:p>
    <w:p w14:paraId="705AE228" w14:textId="77777777" w:rsidR="003F0886" w:rsidRPr="0076374A" w:rsidRDefault="003F0886" w:rsidP="0010652F">
      <w:pPr>
        <w:keepNext/>
        <w:spacing w:after="0" w:line="360" w:lineRule="auto"/>
        <w:rPr>
          <w:rFonts w:ascii="Arial" w:eastAsia="Times New Roman" w:hAnsi="Arial"/>
          <w:bCs/>
          <w:sz w:val="16"/>
          <w:szCs w:val="16"/>
        </w:rPr>
      </w:pPr>
      <w:r w:rsidRPr="006F371D">
        <w:rPr>
          <w:rFonts w:ascii="Arial" w:eastAsia="Times New Roman" w:hAnsi="Arial"/>
          <w:color w:val="153D63" w:themeColor="text2" w:themeTint="E6"/>
          <w:sz w:val="16"/>
          <w:szCs w:val="16"/>
        </w:rPr>
        <w:t xml:space="preserve">Date Received: _________ Type of Surety: LOC </w:t>
      </w:r>
      <w:r w:rsidRPr="006F371D">
        <w:rPr>
          <w:rFonts w:ascii="Arial" w:eastAsia="Times New Roman" w:hAnsi="Arial"/>
          <w:color w:val="153D63" w:themeColor="text2" w:themeTint="E6"/>
          <w:sz w:val="16"/>
          <w:szCs w:val="16"/>
        </w:rPr>
        <w:fldChar w:fldCharType="begin">
          <w:ffData>
            <w:name w:val="Check16"/>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 xml:space="preserve"> Bond </w:t>
      </w:r>
      <w:r w:rsidRPr="006F371D">
        <w:rPr>
          <w:rFonts w:ascii="Arial" w:eastAsia="Times New Roman" w:hAnsi="Arial"/>
          <w:color w:val="153D63" w:themeColor="text2" w:themeTint="E6"/>
          <w:sz w:val="16"/>
          <w:szCs w:val="16"/>
        </w:rPr>
        <w:fldChar w:fldCharType="begin">
          <w:ffData>
            <w:name w:val="Check17"/>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ab/>
        <w:t xml:space="preserve">Check </w:t>
      </w:r>
      <w:r w:rsidRPr="006F371D">
        <w:rPr>
          <w:rFonts w:ascii="Arial" w:eastAsia="Times New Roman" w:hAnsi="Arial"/>
          <w:color w:val="153D63" w:themeColor="text2" w:themeTint="E6"/>
          <w:sz w:val="16"/>
          <w:szCs w:val="16"/>
        </w:rPr>
        <w:fldChar w:fldCharType="begin">
          <w:ffData>
            <w:name w:val="Check18"/>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ab/>
        <w:t xml:space="preserve">W9 </w:t>
      </w:r>
      <w:r w:rsidRPr="006F371D">
        <w:rPr>
          <w:rFonts w:ascii="Arial" w:eastAsia="Times New Roman" w:hAnsi="Arial"/>
          <w:color w:val="153D63" w:themeColor="text2" w:themeTint="E6"/>
          <w:sz w:val="16"/>
          <w:szCs w:val="16"/>
        </w:rPr>
        <w:fldChar w:fldCharType="begin">
          <w:ffData>
            <w:name w:val="Check19"/>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Pr>
          <w:rFonts w:ascii="Arial" w:eastAsia="Times New Roman" w:hAnsi="Arial"/>
          <w:sz w:val="16"/>
          <w:szCs w:val="16"/>
        </w:rPr>
        <w:tab/>
      </w:r>
      <w:r w:rsidRPr="006F371D">
        <w:rPr>
          <w:rFonts w:ascii="Arial" w:eastAsia="Times New Roman" w:hAnsi="Arial"/>
          <w:color w:val="153D63" w:themeColor="text2" w:themeTint="E6"/>
          <w:sz w:val="16"/>
          <w:szCs w:val="16"/>
        </w:rPr>
        <w:t>Accepted By: __________________________________</w:t>
      </w:r>
    </w:p>
    <w:p w14:paraId="69A2F9C9" w14:textId="77777777" w:rsidR="003F0886" w:rsidRPr="006F371D" w:rsidRDefault="003F0886" w:rsidP="0010652F">
      <w:pPr>
        <w:keepNext/>
        <w:spacing w:after="0" w:line="360" w:lineRule="auto"/>
        <w:rPr>
          <w:rFonts w:ascii="Arial" w:eastAsia="Times New Roman" w:hAnsi="Arial"/>
          <w:bCs/>
          <w:color w:val="153D63" w:themeColor="text2" w:themeTint="E6"/>
          <w:sz w:val="16"/>
          <w:szCs w:val="16"/>
        </w:rPr>
      </w:pPr>
      <w:r w:rsidRPr="006F371D">
        <w:rPr>
          <w:rFonts w:ascii="Arial" w:eastAsia="Times New Roman" w:hAnsi="Arial"/>
          <w:color w:val="153D63" w:themeColor="text2" w:themeTint="E6"/>
          <w:sz w:val="16"/>
          <w:szCs w:val="16"/>
        </w:rPr>
        <w:t xml:space="preserve">SIA </w:t>
      </w:r>
      <w:r w:rsidRPr="006F371D">
        <w:rPr>
          <w:rFonts w:ascii="Arial" w:eastAsia="Times New Roman" w:hAnsi="Arial"/>
          <w:color w:val="153D63" w:themeColor="text2" w:themeTint="E6"/>
          <w:sz w:val="16"/>
          <w:szCs w:val="16"/>
        </w:rPr>
        <w:tab/>
        <w:t>Required</w:t>
      </w:r>
      <w:r w:rsidRPr="006F371D">
        <w:rPr>
          <w:rFonts w:ascii="Arial" w:eastAsia="Times New Roman" w:hAnsi="Arial"/>
          <w:color w:val="153D63" w:themeColor="text2" w:themeTint="E6"/>
          <w:sz w:val="16"/>
          <w:szCs w:val="16"/>
        </w:rPr>
        <w:tab/>
      </w:r>
      <w:r w:rsidRPr="006F371D">
        <w:rPr>
          <w:rFonts w:ascii="Arial" w:eastAsia="Times New Roman" w:hAnsi="Arial"/>
          <w:color w:val="153D63" w:themeColor="text2" w:themeTint="E6"/>
          <w:sz w:val="16"/>
          <w:szCs w:val="16"/>
        </w:rPr>
        <w:fldChar w:fldCharType="begin">
          <w:ffData>
            <w:name w:val="Check12"/>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ab/>
        <w:t xml:space="preserve">Not Required </w:t>
      </w:r>
      <w:r w:rsidRPr="006F371D">
        <w:rPr>
          <w:rFonts w:ascii="Arial" w:eastAsia="Times New Roman" w:hAnsi="Arial"/>
          <w:color w:val="153D63" w:themeColor="text2" w:themeTint="E6"/>
          <w:sz w:val="16"/>
          <w:szCs w:val="16"/>
        </w:rPr>
        <w:fldChar w:fldCharType="begin">
          <w:ffData>
            <w:name w:val="Check13"/>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ab/>
      </w:r>
      <w:r w:rsidRPr="006F371D">
        <w:rPr>
          <w:rFonts w:ascii="Arial" w:eastAsia="Times New Roman" w:hAnsi="Arial"/>
          <w:color w:val="153D63" w:themeColor="text2" w:themeTint="E6"/>
          <w:sz w:val="16"/>
          <w:szCs w:val="16"/>
        </w:rPr>
        <w:tab/>
      </w:r>
      <w:r w:rsidRPr="006F371D">
        <w:rPr>
          <w:rFonts w:ascii="Arial" w:eastAsia="Times New Roman" w:hAnsi="Arial"/>
          <w:color w:val="153D63" w:themeColor="text2" w:themeTint="E6"/>
          <w:sz w:val="16"/>
          <w:szCs w:val="16"/>
        </w:rPr>
        <w:tab/>
      </w:r>
      <w:r w:rsidRPr="006F371D">
        <w:rPr>
          <w:rFonts w:ascii="Arial" w:eastAsia="Times New Roman" w:hAnsi="Arial"/>
          <w:color w:val="153D63" w:themeColor="text2" w:themeTint="E6"/>
          <w:sz w:val="16"/>
          <w:szCs w:val="16"/>
        </w:rPr>
        <w:tab/>
        <w:t>Dev Agreement</w:t>
      </w:r>
      <w:r w:rsidRPr="006F371D">
        <w:rPr>
          <w:rFonts w:ascii="Arial" w:eastAsia="Times New Roman" w:hAnsi="Arial"/>
          <w:color w:val="153D63" w:themeColor="text2" w:themeTint="E6"/>
          <w:sz w:val="16"/>
          <w:szCs w:val="16"/>
        </w:rPr>
        <w:tab/>
        <w:t>Required</w:t>
      </w:r>
      <w:r w:rsidRPr="006F371D">
        <w:rPr>
          <w:rFonts w:ascii="Arial" w:eastAsia="Times New Roman" w:hAnsi="Arial"/>
          <w:color w:val="153D63" w:themeColor="text2" w:themeTint="E6"/>
          <w:sz w:val="16"/>
          <w:szCs w:val="16"/>
        </w:rPr>
        <w:tab/>
      </w:r>
      <w:r w:rsidRPr="006F371D">
        <w:rPr>
          <w:rFonts w:ascii="Arial" w:eastAsia="Times New Roman" w:hAnsi="Arial"/>
          <w:color w:val="153D63" w:themeColor="text2" w:themeTint="E6"/>
          <w:sz w:val="16"/>
          <w:szCs w:val="16"/>
        </w:rPr>
        <w:fldChar w:fldCharType="begin">
          <w:ffData>
            <w:name w:val="Check14"/>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r w:rsidRPr="006F371D">
        <w:rPr>
          <w:rFonts w:ascii="Arial" w:eastAsia="Times New Roman" w:hAnsi="Arial"/>
          <w:color w:val="153D63" w:themeColor="text2" w:themeTint="E6"/>
          <w:sz w:val="16"/>
          <w:szCs w:val="16"/>
        </w:rPr>
        <w:tab/>
        <w:t xml:space="preserve">Not Required </w:t>
      </w:r>
      <w:r w:rsidRPr="006F371D">
        <w:rPr>
          <w:rFonts w:ascii="Arial" w:eastAsia="Times New Roman" w:hAnsi="Arial"/>
          <w:color w:val="153D63" w:themeColor="text2" w:themeTint="E6"/>
          <w:sz w:val="16"/>
          <w:szCs w:val="16"/>
        </w:rPr>
        <w:fldChar w:fldCharType="begin">
          <w:ffData>
            <w:name w:val="Check15"/>
            <w:enabled/>
            <w:calcOnExit w:val="0"/>
            <w:checkBox>
              <w:sizeAuto/>
              <w:default w:val="0"/>
            </w:checkBox>
          </w:ffData>
        </w:fldChar>
      </w:r>
      <w:r w:rsidRPr="006F371D">
        <w:rPr>
          <w:rFonts w:ascii="Arial" w:eastAsia="Times New Roman" w:hAnsi="Arial"/>
          <w:color w:val="153D63" w:themeColor="text2" w:themeTint="E6"/>
          <w:sz w:val="16"/>
          <w:szCs w:val="16"/>
        </w:rPr>
        <w:instrText xml:space="preserve"> FORMCHECKBOX </w:instrText>
      </w:r>
      <w:r w:rsidRPr="006F371D">
        <w:rPr>
          <w:rFonts w:ascii="Arial" w:eastAsia="Times New Roman" w:hAnsi="Arial"/>
          <w:color w:val="153D63" w:themeColor="text2" w:themeTint="E6"/>
          <w:sz w:val="16"/>
          <w:szCs w:val="16"/>
        </w:rPr>
      </w:r>
      <w:r w:rsidRPr="006F371D">
        <w:rPr>
          <w:rFonts w:ascii="Arial" w:eastAsia="Times New Roman" w:hAnsi="Arial"/>
          <w:color w:val="153D63" w:themeColor="text2" w:themeTint="E6"/>
          <w:sz w:val="16"/>
          <w:szCs w:val="16"/>
        </w:rPr>
        <w:fldChar w:fldCharType="separate"/>
      </w:r>
      <w:r w:rsidRPr="006F371D">
        <w:rPr>
          <w:rFonts w:ascii="Arial" w:eastAsia="Times New Roman" w:hAnsi="Arial"/>
          <w:color w:val="153D63" w:themeColor="text2" w:themeTint="E6"/>
          <w:sz w:val="16"/>
          <w:szCs w:val="16"/>
        </w:rPr>
        <w:fldChar w:fldCharType="end"/>
      </w:r>
    </w:p>
    <w:p w14:paraId="2C558B88" w14:textId="77777777" w:rsidR="003F0886" w:rsidRDefault="003F0886" w:rsidP="0010652F">
      <w:pPr>
        <w:keepNext/>
        <w:spacing w:after="0"/>
        <w:rPr>
          <w:rFonts w:ascii="Arial" w:eastAsia="Times New Roman" w:hAnsi="Arial"/>
          <w:sz w:val="16"/>
          <w:szCs w:val="16"/>
        </w:rPr>
      </w:pPr>
      <w:r w:rsidRPr="008D4BDD">
        <w:rPr>
          <w:noProof/>
          <w:sz w:val="16"/>
          <w:szCs w:val="16"/>
        </w:rPr>
        <mc:AlternateContent>
          <mc:Choice Requires="wps">
            <w:drawing>
              <wp:inline distT="0" distB="0" distL="0" distR="0" wp14:anchorId="171A242B" wp14:editId="60EA4023">
                <wp:extent cx="6858000" cy="28575"/>
                <wp:effectExtent l="0" t="19050" r="38100" b="47625"/>
                <wp:docPr id="136743755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44961095"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p w14:paraId="68D6AF61" w14:textId="77777777" w:rsidR="003F0886" w:rsidRDefault="003F0886" w:rsidP="0010652F">
      <w:pPr>
        <w:keepNext/>
        <w:spacing w:after="0"/>
        <w:rPr>
          <w:rFonts w:ascii="Arial" w:eastAsia="Times New Roman" w:hAnsi="Arial"/>
          <w:sz w:val="16"/>
          <w:szCs w:val="16"/>
        </w:rPr>
      </w:pPr>
    </w:p>
    <w:p w14:paraId="0F130750" w14:textId="77777777" w:rsidR="003F0886" w:rsidRPr="004365BF" w:rsidRDefault="003F0886" w:rsidP="0010652F">
      <w:pPr>
        <w:keepNext/>
        <w:spacing w:after="0"/>
        <w:rPr>
          <w:rFonts w:ascii="Arial" w:eastAsia="Times New Roman" w:hAnsi="Arial"/>
          <w:bCs/>
          <w:color w:val="FF0000"/>
          <w:sz w:val="20"/>
          <w:szCs w:val="20"/>
        </w:rPr>
      </w:pPr>
      <w:r w:rsidRPr="004365BF">
        <w:rPr>
          <w:rFonts w:ascii="Arial" w:eastAsia="Times New Roman" w:hAnsi="Arial"/>
          <w:sz w:val="20"/>
          <w:szCs w:val="20"/>
        </w:rPr>
        <w:t xml:space="preserve">Name of Development/Subdivision: </w:t>
      </w:r>
      <w:r w:rsidRPr="004365BF">
        <w:rPr>
          <w:rFonts w:ascii="Arial" w:eastAsia="Times New Roman" w:hAnsi="Arial"/>
          <w:color w:val="FF0000"/>
          <w:sz w:val="20"/>
          <w:szCs w:val="20"/>
        </w:rPr>
        <w:t>(EDARP project name)</w:t>
      </w:r>
      <w:r w:rsidRPr="004365BF">
        <w:rPr>
          <w:rFonts w:ascii="Arial" w:eastAsia="Times New Roman" w:hAnsi="Arial"/>
          <w:color w:val="FF0000"/>
          <w:sz w:val="20"/>
          <w:szCs w:val="20"/>
        </w:rPr>
        <w:tab/>
      </w:r>
      <w:r w:rsidRPr="004365BF">
        <w:rPr>
          <w:rFonts w:ascii="Arial" w:eastAsia="Times New Roman" w:hAnsi="Arial"/>
          <w:color w:val="FF0000"/>
          <w:sz w:val="20"/>
          <w:szCs w:val="20"/>
        </w:rPr>
        <w:tab/>
      </w:r>
    </w:p>
    <w:p w14:paraId="680C5131" w14:textId="77777777" w:rsidR="003F0886" w:rsidRPr="004365BF" w:rsidRDefault="003F0886" w:rsidP="0010652F">
      <w:pPr>
        <w:keepNext/>
        <w:spacing w:after="0"/>
        <w:rPr>
          <w:rFonts w:ascii="Arial" w:eastAsia="Times New Roman" w:hAnsi="Arial"/>
          <w:bCs/>
          <w:color w:val="FF0000"/>
          <w:sz w:val="20"/>
          <w:szCs w:val="20"/>
        </w:rPr>
      </w:pPr>
      <w:r w:rsidRPr="004365BF">
        <w:rPr>
          <w:rFonts w:ascii="Arial" w:eastAsia="Times New Roman" w:hAnsi="Arial"/>
          <w:sz w:val="20"/>
          <w:szCs w:val="20"/>
        </w:rPr>
        <w:t>Location of Construction: (</w:t>
      </w:r>
      <w:r w:rsidRPr="004365BF">
        <w:rPr>
          <w:rFonts w:ascii="Arial" w:eastAsia="Times New Roman" w:hAnsi="Arial"/>
          <w:color w:val="FF0000"/>
          <w:sz w:val="20"/>
          <w:szCs w:val="20"/>
        </w:rPr>
        <w:t>subdivision or address)</w:t>
      </w:r>
    </w:p>
    <w:p w14:paraId="3B93A96E" w14:textId="77777777" w:rsidR="003F0886" w:rsidRPr="004365BF" w:rsidRDefault="003F0886" w:rsidP="0010652F">
      <w:pPr>
        <w:keepNext/>
        <w:spacing w:after="0"/>
        <w:rPr>
          <w:rFonts w:ascii="Arial" w:eastAsia="Times New Roman" w:hAnsi="Arial"/>
          <w:color w:val="FF0000"/>
          <w:sz w:val="20"/>
          <w:szCs w:val="20"/>
        </w:rPr>
      </w:pPr>
      <w:r w:rsidRPr="004365BF">
        <w:rPr>
          <w:rFonts w:ascii="Arial" w:eastAsia="Times New Roman" w:hAnsi="Arial"/>
          <w:sz w:val="20"/>
          <w:szCs w:val="20"/>
        </w:rPr>
        <w:t xml:space="preserve">Description of Construction / Fee: </w:t>
      </w:r>
      <w:r w:rsidRPr="004365BF">
        <w:rPr>
          <w:rFonts w:ascii="Arial" w:eastAsia="Times New Roman" w:hAnsi="Arial"/>
          <w:color w:val="FF0000"/>
          <w:sz w:val="20"/>
          <w:szCs w:val="20"/>
        </w:rPr>
        <w:t xml:space="preserve">(fee type) </w:t>
      </w:r>
    </w:p>
    <w:p w14:paraId="2AD7B8A1"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Construction permit fee </w:t>
      </w:r>
      <w:r w:rsidRPr="004365BF">
        <w:rPr>
          <w:rFonts w:ascii="Arial" w:eastAsia="Times New Roman" w:hAnsi="Arial"/>
          <w:color w:val="FF0000"/>
          <w:sz w:val="20"/>
          <w:szCs w:val="20"/>
        </w:rPr>
        <w:t>(insert permit fee here)</w:t>
      </w:r>
    </w:p>
    <w:p w14:paraId="30D2BFE5"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Date of Plan Approval and / or Dev. Agreement: (</w:t>
      </w:r>
      <w:r w:rsidRPr="004365BF">
        <w:rPr>
          <w:rFonts w:ascii="Arial" w:eastAsia="Times New Roman" w:hAnsi="Arial"/>
          <w:color w:val="FF0000"/>
          <w:sz w:val="20"/>
          <w:szCs w:val="20"/>
        </w:rPr>
        <w:t>date)</w:t>
      </w:r>
    </w:p>
    <w:p w14:paraId="20189201"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Responsible Person/Company: </w:t>
      </w:r>
      <w:r w:rsidRPr="004365BF">
        <w:rPr>
          <w:rFonts w:ascii="Arial" w:eastAsia="Times New Roman" w:hAnsi="Arial"/>
          <w:color w:val="FF0000"/>
          <w:sz w:val="20"/>
          <w:szCs w:val="20"/>
        </w:rPr>
        <w:t>(name)</w:t>
      </w:r>
    </w:p>
    <w:p w14:paraId="69A5F3B9"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Responsible Party Street Address </w:t>
      </w:r>
      <w:r w:rsidRPr="004365BF">
        <w:rPr>
          <w:rFonts w:ascii="Arial" w:eastAsia="Times New Roman" w:hAnsi="Arial"/>
          <w:color w:val="FF0000"/>
          <w:sz w:val="20"/>
          <w:szCs w:val="20"/>
        </w:rPr>
        <w:t>(address)</w:t>
      </w:r>
    </w:p>
    <w:p w14:paraId="1E83E55D"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Responsible Party City / State / Zip </w:t>
      </w:r>
      <w:r w:rsidRPr="004365BF">
        <w:rPr>
          <w:rFonts w:ascii="Arial" w:eastAsia="Times New Roman" w:hAnsi="Arial"/>
          <w:color w:val="FF0000"/>
          <w:sz w:val="20"/>
          <w:szCs w:val="20"/>
        </w:rPr>
        <w:t>(city/state/zip code)</w:t>
      </w:r>
    </w:p>
    <w:p w14:paraId="4502DC81"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Responsible Party Phone / Email </w:t>
      </w:r>
      <w:r w:rsidRPr="004365BF">
        <w:rPr>
          <w:rFonts w:ascii="Arial" w:eastAsia="Times New Roman" w:hAnsi="Arial"/>
          <w:color w:val="FF0000"/>
          <w:sz w:val="20"/>
          <w:szCs w:val="20"/>
        </w:rPr>
        <w:t>(email)</w:t>
      </w:r>
    </w:p>
    <w:p w14:paraId="19D211CA" w14:textId="77777777" w:rsidR="003F0886" w:rsidRPr="004365BF" w:rsidRDefault="003F0886" w:rsidP="0010652F">
      <w:pPr>
        <w:keepNext/>
        <w:spacing w:after="0"/>
        <w:rPr>
          <w:rFonts w:ascii="Arial" w:eastAsia="Times New Roman" w:hAnsi="Arial"/>
          <w:bCs/>
          <w:sz w:val="20"/>
          <w:szCs w:val="20"/>
        </w:rPr>
      </w:pPr>
    </w:p>
    <w:p w14:paraId="2B012C74"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Land Development Code and Engineering Criteria Manual Compliance Guideline Checklist:</w:t>
      </w:r>
    </w:p>
    <w:p w14:paraId="67132F36" w14:textId="77777777" w:rsidR="003F0886" w:rsidRPr="004365BF" w:rsidRDefault="003F0886" w:rsidP="0010652F">
      <w:pPr>
        <w:keepNext/>
        <w:spacing w:after="0"/>
        <w:rPr>
          <w:rFonts w:ascii="Arial" w:eastAsia="Times New Roman" w:hAnsi="Arial"/>
          <w:bCs/>
          <w:sz w:val="20"/>
          <w:szCs w:val="20"/>
        </w:rPr>
      </w:pPr>
    </w:p>
    <w:p w14:paraId="660718FC" w14:textId="1635DF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bCs/>
          <w:sz w:val="20"/>
          <w:szCs w:val="20"/>
        </w:rPr>
        <w:fldChar w:fldCharType="begin">
          <w:ffData>
            <w:name w:val="Check1"/>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 xml:space="preserve">Preliminary Plan Approval Early </w:t>
      </w:r>
      <w:proofErr w:type="gramStart"/>
      <w:r w:rsidRPr="004365BF">
        <w:rPr>
          <w:rFonts w:ascii="Arial" w:eastAsia="Times New Roman" w:hAnsi="Arial"/>
          <w:sz w:val="20"/>
          <w:szCs w:val="20"/>
        </w:rPr>
        <w:t>Grading  or</w:t>
      </w:r>
      <w:proofErr w:type="gramEnd"/>
      <w:r w:rsidRPr="004365BF">
        <w:rPr>
          <w:rFonts w:ascii="Arial" w:eastAsia="Times New Roman" w:hAnsi="Arial"/>
          <w:sz w:val="20"/>
          <w:szCs w:val="20"/>
        </w:rPr>
        <w:t xml:space="preserve">  </w:t>
      </w:r>
      <w:r w:rsidRPr="004365BF">
        <w:rPr>
          <w:rFonts w:ascii="Arial" w:eastAsia="Times New Roman" w:hAnsi="Arial"/>
          <w:sz w:val="20"/>
          <w:szCs w:val="20"/>
        </w:rPr>
        <w:tab/>
      </w:r>
      <w:r w:rsidRPr="004365BF">
        <w:rPr>
          <w:rFonts w:ascii="Arial" w:eastAsia="Times New Roman" w:hAnsi="Arial"/>
          <w:bCs/>
          <w:sz w:val="20"/>
          <w:szCs w:val="20"/>
        </w:rPr>
        <w:fldChar w:fldCharType="begin">
          <w:ffData>
            <w:name w:val="Check2"/>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Pr="004365BF">
        <w:rPr>
          <w:rFonts w:ascii="Arial" w:eastAsia="Times New Roman" w:hAnsi="Arial"/>
          <w:sz w:val="20"/>
          <w:szCs w:val="20"/>
        </w:rPr>
        <w:t xml:space="preserve">Development / Subdivision Construction Plan </w:t>
      </w:r>
    </w:p>
    <w:p w14:paraId="39566ABE" w14:textId="2BCA94A0"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bCs/>
          <w:sz w:val="20"/>
          <w:szCs w:val="20"/>
        </w:rPr>
        <w:fldChar w:fldCharType="begin">
          <w:ffData>
            <w:name w:val="Check3"/>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 xml:space="preserve">Preliminary Drainage Report Approval      </w:t>
      </w:r>
      <w:proofErr w:type="gramStart"/>
      <w:r w:rsidRPr="004365BF">
        <w:rPr>
          <w:rFonts w:ascii="Arial" w:eastAsia="Times New Roman" w:hAnsi="Arial"/>
          <w:sz w:val="20"/>
          <w:szCs w:val="20"/>
        </w:rPr>
        <w:t xml:space="preserve">or  </w:t>
      </w:r>
      <w:r w:rsidRPr="004365BF">
        <w:rPr>
          <w:rFonts w:ascii="Arial" w:eastAsia="Times New Roman" w:hAnsi="Arial"/>
          <w:sz w:val="20"/>
          <w:szCs w:val="20"/>
        </w:rPr>
        <w:tab/>
      </w:r>
      <w:proofErr w:type="gramEnd"/>
      <w:r w:rsidRPr="004365BF">
        <w:rPr>
          <w:rFonts w:ascii="Arial" w:eastAsia="Times New Roman" w:hAnsi="Arial"/>
          <w:bCs/>
          <w:sz w:val="20"/>
          <w:szCs w:val="20"/>
        </w:rPr>
        <w:fldChar w:fldCharType="begin">
          <w:ffData>
            <w:name w:val="Check4"/>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Pr="004365BF">
        <w:rPr>
          <w:rFonts w:ascii="Arial" w:eastAsia="Times New Roman" w:hAnsi="Arial"/>
          <w:sz w:val="20"/>
          <w:szCs w:val="20"/>
        </w:rPr>
        <w:t>Final Drainage Letter / Report</w:t>
      </w:r>
    </w:p>
    <w:p w14:paraId="4349C3C7" w14:textId="15B4810A"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bCs/>
          <w:sz w:val="20"/>
          <w:szCs w:val="20"/>
        </w:rPr>
        <w:fldChar w:fldCharType="begin">
          <w:ffData>
            <w:name w:val="Check5"/>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 xml:space="preserve">All County permits obtained  </w:t>
      </w:r>
      <w:r w:rsidRPr="004365BF">
        <w:rPr>
          <w:rFonts w:ascii="Arial" w:eastAsia="Times New Roman" w:hAnsi="Arial"/>
          <w:sz w:val="20"/>
          <w:szCs w:val="20"/>
        </w:rPr>
        <w:tab/>
      </w:r>
      <w:r w:rsidRPr="004365BF">
        <w:rPr>
          <w:rFonts w:ascii="Arial" w:eastAsia="Times New Roman" w:hAnsi="Arial"/>
          <w:sz w:val="20"/>
          <w:szCs w:val="20"/>
        </w:rPr>
        <w:tab/>
      </w:r>
    </w:p>
    <w:p w14:paraId="7FE89171" w14:textId="48C717FA"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    </w:t>
      </w:r>
      <w:r w:rsidR="00B0799D">
        <w:rPr>
          <w:rFonts w:ascii="Arial" w:eastAsia="Times New Roman" w:hAnsi="Arial"/>
          <w:sz w:val="20"/>
          <w:szCs w:val="20"/>
        </w:rPr>
        <w:t xml:space="preserve"> </w:t>
      </w:r>
      <w:r w:rsidRPr="004365BF">
        <w:rPr>
          <w:rFonts w:ascii="Arial" w:eastAsia="Times New Roman" w:hAnsi="Arial"/>
          <w:sz w:val="20"/>
          <w:szCs w:val="20"/>
        </w:rPr>
        <w:t xml:space="preserve">(may include but not limited to Construction Activity, ESQCP, Grading, Access, etc.) </w:t>
      </w:r>
    </w:p>
    <w:p w14:paraId="18208853" w14:textId="18EFA644"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bCs/>
          <w:sz w:val="20"/>
          <w:szCs w:val="20"/>
        </w:rPr>
        <w:fldChar w:fldCharType="begin">
          <w:ffData>
            <w:name w:val="Check6"/>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Copies of Other Agency / Entity Permits</w:t>
      </w:r>
    </w:p>
    <w:p w14:paraId="331A9DC3" w14:textId="3CCA4D61"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    </w:t>
      </w:r>
      <w:r w:rsidR="00B0799D">
        <w:rPr>
          <w:rFonts w:ascii="Arial" w:eastAsia="Times New Roman" w:hAnsi="Arial"/>
          <w:sz w:val="20"/>
          <w:szCs w:val="20"/>
        </w:rPr>
        <w:t xml:space="preserve"> </w:t>
      </w:r>
      <w:r w:rsidRPr="004365BF">
        <w:rPr>
          <w:rFonts w:ascii="Arial" w:eastAsia="Times New Roman" w:hAnsi="Arial"/>
          <w:sz w:val="20"/>
          <w:szCs w:val="20"/>
        </w:rPr>
        <w:t>(</w:t>
      </w:r>
      <w:proofErr w:type="gramStart"/>
      <w:r w:rsidRPr="004365BF">
        <w:rPr>
          <w:rFonts w:ascii="Arial" w:eastAsia="Times New Roman" w:hAnsi="Arial"/>
          <w:sz w:val="20"/>
          <w:szCs w:val="20"/>
        </w:rPr>
        <w:t>may</w:t>
      </w:r>
      <w:proofErr w:type="gramEnd"/>
      <w:r w:rsidRPr="004365BF">
        <w:rPr>
          <w:rFonts w:ascii="Arial" w:eastAsia="Times New Roman" w:hAnsi="Arial"/>
          <w:sz w:val="20"/>
          <w:szCs w:val="20"/>
        </w:rPr>
        <w:t xml:space="preserve"> include but not limited to Colorado Discharge, Corp of Engineers, Floodplain,  </w:t>
      </w:r>
    </w:p>
    <w:p w14:paraId="1F2311DE" w14:textId="77777777"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sz w:val="20"/>
          <w:szCs w:val="20"/>
        </w:rPr>
        <w:t xml:space="preserve">      Endangered Species, US Fish and Wildlife, etc.)</w:t>
      </w:r>
    </w:p>
    <w:p w14:paraId="1F7124D4" w14:textId="38075170" w:rsidR="003F0886" w:rsidRPr="004365BF" w:rsidRDefault="003F0886" w:rsidP="0010652F">
      <w:pPr>
        <w:keepNext/>
        <w:spacing w:after="0"/>
        <w:rPr>
          <w:rFonts w:ascii="Arial" w:eastAsia="Times New Roman" w:hAnsi="Arial"/>
          <w:bCs/>
          <w:sz w:val="20"/>
          <w:szCs w:val="20"/>
        </w:rPr>
      </w:pPr>
      <w:r w:rsidRPr="004365BF">
        <w:rPr>
          <w:rFonts w:ascii="Arial" w:eastAsia="Times New Roman" w:hAnsi="Arial"/>
          <w:bCs/>
          <w:sz w:val="20"/>
          <w:szCs w:val="20"/>
        </w:rPr>
        <w:fldChar w:fldCharType="begin">
          <w:ffData>
            <w:name w:val="Check8"/>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Initial BMP inspection. Must be completed by the Stormwater team before any work on the site can be performed.</w:t>
      </w:r>
    </w:p>
    <w:p w14:paraId="529E8ED0" w14:textId="0BCC0F4E" w:rsidR="003F0886" w:rsidRDefault="003F0886" w:rsidP="0010652F">
      <w:pPr>
        <w:keepNext/>
        <w:spacing w:after="0"/>
        <w:rPr>
          <w:rFonts w:ascii="Arial" w:eastAsia="Times New Roman" w:hAnsi="Arial"/>
          <w:sz w:val="20"/>
          <w:szCs w:val="20"/>
        </w:rPr>
      </w:pPr>
      <w:r w:rsidRPr="004365BF">
        <w:rPr>
          <w:rFonts w:ascii="Arial" w:eastAsia="Times New Roman" w:hAnsi="Arial"/>
          <w:bCs/>
          <w:sz w:val="20"/>
          <w:szCs w:val="20"/>
        </w:rPr>
        <w:fldChar w:fldCharType="begin">
          <w:ffData>
            <w:name w:val="Check9"/>
            <w:enabled/>
            <w:calcOnExit w:val="0"/>
            <w:checkBox>
              <w:sizeAuto/>
              <w:default w:val="0"/>
            </w:checkBox>
          </w:ffData>
        </w:fldChar>
      </w:r>
      <w:r w:rsidRPr="004365BF">
        <w:rPr>
          <w:rFonts w:ascii="Arial" w:eastAsia="Times New Roman" w:hAnsi="Arial"/>
          <w:sz w:val="20"/>
          <w:szCs w:val="20"/>
        </w:rPr>
        <w:instrText xml:space="preserve"> FORMCHECKBOX </w:instrText>
      </w:r>
      <w:r w:rsidRPr="004365BF">
        <w:rPr>
          <w:rFonts w:ascii="Arial" w:eastAsia="Times New Roman" w:hAnsi="Arial"/>
          <w:bCs/>
          <w:sz w:val="20"/>
          <w:szCs w:val="20"/>
        </w:rPr>
      </w:r>
      <w:r w:rsidRPr="004365BF">
        <w:rPr>
          <w:rFonts w:ascii="Arial" w:eastAsia="Times New Roman" w:hAnsi="Arial"/>
          <w:bCs/>
          <w:sz w:val="20"/>
          <w:szCs w:val="20"/>
        </w:rPr>
        <w:fldChar w:fldCharType="separate"/>
      </w:r>
      <w:r w:rsidRPr="004365BF">
        <w:rPr>
          <w:rFonts w:ascii="Arial" w:eastAsia="Times New Roman" w:hAnsi="Arial"/>
          <w:bCs/>
          <w:sz w:val="20"/>
          <w:szCs w:val="20"/>
        </w:rPr>
        <w:fldChar w:fldCharType="end"/>
      </w:r>
      <w:r w:rsidR="00B0799D">
        <w:rPr>
          <w:rFonts w:ascii="Arial" w:eastAsia="Times New Roman" w:hAnsi="Arial"/>
          <w:bCs/>
          <w:sz w:val="20"/>
          <w:szCs w:val="20"/>
        </w:rPr>
        <w:t xml:space="preserve"> </w:t>
      </w:r>
      <w:r w:rsidRPr="004365BF">
        <w:rPr>
          <w:rFonts w:ascii="Arial" w:eastAsia="Times New Roman" w:hAnsi="Arial"/>
          <w:sz w:val="20"/>
          <w:szCs w:val="20"/>
        </w:rPr>
        <w:t>Pre-construction Meeting</w:t>
      </w:r>
    </w:p>
    <w:p w14:paraId="7CF5FAD4" w14:textId="15BA51C6" w:rsidR="00B0799D" w:rsidRPr="00B0799D" w:rsidRDefault="00B0799D" w:rsidP="00B0799D">
      <w:pPr>
        <w:keepNext/>
        <w:spacing w:after="0"/>
        <w:rPr>
          <w:rFonts w:ascii="Arial" w:eastAsia="Times New Roman" w:hAnsi="Arial"/>
          <w:sz w:val="20"/>
          <w:szCs w:val="20"/>
        </w:rPr>
      </w:pPr>
      <w:r w:rsidRPr="00B0799D">
        <w:rPr>
          <w:rFonts w:ascii="Arial" w:eastAsia="Times New Roman" w:hAnsi="Arial"/>
          <w:bCs/>
          <w:sz w:val="20"/>
          <w:szCs w:val="20"/>
        </w:rPr>
        <w:fldChar w:fldCharType="begin">
          <w:ffData>
            <w:name w:val="Check9"/>
            <w:enabled/>
            <w:calcOnExit w:val="0"/>
            <w:checkBox>
              <w:sizeAuto/>
              <w:default w:val="0"/>
            </w:checkBox>
          </w:ffData>
        </w:fldChar>
      </w:r>
      <w:r w:rsidRPr="00B0799D">
        <w:rPr>
          <w:rFonts w:ascii="Arial" w:eastAsia="Times New Roman" w:hAnsi="Arial"/>
          <w:sz w:val="20"/>
          <w:szCs w:val="20"/>
        </w:rPr>
        <w:instrText xml:space="preserve"> FORMCHECKBOX </w:instrText>
      </w:r>
      <w:r w:rsidRPr="00B0799D">
        <w:rPr>
          <w:rFonts w:ascii="Arial" w:eastAsia="Times New Roman" w:hAnsi="Arial"/>
          <w:bCs/>
          <w:sz w:val="20"/>
          <w:szCs w:val="20"/>
        </w:rPr>
      </w:r>
      <w:r w:rsidRPr="00B0799D">
        <w:rPr>
          <w:rFonts w:ascii="Arial" w:eastAsia="Times New Roman" w:hAnsi="Arial"/>
          <w:bCs/>
          <w:sz w:val="20"/>
          <w:szCs w:val="20"/>
        </w:rPr>
        <w:fldChar w:fldCharType="separate"/>
      </w:r>
      <w:r w:rsidRPr="00B0799D">
        <w:rPr>
          <w:rFonts w:ascii="Arial" w:eastAsia="Times New Roman" w:hAnsi="Arial"/>
          <w:sz w:val="20"/>
          <w:szCs w:val="20"/>
        </w:rPr>
        <w:fldChar w:fldCharType="end"/>
      </w:r>
      <w:r>
        <w:rPr>
          <w:rFonts w:ascii="Arial" w:eastAsia="Times New Roman" w:hAnsi="Arial"/>
          <w:sz w:val="20"/>
          <w:szCs w:val="20"/>
        </w:rPr>
        <w:t xml:space="preserve"> Pavement Design </w:t>
      </w:r>
      <w:r w:rsidR="00C764E6">
        <w:rPr>
          <w:rFonts w:ascii="Arial" w:eastAsia="Times New Roman" w:hAnsi="Arial"/>
          <w:sz w:val="20"/>
          <w:szCs w:val="20"/>
        </w:rPr>
        <w:t>Required</w:t>
      </w:r>
    </w:p>
    <w:p w14:paraId="3EC84452" w14:textId="77777777" w:rsidR="00B0799D" w:rsidRDefault="00B0799D" w:rsidP="0010652F">
      <w:pPr>
        <w:keepNext/>
        <w:spacing w:after="0"/>
        <w:rPr>
          <w:rFonts w:ascii="Arial" w:eastAsia="Times New Roman" w:hAnsi="Arial"/>
          <w:sz w:val="20"/>
          <w:szCs w:val="20"/>
        </w:rPr>
      </w:pPr>
    </w:p>
    <w:p w14:paraId="08C4C50F" w14:textId="77777777" w:rsidR="00B0799D" w:rsidRPr="004365BF" w:rsidRDefault="00B0799D" w:rsidP="0010652F">
      <w:pPr>
        <w:keepNext/>
        <w:spacing w:after="0"/>
        <w:rPr>
          <w:rFonts w:ascii="Arial" w:eastAsia="Times New Roman" w:hAnsi="Arial"/>
          <w:bCs/>
          <w:sz w:val="20"/>
          <w:szCs w:val="20"/>
        </w:rPr>
      </w:pPr>
    </w:p>
    <w:p w14:paraId="27D9AB70" w14:textId="77777777" w:rsidR="003F0886" w:rsidRPr="0076374A" w:rsidRDefault="003F0886" w:rsidP="0010652F">
      <w:pPr>
        <w:keepNext/>
        <w:spacing w:after="0"/>
        <w:rPr>
          <w:rFonts w:ascii="Arial" w:eastAsia="Times New Roman" w:hAnsi="Arial"/>
          <w:bCs/>
          <w:sz w:val="16"/>
          <w:szCs w:val="16"/>
        </w:rPr>
      </w:pPr>
    </w:p>
    <w:p w14:paraId="6492B46A" w14:textId="77777777" w:rsidR="003F0886" w:rsidRPr="0076374A" w:rsidRDefault="003F0886" w:rsidP="0010652F">
      <w:pPr>
        <w:keepNext/>
        <w:spacing w:after="0"/>
        <w:rPr>
          <w:rFonts w:ascii="Arial" w:eastAsia="Times New Roman" w:hAnsi="Arial"/>
          <w:bCs/>
          <w:sz w:val="16"/>
          <w:szCs w:val="16"/>
        </w:rPr>
      </w:pPr>
      <w:r w:rsidRPr="0076374A">
        <w:rPr>
          <w:rFonts w:ascii="Arial" w:eastAsia="Times New Roman" w:hAnsi="Arial"/>
          <w:sz w:val="16"/>
          <w:szCs w:val="16"/>
        </w:rPr>
        <w:t>This is to advise that the person or company responsible for construction of all public and common development improvements, as authorized by this Construction Permit and in accordance with the above referenced development or subdivision improvements agreement agrees to construct the required improvements in full conformance of all County rules, regulations, codes, standards, and ordinances, approved plans, applicable development or subdivision improvements agreement, and development permits or approvals. It is understood and agreed that, upon completion of construction and at the time of any request for release of surety, preliminary or final acceptance, the project's  engineer shall certify that the work has been entirely completed, and that it conforms in all respects, with all County rules, regulations, codes, standards, and ordinances, approved plans, applicable development or subdivision improvements agreement, and development permits or approvals; and to all specifications required by the laws and regulations of the State of Colorado.</w:t>
      </w:r>
    </w:p>
    <w:p w14:paraId="6B202058" w14:textId="77777777" w:rsidR="003F0886" w:rsidRPr="0076374A" w:rsidRDefault="003F0886" w:rsidP="0010652F">
      <w:pPr>
        <w:keepNext/>
        <w:spacing w:after="0"/>
        <w:rPr>
          <w:rFonts w:ascii="Arial" w:eastAsia="Times New Roman" w:hAnsi="Arial"/>
          <w:bCs/>
          <w:sz w:val="16"/>
          <w:szCs w:val="16"/>
        </w:rPr>
      </w:pPr>
    </w:p>
    <w:p w14:paraId="4A85C801" w14:textId="77777777" w:rsidR="003F0886" w:rsidRPr="0076374A" w:rsidRDefault="003F0886" w:rsidP="0010652F">
      <w:pPr>
        <w:keepNext/>
        <w:spacing w:after="0"/>
        <w:rPr>
          <w:rFonts w:ascii="Arial" w:eastAsia="Times New Roman" w:hAnsi="Arial"/>
          <w:bCs/>
          <w:sz w:val="16"/>
          <w:szCs w:val="16"/>
        </w:rPr>
      </w:pPr>
      <w:r w:rsidRPr="0076374A">
        <w:rPr>
          <w:rFonts w:ascii="Arial" w:eastAsia="Times New Roman" w:hAnsi="Arial"/>
          <w:sz w:val="16"/>
          <w:szCs w:val="16"/>
        </w:rPr>
        <w:t>___________________________________________</w:t>
      </w:r>
    </w:p>
    <w:p w14:paraId="0956A7E8" w14:textId="77777777" w:rsidR="003F0886" w:rsidRPr="0076374A" w:rsidRDefault="003F0886" w:rsidP="0010652F">
      <w:pPr>
        <w:keepNext/>
        <w:spacing w:after="0"/>
        <w:rPr>
          <w:rFonts w:ascii="Arial" w:eastAsia="Times New Roman" w:hAnsi="Arial"/>
          <w:bCs/>
          <w:sz w:val="16"/>
          <w:szCs w:val="16"/>
        </w:rPr>
      </w:pPr>
      <w:r w:rsidRPr="0076374A">
        <w:rPr>
          <w:rFonts w:ascii="Arial" w:eastAsia="Times New Roman" w:hAnsi="Arial"/>
          <w:sz w:val="16"/>
          <w:szCs w:val="16"/>
        </w:rPr>
        <w:t>Applicant signature</w:t>
      </w:r>
    </w:p>
    <w:p w14:paraId="5C742514" w14:textId="77777777" w:rsidR="003F0886" w:rsidRPr="0076374A" w:rsidRDefault="003F0886" w:rsidP="0010652F">
      <w:pPr>
        <w:keepNext/>
        <w:spacing w:after="0"/>
        <w:rPr>
          <w:rFonts w:ascii="Arial" w:eastAsia="Times New Roman" w:hAnsi="Arial"/>
          <w:bCs/>
          <w:sz w:val="16"/>
          <w:szCs w:val="16"/>
        </w:rPr>
      </w:pPr>
    </w:p>
    <w:p w14:paraId="6EBF5A23" w14:textId="77777777" w:rsidR="003F0886" w:rsidRPr="0076374A" w:rsidRDefault="003F0886" w:rsidP="0010652F">
      <w:pPr>
        <w:keepNext/>
        <w:spacing w:after="0"/>
        <w:rPr>
          <w:rFonts w:ascii="Arial" w:eastAsia="Times New Roman" w:hAnsi="Arial"/>
          <w:bCs/>
          <w:sz w:val="16"/>
          <w:szCs w:val="16"/>
        </w:rPr>
      </w:pPr>
      <w:r w:rsidRPr="0076374A">
        <w:rPr>
          <w:rFonts w:ascii="Arial" w:eastAsia="Times New Roman" w:hAnsi="Arial"/>
          <w:sz w:val="16"/>
          <w:szCs w:val="16"/>
        </w:rPr>
        <w:t>______________________________</w:t>
      </w:r>
    </w:p>
    <w:p w14:paraId="3DF1E3CE" w14:textId="77777777" w:rsidR="003F0886" w:rsidRPr="0076374A" w:rsidRDefault="003F0886" w:rsidP="0010652F">
      <w:pPr>
        <w:keepNext/>
        <w:spacing w:after="0"/>
        <w:rPr>
          <w:rFonts w:ascii="Arial" w:eastAsia="Times New Roman" w:hAnsi="Arial"/>
          <w:bCs/>
          <w:sz w:val="16"/>
          <w:szCs w:val="16"/>
        </w:rPr>
      </w:pPr>
      <w:r w:rsidRPr="0076374A">
        <w:rPr>
          <w:rFonts w:ascii="Arial" w:eastAsia="Times New Roman" w:hAnsi="Arial"/>
          <w:sz w:val="16"/>
          <w:szCs w:val="16"/>
        </w:rPr>
        <w:t>County Representative signature</w:t>
      </w:r>
    </w:p>
    <w:p w14:paraId="03BD2FAE" w14:textId="77777777" w:rsidR="003F0886" w:rsidRPr="0076374A" w:rsidRDefault="003F0886" w:rsidP="0010652F">
      <w:pPr>
        <w:keepNext/>
        <w:spacing w:after="0"/>
        <w:rPr>
          <w:rFonts w:ascii="Arial" w:eastAsia="Times New Roman" w:hAnsi="Arial"/>
          <w:bCs/>
          <w:sz w:val="16"/>
          <w:szCs w:val="16"/>
        </w:rPr>
      </w:pPr>
    </w:p>
    <w:p w14:paraId="0BDAD186" w14:textId="77777777" w:rsidR="003F0886" w:rsidRPr="0076374A" w:rsidRDefault="003F0886" w:rsidP="0010652F">
      <w:pPr>
        <w:keepNext/>
        <w:spacing w:after="0"/>
        <w:rPr>
          <w:rFonts w:ascii="Arial" w:eastAsia="Times New Roman" w:hAnsi="Arial"/>
          <w:bCs/>
          <w:sz w:val="16"/>
          <w:szCs w:val="16"/>
        </w:rPr>
      </w:pPr>
    </w:p>
    <w:p w14:paraId="64A4B4B4" w14:textId="218B5710" w:rsidR="003F0886" w:rsidRDefault="003F0886" w:rsidP="0010652F">
      <w:pPr>
        <w:tabs>
          <w:tab w:val="left" w:pos="1665"/>
        </w:tabs>
        <w:spacing w:after="0"/>
        <w:rPr>
          <w:rFonts w:eastAsia="Times New Roman"/>
          <w:sz w:val="18"/>
          <w:szCs w:val="18"/>
        </w:rPr>
      </w:pPr>
      <w:r>
        <w:rPr>
          <w:rFonts w:eastAsia="Times New Roman"/>
          <w:bCs/>
          <w:sz w:val="18"/>
          <w:szCs w:val="18"/>
        </w:rPr>
        <w:fldChar w:fldCharType="begin">
          <w:ffData>
            <w:name w:val="Check10"/>
            <w:enabled/>
            <w:calcOnExit w:val="0"/>
            <w:checkBox>
              <w:sizeAuto/>
              <w:default w:val="0"/>
            </w:checkBox>
          </w:ffData>
        </w:fldChar>
      </w:r>
      <w:r>
        <w:rPr>
          <w:rFonts w:eastAsia="Times New Roman"/>
          <w:sz w:val="18"/>
          <w:szCs w:val="18"/>
        </w:rPr>
        <w:instrText xml:space="preserve"> FORMCHECKBOX </w:instrText>
      </w:r>
      <w:r>
        <w:rPr>
          <w:rFonts w:eastAsia="Times New Roman"/>
          <w:bCs/>
          <w:sz w:val="18"/>
          <w:szCs w:val="18"/>
        </w:rPr>
      </w:r>
      <w:r>
        <w:rPr>
          <w:rFonts w:eastAsia="Times New Roman"/>
          <w:bCs/>
          <w:sz w:val="18"/>
          <w:szCs w:val="18"/>
        </w:rPr>
        <w:fldChar w:fldCharType="separate"/>
      </w:r>
      <w:r>
        <w:rPr>
          <w:rFonts w:eastAsia="Times New Roman"/>
          <w:bCs/>
          <w:sz w:val="18"/>
          <w:szCs w:val="18"/>
        </w:rPr>
        <w:fldChar w:fldCharType="end"/>
      </w:r>
      <w:r w:rsidRPr="0076374A">
        <w:rPr>
          <w:rFonts w:eastAsia="Times New Roman"/>
          <w:sz w:val="18"/>
          <w:szCs w:val="18"/>
        </w:rPr>
        <w:t xml:space="preserve">Notice-to-Proceed </w:t>
      </w:r>
      <w:r>
        <w:rPr>
          <w:rFonts w:eastAsia="Times New Roman"/>
          <w:sz w:val="18"/>
          <w:szCs w:val="18"/>
        </w:rPr>
        <w:t>i</w:t>
      </w:r>
      <w:r w:rsidRPr="0076374A">
        <w:rPr>
          <w:rFonts w:eastAsia="Times New Roman"/>
          <w:sz w:val="18"/>
          <w:szCs w:val="18"/>
        </w:rPr>
        <w:t xml:space="preserve">s given on this day </w:t>
      </w:r>
      <w:r>
        <w:rPr>
          <w:rFonts w:eastAsia="Times New Roman"/>
          <w:sz w:val="18"/>
          <w:szCs w:val="18"/>
        </w:rPr>
        <w:t xml:space="preserve">______________ Permit </w:t>
      </w:r>
      <w:proofErr w:type="gramStart"/>
      <w:r w:rsidR="00B36E64">
        <w:rPr>
          <w:rFonts w:eastAsia="Times New Roman"/>
          <w:sz w:val="18"/>
          <w:szCs w:val="18"/>
        </w:rPr>
        <w:t>Expires: _</w:t>
      </w:r>
      <w:r>
        <w:rPr>
          <w:rFonts w:eastAsia="Times New Roman"/>
          <w:sz w:val="18"/>
          <w:szCs w:val="18"/>
        </w:rPr>
        <w:t>_</w:t>
      </w:r>
      <w:proofErr w:type="gramEnd"/>
      <w:r>
        <w:rPr>
          <w:rFonts w:eastAsia="Times New Roman"/>
          <w:sz w:val="18"/>
          <w:szCs w:val="18"/>
        </w:rPr>
        <w:t>_______________</w:t>
      </w:r>
    </w:p>
    <w:p w14:paraId="174CC808" w14:textId="77777777" w:rsidR="000F5C84" w:rsidRPr="0076374A" w:rsidRDefault="000F5C84" w:rsidP="0010652F">
      <w:pPr>
        <w:tabs>
          <w:tab w:val="left" w:pos="1665"/>
        </w:tabs>
        <w:spacing w:after="0"/>
        <w:rPr>
          <w:rFonts w:eastAsia="Times New Roman"/>
          <w:bCs/>
          <w:sz w:val="18"/>
          <w:szCs w:val="18"/>
        </w:rPr>
      </w:pPr>
    </w:p>
    <w:p w14:paraId="29619F9A" w14:textId="26EAFC38" w:rsidR="00A11B03" w:rsidRDefault="003F0886" w:rsidP="00D55327">
      <w:pPr>
        <w:tabs>
          <w:tab w:val="left" w:pos="1665"/>
        </w:tabs>
        <w:spacing w:after="0"/>
      </w:pPr>
      <w:r w:rsidRPr="0076374A">
        <w:rPr>
          <w:rFonts w:eastAsia="Times New Roman"/>
          <w:b/>
          <w:sz w:val="18"/>
          <w:szCs w:val="18"/>
        </w:rPr>
        <w:t>Install initial</w:t>
      </w:r>
      <w:r w:rsidR="000F5C84">
        <w:rPr>
          <w:rFonts w:eastAsia="Times New Roman"/>
          <w:b/>
          <w:sz w:val="18"/>
          <w:szCs w:val="18"/>
        </w:rPr>
        <w:t xml:space="preserve"> stormwater control measures</w:t>
      </w:r>
      <w:r w:rsidRPr="0076374A">
        <w:rPr>
          <w:rFonts w:eastAsia="Times New Roman"/>
          <w:b/>
          <w:sz w:val="18"/>
          <w:szCs w:val="18"/>
        </w:rPr>
        <w:t xml:space="preserve"> and call for inspection prior to any additional land disturbance.</w:t>
      </w:r>
      <w:bookmarkStart w:id="5" w:name="_Toc220327892"/>
    </w:p>
    <w:p w14:paraId="1631E44F" w14:textId="02DB1281" w:rsidR="00B32CCC" w:rsidRPr="00155A8A" w:rsidRDefault="00B32CCC" w:rsidP="00553B56">
      <w:pPr>
        <w:pStyle w:val="Heading1"/>
        <w:rPr>
          <w:rFonts w:eastAsia="Aptos"/>
          <w:color w:val="auto"/>
        </w:rPr>
      </w:pPr>
      <w:r w:rsidRPr="00155A8A">
        <w:rPr>
          <w:rFonts w:eastAsia="Aptos"/>
        </w:rPr>
        <w:lastRenderedPageBreak/>
        <w:t>Public Improvement Testing Requirements</w:t>
      </w:r>
      <w:bookmarkEnd w:id="5"/>
    </w:p>
    <w:p w14:paraId="13EB36CB" w14:textId="0A9228E8" w:rsidR="00636B39" w:rsidRPr="00B32CCC" w:rsidRDefault="00636B39" w:rsidP="00B23501">
      <w:pPr>
        <w:spacing w:after="160" w:line="278" w:lineRule="auto"/>
        <w:jc w:val="center"/>
        <w:rPr>
          <w:rFonts w:ascii="Aptos" w:eastAsia="Aptos" w:hAnsi="Aptos" w:cs="Times New Roman"/>
          <w:b/>
          <w:bCs/>
          <w:color w:val="auto"/>
          <w:szCs w:val="24"/>
        </w:rPr>
      </w:pPr>
      <w:r w:rsidRPr="008D4BDD">
        <w:rPr>
          <w:noProof/>
          <w:sz w:val="16"/>
          <w:szCs w:val="16"/>
        </w:rPr>
        <mc:AlternateContent>
          <mc:Choice Requires="wps">
            <w:drawing>
              <wp:inline distT="0" distB="0" distL="0" distR="0" wp14:anchorId="2437F15F" wp14:editId="60071208">
                <wp:extent cx="6858000" cy="28575"/>
                <wp:effectExtent l="0" t="19050" r="38100" b="47625"/>
                <wp:docPr id="148973554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01133334"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p w14:paraId="13107721" w14:textId="77777777" w:rsidR="00B32CCC" w:rsidRPr="0010652F" w:rsidRDefault="00B32CCC" w:rsidP="00B32CCC">
      <w:pPr>
        <w:spacing w:after="160" w:line="259" w:lineRule="auto"/>
        <w:rPr>
          <w:rFonts w:ascii="Aptos" w:eastAsia="Times New Roman" w:hAnsi="Aptos" w:cs="Times New Roman"/>
          <w:b/>
          <w:bCs/>
          <w:color w:val="0E2841" w:themeColor="text2"/>
          <w:kern w:val="0"/>
          <w:szCs w:val="24"/>
          <w:u w:val="single"/>
          <w14:ligatures w14:val="none"/>
        </w:rPr>
      </w:pPr>
      <w:r w:rsidRPr="0010652F">
        <w:rPr>
          <w:rFonts w:ascii="Aptos" w:eastAsia="Times New Roman" w:hAnsi="Aptos" w:cs="Times New Roman"/>
          <w:b/>
          <w:bCs/>
          <w:color w:val="0E2841" w:themeColor="text2"/>
          <w:kern w:val="0"/>
          <w:szCs w:val="24"/>
          <w:u w:val="single"/>
          <w14:ligatures w14:val="none"/>
        </w:rPr>
        <w:t>Requirements:</w:t>
      </w:r>
    </w:p>
    <w:p w14:paraId="79B6EAF3" w14:textId="31F99419" w:rsidR="00B32CCC" w:rsidRPr="0010652F" w:rsidRDefault="00B32CCC" w:rsidP="00B32CCC">
      <w:pPr>
        <w:numPr>
          <w:ilvl w:val="0"/>
          <w:numId w:val="2"/>
        </w:numPr>
        <w:spacing w:after="200" w:line="276" w:lineRule="auto"/>
        <w:rPr>
          <w:rFonts w:ascii="Aptos" w:eastAsia="Times New Roman" w:hAnsi="Aptos" w:cs="Times New Roman"/>
          <w:color w:val="0E2841" w:themeColor="text2"/>
          <w:kern w:val="0"/>
          <w:szCs w:val="24"/>
          <w14:ligatures w14:val="none"/>
        </w:rPr>
      </w:pPr>
      <w:r w:rsidRPr="0010652F">
        <w:rPr>
          <w:rFonts w:ascii="Aptos" w:eastAsia="Times New Roman" w:hAnsi="Aptos" w:cs="Times New Roman"/>
          <w:b/>
          <w:color w:val="0E2841" w:themeColor="text2"/>
          <w:kern w:val="0"/>
          <w:szCs w:val="24"/>
          <w14:ligatures w14:val="none"/>
        </w:rPr>
        <w:t xml:space="preserve">Add </w:t>
      </w:r>
      <w:r w:rsidR="00D44B0B">
        <w:rPr>
          <w:rFonts w:ascii="Aptos" w:eastAsia="Times New Roman" w:hAnsi="Aptos" w:cs="Times New Roman"/>
          <w:b/>
          <w:color w:val="0E2841" w:themeColor="text2"/>
          <w:kern w:val="0"/>
          <w:szCs w:val="24"/>
          <w14:ligatures w14:val="none"/>
        </w:rPr>
        <w:t>DPW</w:t>
      </w:r>
      <w:r w:rsidRPr="0010652F">
        <w:rPr>
          <w:rFonts w:ascii="Aptos" w:eastAsia="Times New Roman" w:hAnsi="Aptos" w:cs="Times New Roman"/>
          <w:b/>
          <w:color w:val="0E2841" w:themeColor="text2"/>
          <w:kern w:val="0"/>
          <w:szCs w:val="24"/>
          <w14:ligatures w14:val="none"/>
        </w:rPr>
        <w:t xml:space="preserve"> to the distribution list for all testing reports, in a timely fashion, necessary to comply with the ECM Standards.</w:t>
      </w:r>
      <w:r w:rsidRPr="0010652F">
        <w:rPr>
          <w:rFonts w:ascii="Aptos" w:eastAsia="Times New Roman" w:hAnsi="Aptos" w:cs="Times New Roman"/>
          <w:color w:val="0E2841" w:themeColor="text2"/>
          <w:kern w:val="0"/>
          <w:szCs w:val="24"/>
          <w14:ligatures w14:val="none"/>
        </w:rPr>
        <w:t xml:space="preserve">  A summary sheet of typical requirements is included with this document.</w:t>
      </w:r>
    </w:p>
    <w:p w14:paraId="796074CB" w14:textId="77777777" w:rsidR="00B32CCC" w:rsidRPr="0010652F" w:rsidRDefault="00B32CCC" w:rsidP="00B32CCC">
      <w:pPr>
        <w:numPr>
          <w:ilvl w:val="0"/>
          <w:numId w:val="2"/>
        </w:numPr>
        <w:spacing w:after="200" w:line="276" w:lineRule="auto"/>
        <w:rPr>
          <w:rFonts w:ascii="Aptos" w:eastAsia="Times New Roman" w:hAnsi="Aptos" w:cs="Times New Roman"/>
          <w:color w:val="0E2841" w:themeColor="text2"/>
          <w:kern w:val="0"/>
          <w:szCs w:val="24"/>
          <w14:ligatures w14:val="none"/>
        </w:rPr>
      </w:pPr>
      <w:r w:rsidRPr="0010652F">
        <w:rPr>
          <w:rFonts w:ascii="Aptos" w:eastAsia="Times New Roman" w:hAnsi="Aptos" w:cs="Times New Roman"/>
          <w:color w:val="0E2841" w:themeColor="text2"/>
          <w:kern w:val="0"/>
          <w:szCs w:val="24"/>
          <w14:ligatures w14:val="none"/>
        </w:rPr>
        <w:t>Minimum testing intervals of 250 LF applicable to trenches, 250 Lane Ft. subgrade.</w:t>
      </w:r>
    </w:p>
    <w:p w14:paraId="046D8E27" w14:textId="0C7FDAA8" w:rsidR="00B32CCC" w:rsidRPr="0010652F" w:rsidRDefault="00B32CCC" w:rsidP="00B32CCC">
      <w:pPr>
        <w:numPr>
          <w:ilvl w:val="0"/>
          <w:numId w:val="2"/>
        </w:numPr>
        <w:spacing w:after="200" w:line="276" w:lineRule="auto"/>
        <w:rPr>
          <w:rFonts w:ascii="Aptos" w:eastAsia="Times New Roman" w:hAnsi="Aptos" w:cs="Times New Roman"/>
          <w:color w:val="0E2841" w:themeColor="text2"/>
          <w:kern w:val="0"/>
          <w:szCs w:val="24"/>
          <w14:ligatures w14:val="none"/>
        </w:rPr>
      </w:pPr>
      <w:r w:rsidRPr="0010652F">
        <w:rPr>
          <w:rFonts w:ascii="Aptos" w:eastAsia="Times New Roman" w:hAnsi="Aptos" w:cs="Times New Roman"/>
          <w:color w:val="0E2841" w:themeColor="text2"/>
          <w:kern w:val="0"/>
          <w:szCs w:val="24"/>
          <w14:ligatures w14:val="none"/>
        </w:rPr>
        <w:t xml:space="preserve">Testing of trenches / embankments not to exceed </w:t>
      </w:r>
      <w:r w:rsidR="00B36E64" w:rsidRPr="0010652F">
        <w:rPr>
          <w:rFonts w:ascii="Aptos" w:eastAsia="Times New Roman" w:hAnsi="Aptos" w:cs="Times New Roman"/>
          <w:color w:val="0E2841" w:themeColor="text2"/>
          <w:kern w:val="0"/>
          <w:szCs w:val="24"/>
          <w14:ligatures w14:val="none"/>
        </w:rPr>
        <w:t>2-foot</w:t>
      </w:r>
      <w:r w:rsidRPr="0010652F">
        <w:rPr>
          <w:rFonts w:ascii="Aptos" w:eastAsia="Times New Roman" w:hAnsi="Aptos" w:cs="Times New Roman"/>
          <w:color w:val="0E2841" w:themeColor="text2"/>
          <w:kern w:val="0"/>
          <w:szCs w:val="24"/>
          <w14:ligatures w14:val="none"/>
        </w:rPr>
        <w:t xml:space="preserve"> depth intervals.</w:t>
      </w:r>
    </w:p>
    <w:p w14:paraId="79F33220" w14:textId="383EA675" w:rsidR="00B32CCC" w:rsidRPr="0010652F" w:rsidRDefault="00B32CCC" w:rsidP="00B32CCC">
      <w:pPr>
        <w:numPr>
          <w:ilvl w:val="0"/>
          <w:numId w:val="2"/>
        </w:numPr>
        <w:spacing w:after="200" w:line="276" w:lineRule="auto"/>
        <w:rPr>
          <w:rFonts w:ascii="Aptos" w:eastAsia="Times New Roman" w:hAnsi="Aptos" w:cs="Times New Roman"/>
          <w:color w:val="0E2841" w:themeColor="text2"/>
          <w:kern w:val="0"/>
          <w:szCs w:val="24"/>
          <w14:ligatures w14:val="none"/>
        </w:rPr>
      </w:pPr>
      <w:r w:rsidRPr="0010652F">
        <w:rPr>
          <w:rFonts w:ascii="Aptos" w:eastAsia="Times New Roman" w:hAnsi="Aptos" w:cs="Times New Roman"/>
          <w:color w:val="0E2841" w:themeColor="text2"/>
          <w:kern w:val="0"/>
          <w:szCs w:val="24"/>
          <w14:ligatures w14:val="none"/>
        </w:rPr>
        <w:t xml:space="preserve">Provide pavement design along with HBP mix design to </w:t>
      </w:r>
      <w:r w:rsidR="00D44B0B">
        <w:rPr>
          <w:rFonts w:ascii="Aptos" w:eastAsia="Times New Roman" w:hAnsi="Aptos" w:cs="Times New Roman"/>
          <w:color w:val="0E2841" w:themeColor="text2"/>
          <w:kern w:val="0"/>
          <w:szCs w:val="24"/>
          <w14:ligatures w14:val="none"/>
        </w:rPr>
        <w:t>DPW</w:t>
      </w:r>
      <w:r w:rsidRPr="0010652F">
        <w:rPr>
          <w:rFonts w:ascii="Aptos" w:eastAsia="Times New Roman" w:hAnsi="Aptos" w:cs="Times New Roman"/>
          <w:color w:val="0E2841" w:themeColor="text2"/>
          <w:kern w:val="0"/>
          <w:szCs w:val="24"/>
          <w14:ligatures w14:val="none"/>
        </w:rPr>
        <w:t xml:space="preserve"> for review / approval at least 10 working days prior to anticipated date of placement.</w:t>
      </w:r>
    </w:p>
    <w:p w14:paraId="2D2EC886" w14:textId="0D434339" w:rsidR="00B32CCC" w:rsidRPr="0010652F" w:rsidRDefault="00B32CCC" w:rsidP="00B32CCC">
      <w:pPr>
        <w:numPr>
          <w:ilvl w:val="0"/>
          <w:numId w:val="2"/>
        </w:numPr>
        <w:spacing w:after="200" w:line="276" w:lineRule="auto"/>
        <w:rPr>
          <w:rFonts w:ascii="Aptos" w:eastAsia="Times New Roman" w:hAnsi="Aptos" w:cs="Times New Roman"/>
          <w:color w:val="0E2841" w:themeColor="text2"/>
          <w:kern w:val="0"/>
          <w:szCs w:val="24"/>
          <w14:ligatures w14:val="none"/>
        </w:rPr>
      </w:pPr>
      <w:r w:rsidRPr="0010652F">
        <w:rPr>
          <w:rFonts w:ascii="Aptos" w:eastAsia="Times New Roman" w:hAnsi="Aptos" w:cs="Times New Roman"/>
          <w:color w:val="0E2841" w:themeColor="text2"/>
          <w:kern w:val="0"/>
          <w:szCs w:val="24"/>
          <w14:ligatures w14:val="none"/>
        </w:rPr>
        <w:t xml:space="preserve">Contact </w:t>
      </w:r>
      <w:r w:rsidR="00D44B0B">
        <w:rPr>
          <w:rFonts w:ascii="Aptos" w:eastAsia="Times New Roman" w:hAnsi="Aptos" w:cs="Times New Roman"/>
          <w:color w:val="0E2841" w:themeColor="text2"/>
          <w:kern w:val="0"/>
          <w:szCs w:val="24"/>
          <w14:ligatures w14:val="none"/>
        </w:rPr>
        <w:t>DPW</w:t>
      </w:r>
      <w:r w:rsidRPr="0010652F">
        <w:rPr>
          <w:rFonts w:ascii="Aptos" w:eastAsia="Times New Roman" w:hAnsi="Aptos" w:cs="Times New Roman"/>
          <w:color w:val="0E2841" w:themeColor="text2"/>
          <w:kern w:val="0"/>
          <w:szCs w:val="24"/>
          <w14:ligatures w14:val="none"/>
        </w:rPr>
        <w:t xml:space="preserve"> for subgrade inspection / proof roll prior to placement of gravel or pavement.</w:t>
      </w:r>
    </w:p>
    <w:p w14:paraId="37882451" w14:textId="77777777" w:rsidR="00636B39" w:rsidRPr="0010652F" w:rsidRDefault="00636B39" w:rsidP="00636B39">
      <w:pPr>
        <w:spacing w:after="200" w:line="276" w:lineRule="auto"/>
        <w:ind w:left="360"/>
        <w:rPr>
          <w:rFonts w:ascii="Aptos" w:eastAsia="Times New Roman" w:hAnsi="Aptos" w:cs="Times New Roman"/>
          <w:color w:val="0E2841" w:themeColor="text2"/>
          <w:kern w:val="0"/>
          <w:szCs w:val="24"/>
          <w14:ligatures w14:val="none"/>
        </w:rPr>
      </w:pPr>
    </w:p>
    <w:p w14:paraId="76CF782C" w14:textId="77777777" w:rsidR="00B32CCC" w:rsidRPr="00913101" w:rsidRDefault="00B32CCC" w:rsidP="00B32CCC">
      <w:pPr>
        <w:spacing w:after="200" w:line="276" w:lineRule="auto"/>
        <w:rPr>
          <w:rFonts w:ascii="Aptos" w:eastAsia="Times New Roman" w:hAnsi="Aptos" w:cs="Times New Roman"/>
          <w:b/>
          <w:bCs/>
          <w:color w:val="0E2841" w:themeColor="text2"/>
          <w:kern w:val="0"/>
          <w:szCs w:val="24"/>
          <w:u w:val="single"/>
          <w14:ligatures w14:val="none"/>
        </w:rPr>
      </w:pPr>
      <w:r w:rsidRPr="00913101">
        <w:rPr>
          <w:rFonts w:ascii="Aptos" w:eastAsia="Times New Roman" w:hAnsi="Aptos" w:cs="Times New Roman"/>
          <w:b/>
          <w:bCs/>
          <w:color w:val="0E2841" w:themeColor="text2"/>
          <w:kern w:val="0"/>
          <w:szCs w:val="24"/>
          <w:u w:val="single"/>
          <w14:ligatures w14:val="none"/>
        </w:rPr>
        <w:t>Signing and Striping Notes:</w:t>
      </w:r>
    </w:p>
    <w:p w14:paraId="75304297" w14:textId="401E28B9"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 xml:space="preserve">1. All signs and pavement markings shall </w:t>
      </w:r>
      <w:proofErr w:type="gramStart"/>
      <w:r w:rsidRPr="00913101">
        <w:rPr>
          <w:rFonts w:ascii="Aptos" w:eastAsia="Times New Roman" w:hAnsi="Aptos" w:cs="Times New Roman"/>
          <w:color w:val="0E2841" w:themeColor="text2"/>
          <w:kern w:val="0"/>
          <w:szCs w:val="24"/>
          <w14:ligatures w14:val="none"/>
        </w:rPr>
        <w:t>be in compliance with</w:t>
      </w:r>
      <w:proofErr w:type="gramEnd"/>
      <w:r w:rsidRPr="00913101">
        <w:rPr>
          <w:rFonts w:ascii="Aptos" w:eastAsia="Times New Roman" w:hAnsi="Aptos" w:cs="Times New Roman"/>
          <w:color w:val="0E2841" w:themeColor="text2"/>
          <w:kern w:val="0"/>
          <w:szCs w:val="24"/>
          <w14:ligatures w14:val="none"/>
        </w:rPr>
        <w:t xml:space="preserve"> the current Manual on Uniform Traffic Control Devices (MUTCD).</w:t>
      </w:r>
    </w:p>
    <w:p w14:paraId="21C0E8FE" w14:textId="2E00A10A"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2. Removal of existing pavement markings shall be accomplished by a method that does not materially damage the pavement. The pavement markings shall be removed to the extent that they will not be visible under day or night conditions. At no time will it be acceptable to paint over existing pavement markings.</w:t>
      </w:r>
    </w:p>
    <w:p w14:paraId="0C051700" w14:textId="304D7FB0"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3. Any deviation from the striping and signing plan shall be approved by El Paso County Department of Public Works (DPW).</w:t>
      </w:r>
    </w:p>
    <w:p w14:paraId="2B9EA320" w14:textId="4D1439EF"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4. All signs shown on the signing and striping plan shall be new signs. Existing signs may remain or be reused if they meet current El Paso County and MUTCD standards.</w:t>
      </w:r>
    </w:p>
    <w:p w14:paraId="083E462D" w14:textId="5560B7DE"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5. Street name and regulatory stop signs shall be on the same post at intersections.</w:t>
      </w:r>
    </w:p>
    <w:p w14:paraId="008FB396" w14:textId="1574F0BE"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6. All removed signs shall be disposed of in a proper manner by the contractor.</w:t>
      </w:r>
    </w:p>
    <w:p w14:paraId="45CCD251" w14:textId="06E73143"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 xml:space="preserve">7. All street name signs shall have </w:t>
      </w:r>
      <w:r w:rsidRPr="00913101">
        <w:rPr>
          <w:rFonts w:ascii="Aptos" w:eastAsia="Aptos" w:hAnsi="Aptos" w:cs="Aptos"/>
          <w:color w:val="0E2841" w:themeColor="text2"/>
          <w:kern w:val="0"/>
          <w:szCs w:val="24"/>
          <w14:ligatures w14:val="none"/>
        </w:rPr>
        <w:t>“D”</w:t>
      </w:r>
      <w:r w:rsidRPr="00913101">
        <w:rPr>
          <w:rFonts w:ascii="Aptos" w:eastAsia="Times New Roman" w:hAnsi="Aptos" w:cs="Times New Roman"/>
          <w:color w:val="0E2841" w:themeColor="text2"/>
          <w:kern w:val="0"/>
          <w:szCs w:val="24"/>
          <w14:ligatures w14:val="none"/>
        </w:rPr>
        <w:t xml:space="preserve"> series letter</w:t>
      </w:r>
      <w:r w:rsidRPr="00913101">
        <w:rPr>
          <w:rFonts w:ascii="Aptos" w:eastAsia="Aptos" w:hAnsi="Aptos" w:cs="Aptos"/>
          <w:color w:val="0E2841" w:themeColor="text2"/>
          <w:kern w:val="0"/>
          <w:szCs w:val="24"/>
          <w14:ligatures w14:val="none"/>
        </w:rPr>
        <w:t xml:space="preserve">s, with local roadway signs being 4” </w:t>
      </w:r>
      <w:r w:rsidRPr="00913101">
        <w:rPr>
          <w:rFonts w:ascii="Aptos" w:eastAsia="Times New Roman" w:hAnsi="Aptos" w:cs="Times New Roman"/>
          <w:color w:val="0E2841" w:themeColor="text2"/>
          <w:kern w:val="0"/>
          <w:szCs w:val="24"/>
          <w14:ligatures w14:val="none"/>
        </w:rPr>
        <w:t>upper-lower case lettering on 8</w:t>
      </w:r>
      <w:r w:rsidRPr="00913101">
        <w:rPr>
          <w:rFonts w:ascii="Aptos" w:eastAsia="Aptos" w:hAnsi="Aptos" w:cs="Aptos"/>
          <w:color w:val="0E2841" w:themeColor="text2"/>
          <w:kern w:val="0"/>
          <w:szCs w:val="24"/>
          <w14:ligatures w14:val="none"/>
        </w:rPr>
        <w:t xml:space="preserve">” blank and </w:t>
      </w:r>
      <w:r w:rsidRPr="00913101">
        <w:rPr>
          <w:rFonts w:ascii="Aptos" w:eastAsia="Times New Roman" w:hAnsi="Aptos" w:cs="Times New Roman"/>
          <w:color w:val="0E2841" w:themeColor="text2"/>
          <w:kern w:val="0"/>
          <w:szCs w:val="24"/>
          <w14:ligatures w14:val="none"/>
        </w:rPr>
        <w:t xml:space="preserve">non-local </w:t>
      </w:r>
      <w:r w:rsidRPr="00913101">
        <w:rPr>
          <w:rFonts w:ascii="Aptos" w:eastAsia="Aptos" w:hAnsi="Aptos" w:cs="Aptos"/>
          <w:color w:val="0E2841" w:themeColor="text2"/>
          <w:kern w:val="0"/>
          <w:szCs w:val="24"/>
          <w14:ligatures w14:val="none"/>
        </w:rPr>
        <w:t>roadway signs being 6” letting,</w:t>
      </w:r>
      <w:r w:rsidRPr="00913101">
        <w:rPr>
          <w:rFonts w:ascii="Aptos" w:eastAsia="Times New Roman" w:hAnsi="Aptos" w:cs="Times New Roman"/>
          <w:color w:val="0E2841" w:themeColor="text2"/>
          <w:kern w:val="0"/>
          <w:szCs w:val="24"/>
          <w14:ligatures w14:val="none"/>
        </w:rPr>
        <w:t xml:space="preserve"> upper-</w:t>
      </w:r>
      <w:r w:rsidRPr="00913101">
        <w:rPr>
          <w:rFonts w:ascii="Aptos" w:eastAsia="Aptos" w:hAnsi="Aptos" w:cs="Aptos"/>
          <w:color w:val="0E2841" w:themeColor="text2"/>
          <w:kern w:val="0"/>
          <w:szCs w:val="24"/>
          <w14:ligatures w14:val="none"/>
        </w:rPr>
        <w:t xml:space="preserve">lower case on 12” blank, with </w:t>
      </w:r>
      <w:r w:rsidRPr="00913101">
        <w:rPr>
          <w:rFonts w:ascii="Aptos" w:eastAsia="Times New Roman" w:hAnsi="Aptos" w:cs="Times New Roman"/>
          <w:color w:val="0E2841" w:themeColor="text2"/>
          <w:kern w:val="0"/>
          <w:szCs w:val="24"/>
          <w14:ligatures w14:val="none"/>
        </w:rPr>
        <w:t>a white border that is not recessed. Multi-lane roadways with speed limits of 35 mph or higher shall have 8” upper-lower case lettering on 12” blank with a white border that is not recessed. The width of the non-</w:t>
      </w:r>
      <w:r w:rsidRPr="00913101">
        <w:rPr>
          <w:rFonts w:ascii="Aptos" w:eastAsia="Times New Roman" w:hAnsi="Aptos" w:cs="Times New Roman"/>
          <w:color w:val="0E2841" w:themeColor="text2"/>
          <w:kern w:val="0"/>
          <w:szCs w:val="24"/>
          <w14:ligatures w14:val="none"/>
        </w:rPr>
        <w:lastRenderedPageBreak/>
        <w:t>recessed white borders shall match page 255 of the FHWA Standard Highway Signs: 2004 Edition with 2012 Supplement. Signal pole mounted and overhead street name signs shall be per MUTCD size standards.</w:t>
      </w:r>
    </w:p>
    <w:p w14:paraId="5C3ED5B7" w14:textId="7F257436"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8. All traffic signs shall have a minimum diamond grade retroreflective sheeting that meets ASTM D4956 Type XI sheeting requirements.</w:t>
      </w:r>
    </w:p>
    <w:p w14:paraId="32A898F0" w14:textId="4F464078"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9. All local residential street signs shall be mounted on a</w:t>
      </w:r>
      <w:r w:rsidRPr="00913101">
        <w:rPr>
          <w:rFonts w:ascii="Aptos" w:eastAsia="Aptos" w:hAnsi="Aptos" w:cs="Aptos"/>
          <w:color w:val="0E2841" w:themeColor="text2"/>
          <w:kern w:val="0"/>
          <w:szCs w:val="24"/>
          <w14:ligatures w14:val="none"/>
        </w:rPr>
        <w:t xml:space="preserve"> 1.75” x 1.75” square tube </w:t>
      </w:r>
      <w:r w:rsidRPr="00913101">
        <w:rPr>
          <w:rFonts w:ascii="Aptos" w:eastAsia="Times New Roman" w:hAnsi="Aptos" w:cs="Times New Roman"/>
          <w:color w:val="0E2841" w:themeColor="text2"/>
          <w:kern w:val="0"/>
          <w:szCs w:val="24"/>
          <w14:ligatures w14:val="none"/>
        </w:rPr>
        <w:t xml:space="preserve">post and stub post base. For other applications, refer to the CDOT Standard S-614-8 regarding use of the P2 tubular steel post </w:t>
      </w:r>
      <w:proofErr w:type="spellStart"/>
      <w:r w:rsidRPr="00913101">
        <w:rPr>
          <w:rFonts w:ascii="Aptos" w:eastAsia="Times New Roman" w:hAnsi="Aptos" w:cs="Times New Roman"/>
          <w:color w:val="0E2841" w:themeColor="text2"/>
          <w:kern w:val="0"/>
          <w:szCs w:val="24"/>
          <w14:ligatures w14:val="none"/>
        </w:rPr>
        <w:t>slipbase</w:t>
      </w:r>
      <w:proofErr w:type="spellEnd"/>
      <w:r w:rsidRPr="00913101">
        <w:rPr>
          <w:rFonts w:ascii="Aptos" w:eastAsia="Times New Roman" w:hAnsi="Aptos" w:cs="Times New Roman"/>
          <w:color w:val="0E2841" w:themeColor="text2"/>
          <w:kern w:val="0"/>
          <w:szCs w:val="24"/>
          <w14:ligatures w14:val="none"/>
        </w:rPr>
        <w:t xml:space="preserve"> design.</w:t>
      </w:r>
    </w:p>
    <w:p w14:paraId="626F9751" w14:textId="5F002CC1"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10. All signs shall be single sheet aluminum with 0.125</w:t>
      </w:r>
      <w:r w:rsidRPr="00913101">
        <w:rPr>
          <w:rFonts w:ascii="Aptos" w:eastAsia="Aptos" w:hAnsi="Aptos" w:cs="Aptos"/>
          <w:color w:val="0E2841" w:themeColor="text2"/>
          <w:kern w:val="0"/>
          <w:szCs w:val="24"/>
          <w14:ligatures w14:val="none"/>
        </w:rPr>
        <w:t xml:space="preserve">” </w:t>
      </w:r>
      <w:r w:rsidRPr="00913101">
        <w:rPr>
          <w:rFonts w:ascii="Aptos" w:eastAsia="Times New Roman" w:hAnsi="Aptos" w:cs="Times New Roman"/>
          <w:color w:val="0E2841" w:themeColor="text2"/>
          <w:kern w:val="0"/>
          <w:szCs w:val="24"/>
          <w14:ligatures w14:val="none"/>
        </w:rPr>
        <w:t>minimum thickness.</w:t>
      </w:r>
    </w:p>
    <w:p w14:paraId="7E6CB363" w14:textId="0A27FB92"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11. All limit lines/stop lines, crosswalk lines, pavement legends, and arrows shall be a minimum 125 mil thickness preformed thermoplastic pavement markings with tapered leading edges per CDOT Standard S-627-1. Stop bars shall be 24” in width. Crosswalks lines shall be 24</w:t>
      </w:r>
      <w:r w:rsidRPr="00913101">
        <w:rPr>
          <w:rFonts w:ascii="Aptos" w:eastAsia="Aptos" w:hAnsi="Aptos" w:cs="Aptos"/>
          <w:color w:val="0E2841" w:themeColor="text2"/>
          <w:kern w:val="0"/>
          <w:szCs w:val="24"/>
          <w14:ligatures w14:val="none"/>
        </w:rPr>
        <w:t>” in width and a</w:t>
      </w:r>
      <w:r w:rsidRPr="00913101">
        <w:rPr>
          <w:rFonts w:ascii="Aptos" w:eastAsia="Times New Roman" w:hAnsi="Aptos" w:cs="Times New Roman"/>
          <w:color w:val="0E2841" w:themeColor="text2"/>
          <w:kern w:val="0"/>
          <w:szCs w:val="24"/>
          <w14:ligatures w14:val="none"/>
        </w:rPr>
        <w:t xml:space="preserve"> minimum of 9</w:t>
      </w:r>
      <w:r w:rsidRPr="00913101">
        <w:rPr>
          <w:rFonts w:ascii="Aptos" w:eastAsia="Aptos" w:hAnsi="Aptos" w:cs="Aptos"/>
          <w:color w:val="0E2841" w:themeColor="text2"/>
          <w:kern w:val="0"/>
          <w:szCs w:val="24"/>
          <w14:ligatures w14:val="none"/>
        </w:rPr>
        <w:t>’ long</w:t>
      </w:r>
      <w:r w:rsidRPr="00913101">
        <w:rPr>
          <w:rFonts w:ascii="Aptos" w:eastAsia="Times New Roman" w:hAnsi="Aptos" w:cs="Times New Roman"/>
          <w:color w:val="0E2841" w:themeColor="text2"/>
          <w:kern w:val="0"/>
          <w:szCs w:val="24"/>
          <w14:ligatures w14:val="none"/>
        </w:rPr>
        <w:t>. Crosswalks shall be inlaid in accordance with Section 627 of the 2025 CDOT Standard Specification for Road and Bridge Construction.</w:t>
      </w:r>
    </w:p>
    <w:p w14:paraId="27877FF4" w14:textId="501DC3AC"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12. Word and symbol markings shall be the narrow type.</w:t>
      </w:r>
    </w:p>
    <w:p w14:paraId="2422A2CC" w14:textId="3FE4E0FE"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13. All longitudinal lines shall be a minimum 18 mil thickness epoxy paint. All non-local residential roadways shall include both right and left edge line striping and any additional striping as required by CDOT S-627-1.</w:t>
      </w:r>
    </w:p>
    <w:p w14:paraId="39AA3834" w14:textId="1A408941"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14. All signs shall be placed in accordance with CDOT Standard S-614-1 or MUTCD Figure 2A-2.</w:t>
      </w:r>
    </w:p>
    <w:p w14:paraId="382A2FB5" w14:textId="2CD5DBA9"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15. The contractor shall notify El Paso County DPW - Inspections (719) 520-6819 prior to and upon completion of signing and striping.</w:t>
      </w:r>
    </w:p>
    <w:p w14:paraId="2DBEAE9A" w14:textId="1E469218" w:rsidR="00913101" w:rsidRPr="00913101" w:rsidRDefault="00913101" w:rsidP="00913101">
      <w:pPr>
        <w:spacing w:after="200" w:line="276" w:lineRule="auto"/>
        <w:rPr>
          <w:rFonts w:ascii="Aptos" w:eastAsia="Times New Roman" w:hAnsi="Aptos" w:cs="Times New Roman"/>
          <w:color w:val="0E2841" w:themeColor="text2"/>
          <w:kern w:val="0"/>
          <w:szCs w:val="24"/>
          <w14:ligatures w14:val="none"/>
        </w:rPr>
      </w:pPr>
      <w:r w:rsidRPr="00913101">
        <w:rPr>
          <w:rFonts w:ascii="Aptos" w:eastAsia="Times New Roman" w:hAnsi="Aptos" w:cs="Times New Roman"/>
          <w:color w:val="0E2841" w:themeColor="text2"/>
          <w:kern w:val="0"/>
          <w:szCs w:val="24"/>
          <w14:ligatures w14:val="none"/>
        </w:rPr>
        <w:t xml:space="preserve">16. The contractor shall obtain </w:t>
      </w:r>
      <w:proofErr w:type="gramStart"/>
      <w:r w:rsidRPr="00913101">
        <w:rPr>
          <w:rFonts w:ascii="Aptos" w:eastAsia="Times New Roman" w:hAnsi="Aptos" w:cs="Times New Roman"/>
          <w:color w:val="0E2841" w:themeColor="text2"/>
          <w:kern w:val="0"/>
          <w:szCs w:val="24"/>
          <w14:ligatures w14:val="none"/>
        </w:rPr>
        <w:t>a work in the right of way</w:t>
      </w:r>
      <w:proofErr w:type="gramEnd"/>
      <w:r w:rsidRPr="00913101">
        <w:rPr>
          <w:rFonts w:ascii="Aptos" w:eastAsia="Times New Roman" w:hAnsi="Aptos" w:cs="Times New Roman"/>
          <w:color w:val="0E2841" w:themeColor="text2"/>
          <w:kern w:val="0"/>
          <w:szCs w:val="24"/>
          <w14:ligatures w14:val="none"/>
        </w:rPr>
        <w:t xml:space="preserve"> permit from the El Paso County DPW prior to any signage or striping work within an existing El Paso County roadway.</w:t>
      </w:r>
    </w:p>
    <w:p w14:paraId="59B7C381" w14:textId="77777777" w:rsidR="00913101" w:rsidRDefault="00913101" w:rsidP="00B32CCC">
      <w:pPr>
        <w:spacing w:after="200" w:line="276" w:lineRule="auto"/>
        <w:rPr>
          <w:rFonts w:ascii="Aptos" w:eastAsia="Times New Roman" w:hAnsi="Aptos" w:cs="Calibri"/>
          <w:b/>
          <w:bCs/>
          <w:color w:val="0E2841" w:themeColor="text2"/>
          <w:kern w:val="0"/>
          <w:szCs w:val="24"/>
          <w14:ligatures w14:val="none"/>
        </w:rPr>
      </w:pPr>
    </w:p>
    <w:p w14:paraId="59C86F93" w14:textId="77777777" w:rsidR="00913101" w:rsidRDefault="00913101" w:rsidP="00B32CCC">
      <w:pPr>
        <w:spacing w:after="200" w:line="276" w:lineRule="auto"/>
        <w:rPr>
          <w:rFonts w:ascii="Aptos" w:eastAsia="Times New Roman" w:hAnsi="Aptos" w:cs="Calibri"/>
          <w:b/>
          <w:bCs/>
          <w:color w:val="0E2841" w:themeColor="text2"/>
          <w:kern w:val="0"/>
          <w:szCs w:val="24"/>
          <w14:ligatures w14:val="none"/>
        </w:rPr>
      </w:pPr>
    </w:p>
    <w:p w14:paraId="6DB37D9B" w14:textId="77777777" w:rsidR="00913101" w:rsidRDefault="00913101" w:rsidP="00B32CCC">
      <w:pPr>
        <w:spacing w:after="200" w:line="276" w:lineRule="auto"/>
        <w:rPr>
          <w:rFonts w:ascii="Aptos" w:eastAsia="Times New Roman" w:hAnsi="Aptos" w:cs="Calibri"/>
          <w:b/>
          <w:bCs/>
          <w:color w:val="0E2841" w:themeColor="text2"/>
          <w:kern w:val="0"/>
          <w:szCs w:val="24"/>
          <w14:ligatures w14:val="none"/>
        </w:rPr>
      </w:pPr>
    </w:p>
    <w:p w14:paraId="3F35B4AF" w14:textId="77777777" w:rsidR="00913101" w:rsidRDefault="00913101" w:rsidP="00B32CCC">
      <w:pPr>
        <w:spacing w:after="200" w:line="276" w:lineRule="auto"/>
        <w:rPr>
          <w:rFonts w:ascii="Aptos" w:eastAsia="Times New Roman" w:hAnsi="Aptos" w:cs="Calibri"/>
          <w:b/>
          <w:bCs/>
          <w:color w:val="0E2841" w:themeColor="text2"/>
          <w:kern w:val="0"/>
          <w:szCs w:val="24"/>
          <w14:ligatures w14:val="none"/>
        </w:rPr>
      </w:pPr>
    </w:p>
    <w:p w14:paraId="56D31ED4" w14:textId="77777777" w:rsidR="00913101" w:rsidRDefault="00913101" w:rsidP="00B32CCC">
      <w:pPr>
        <w:spacing w:after="200" w:line="276" w:lineRule="auto"/>
        <w:rPr>
          <w:rFonts w:ascii="Aptos" w:eastAsia="Times New Roman" w:hAnsi="Aptos" w:cs="Calibri"/>
          <w:b/>
          <w:bCs/>
          <w:color w:val="0E2841" w:themeColor="text2"/>
          <w:kern w:val="0"/>
          <w:szCs w:val="24"/>
          <w14:ligatures w14:val="none"/>
        </w:rPr>
      </w:pPr>
    </w:p>
    <w:p w14:paraId="0A305B12" w14:textId="0A616E5A" w:rsidR="00B32CCC" w:rsidRPr="0010652F" w:rsidRDefault="00B32CCC" w:rsidP="00B32CCC">
      <w:pPr>
        <w:spacing w:after="200" w:line="276" w:lineRule="auto"/>
        <w:rPr>
          <w:rFonts w:ascii="Aptos" w:eastAsia="Times New Roman" w:hAnsi="Aptos" w:cs="Calibri"/>
          <w:b/>
          <w:bCs/>
          <w:color w:val="0E2841" w:themeColor="text2"/>
          <w:kern w:val="0"/>
          <w:szCs w:val="24"/>
          <w14:ligatures w14:val="none"/>
        </w:rPr>
      </w:pPr>
      <w:r w:rsidRPr="0010652F">
        <w:rPr>
          <w:rFonts w:ascii="Aptos" w:eastAsia="Times New Roman" w:hAnsi="Aptos" w:cs="Calibri"/>
          <w:b/>
          <w:bCs/>
          <w:color w:val="0E2841" w:themeColor="text2"/>
          <w:kern w:val="0"/>
          <w:szCs w:val="24"/>
          <w14:ligatures w14:val="none"/>
        </w:rPr>
        <w:lastRenderedPageBreak/>
        <w:t xml:space="preserve">J.5. - TESTING SUMMARY </w:t>
      </w:r>
    </w:p>
    <w:p w14:paraId="7C22655A" w14:textId="68768A64" w:rsidR="00B32CCC" w:rsidRPr="0010652F" w:rsidRDefault="00B32CCC" w:rsidP="00B32CCC">
      <w:pPr>
        <w:spacing w:after="200" w:line="276" w:lineRule="auto"/>
        <w:rPr>
          <w:rFonts w:ascii="Aptos" w:eastAsia="Arial" w:hAnsi="Aptos" w:cs="Arial"/>
          <w:color w:val="0E2841" w:themeColor="text2"/>
          <w:kern w:val="0"/>
          <w:szCs w:val="24"/>
          <w14:ligatures w14:val="none"/>
        </w:rPr>
      </w:pPr>
      <w:r w:rsidRPr="0010652F">
        <w:rPr>
          <w:rFonts w:ascii="Aptos" w:eastAsia="Arial" w:hAnsi="Aptos" w:cs="Arial"/>
          <w:color w:val="0E2841" w:themeColor="text2"/>
          <w:kern w:val="0"/>
          <w:szCs w:val="24"/>
          <w14:ligatures w14:val="none"/>
        </w:rPr>
        <w:t>Table J-3 summarize</w:t>
      </w:r>
      <w:r w:rsidR="00D44B0B">
        <w:rPr>
          <w:rFonts w:ascii="Aptos" w:eastAsia="Arial" w:hAnsi="Aptos" w:cs="Arial"/>
          <w:color w:val="0E2841" w:themeColor="text2"/>
          <w:kern w:val="0"/>
          <w:szCs w:val="24"/>
          <w14:ligatures w14:val="none"/>
        </w:rPr>
        <w:t>s</w:t>
      </w:r>
      <w:r w:rsidRPr="0010652F">
        <w:rPr>
          <w:rFonts w:ascii="Aptos" w:eastAsia="Arial" w:hAnsi="Aptos" w:cs="Arial"/>
          <w:color w:val="0E2841" w:themeColor="text2"/>
          <w:kern w:val="0"/>
          <w:szCs w:val="24"/>
          <w14:ligatures w14:val="none"/>
        </w:rPr>
        <w:t xml:space="preserve"> the testing requirements outlined in Appendix J. </w:t>
      </w:r>
    </w:p>
    <w:p w14:paraId="4E972727" w14:textId="77777777" w:rsidR="00B32CCC" w:rsidRPr="00B32CCC" w:rsidRDefault="00B32CCC" w:rsidP="00B32CCC">
      <w:pPr>
        <w:spacing w:line="276" w:lineRule="auto"/>
        <w:jc w:val="center"/>
        <w:rPr>
          <w:rFonts w:ascii="Arial" w:eastAsia="Arial" w:hAnsi="Arial" w:cs="Arial"/>
          <w:color w:val="auto"/>
          <w:kern w:val="0"/>
          <w:sz w:val="20"/>
          <w:szCs w:val="20"/>
          <w14:ligatures w14:val="none"/>
        </w:rPr>
      </w:pPr>
      <w:r w:rsidRPr="00B32CCC">
        <w:rPr>
          <w:rFonts w:ascii="Arial" w:eastAsia="Arial" w:hAnsi="Arial" w:cs="Arial"/>
          <w:b/>
          <w:bCs/>
          <w:color w:val="auto"/>
          <w:kern w:val="0"/>
          <w:sz w:val="20"/>
          <w:szCs w:val="20"/>
          <w14:ligatures w14:val="none"/>
        </w:rPr>
        <w:t>Table J-3. Summary Minimum Testing Requirements</w:t>
      </w:r>
      <w:r w:rsidRPr="00B32CCC">
        <w:rPr>
          <w:rFonts w:ascii="Arial" w:eastAsia="Arial" w:hAnsi="Arial" w:cs="Arial"/>
          <w:color w:val="auto"/>
          <w:kern w:val="0"/>
          <w:sz w:val="20"/>
          <w:szCs w:val="20"/>
          <w14:ligatures w14:val="none"/>
        </w:rPr>
        <w:t xml:space="preserve"> </w:t>
      </w:r>
    </w:p>
    <w:tbl>
      <w:tblPr>
        <w:tblW w:w="4958" w:type="pct"/>
        <w:tblCellSpacing w:w="0" w:type="dxa"/>
        <w:tblBorders>
          <w:top w:val="outset" w:sz="6" w:space="0" w:color="auto"/>
          <w:left w:val="outset" w:sz="6" w:space="0" w:color="auto"/>
          <w:bottom w:val="outset" w:sz="6" w:space="0" w:color="auto"/>
          <w:right w:val="outset" w:sz="6" w:space="0" w:color="auto"/>
        </w:tblBorders>
        <w:tblCellMar>
          <w:top w:w="29" w:type="dxa"/>
          <w:left w:w="45" w:type="dxa"/>
          <w:bottom w:w="45" w:type="dxa"/>
          <w:right w:w="45" w:type="dxa"/>
        </w:tblCellMar>
        <w:tblLook w:val="0000" w:firstRow="0" w:lastRow="0" w:firstColumn="0" w:lastColumn="0" w:noHBand="0" w:noVBand="0"/>
      </w:tblPr>
      <w:tblGrid>
        <w:gridCol w:w="516"/>
        <w:gridCol w:w="2156"/>
        <w:gridCol w:w="2474"/>
        <w:gridCol w:w="4294"/>
        <w:gridCol w:w="663"/>
        <w:gridCol w:w="590"/>
      </w:tblGrid>
      <w:tr w:rsidR="00B32CCC" w:rsidRPr="00B32CCC" w14:paraId="5412E059" w14:textId="77777777" w:rsidTr="00B32CCC">
        <w:trPr>
          <w:trHeight w:val="773"/>
          <w:tblCellSpacing w:w="0" w:type="dxa"/>
        </w:trPr>
        <w:tc>
          <w:tcPr>
            <w:tcW w:w="241" w:type="pct"/>
            <w:tcBorders>
              <w:top w:val="outset" w:sz="6" w:space="0" w:color="auto"/>
              <w:left w:val="outset" w:sz="6" w:space="0" w:color="auto"/>
              <w:bottom w:val="outset" w:sz="6" w:space="0" w:color="auto"/>
              <w:right w:val="outset" w:sz="6" w:space="0" w:color="auto"/>
            </w:tcBorders>
            <w:shd w:val="clear" w:color="auto" w:fill="C0C0C0"/>
            <w:vAlign w:val="center"/>
          </w:tcPr>
          <w:p w14:paraId="17C5EDF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No.</w:t>
            </w:r>
            <w:r w:rsidRPr="00B32CCC">
              <w:rPr>
                <w:rFonts w:ascii="Calibri" w:eastAsia="Times New Roman" w:hAnsi="Calibri" w:cs="Calibri"/>
                <w:color w:val="auto"/>
                <w:kern w:val="0"/>
                <w:sz w:val="22"/>
                <w14:ligatures w14:val="none"/>
              </w:rPr>
              <w:t xml:space="preserve"> </w:t>
            </w:r>
          </w:p>
        </w:tc>
        <w:tc>
          <w:tcPr>
            <w:tcW w:w="1008" w:type="pct"/>
            <w:tcBorders>
              <w:top w:val="outset" w:sz="6" w:space="0" w:color="auto"/>
              <w:left w:val="outset" w:sz="6" w:space="0" w:color="auto"/>
              <w:bottom w:val="outset" w:sz="6" w:space="0" w:color="auto"/>
              <w:right w:val="outset" w:sz="6" w:space="0" w:color="auto"/>
            </w:tcBorders>
            <w:shd w:val="clear" w:color="auto" w:fill="C0C0C0"/>
            <w:vAlign w:val="center"/>
          </w:tcPr>
          <w:p w14:paraId="1F460A2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Item</w:t>
            </w:r>
            <w:r w:rsidRPr="00B32CCC">
              <w:rPr>
                <w:rFonts w:ascii="Calibri" w:eastAsia="Times New Roman" w:hAnsi="Calibri" w:cs="Calibri"/>
                <w:color w:val="auto"/>
                <w:kern w:val="0"/>
                <w:sz w:val="22"/>
                <w14:ligatures w14:val="none"/>
              </w:rPr>
              <w:t xml:space="preserve"> </w:t>
            </w:r>
          </w:p>
        </w:tc>
        <w:tc>
          <w:tcPr>
            <w:tcW w:w="1157" w:type="pct"/>
            <w:tcBorders>
              <w:top w:val="outset" w:sz="6" w:space="0" w:color="auto"/>
              <w:left w:val="outset" w:sz="6" w:space="0" w:color="auto"/>
              <w:bottom w:val="outset" w:sz="6" w:space="0" w:color="auto"/>
              <w:right w:val="outset" w:sz="6" w:space="0" w:color="auto"/>
            </w:tcBorders>
            <w:shd w:val="clear" w:color="auto" w:fill="C0C0C0"/>
            <w:vAlign w:val="center"/>
          </w:tcPr>
          <w:p w14:paraId="5D0108B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Type Of Test</w:t>
            </w:r>
            <w:r w:rsidRPr="00B32CCC">
              <w:rPr>
                <w:rFonts w:ascii="Calibri" w:eastAsia="Times New Roman" w:hAnsi="Calibri" w:cs="Calibri"/>
                <w:color w:val="auto"/>
                <w:kern w:val="0"/>
                <w:sz w:val="22"/>
                <w14:ligatures w14:val="none"/>
              </w:rPr>
              <w:t xml:space="preserve"> </w:t>
            </w:r>
          </w:p>
        </w:tc>
        <w:tc>
          <w:tcPr>
            <w:tcW w:w="2008" w:type="pct"/>
            <w:tcBorders>
              <w:top w:val="outset" w:sz="6" w:space="0" w:color="auto"/>
              <w:left w:val="outset" w:sz="6" w:space="0" w:color="auto"/>
              <w:bottom w:val="outset" w:sz="6" w:space="0" w:color="auto"/>
              <w:right w:val="outset" w:sz="6" w:space="0" w:color="auto"/>
            </w:tcBorders>
            <w:shd w:val="clear" w:color="auto" w:fill="C0C0C0"/>
            <w:vAlign w:val="center"/>
          </w:tcPr>
          <w:p w14:paraId="0BB8EA78"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Minimum Frequency</w:t>
            </w:r>
            <w:r w:rsidRPr="00B32CCC">
              <w:rPr>
                <w:rFonts w:ascii="Calibri" w:eastAsia="Times New Roman" w:hAnsi="Calibri" w:cs="Calibri"/>
                <w:color w:val="auto"/>
                <w:kern w:val="0"/>
                <w:sz w:val="22"/>
                <w14:ligatures w14:val="none"/>
              </w:rPr>
              <w:t xml:space="preserve"> </w:t>
            </w:r>
          </w:p>
        </w:tc>
        <w:tc>
          <w:tcPr>
            <w:tcW w:w="310" w:type="pct"/>
            <w:tcBorders>
              <w:top w:val="outset" w:sz="6" w:space="0" w:color="auto"/>
              <w:left w:val="outset" w:sz="6" w:space="0" w:color="auto"/>
              <w:bottom w:val="outset" w:sz="6" w:space="0" w:color="auto"/>
              <w:right w:val="outset" w:sz="6" w:space="0" w:color="auto"/>
            </w:tcBorders>
            <w:shd w:val="clear" w:color="auto" w:fill="C0C0C0"/>
            <w:vAlign w:val="center"/>
          </w:tcPr>
          <w:p w14:paraId="5007ACB9"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Min. #</w:t>
            </w:r>
            <w:r w:rsidRPr="00B32CCC">
              <w:rPr>
                <w:rFonts w:ascii="Calibri" w:eastAsia="Times New Roman" w:hAnsi="Calibri" w:cs="Calibri"/>
                <w:color w:val="auto"/>
                <w:kern w:val="0"/>
                <w:sz w:val="22"/>
                <w14:ligatures w14:val="none"/>
              </w:rPr>
              <w:t xml:space="preserve"> </w:t>
            </w:r>
          </w:p>
        </w:tc>
        <w:tc>
          <w:tcPr>
            <w:tcW w:w="276" w:type="pct"/>
            <w:tcBorders>
              <w:top w:val="outset" w:sz="6" w:space="0" w:color="auto"/>
              <w:left w:val="outset" w:sz="6" w:space="0" w:color="auto"/>
              <w:bottom w:val="outset" w:sz="6" w:space="0" w:color="auto"/>
              <w:right w:val="outset" w:sz="6" w:space="0" w:color="auto"/>
            </w:tcBorders>
            <w:shd w:val="clear" w:color="auto" w:fill="C0C0C0"/>
            <w:vAlign w:val="center"/>
          </w:tcPr>
          <w:p w14:paraId="517A18B6"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b/>
                <w:bCs/>
                <w:color w:val="auto"/>
                <w:kern w:val="0"/>
                <w:sz w:val="22"/>
                <w14:ligatures w14:val="none"/>
              </w:rPr>
              <w:t>Act. #</w:t>
            </w:r>
            <w:r w:rsidRPr="00B32CCC">
              <w:rPr>
                <w:rFonts w:ascii="Calibri" w:eastAsia="Times New Roman" w:hAnsi="Calibri" w:cs="Calibri"/>
                <w:color w:val="auto"/>
                <w:kern w:val="0"/>
                <w:sz w:val="22"/>
                <w14:ligatures w14:val="none"/>
              </w:rPr>
              <w:t xml:space="preserve"> </w:t>
            </w:r>
          </w:p>
        </w:tc>
      </w:tr>
      <w:tr w:rsidR="00B32CCC" w:rsidRPr="00B32CCC" w14:paraId="251CFE43" w14:textId="77777777" w:rsidTr="00B32CCC">
        <w:trPr>
          <w:trHeight w:val="1670"/>
          <w:tblCellSpacing w:w="0" w:type="dxa"/>
        </w:trPr>
        <w:tc>
          <w:tcPr>
            <w:tcW w:w="241" w:type="pct"/>
            <w:tcBorders>
              <w:top w:val="outset" w:sz="6" w:space="0" w:color="auto"/>
              <w:left w:val="outset" w:sz="6" w:space="0" w:color="auto"/>
              <w:bottom w:val="outset" w:sz="6" w:space="0" w:color="auto"/>
              <w:right w:val="outset" w:sz="6" w:space="0" w:color="auto"/>
            </w:tcBorders>
            <w:vAlign w:val="center"/>
          </w:tcPr>
          <w:p w14:paraId="73359530"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1 </w:t>
            </w:r>
          </w:p>
        </w:tc>
        <w:tc>
          <w:tcPr>
            <w:tcW w:w="1008" w:type="pct"/>
            <w:tcBorders>
              <w:top w:val="outset" w:sz="6" w:space="0" w:color="auto"/>
              <w:left w:val="outset" w:sz="6" w:space="0" w:color="auto"/>
              <w:bottom w:val="outset" w:sz="6" w:space="0" w:color="auto"/>
              <w:right w:val="outset" w:sz="6" w:space="0" w:color="auto"/>
            </w:tcBorders>
            <w:vAlign w:val="center"/>
          </w:tcPr>
          <w:p w14:paraId="69A950FD"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Utilities: Water, Sewer, Gas, Electric, Phone and Cable Trenches </w:t>
            </w:r>
          </w:p>
        </w:tc>
        <w:tc>
          <w:tcPr>
            <w:tcW w:w="1157" w:type="pct"/>
            <w:tcBorders>
              <w:top w:val="outset" w:sz="6" w:space="0" w:color="auto"/>
              <w:left w:val="outset" w:sz="6" w:space="0" w:color="auto"/>
              <w:bottom w:val="outset" w:sz="6" w:space="0" w:color="auto"/>
              <w:right w:val="outset" w:sz="6" w:space="0" w:color="auto"/>
            </w:tcBorders>
            <w:vAlign w:val="center"/>
          </w:tcPr>
          <w:p w14:paraId="1F94F22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Moisture/Density </w:t>
            </w:r>
          </w:p>
        </w:tc>
        <w:tc>
          <w:tcPr>
            <w:tcW w:w="2008" w:type="pct"/>
            <w:tcBorders>
              <w:top w:val="outset" w:sz="6" w:space="0" w:color="auto"/>
              <w:left w:val="outset" w:sz="6" w:space="0" w:color="auto"/>
              <w:bottom w:val="outset" w:sz="6" w:space="0" w:color="auto"/>
              <w:right w:val="outset" w:sz="6" w:space="0" w:color="auto"/>
            </w:tcBorders>
            <w:vAlign w:val="center"/>
          </w:tcPr>
          <w:p w14:paraId="301B49EB"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1 per every 250 L.F. or fraction thereof, every 2' elevation. Each structure (manhole, valve, etc.) every 2' elevations. This requirement also applies to every service. </w:t>
            </w:r>
          </w:p>
        </w:tc>
        <w:tc>
          <w:tcPr>
            <w:tcW w:w="310" w:type="pct"/>
            <w:tcBorders>
              <w:top w:val="outset" w:sz="6" w:space="0" w:color="auto"/>
              <w:left w:val="outset" w:sz="6" w:space="0" w:color="auto"/>
              <w:bottom w:val="outset" w:sz="6" w:space="0" w:color="auto"/>
              <w:right w:val="outset" w:sz="6" w:space="0" w:color="auto"/>
            </w:tcBorders>
            <w:vAlign w:val="center"/>
          </w:tcPr>
          <w:p w14:paraId="21EF7E3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7BCA90AC"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28FEB8D9" w14:textId="77777777" w:rsidTr="00B32CCC">
        <w:trPr>
          <w:trHeight w:val="773"/>
          <w:tblCellSpacing w:w="0" w:type="dxa"/>
        </w:trPr>
        <w:tc>
          <w:tcPr>
            <w:tcW w:w="241" w:type="pct"/>
            <w:tcBorders>
              <w:top w:val="outset" w:sz="6" w:space="0" w:color="auto"/>
              <w:left w:val="outset" w:sz="6" w:space="0" w:color="auto"/>
              <w:bottom w:val="outset" w:sz="6" w:space="0" w:color="auto"/>
              <w:right w:val="outset" w:sz="6" w:space="0" w:color="auto"/>
            </w:tcBorders>
            <w:vAlign w:val="center"/>
          </w:tcPr>
          <w:p w14:paraId="645319D8"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2 </w:t>
            </w:r>
          </w:p>
        </w:tc>
        <w:tc>
          <w:tcPr>
            <w:tcW w:w="1008" w:type="pct"/>
            <w:tcBorders>
              <w:top w:val="outset" w:sz="6" w:space="0" w:color="auto"/>
              <w:left w:val="outset" w:sz="6" w:space="0" w:color="auto"/>
              <w:bottom w:val="outset" w:sz="6" w:space="0" w:color="auto"/>
              <w:right w:val="outset" w:sz="6" w:space="0" w:color="auto"/>
            </w:tcBorders>
            <w:vAlign w:val="center"/>
          </w:tcPr>
          <w:p w14:paraId="63135493"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Storm Sewer Trench </w:t>
            </w:r>
          </w:p>
        </w:tc>
        <w:tc>
          <w:tcPr>
            <w:tcW w:w="1157" w:type="pct"/>
            <w:tcBorders>
              <w:top w:val="outset" w:sz="6" w:space="0" w:color="auto"/>
              <w:left w:val="outset" w:sz="6" w:space="0" w:color="auto"/>
              <w:bottom w:val="outset" w:sz="6" w:space="0" w:color="auto"/>
              <w:right w:val="outset" w:sz="6" w:space="0" w:color="auto"/>
            </w:tcBorders>
            <w:vAlign w:val="center"/>
          </w:tcPr>
          <w:p w14:paraId="77A074D3"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Moisture/Density </w:t>
            </w:r>
          </w:p>
        </w:tc>
        <w:tc>
          <w:tcPr>
            <w:tcW w:w="2008" w:type="pct"/>
            <w:tcBorders>
              <w:top w:val="outset" w:sz="6" w:space="0" w:color="auto"/>
              <w:left w:val="outset" w:sz="6" w:space="0" w:color="auto"/>
              <w:bottom w:val="outset" w:sz="6" w:space="0" w:color="auto"/>
              <w:right w:val="outset" w:sz="6" w:space="0" w:color="auto"/>
            </w:tcBorders>
            <w:vAlign w:val="center"/>
          </w:tcPr>
          <w:p w14:paraId="61AEB24B"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Same as above. Each structure (manhole, inlet, etc.) every 2' elevations. </w:t>
            </w:r>
          </w:p>
        </w:tc>
        <w:tc>
          <w:tcPr>
            <w:tcW w:w="310" w:type="pct"/>
            <w:tcBorders>
              <w:top w:val="outset" w:sz="6" w:space="0" w:color="auto"/>
              <w:left w:val="outset" w:sz="6" w:space="0" w:color="auto"/>
              <w:bottom w:val="outset" w:sz="6" w:space="0" w:color="auto"/>
              <w:right w:val="outset" w:sz="6" w:space="0" w:color="auto"/>
            </w:tcBorders>
            <w:vAlign w:val="center"/>
          </w:tcPr>
          <w:p w14:paraId="05FAD9F7"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3888FBB"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7FB2DA40" w14:textId="77777777" w:rsidTr="00B32CCC">
        <w:trPr>
          <w:trHeight w:val="839"/>
          <w:tblCellSpacing w:w="0" w:type="dxa"/>
        </w:trPr>
        <w:tc>
          <w:tcPr>
            <w:tcW w:w="241" w:type="pct"/>
            <w:vMerge w:val="restart"/>
            <w:tcBorders>
              <w:top w:val="outset" w:sz="6" w:space="0" w:color="auto"/>
              <w:left w:val="outset" w:sz="6" w:space="0" w:color="auto"/>
              <w:bottom w:val="outset" w:sz="6" w:space="0" w:color="auto"/>
              <w:right w:val="outset" w:sz="6" w:space="0" w:color="auto"/>
            </w:tcBorders>
            <w:vAlign w:val="center"/>
          </w:tcPr>
          <w:p w14:paraId="4F063459"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3 </w:t>
            </w:r>
          </w:p>
        </w:tc>
        <w:tc>
          <w:tcPr>
            <w:tcW w:w="1008" w:type="pct"/>
            <w:vMerge w:val="restart"/>
            <w:tcBorders>
              <w:top w:val="outset" w:sz="6" w:space="0" w:color="auto"/>
              <w:left w:val="outset" w:sz="6" w:space="0" w:color="auto"/>
              <w:bottom w:val="outset" w:sz="6" w:space="0" w:color="auto"/>
              <w:right w:val="outset" w:sz="6" w:space="0" w:color="auto"/>
            </w:tcBorders>
            <w:vAlign w:val="center"/>
          </w:tcPr>
          <w:p w14:paraId="3C131A2A"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Inlets Concrete Testing </w:t>
            </w:r>
          </w:p>
        </w:tc>
        <w:tc>
          <w:tcPr>
            <w:tcW w:w="1157" w:type="pct"/>
            <w:tcBorders>
              <w:top w:val="outset" w:sz="6" w:space="0" w:color="auto"/>
              <w:left w:val="outset" w:sz="6" w:space="0" w:color="auto"/>
              <w:bottom w:val="outset" w:sz="6" w:space="0" w:color="auto"/>
              <w:right w:val="outset" w:sz="6" w:space="0" w:color="auto"/>
            </w:tcBorders>
            <w:vAlign w:val="center"/>
          </w:tcPr>
          <w:p w14:paraId="43DFA34F"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Air Slump </w:t>
            </w:r>
          </w:p>
        </w:tc>
        <w:tc>
          <w:tcPr>
            <w:tcW w:w="2008" w:type="pct"/>
            <w:tcBorders>
              <w:top w:val="outset" w:sz="6" w:space="0" w:color="auto"/>
              <w:left w:val="outset" w:sz="6" w:space="0" w:color="auto"/>
              <w:bottom w:val="outset" w:sz="6" w:space="0" w:color="auto"/>
              <w:right w:val="outset" w:sz="6" w:space="0" w:color="auto"/>
            </w:tcBorders>
            <w:vAlign w:val="center"/>
          </w:tcPr>
          <w:p w14:paraId="7588F6A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First load or until compliance. Minimum 1 per day. </w:t>
            </w:r>
          </w:p>
        </w:tc>
        <w:tc>
          <w:tcPr>
            <w:tcW w:w="310" w:type="pct"/>
            <w:tcBorders>
              <w:top w:val="outset" w:sz="6" w:space="0" w:color="auto"/>
              <w:left w:val="outset" w:sz="6" w:space="0" w:color="auto"/>
              <w:bottom w:val="outset" w:sz="6" w:space="0" w:color="auto"/>
              <w:right w:val="outset" w:sz="6" w:space="0" w:color="auto"/>
            </w:tcBorders>
            <w:vAlign w:val="center"/>
          </w:tcPr>
          <w:p w14:paraId="226C10AF"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26C8C824"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5C6CBE95" w14:textId="77777777" w:rsidTr="00B32CCC">
        <w:trPr>
          <w:trHeight w:val="619"/>
          <w:tblCellSpacing w:w="0" w:type="dxa"/>
        </w:trPr>
        <w:tc>
          <w:tcPr>
            <w:tcW w:w="241" w:type="pct"/>
            <w:vMerge/>
            <w:tcBorders>
              <w:top w:val="outset" w:sz="6" w:space="0" w:color="auto"/>
              <w:left w:val="outset" w:sz="6" w:space="0" w:color="auto"/>
              <w:bottom w:val="outset" w:sz="6" w:space="0" w:color="auto"/>
              <w:right w:val="outset" w:sz="6" w:space="0" w:color="auto"/>
            </w:tcBorders>
            <w:vAlign w:val="center"/>
          </w:tcPr>
          <w:p w14:paraId="0B6BCCE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top w:val="outset" w:sz="6" w:space="0" w:color="auto"/>
              <w:left w:val="outset" w:sz="6" w:space="0" w:color="auto"/>
              <w:bottom w:val="outset" w:sz="6" w:space="0" w:color="auto"/>
              <w:right w:val="outset" w:sz="6" w:space="0" w:color="auto"/>
            </w:tcBorders>
            <w:vAlign w:val="center"/>
          </w:tcPr>
          <w:p w14:paraId="41A072F0"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436643CB"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Cylinders </w:t>
            </w:r>
          </w:p>
        </w:tc>
        <w:tc>
          <w:tcPr>
            <w:tcW w:w="2008" w:type="pct"/>
            <w:tcBorders>
              <w:top w:val="outset" w:sz="6" w:space="0" w:color="auto"/>
              <w:left w:val="outset" w:sz="6" w:space="0" w:color="auto"/>
              <w:bottom w:val="outset" w:sz="6" w:space="0" w:color="auto"/>
              <w:right w:val="outset" w:sz="6" w:space="0" w:color="auto"/>
            </w:tcBorders>
            <w:vAlign w:val="center"/>
          </w:tcPr>
          <w:p w14:paraId="45439E15"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1 set (4) per project for every 100 C.Y. or fraction thereof. </w:t>
            </w:r>
          </w:p>
        </w:tc>
        <w:tc>
          <w:tcPr>
            <w:tcW w:w="310" w:type="pct"/>
            <w:tcBorders>
              <w:top w:val="outset" w:sz="6" w:space="0" w:color="auto"/>
              <w:left w:val="outset" w:sz="6" w:space="0" w:color="auto"/>
              <w:bottom w:val="outset" w:sz="6" w:space="0" w:color="auto"/>
              <w:right w:val="outset" w:sz="6" w:space="0" w:color="auto"/>
            </w:tcBorders>
            <w:vAlign w:val="center"/>
          </w:tcPr>
          <w:p w14:paraId="4E147594"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1EF8277"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08B616D7" w14:textId="77777777" w:rsidTr="00B32CCC">
        <w:trPr>
          <w:trHeight w:val="315"/>
          <w:tblCellSpacing w:w="0" w:type="dxa"/>
        </w:trPr>
        <w:tc>
          <w:tcPr>
            <w:tcW w:w="241" w:type="pct"/>
            <w:vMerge/>
            <w:tcBorders>
              <w:top w:val="outset" w:sz="6" w:space="0" w:color="auto"/>
              <w:left w:val="outset" w:sz="6" w:space="0" w:color="auto"/>
              <w:bottom w:val="outset" w:sz="6" w:space="0" w:color="auto"/>
              <w:right w:val="outset" w:sz="6" w:space="0" w:color="auto"/>
            </w:tcBorders>
            <w:vAlign w:val="center"/>
          </w:tcPr>
          <w:p w14:paraId="52D8528A"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top w:val="outset" w:sz="6" w:space="0" w:color="auto"/>
              <w:left w:val="outset" w:sz="6" w:space="0" w:color="auto"/>
              <w:bottom w:val="outset" w:sz="6" w:space="0" w:color="auto"/>
              <w:right w:val="outset" w:sz="6" w:space="0" w:color="auto"/>
            </w:tcBorders>
            <w:vAlign w:val="center"/>
          </w:tcPr>
          <w:p w14:paraId="4FE36501"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61A6AE4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Steel </w:t>
            </w:r>
          </w:p>
        </w:tc>
        <w:tc>
          <w:tcPr>
            <w:tcW w:w="2008" w:type="pct"/>
            <w:tcBorders>
              <w:top w:val="outset" w:sz="6" w:space="0" w:color="auto"/>
              <w:left w:val="outset" w:sz="6" w:space="0" w:color="auto"/>
              <w:bottom w:val="outset" w:sz="6" w:space="0" w:color="auto"/>
              <w:right w:val="outset" w:sz="6" w:space="0" w:color="auto"/>
            </w:tcBorders>
            <w:vAlign w:val="center"/>
          </w:tcPr>
          <w:p w14:paraId="5278CE9B"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Visual and Documentation </w:t>
            </w:r>
          </w:p>
        </w:tc>
        <w:tc>
          <w:tcPr>
            <w:tcW w:w="310" w:type="pct"/>
            <w:tcBorders>
              <w:top w:val="outset" w:sz="6" w:space="0" w:color="auto"/>
              <w:left w:val="outset" w:sz="6" w:space="0" w:color="auto"/>
              <w:bottom w:val="outset" w:sz="6" w:space="0" w:color="auto"/>
              <w:right w:val="outset" w:sz="6" w:space="0" w:color="auto"/>
            </w:tcBorders>
            <w:vAlign w:val="center"/>
          </w:tcPr>
          <w:p w14:paraId="7F9AF0F6"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761B19B4"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1F315593" w14:textId="77777777" w:rsidTr="00B32CCC">
        <w:trPr>
          <w:trHeight w:val="839"/>
          <w:tblCellSpacing w:w="0" w:type="dxa"/>
        </w:trPr>
        <w:tc>
          <w:tcPr>
            <w:tcW w:w="241" w:type="pct"/>
            <w:vMerge w:val="restart"/>
            <w:tcBorders>
              <w:top w:val="outset" w:sz="6" w:space="0" w:color="auto"/>
              <w:left w:val="outset" w:sz="6" w:space="0" w:color="auto"/>
              <w:right w:val="outset" w:sz="6" w:space="0" w:color="auto"/>
            </w:tcBorders>
            <w:vAlign w:val="center"/>
          </w:tcPr>
          <w:p w14:paraId="4C96E0BD"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4 </w:t>
            </w:r>
          </w:p>
        </w:tc>
        <w:tc>
          <w:tcPr>
            <w:tcW w:w="1008" w:type="pct"/>
            <w:vMerge w:val="restart"/>
            <w:tcBorders>
              <w:top w:val="outset" w:sz="6" w:space="0" w:color="auto"/>
              <w:left w:val="outset" w:sz="6" w:space="0" w:color="auto"/>
              <w:right w:val="outset" w:sz="6" w:space="0" w:color="auto"/>
            </w:tcBorders>
            <w:vAlign w:val="center"/>
          </w:tcPr>
          <w:p w14:paraId="53389A0F"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Curb and </w:t>
            </w:r>
            <w:proofErr w:type="gramStart"/>
            <w:r w:rsidRPr="00B32CCC">
              <w:rPr>
                <w:rFonts w:ascii="Calibri" w:eastAsia="Times New Roman" w:hAnsi="Calibri" w:cs="Calibri"/>
                <w:color w:val="auto"/>
                <w:kern w:val="0"/>
                <w:sz w:val="22"/>
                <w14:ligatures w14:val="none"/>
              </w:rPr>
              <w:t>Gutter</w:t>
            </w:r>
            <w:proofErr w:type="gramEnd"/>
            <w:r w:rsidRPr="00B32CCC">
              <w:rPr>
                <w:rFonts w:ascii="Calibri" w:eastAsia="Times New Roman" w:hAnsi="Calibri" w:cs="Calibri"/>
                <w:color w:val="auto"/>
                <w:kern w:val="0"/>
                <w:sz w:val="22"/>
                <w14:ligatures w14:val="none"/>
              </w:rPr>
              <w:t xml:space="preserve"> </w:t>
            </w:r>
          </w:p>
        </w:tc>
        <w:tc>
          <w:tcPr>
            <w:tcW w:w="1157" w:type="pct"/>
            <w:tcBorders>
              <w:top w:val="outset" w:sz="6" w:space="0" w:color="auto"/>
              <w:left w:val="outset" w:sz="6" w:space="0" w:color="auto"/>
              <w:bottom w:val="outset" w:sz="6" w:space="0" w:color="auto"/>
              <w:right w:val="outset" w:sz="6" w:space="0" w:color="auto"/>
            </w:tcBorders>
            <w:vAlign w:val="center"/>
          </w:tcPr>
          <w:p w14:paraId="3D7B24C4"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Moisture/Density </w:t>
            </w:r>
          </w:p>
        </w:tc>
        <w:tc>
          <w:tcPr>
            <w:tcW w:w="2008" w:type="pct"/>
            <w:tcBorders>
              <w:top w:val="outset" w:sz="6" w:space="0" w:color="auto"/>
              <w:left w:val="outset" w:sz="6" w:space="0" w:color="auto"/>
              <w:bottom w:val="outset" w:sz="6" w:space="0" w:color="auto"/>
              <w:right w:val="outset" w:sz="6" w:space="0" w:color="auto"/>
            </w:tcBorders>
            <w:vAlign w:val="center"/>
          </w:tcPr>
          <w:p w14:paraId="383E3B96"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1 every 250 feet or a minimum of 3 tests, whichever is greater. </w:t>
            </w:r>
          </w:p>
        </w:tc>
        <w:tc>
          <w:tcPr>
            <w:tcW w:w="310" w:type="pct"/>
            <w:tcBorders>
              <w:top w:val="outset" w:sz="6" w:space="0" w:color="auto"/>
              <w:left w:val="outset" w:sz="6" w:space="0" w:color="auto"/>
              <w:bottom w:val="outset" w:sz="6" w:space="0" w:color="auto"/>
              <w:right w:val="outset" w:sz="6" w:space="0" w:color="auto"/>
            </w:tcBorders>
            <w:vAlign w:val="center"/>
          </w:tcPr>
          <w:p w14:paraId="4680AECD"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51BEC8FC"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7F1E52EA" w14:textId="77777777" w:rsidTr="00B32CCC">
        <w:trPr>
          <w:trHeight w:val="601"/>
          <w:tblCellSpacing w:w="0" w:type="dxa"/>
        </w:trPr>
        <w:tc>
          <w:tcPr>
            <w:tcW w:w="241" w:type="pct"/>
            <w:vMerge/>
            <w:tcBorders>
              <w:left w:val="outset" w:sz="6" w:space="0" w:color="auto"/>
              <w:right w:val="outset" w:sz="6" w:space="0" w:color="auto"/>
            </w:tcBorders>
            <w:vAlign w:val="center"/>
          </w:tcPr>
          <w:p w14:paraId="42AC9CB4"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right w:val="outset" w:sz="6" w:space="0" w:color="auto"/>
            </w:tcBorders>
            <w:vAlign w:val="center"/>
          </w:tcPr>
          <w:p w14:paraId="730476FC"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0D559A56"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 w:val="22"/>
                <w14:ligatures w14:val="none"/>
              </w:rPr>
              <w:t xml:space="preserve">Proof-Roll </w:t>
            </w:r>
          </w:p>
        </w:tc>
        <w:tc>
          <w:tcPr>
            <w:tcW w:w="2008" w:type="pct"/>
            <w:tcBorders>
              <w:top w:val="outset" w:sz="6" w:space="0" w:color="auto"/>
              <w:left w:val="outset" w:sz="6" w:space="0" w:color="auto"/>
              <w:bottom w:val="outset" w:sz="6" w:space="0" w:color="auto"/>
              <w:right w:val="outset" w:sz="6" w:space="0" w:color="auto"/>
            </w:tcBorders>
            <w:vAlign w:val="center"/>
          </w:tcPr>
          <w:p w14:paraId="280E813A"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All final </w:t>
            </w:r>
            <w:proofErr w:type="gramStart"/>
            <w:r w:rsidRPr="00B32CCC">
              <w:rPr>
                <w:rFonts w:ascii="Calibri" w:eastAsia="Times New Roman" w:hAnsi="Calibri" w:cs="Calibri"/>
                <w:color w:val="auto"/>
                <w:kern w:val="0"/>
                <w:sz w:val="22"/>
                <w14:ligatures w14:val="none"/>
              </w:rPr>
              <w:t>subgrade</w:t>
            </w:r>
            <w:proofErr w:type="gramEnd"/>
            <w:r w:rsidRPr="00B32CCC">
              <w:rPr>
                <w:rFonts w:ascii="Calibri" w:eastAsia="Times New Roman" w:hAnsi="Calibri" w:cs="Calibri"/>
                <w:color w:val="auto"/>
                <w:kern w:val="0"/>
                <w:sz w:val="22"/>
                <w14:ligatures w14:val="none"/>
              </w:rPr>
              <w:t xml:space="preserve">. </w:t>
            </w:r>
          </w:p>
        </w:tc>
        <w:tc>
          <w:tcPr>
            <w:tcW w:w="310" w:type="pct"/>
            <w:tcBorders>
              <w:top w:val="outset" w:sz="6" w:space="0" w:color="auto"/>
              <w:left w:val="outset" w:sz="6" w:space="0" w:color="auto"/>
              <w:bottom w:val="outset" w:sz="6" w:space="0" w:color="auto"/>
              <w:right w:val="outset" w:sz="6" w:space="0" w:color="auto"/>
            </w:tcBorders>
            <w:vAlign w:val="center"/>
          </w:tcPr>
          <w:p w14:paraId="4F805973"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9F46048"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38D68EE5" w14:textId="77777777" w:rsidTr="00B32CCC">
        <w:trPr>
          <w:trHeight w:val="1157"/>
          <w:tblCellSpacing w:w="0" w:type="dxa"/>
        </w:trPr>
        <w:tc>
          <w:tcPr>
            <w:tcW w:w="241" w:type="pct"/>
            <w:vMerge/>
            <w:tcBorders>
              <w:left w:val="outset" w:sz="6" w:space="0" w:color="auto"/>
              <w:right w:val="outset" w:sz="6" w:space="0" w:color="auto"/>
            </w:tcBorders>
            <w:vAlign w:val="center"/>
          </w:tcPr>
          <w:p w14:paraId="495FD404"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right w:val="outset" w:sz="6" w:space="0" w:color="auto"/>
            </w:tcBorders>
            <w:vAlign w:val="center"/>
          </w:tcPr>
          <w:p w14:paraId="7C5584C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77D3B2A3"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Air/Slump </w:t>
            </w:r>
          </w:p>
        </w:tc>
        <w:tc>
          <w:tcPr>
            <w:tcW w:w="2008" w:type="pct"/>
            <w:tcBorders>
              <w:top w:val="outset" w:sz="6" w:space="0" w:color="auto"/>
              <w:left w:val="outset" w:sz="6" w:space="0" w:color="auto"/>
              <w:bottom w:val="outset" w:sz="6" w:space="0" w:color="auto"/>
              <w:right w:val="outset" w:sz="6" w:space="0" w:color="auto"/>
            </w:tcBorders>
            <w:vAlign w:val="center"/>
          </w:tcPr>
          <w:p w14:paraId="0F790A3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First load or until compliance. Minimum 1 per every 2,000 L.F. or fraction thereof. </w:t>
            </w:r>
          </w:p>
        </w:tc>
        <w:tc>
          <w:tcPr>
            <w:tcW w:w="310" w:type="pct"/>
            <w:tcBorders>
              <w:top w:val="outset" w:sz="6" w:space="0" w:color="auto"/>
              <w:left w:val="outset" w:sz="6" w:space="0" w:color="auto"/>
              <w:bottom w:val="outset" w:sz="6" w:space="0" w:color="auto"/>
              <w:right w:val="outset" w:sz="6" w:space="0" w:color="auto"/>
            </w:tcBorders>
            <w:vAlign w:val="center"/>
          </w:tcPr>
          <w:p w14:paraId="318A4C61"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21A10200"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4237B299" w14:textId="77777777" w:rsidTr="00B32CCC">
        <w:trPr>
          <w:trHeight w:val="897"/>
          <w:tblCellSpacing w:w="0" w:type="dxa"/>
        </w:trPr>
        <w:tc>
          <w:tcPr>
            <w:tcW w:w="241" w:type="pct"/>
            <w:vMerge/>
            <w:tcBorders>
              <w:left w:val="outset" w:sz="6" w:space="0" w:color="auto"/>
              <w:bottom w:val="outset" w:sz="6" w:space="0" w:color="auto"/>
              <w:right w:val="outset" w:sz="6" w:space="0" w:color="auto"/>
            </w:tcBorders>
            <w:vAlign w:val="center"/>
          </w:tcPr>
          <w:p w14:paraId="1A34B951"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73B60EE5"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2A66696B"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Calibri" w:hAnsi="Calibri" w:cs="Calibri"/>
                <w:bCs/>
                <w:color w:val="auto"/>
                <w:kern w:val="0"/>
                <w:sz w:val="22"/>
                <w14:ligatures w14:val="none"/>
              </w:rPr>
              <w:t>Cylinders</w:t>
            </w:r>
          </w:p>
        </w:tc>
        <w:tc>
          <w:tcPr>
            <w:tcW w:w="2008" w:type="pct"/>
            <w:tcBorders>
              <w:top w:val="outset" w:sz="6" w:space="0" w:color="auto"/>
              <w:left w:val="outset" w:sz="6" w:space="0" w:color="auto"/>
              <w:bottom w:val="outset" w:sz="6" w:space="0" w:color="auto"/>
              <w:right w:val="outset" w:sz="6" w:space="0" w:color="auto"/>
            </w:tcBorders>
            <w:vAlign w:val="center"/>
          </w:tcPr>
          <w:p w14:paraId="35E6FC06"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Calibri" w:hAnsi="Calibri" w:cs="Calibri"/>
                <w:bCs/>
                <w:color w:val="auto"/>
                <w:kern w:val="0"/>
                <w:sz w:val="22"/>
                <w14:ligatures w14:val="none"/>
              </w:rPr>
              <w:t>1 set (4) per project every 2,000 L.F.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795F36F6"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54CC71D4"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612D7DD1" w14:textId="77777777" w:rsidTr="00B32CCC">
        <w:trPr>
          <w:trHeight w:val="897"/>
          <w:tblCellSpacing w:w="0" w:type="dxa"/>
        </w:trPr>
        <w:tc>
          <w:tcPr>
            <w:tcW w:w="241" w:type="pct"/>
            <w:vMerge w:val="restart"/>
            <w:tcBorders>
              <w:top w:val="outset" w:sz="6" w:space="0" w:color="auto"/>
              <w:left w:val="outset" w:sz="6" w:space="0" w:color="auto"/>
              <w:right w:val="outset" w:sz="6" w:space="0" w:color="auto"/>
            </w:tcBorders>
            <w:vAlign w:val="center"/>
          </w:tcPr>
          <w:p w14:paraId="6DCB769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5</w:t>
            </w:r>
          </w:p>
        </w:tc>
        <w:tc>
          <w:tcPr>
            <w:tcW w:w="1008" w:type="pct"/>
            <w:vMerge w:val="restart"/>
            <w:tcBorders>
              <w:top w:val="outset" w:sz="6" w:space="0" w:color="auto"/>
              <w:left w:val="outset" w:sz="6" w:space="0" w:color="auto"/>
              <w:right w:val="outset" w:sz="6" w:space="0" w:color="auto"/>
            </w:tcBorders>
            <w:vAlign w:val="center"/>
          </w:tcPr>
          <w:p w14:paraId="319164FC"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Calibri" w:hAnsi="Calibri" w:cs="Calibri"/>
                <w:bCs/>
                <w:color w:val="auto"/>
                <w:kern w:val="0"/>
                <w:sz w:val="22"/>
                <w14:ligatures w14:val="none"/>
              </w:rPr>
              <w:t>Sidewalk</w:t>
            </w:r>
          </w:p>
        </w:tc>
        <w:tc>
          <w:tcPr>
            <w:tcW w:w="1157" w:type="pct"/>
            <w:tcBorders>
              <w:top w:val="outset" w:sz="6" w:space="0" w:color="auto"/>
              <w:left w:val="outset" w:sz="6" w:space="0" w:color="auto"/>
              <w:bottom w:val="outset" w:sz="6" w:space="0" w:color="auto"/>
              <w:right w:val="outset" w:sz="6" w:space="0" w:color="auto"/>
            </w:tcBorders>
            <w:vAlign w:val="center"/>
          </w:tcPr>
          <w:p w14:paraId="31DBE134"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Moisture/Density</w:t>
            </w:r>
          </w:p>
        </w:tc>
        <w:tc>
          <w:tcPr>
            <w:tcW w:w="2008" w:type="pct"/>
            <w:tcBorders>
              <w:top w:val="outset" w:sz="6" w:space="0" w:color="auto"/>
              <w:left w:val="outset" w:sz="6" w:space="0" w:color="auto"/>
              <w:bottom w:val="outset" w:sz="6" w:space="0" w:color="auto"/>
              <w:right w:val="outset" w:sz="6" w:space="0" w:color="auto"/>
            </w:tcBorders>
            <w:vAlign w:val="center"/>
          </w:tcPr>
          <w:p w14:paraId="5B5B5092"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1 per every 250 L.F.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592ED238"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74439EBC"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31110349" w14:textId="77777777" w:rsidTr="00B32CCC">
        <w:trPr>
          <w:trHeight w:val="897"/>
          <w:tblCellSpacing w:w="0" w:type="dxa"/>
        </w:trPr>
        <w:tc>
          <w:tcPr>
            <w:tcW w:w="241" w:type="pct"/>
            <w:vMerge/>
            <w:tcBorders>
              <w:left w:val="outset" w:sz="6" w:space="0" w:color="auto"/>
              <w:right w:val="outset" w:sz="6" w:space="0" w:color="auto"/>
            </w:tcBorders>
            <w:vAlign w:val="center"/>
          </w:tcPr>
          <w:p w14:paraId="2940ADF1"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right w:val="outset" w:sz="6" w:space="0" w:color="auto"/>
            </w:tcBorders>
            <w:vAlign w:val="center"/>
          </w:tcPr>
          <w:p w14:paraId="315DC96C"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76050A06"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Air/Slump</w:t>
            </w:r>
          </w:p>
        </w:tc>
        <w:tc>
          <w:tcPr>
            <w:tcW w:w="2008" w:type="pct"/>
            <w:tcBorders>
              <w:top w:val="outset" w:sz="6" w:space="0" w:color="auto"/>
              <w:left w:val="outset" w:sz="6" w:space="0" w:color="auto"/>
              <w:bottom w:val="outset" w:sz="6" w:space="0" w:color="auto"/>
              <w:right w:val="outset" w:sz="6" w:space="0" w:color="auto"/>
            </w:tcBorders>
            <w:vAlign w:val="center"/>
          </w:tcPr>
          <w:p w14:paraId="3A5E878F"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First load or until compliance. Minimum 1 per every 1,000 S.Y.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57834AB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62D56F05"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687D2534" w14:textId="77777777" w:rsidTr="00B32CCC">
        <w:trPr>
          <w:trHeight w:val="651"/>
          <w:tblCellSpacing w:w="0" w:type="dxa"/>
        </w:trPr>
        <w:tc>
          <w:tcPr>
            <w:tcW w:w="241" w:type="pct"/>
            <w:vMerge/>
            <w:tcBorders>
              <w:left w:val="outset" w:sz="6" w:space="0" w:color="auto"/>
              <w:bottom w:val="outset" w:sz="6" w:space="0" w:color="auto"/>
              <w:right w:val="outset" w:sz="6" w:space="0" w:color="auto"/>
            </w:tcBorders>
            <w:vAlign w:val="center"/>
          </w:tcPr>
          <w:p w14:paraId="74B7D3A5"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4B3F4FC3"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56E3B831"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Cylinders</w:t>
            </w:r>
          </w:p>
        </w:tc>
        <w:tc>
          <w:tcPr>
            <w:tcW w:w="2008" w:type="pct"/>
            <w:tcBorders>
              <w:top w:val="outset" w:sz="6" w:space="0" w:color="auto"/>
              <w:left w:val="outset" w:sz="6" w:space="0" w:color="auto"/>
              <w:bottom w:val="outset" w:sz="6" w:space="0" w:color="auto"/>
              <w:right w:val="outset" w:sz="6" w:space="0" w:color="auto"/>
            </w:tcBorders>
            <w:vAlign w:val="center"/>
          </w:tcPr>
          <w:p w14:paraId="791E0D29"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1 set (4) per project 1,000 S.Y.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10EBC42D"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3FD1A393"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4D462830" w14:textId="77777777" w:rsidTr="00B32CCC">
        <w:trPr>
          <w:trHeight w:val="1090"/>
          <w:tblCellSpacing w:w="0" w:type="dxa"/>
        </w:trPr>
        <w:tc>
          <w:tcPr>
            <w:tcW w:w="241" w:type="pct"/>
            <w:vMerge w:val="restart"/>
            <w:tcBorders>
              <w:left w:val="outset" w:sz="6" w:space="0" w:color="auto"/>
              <w:right w:val="outset" w:sz="6" w:space="0" w:color="auto"/>
            </w:tcBorders>
            <w:vAlign w:val="center"/>
          </w:tcPr>
          <w:p w14:paraId="24091DD3"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6</w:t>
            </w:r>
          </w:p>
        </w:tc>
        <w:tc>
          <w:tcPr>
            <w:tcW w:w="1008" w:type="pct"/>
            <w:vMerge w:val="restart"/>
            <w:tcBorders>
              <w:left w:val="outset" w:sz="6" w:space="0" w:color="auto"/>
              <w:right w:val="outset" w:sz="6" w:space="0" w:color="auto"/>
            </w:tcBorders>
            <w:vAlign w:val="center"/>
          </w:tcPr>
          <w:p w14:paraId="0CC9EAA4"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Roadway Subgrade: Fills and Cuts</w:t>
            </w:r>
          </w:p>
        </w:tc>
        <w:tc>
          <w:tcPr>
            <w:tcW w:w="1157" w:type="pct"/>
            <w:tcBorders>
              <w:top w:val="outset" w:sz="6" w:space="0" w:color="auto"/>
              <w:left w:val="outset" w:sz="6" w:space="0" w:color="auto"/>
              <w:bottom w:val="outset" w:sz="6" w:space="0" w:color="auto"/>
              <w:right w:val="outset" w:sz="6" w:space="0" w:color="auto"/>
            </w:tcBorders>
            <w:vAlign w:val="center"/>
          </w:tcPr>
          <w:p w14:paraId="393B57E4"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Moisture/Density </w:t>
            </w:r>
          </w:p>
        </w:tc>
        <w:tc>
          <w:tcPr>
            <w:tcW w:w="2008" w:type="pct"/>
            <w:tcBorders>
              <w:top w:val="outset" w:sz="6" w:space="0" w:color="auto"/>
              <w:left w:val="outset" w:sz="6" w:space="0" w:color="auto"/>
              <w:bottom w:val="outset" w:sz="6" w:space="0" w:color="auto"/>
              <w:right w:val="outset" w:sz="6" w:space="0" w:color="auto"/>
            </w:tcBorders>
            <w:vAlign w:val="center"/>
          </w:tcPr>
          <w:p w14:paraId="34A79627"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1 per every 500 Lane Ft. or fraction thereof, every 2' elevation. Cuts to be scarified to a depth of 1', recondition as needed and recompact. </w:t>
            </w:r>
          </w:p>
        </w:tc>
        <w:tc>
          <w:tcPr>
            <w:tcW w:w="310" w:type="pct"/>
            <w:tcBorders>
              <w:top w:val="outset" w:sz="6" w:space="0" w:color="auto"/>
              <w:left w:val="outset" w:sz="6" w:space="0" w:color="auto"/>
              <w:bottom w:val="outset" w:sz="6" w:space="0" w:color="auto"/>
              <w:right w:val="outset" w:sz="6" w:space="0" w:color="auto"/>
            </w:tcBorders>
            <w:vAlign w:val="center"/>
          </w:tcPr>
          <w:p w14:paraId="1C382538"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30F8A106"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2A01F132" w14:textId="77777777" w:rsidTr="00B32CCC">
        <w:trPr>
          <w:trHeight w:val="406"/>
          <w:tblCellSpacing w:w="0" w:type="dxa"/>
        </w:trPr>
        <w:tc>
          <w:tcPr>
            <w:tcW w:w="241" w:type="pct"/>
            <w:vMerge/>
            <w:tcBorders>
              <w:left w:val="outset" w:sz="6" w:space="0" w:color="auto"/>
              <w:bottom w:val="outset" w:sz="6" w:space="0" w:color="auto"/>
              <w:right w:val="outset" w:sz="6" w:space="0" w:color="auto"/>
            </w:tcBorders>
            <w:vAlign w:val="center"/>
          </w:tcPr>
          <w:p w14:paraId="17809E72"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3C4B2932"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2A783C55"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2008" w:type="pct"/>
            <w:tcBorders>
              <w:top w:val="outset" w:sz="6" w:space="0" w:color="auto"/>
              <w:left w:val="outset" w:sz="6" w:space="0" w:color="auto"/>
              <w:bottom w:val="outset" w:sz="6" w:space="0" w:color="auto"/>
              <w:right w:val="outset" w:sz="6" w:space="0" w:color="auto"/>
            </w:tcBorders>
            <w:vAlign w:val="center"/>
          </w:tcPr>
          <w:p w14:paraId="61AF4233"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All final </w:t>
            </w:r>
            <w:proofErr w:type="gramStart"/>
            <w:r w:rsidRPr="00B32CCC">
              <w:rPr>
                <w:rFonts w:ascii="Calibri" w:eastAsia="Calibri" w:hAnsi="Calibri" w:cs="Calibri"/>
                <w:bCs/>
                <w:color w:val="auto"/>
                <w:kern w:val="0"/>
                <w:sz w:val="22"/>
                <w14:ligatures w14:val="none"/>
              </w:rPr>
              <w:t>subgrade</w:t>
            </w:r>
            <w:proofErr w:type="gramEnd"/>
            <w:r w:rsidRPr="00B32CCC">
              <w:rPr>
                <w:rFonts w:ascii="Calibri" w:eastAsia="Calibri" w:hAnsi="Calibri" w:cs="Calibri"/>
                <w:bCs/>
                <w:color w:val="auto"/>
                <w:kern w:val="0"/>
                <w:sz w:val="22"/>
                <w14:ligatures w14:val="none"/>
              </w:rPr>
              <w:t xml:space="preserve">. </w:t>
            </w:r>
          </w:p>
        </w:tc>
        <w:tc>
          <w:tcPr>
            <w:tcW w:w="310" w:type="pct"/>
            <w:tcBorders>
              <w:top w:val="outset" w:sz="6" w:space="0" w:color="auto"/>
              <w:left w:val="outset" w:sz="6" w:space="0" w:color="auto"/>
              <w:bottom w:val="outset" w:sz="6" w:space="0" w:color="auto"/>
              <w:right w:val="outset" w:sz="6" w:space="0" w:color="auto"/>
            </w:tcBorders>
            <w:vAlign w:val="center"/>
          </w:tcPr>
          <w:p w14:paraId="1B8B76A5"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505362CB"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75075F6B" w14:textId="77777777" w:rsidTr="00B32CCC">
        <w:trPr>
          <w:trHeight w:val="897"/>
          <w:tblCellSpacing w:w="0" w:type="dxa"/>
        </w:trPr>
        <w:tc>
          <w:tcPr>
            <w:tcW w:w="241" w:type="pct"/>
            <w:vMerge w:val="restart"/>
            <w:tcBorders>
              <w:left w:val="outset" w:sz="6" w:space="0" w:color="auto"/>
              <w:right w:val="outset" w:sz="6" w:space="0" w:color="auto"/>
            </w:tcBorders>
            <w:vAlign w:val="center"/>
          </w:tcPr>
          <w:p w14:paraId="278ED0C6"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7</w:t>
            </w:r>
          </w:p>
        </w:tc>
        <w:tc>
          <w:tcPr>
            <w:tcW w:w="1008" w:type="pct"/>
            <w:vMerge w:val="restart"/>
            <w:tcBorders>
              <w:left w:val="outset" w:sz="6" w:space="0" w:color="auto"/>
              <w:right w:val="outset" w:sz="6" w:space="0" w:color="auto"/>
            </w:tcBorders>
            <w:vAlign w:val="center"/>
          </w:tcPr>
          <w:p w14:paraId="2CEC0BF4"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Roadway (Concrete)</w:t>
            </w:r>
          </w:p>
        </w:tc>
        <w:tc>
          <w:tcPr>
            <w:tcW w:w="1157" w:type="pct"/>
            <w:tcBorders>
              <w:top w:val="outset" w:sz="6" w:space="0" w:color="auto"/>
              <w:left w:val="outset" w:sz="6" w:space="0" w:color="auto"/>
              <w:bottom w:val="outset" w:sz="6" w:space="0" w:color="auto"/>
              <w:right w:val="outset" w:sz="6" w:space="0" w:color="auto"/>
            </w:tcBorders>
            <w:vAlign w:val="center"/>
          </w:tcPr>
          <w:p w14:paraId="7693692D"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Air/Slump</w:t>
            </w:r>
          </w:p>
        </w:tc>
        <w:tc>
          <w:tcPr>
            <w:tcW w:w="2008" w:type="pct"/>
            <w:tcBorders>
              <w:top w:val="outset" w:sz="6" w:space="0" w:color="auto"/>
              <w:left w:val="outset" w:sz="6" w:space="0" w:color="auto"/>
              <w:bottom w:val="outset" w:sz="6" w:space="0" w:color="auto"/>
              <w:right w:val="outset" w:sz="6" w:space="0" w:color="auto"/>
            </w:tcBorders>
            <w:vAlign w:val="center"/>
          </w:tcPr>
          <w:p w14:paraId="1036E5E0"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First 3 loads or until compliance, then every 1,250 C.Y.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251D860A"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78ABE1EE"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4E4D999D" w14:textId="77777777" w:rsidTr="00B32CCC">
        <w:trPr>
          <w:trHeight w:val="897"/>
          <w:tblCellSpacing w:w="0" w:type="dxa"/>
        </w:trPr>
        <w:tc>
          <w:tcPr>
            <w:tcW w:w="241" w:type="pct"/>
            <w:vMerge/>
            <w:tcBorders>
              <w:left w:val="outset" w:sz="6" w:space="0" w:color="auto"/>
              <w:bottom w:val="outset" w:sz="6" w:space="0" w:color="auto"/>
              <w:right w:val="outset" w:sz="6" w:space="0" w:color="auto"/>
            </w:tcBorders>
            <w:vAlign w:val="center"/>
          </w:tcPr>
          <w:p w14:paraId="36E484BB"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77C4D352"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54EBE560"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Cylinders</w:t>
            </w:r>
          </w:p>
        </w:tc>
        <w:tc>
          <w:tcPr>
            <w:tcW w:w="2008" w:type="pct"/>
            <w:tcBorders>
              <w:top w:val="outset" w:sz="6" w:space="0" w:color="auto"/>
              <w:left w:val="outset" w:sz="6" w:space="0" w:color="auto"/>
              <w:bottom w:val="outset" w:sz="6" w:space="0" w:color="auto"/>
              <w:right w:val="outset" w:sz="6" w:space="0" w:color="auto"/>
            </w:tcBorders>
            <w:vAlign w:val="center"/>
          </w:tcPr>
          <w:p w14:paraId="78CB85FD"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1 set (4) per project for every 1,250 C.Y.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32E02D40"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5D34D148"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4496717B" w14:textId="77777777" w:rsidTr="00B32CCC">
        <w:trPr>
          <w:trHeight w:val="897"/>
          <w:tblCellSpacing w:w="0" w:type="dxa"/>
        </w:trPr>
        <w:tc>
          <w:tcPr>
            <w:tcW w:w="241" w:type="pct"/>
            <w:vMerge w:val="restart"/>
            <w:tcBorders>
              <w:left w:val="outset" w:sz="6" w:space="0" w:color="auto"/>
              <w:right w:val="outset" w:sz="6" w:space="0" w:color="auto"/>
            </w:tcBorders>
            <w:vAlign w:val="center"/>
          </w:tcPr>
          <w:p w14:paraId="120AE970"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8</w:t>
            </w:r>
          </w:p>
        </w:tc>
        <w:tc>
          <w:tcPr>
            <w:tcW w:w="1008" w:type="pct"/>
            <w:vMerge w:val="restart"/>
            <w:tcBorders>
              <w:left w:val="outset" w:sz="6" w:space="0" w:color="auto"/>
              <w:right w:val="outset" w:sz="6" w:space="0" w:color="auto"/>
            </w:tcBorders>
            <w:vAlign w:val="center"/>
          </w:tcPr>
          <w:p w14:paraId="47AA3984"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Roadways (Base Coarse)</w:t>
            </w:r>
          </w:p>
        </w:tc>
        <w:tc>
          <w:tcPr>
            <w:tcW w:w="1157" w:type="pct"/>
            <w:tcBorders>
              <w:top w:val="outset" w:sz="6" w:space="0" w:color="auto"/>
              <w:left w:val="outset" w:sz="6" w:space="0" w:color="auto"/>
              <w:bottom w:val="outset" w:sz="6" w:space="0" w:color="auto"/>
              <w:right w:val="outset" w:sz="6" w:space="0" w:color="auto"/>
            </w:tcBorders>
            <w:vAlign w:val="center"/>
          </w:tcPr>
          <w:p w14:paraId="686D4FE6"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Moisture/Density</w:t>
            </w:r>
          </w:p>
        </w:tc>
        <w:tc>
          <w:tcPr>
            <w:tcW w:w="2008" w:type="pct"/>
            <w:tcBorders>
              <w:top w:val="outset" w:sz="6" w:space="0" w:color="auto"/>
              <w:left w:val="outset" w:sz="6" w:space="0" w:color="auto"/>
              <w:bottom w:val="outset" w:sz="6" w:space="0" w:color="auto"/>
              <w:right w:val="outset" w:sz="6" w:space="0" w:color="auto"/>
            </w:tcBorders>
            <w:vAlign w:val="center"/>
          </w:tcPr>
          <w:p w14:paraId="449F0751"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1 per 500 Lane Ft. or fraction thereof. </w:t>
            </w:r>
          </w:p>
        </w:tc>
        <w:tc>
          <w:tcPr>
            <w:tcW w:w="310" w:type="pct"/>
            <w:tcBorders>
              <w:top w:val="outset" w:sz="6" w:space="0" w:color="auto"/>
              <w:left w:val="outset" w:sz="6" w:space="0" w:color="auto"/>
              <w:bottom w:val="outset" w:sz="6" w:space="0" w:color="auto"/>
              <w:right w:val="outset" w:sz="6" w:space="0" w:color="auto"/>
            </w:tcBorders>
            <w:vAlign w:val="center"/>
          </w:tcPr>
          <w:p w14:paraId="23E8835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2A02B2EA"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3AD28681" w14:textId="77777777" w:rsidTr="00B32CCC">
        <w:trPr>
          <w:trHeight w:val="897"/>
          <w:tblCellSpacing w:w="0" w:type="dxa"/>
        </w:trPr>
        <w:tc>
          <w:tcPr>
            <w:tcW w:w="241" w:type="pct"/>
            <w:vMerge/>
            <w:tcBorders>
              <w:left w:val="outset" w:sz="6" w:space="0" w:color="auto"/>
              <w:right w:val="outset" w:sz="6" w:space="0" w:color="auto"/>
            </w:tcBorders>
            <w:vAlign w:val="center"/>
          </w:tcPr>
          <w:p w14:paraId="5A8C578B"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right w:val="outset" w:sz="6" w:space="0" w:color="auto"/>
            </w:tcBorders>
            <w:vAlign w:val="center"/>
          </w:tcPr>
          <w:p w14:paraId="550763DC"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178ECC23"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Gradation &amp; Atterberg Limits </w:t>
            </w:r>
          </w:p>
        </w:tc>
        <w:tc>
          <w:tcPr>
            <w:tcW w:w="2008" w:type="pct"/>
            <w:tcBorders>
              <w:top w:val="outset" w:sz="6" w:space="0" w:color="auto"/>
              <w:left w:val="outset" w:sz="6" w:space="0" w:color="auto"/>
              <w:bottom w:val="outset" w:sz="6" w:space="0" w:color="auto"/>
              <w:right w:val="outset" w:sz="6" w:space="0" w:color="auto"/>
            </w:tcBorders>
            <w:vAlign w:val="center"/>
          </w:tcPr>
          <w:p w14:paraId="5C3A0CB1"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1 per 2,000 Tons or fraction thereof. </w:t>
            </w:r>
          </w:p>
        </w:tc>
        <w:tc>
          <w:tcPr>
            <w:tcW w:w="310" w:type="pct"/>
            <w:tcBorders>
              <w:top w:val="outset" w:sz="6" w:space="0" w:color="auto"/>
              <w:left w:val="outset" w:sz="6" w:space="0" w:color="auto"/>
              <w:bottom w:val="outset" w:sz="6" w:space="0" w:color="auto"/>
              <w:right w:val="outset" w:sz="6" w:space="0" w:color="auto"/>
            </w:tcBorders>
            <w:vAlign w:val="center"/>
          </w:tcPr>
          <w:p w14:paraId="3A05C20F"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9F29889"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3000ABD0" w14:textId="77777777" w:rsidTr="00B32CCC">
        <w:trPr>
          <w:trHeight w:val="668"/>
          <w:tblCellSpacing w:w="0" w:type="dxa"/>
        </w:trPr>
        <w:tc>
          <w:tcPr>
            <w:tcW w:w="241" w:type="pct"/>
            <w:vMerge/>
            <w:tcBorders>
              <w:left w:val="outset" w:sz="6" w:space="0" w:color="auto"/>
              <w:bottom w:val="outset" w:sz="6" w:space="0" w:color="auto"/>
              <w:right w:val="outset" w:sz="6" w:space="0" w:color="auto"/>
            </w:tcBorders>
            <w:vAlign w:val="center"/>
          </w:tcPr>
          <w:p w14:paraId="397EC853"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4FD7DA3D"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26DC37F2"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Proof-Roll </w:t>
            </w:r>
          </w:p>
        </w:tc>
        <w:tc>
          <w:tcPr>
            <w:tcW w:w="2008" w:type="pct"/>
            <w:tcBorders>
              <w:top w:val="outset" w:sz="6" w:space="0" w:color="auto"/>
              <w:left w:val="outset" w:sz="6" w:space="0" w:color="auto"/>
              <w:bottom w:val="outset" w:sz="6" w:space="0" w:color="auto"/>
              <w:right w:val="outset" w:sz="6" w:space="0" w:color="auto"/>
            </w:tcBorders>
            <w:vAlign w:val="center"/>
          </w:tcPr>
          <w:p w14:paraId="695AF3F6"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Calibri" w:hAnsi="Calibri" w:cs="Calibri"/>
                <w:bCs/>
                <w:color w:val="auto"/>
                <w:kern w:val="0"/>
                <w:sz w:val="22"/>
                <w14:ligatures w14:val="none"/>
              </w:rPr>
              <w:t xml:space="preserve">Subgrade prior to Base Course placement. Base Course prior to placement of asphalt. </w:t>
            </w:r>
          </w:p>
        </w:tc>
        <w:tc>
          <w:tcPr>
            <w:tcW w:w="310" w:type="pct"/>
            <w:tcBorders>
              <w:top w:val="outset" w:sz="6" w:space="0" w:color="auto"/>
              <w:left w:val="outset" w:sz="6" w:space="0" w:color="auto"/>
              <w:bottom w:val="outset" w:sz="6" w:space="0" w:color="auto"/>
              <w:right w:val="outset" w:sz="6" w:space="0" w:color="auto"/>
            </w:tcBorders>
            <w:vAlign w:val="center"/>
          </w:tcPr>
          <w:p w14:paraId="614E1548"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B936119"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059BEEFC" w14:textId="77777777" w:rsidTr="00B32CCC">
        <w:trPr>
          <w:trHeight w:val="186"/>
          <w:tblCellSpacing w:w="0" w:type="dxa"/>
        </w:trPr>
        <w:tc>
          <w:tcPr>
            <w:tcW w:w="241" w:type="pct"/>
            <w:vMerge w:val="restart"/>
            <w:tcBorders>
              <w:left w:val="outset" w:sz="6" w:space="0" w:color="auto"/>
              <w:right w:val="outset" w:sz="6" w:space="0" w:color="auto"/>
            </w:tcBorders>
            <w:vAlign w:val="center"/>
          </w:tcPr>
          <w:p w14:paraId="24CC191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9</w:t>
            </w:r>
          </w:p>
        </w:tc>
        <w:tc>
          <w:tcPr>
            <w:tcW w:w="1008" w:type="pct"/>
            <w:vMerge w:val="restart"/>
            <w:tcBorders>
              <w:left w:val="outset" w:sz="6" w:space="0" w:color="auto"/>
              <w:right w:val="outset" w:sz="6" w:space="0" w:color="auto"/>
            </w:tcBorders>
            <w:vAlign w:val="center"/>
          </w:tcPr>
          <w:p w14:paraId="44EB489E"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Times New Roman" w:hAnsi="Calibri" w:cs="Calibri"/>
                <w:color w:val="auto"/>
                <w:kern w:val="0"/>
                <w:sz w:val="22"/>
                <w14:ligatures w14:val="none"/>
              </w:rPr>
              <w:t xml:space="preserve">Roadways (Asphalt) </w:t>
            </w:r>
          </w:p>
        </w:tc>
        <w:tc>
          <w:tcPr>
            <w:tcW w:w="1157" w:type="pct"/>
            <w:tcBorders>
              <w:top w:val="outset" w:sz="6" w:space="0" w:color="auto"/>
              <w:left w:val="outset" w:sz="6" w:space="0" w:color="auto"/>
              <w:bottom w:val="outset" w:sz="6" w:space="0" w:color="auto"/>
              <w:right w:val="outset" w:sz="6" w:space="0" w:color="auto"/>
            </w:tcBorders>
            <w:vAlign w:val="center"/>
          </w:tcPr>
          <w:p w14:paraId="114DB742"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Times New Roman" w:hAnsi="Calibri" w:cs="Calibri"/>
                <w:color w:val="auto"/>
                <w:kern w:val="0"/>
                <w:sz w:val="22"/>
                <w14:ligatures w14:val="none"/>
              </w:rPr>
              <w:t>Density</w:t>
            </w:r>
          </w:p>
        </w:tc>
        <w:tc>
          <w:tcPr>
            <w:tcW w:w="2008" w:type="pct"/>
            <w:tcBorders>
              <w:top w:val="outset" w:sz="6" w:space="0" w:color="auto"/>
              <w:left w:val="outset" w:sz="6" w:space="0" w:color="auto"/>
              <w:bottom w:val="outset" w:sz="6" w:space="0" w:color="auto"/>
              <w:right w:val="outset" w:sz="6" w:space="0" w:color="auto"/>
            </w:tcBorders>
            <w:vAlign w:val="center"/>
          </w:tcPr>
          <w:p w14:paraId="6D7C1AFE" w14:textId="77777777" w:rsidR="00B32CCC" w:rsidRPr="00B32CCC" w:rsidRDefault="00B32CCC" w:rsidP="00B32CCC">
            <w:pPr>
              <w:spacing w:after="200" w:line="276" w:lineRule="auto"/>
              <w:rPr>
                <w:rFonts w:ascii="Calibri" w:eastAsia="Calibri" w:hAnsi="Calibri" w:cs="Calibri"/>
                <w:bCs/>
                <w:color w:val="auto"/>
                <w:kern w:val="0"/>
                <w:sz w:val="22"/>
                <w14:ligatures w14:val="none"/>
              </w:rPr>
            </w:pPr>
            <w:r w:rsidRPr="00B32CCC">
              <w:rPr>
                <w:rFonts w:ascii="Calibri" w:eastAsia="Times New Roman" w:hAnsi="Calibri" w:cs="Calibri"/>
                <w:color w:val="auto"/>
                <w:kern w:val="0"/>
                <w:sz w:val="22"/>
                <w14:ligatures w14:val="none"/>
              </w:rPr>
              <w:t>1 per 500 Lane Ft. or fraction thereof, per lift.</w:t>
            </w:r>
          </w:p>
        </w:tc>
        <w:tc>
          <w:tcPr>
            <w:tcW w:w="310" w:type="pct"/>
            <w:tcBorders>
              <w:top w:val="outset" w:sz="6" w:space="0" w:color="auto"/>
              <w:left w:val="outset" w:sz="6" w:space="0" w:color="auto"/>
              <w:bottom w:val="outset" w:sz="6" w:space="0" w:color="auto"/>
              <w:right w:val="outset" w:sz="6" w:space="0" w:color="auto"/>
            </w:tcBorders>
            <w:vAlign w:val="center"/>
          </w:tcPr>
          <w:p w14:paraId="4D246F1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09C5D57E"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61806754" w14:textId="77777777" w:rsidTr="00B32CCC">
        <w:trPr>
          <w:trHeight w:val="541"/>
          <w:tblCellSpacing w:w="0" w:type="dxa"/>
        </w:trPr>
        <w:tc>
          <w:tcPr>
            <w:tcW w:w="241" w:type="pct"/>
            <w:vMerge/>
            <w:tcBorders>
              <w:left w:val="outset" w:sz="6" w:space="0" w:color="auto"/>
              <w:bottom w:val="outset" w:sz="6" w:space="0" w:color="auto"/>
              <w:right w:val="outset" w:sz="6" w:space="0" w:color="auto"/>
            </w:tcBorders>
            <w:vAlign w:val="center"/>
          </w:tcPr>
          <w:p w14:paraId="4A2BF377"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132805BC"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0170A730"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Extraction/Gradation</w:t>
            </w:r>
          </w:p>
        </w:tc>
        <w:tc>
          <w:tcPr>
            <w:tcW w:w="2008" w:type="pct"/>
            <w:tcBorders>
              <w:top w:val="outset" w:sz="6" w:space="0" w:color="auto"/>
              <w:left w:val="outset" w:sz="6" w:space="0" w:color="auto"/>
              <w:bottom w:val="outset" w:sz="6" w:space="0" w:color="auto"/>
              <w:right w:val="outset" w:sz="6" w:space="0" w:color="auto"/>
            </w:tcBorders>
            <w:vAlign w:val="center"/>
          </w:tcPr>
          <w:p w14:paraId="59CA7E27"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1 per 1,000 Tons or fraction thereof.</w:t>
            </w:r>
          </w:p>
        </w:tc>
        <w:tc>
          <w:tcPr>
            <w:tcW w:w="310" w:type="pct"/>
            <w:tcBorders>
              <w:top w:val="outset" w:sz="6" w:space="0" w:color="auto"/>
              <w:left w:val="outset" w:sz="6" w:space="0" w:color="auto"/>
              <w:bottom w:val="outset" w:sz="6" w:space="0" w:color="auto"/>
              <w:right w:val="outset" w:sz="6" w:space="0" w:color="auto"/>
            </w:tcBorders>
            <w:vAlign w:val="center"/>
          </w:tcPr>
          <w:p w14:paraId="48569455"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3C8550FA"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788BB0A0" w14:textId="77777777" w:rsidTr="00B32CCC">
        <w:trPr>
          <w:trHeight w:val="897"/>
          <w:tblCellSpacing w:w="0" w:type="dxa"/>
        </w:trPr>
        <w:tc>
          <w:tcPr>
            <w:tcW w:w="241" w:type="pct"/>
            <w:vMerge w:val="restart"/>
            <w:tcBorders>
              <w:left w:val="outset" w:sz="6" w:space="0" w:color="auto"/>
              <w:right w:val="outset" w:sz="6" w:space="0" w:color="auto"/>
            </w:tcBorders>
            <w:vAlign w:val="center"/>
          </w:tcPr>
          <w:p w14:paraId="1608D98F"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r w:rsidRPr="00B32CCC">
              <w:rPr>
                <w:rFonts w:ascii="Calibri" w:eastAsia="Times New Roman" w:hAnsi="Calibri" w:cs="Calibri"/>
                <w:color w:val="auto"/>
                <w:kern w:val="0"/>
                <w:szCs w:val="24"/>
                <w14:ligatures w14:val="none"/>
              </w:rPr>
              <w:t>10</w:t>
            </w:r>
          </w:p>
        </w:tc>
        <w:tc>
          <w:tcPr>
            <w:tcW w:w="1008" w:type="pct"/>
            <w:vMerge w:val="restart"/>
            <w:tcBorders>
              <w:left w:val="outset" w:sz="6" w:space="0" w:color="auto"/>
              <w:right w:val="outset" w:sz="6" w:space="0" w:color="auto"/>
            </w:tcBorders>
            <w:vAlign w:val="center"/>
          </w:tcPr>
          <w:p w14:paraId="6C8F06D5"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Roadways (Asphalt &amp; Concrete)</w:t>
            </w:r>
          </w:p>
        </w:tc>
        <w:tc>
          <w:tcPr>
            <w:tcW w:w="1157" w:type="pct"/>
            <w:tcBorders>
              <w:top w:val="outset" w:sz="6" w:space="0" w:color="auto"/>
              <w:left w:val="outset" w:sz="6" w:space="0" w:color="auto"/>
              <w:bottom w:val="outset" w:sz="6" w:space="0" w:color="auto"/>
              <w:right w:val="outset" w:sz="6" w:space="0" w:color="auto"/>
            </w:tcBorders>
            <w:vAlign w:val="center"/>
          </w:tcPr>
          <w:p w14:paraId="460608F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Cores </w:t>
            </w:r>
          </w:p>
        </w:tc>
        <w:tc>
          <w:tcPr>
            <w:tcW w:w="2008" w:type="pct"/>
            <w:tcBorders>
              <w:top w:val="outset" w:sz="6" w:space="0" w:color="auto"/>
              <w:left w:val="outset" w:sz="6" w:space="0" w:color="auto"/>
              <w:bottom w:val="outset" w:sz="6" w:space="0" w:color="auto"/>
              <w:right w:val="outset" w:sz="6" w:space="0" w:color="auto"/>
            </w:tcBorders>
            <w:vAlign w:val="center"/>
          </w:tcPr>
          <w:p w14:paraId="70921795"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 xml:space="preserve">1 per 1,000 Lane Ft. or fraction thereof. </w:t>
            </w:r>
          </w:p>
        </w:tc>
        <w:tc>
          <w:tcPr>
            <w:tcW w:w="310" w:type="pct"/>
            <w:tcBorders>
              <w:top w:val="outset" w:sz="6" w:space="0" w:color="auto"/>
              <w:left w:val="outset" w:sz="6" w:space="0" w:color="auto"/>
              <w:bottom w:val="outset" w:sz="6" w:space="0" w:color="auto"/>
              <w:right w:val="outset" w:sz="6" w:space="0" w:color="auto"/>
            </w:tcBorders>
            <w:vAlign w:val="center"/>
          </w:tcPr>
          <w:p w14:paraId="2F9FB002"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1C300064"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r w:rsidR="00B32CCC" w:rsidRPr="00B32CCC" w14:paraId="3FB8DC71" w14:textId="77777777" w:rsidTr="00B32CCC">
        <w:trPr>
          <w:trHeight w:val="897"/>
          <w:tblCellSpacing w:w="0" w:type="dxa"/>
        </w:trPr>
        <w:tc>
          <w:tcPr>
            <w:tcW w:w="241" w:type="pct"/>
            <w:vMerge/>
            <w:tcBorders>
              <w:left w:val="outset" w:sz="6" w:space="0" w:color="auto"/>
              <w:bottom w:val="outset" w:sz="6" w:space="0" w:color="auto"/>
              <w:right w:val="outset" w:sz="6" w:space="0" w:color="auto"/>
            </w:tcBorders>
            <w:vAlign w:val="center"/>
          </w:tcPr>
          <w:p w14:paraId="2203E216" w14:textId="77777777" w:rsidR="00B32CCC" w:rsidRPr="00B32CCC" w:rsidRDefault="00B32CCC" w:rsidP="00B32CCC">
            <w:pPr>
              <w:spacing w:after="200" w:line="276" w:lineRule="auto"/>
              <w:rPr>
                <w:rFonts w:ascii="Calibri" w:eastAsia="Times New Roman" w:hAnsi="Calibri" w:cs="Calibri"/>
                <w:color w:val="auto"/>
                <w:kern w:val="0"/>
                <w:szCs w:val="24"/>
                <w14:ligatures w14:val="none"/>
              </w:rPr>
            </w:pPr>
          </w:p>
        </w:tc>
        <w:tc>
          <w:tcPr>
            <w:tcW w:w="1008" w:type="pct"/>
            <w:vMerge/>
            <w:tcBorders>
              <w:left w:val="outset" w:sz="6" w:space="0" w:color="auto"/>
              <w:bottom w:val="outset" w:sz="6" w:space="0" w:color="auto"/>
              <w:right w:val="outset" w:sz="6" w:space="0" w:color="auto"/>
            </w:tcBorders>
            <w:vAlign w:val="center"/>
          </w:tcPr>
          <w:p w14:paraId="0A05387E"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1157" w:type="pct"/>
            <w:tcBorders>
              <w:top w:val="outset" w:sz="6" w:space="0" w:color="auto"/>
              <w:left w:val="outset" w:sz="6" w:space="0" w:color="auto"/>
              <w:bottom w:val="outset" w:sz="6" w:space="0" w:color="auto"/>
              <w:right w:val="outset" w:sz="6" w:space="0" w:color="auto"/>
            </w:tcBorders>
            <w:vAlign w:val="center"/>
          </w:tcPr>
          <w:p w14:paraId="0554ECBB"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roofErr w:type="spellStart"/>
            <w:r w:rsidRPr="00B32CCC">
              <w:rPr>
                <w:rFonts w:ascii="Calibri" w:eastAsia="Times New Roman" w:hAnsi="Calibri" w:cs="Calibri"/>
                <w:color w:val="auto"/>
                <w:kern w:val="0"/>
                <w:sz w:val="22"/>
                <w14:ligatures w14:val="none"/>
              </w:rPr>
              <w:t>Profil</w:t>
            </w:r>
            <w:proofErr w:type="spellEnd"/>
            <w:r w:rsidRPr="00B32CCC">
              <w:rPr>
                <w:rFonts w:ascii="Calibri" w:eastAsia="Times New Roman" w:hAnsi="Calibri" w:cs="Calibri"/>
                <w:color w:val="auto"/>
                <w:kern w:val="0"/>
                <w:sz w:val="22"/>
                <w14:ligatures w14:val="none"/>
              </w:rPr>
              <w:t>-O-Graph</w:t>
            </w:r>
          </w:p>
        </w:tc>
        <w:tc>
          <w:tcPr>
            <w:tcW w:w="2008" w:type="pct"/>
            <w:tcBorders>
              <w:top w:val="outset" w:sz="6" w:space="0" w:color="auto"/>
              <w:left w:val="outset" w:sz="6" w:space="0" w:color="auto"/>
              <w:bottom w:val="outset" w:sz="6" w:space="0" w:color="auto"/>
              <w:right w:val="outset" w:sz="6" w:space="0" w:color="auto"/>
            </w:tcBorders>
            <w:vAlign w:val="center"/>
          </w:tcPr>
          <w:p w14:paraId="260A62D4"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r w:rsidRPr="00B32CCC">
              <w:rPr>
                <w:rFonts w:ascii="Calibri" w:eastAsia="Times New Roman" w:hAnsi="Calibri" w:cs="Calibri"/>
                <w:color w:val="auto"/>
                <w:kern w:val="0"/>
                <w:sz w:val="22"/>
                <w14:ligatures w14:val="none"/>
              </w:rPr>
              <w:t>Minor Arterial classification and above.</w:t>
            </w:r>
          </w:p>
        </w:tc>
        <w:tc>
          <w:tcPr>
            <w:tcW w:w="310" w:type="pct"/>
            <w:tcBorders>
              <w:top w:val="outset" w:sz="6" w:space="0" w:color="auto"/>
              <w:left w:val="outset" w:sz="6" w:space="0" w:color="auto"/>
              <w:bottom w:val="outset" w:sz="6" w:space="0" w:color="auto"/>
              <w:right w:val="outset" w:sz="6" w:space="0" w:color="auto"/>
            </w:tcBorders>
            <w:vAlign w:val="center"/>
          </w:tcPr>
          <w:p w14:paraId="777E2EE3" w14:textId="77777777" w:rsidR="00B32CCC" w:rsidRPr="00B32CCC" w:rsidRDefault="00B32CCC" w:rsidP="00B32CCC">
            <w:pPr>
              <w:spacing w:after="200" w:line="276" w:lineRule="auto"/>
              <w:rPr>
                <w:rFonts w:ascii="Calibri" w:eastAsia="Times New Roman" w:hAnsi="Calibri" w:cs="Calibri"/>
                <w:color w:val="auto"/>
                <w:kern w:val="0"/>
                <w:sz w:val="22"/>
                <w14:ligatures w14:val="none"/>
              </w:rPr>
            </w:pPr>
          </w:p>
        </w:tc>
        <w:tc>
          <w:tcPr>
            <w:tcW w:w="276" w:type="pct"/>
            <w:tcBorders>
              <w:top w:val="outset" w:sz="6" w:space="0" w:color="auto"/>
              <w:left w:val="outset" w:sz="6" w:space="0" w:color="auto"/>
              <w:bottom w:val="outset" w:sz="6" w:space="0" w:color="auto"/>
              <w:right w:val="outset" w:sz="6" w:space="0" w:color="auto"/>
            </w:tcBorders>
            <w:vAlign w:val="center"/>
          </w:tcPr>
          <w:p w14:paraId="3ED9AC6E" w14:textId="77777777" w:rsidR="00B32CCC" w:rsidRPr="00B32CCC" w:rsidRDefault="00B32CCC" w:rsidP="00B32CCC">
            <w:pPr>
              <w:spacing w:after="200" w:line="276" w:lineRule="auto"/>
              <w:rPr>
                <w:rFonts w:ascii="Calibri" w:eastAsia="Times New Roman" w:hAnsi="Calibri" w:cs="Calibri"/>
                <w:color w:val="auto"/>
                <w:kern w:val="0"/>
                <w:sz w:val="20"/>
                <w:szCs w:val="20"/>
                <w14:ligatures w14:val="none"/>
              </w:rPr>
            </w:pPr>
          </w:p>
        </w:tc>
      </w:tr>
    </w:tbl>
    <w:p w14:paraId="562575C5" w14:textId="77777777" w:rsidR="00636B39" w:rsidRDefault="00636B39" w:rsidP="00B32CCC">
      <w:pPr>
        <w:spacing w:after="160" w:line="278" w:lineRule="auto"/>
        <w:jc w:val="center"/>
        <w:rPr>
          <w:rFonts w:ascii="Aptos" w:eastAsia="Aptos" w:hAnsi="Aptos" w:cs="Times New Roman"/>
          <w:b/>
          <w:bCs/>
          <w:color w:val="auto"/>
          <w:szCs w:val="24"/>
          <w:u w:val="single"/>
        </w:rPr>
      </w:pPr>
    </w:p>
    <w:p w14:paraId="72847E75" w14:textId="1C636CB7" w:rsidR="00245122" w:rsidRPr="00C90DCA" w:rsidRDefault="00245122" w:rsidP="00553B56">
      <w:pPr>
        <w:pStyle w:val="Heading1"/>
      </w:pPr>
      <w:r>
        <w:rPr>
          <w:rFonts w:eastAsia="Aptos"/>
          <w:color w:val="auto"/>
          <w:szCs w:val="24"/>
          <w:u w:val="single"/>
        </w:rPr>
        <w:br w:type="page"/>
      </w:r>
      <w:bookmarkStart w:id="6" w:name="_Toc220327893"/>
      <w:bookmarkStart w:id="7" w:name="_Hlk211322233"/>
      <w:r w:rsidRPr="00C90DCA">
        <w:lastRenderedPageBreak/>
        <w:t>Pavement Design Reports</w:t>
      </w:r>
      <w:bookmarkEnd w:id="6"/>
    </w:p>
    <w:p w14:paraId="5FF45021" w14:textId="77777777" w:rsidR="00245122" w:rsidRPr="00C90DCA" w:rsidRDefault="00245122" w:rsidP="00245122">
      <w:pPr>
        <w:spacing w:after="0"/>
        <w:rPr>
          <w:color w:val="0E2841" w:themeColor="text2"/>
        </w:rPr>
      </w:pPr>
      <w:r w:rsidRPr="00C90DCA">
        <w:rPr>
          <w:noProof/>
          <w:color w:val="0E2841" w:themeColor="text2"/>
        </w:rPr>
        <w:drawing>
          <wp:inline distT="0" distB="0" distL="0" distR="0" wp14:anchorId="7C0C95A6" wp14:editId="09D5F4C6">
            <wp:extent cx="6889115" cy="85090"/>
            <wp:effectExtent l="0" t="0" r="6985" b="0"/>
            <wp:docPr id="2131976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9115" cy="85090"/>
                    </a:xfrm>
                    <a:prstGeom prst="rect">
                      <a:avLst/>
                    </a:prstGeom>
                    <a:noFill/>
                  </pic:spPr>
                </pic:pic>
              </a:graphicData>
            </a:graphic>
          </wp:inline>
        </w:drawing>
      </w:r>
    </w:p>
    <w:bookmarkEnd w:id="7"/>
    <w:p w14:paraId="4C1FDB89" w14:textId="3AB2E51E" w:rsidR="00245122" w:rsidRPr="00C90DCA" w:rsidRDefault="00245122">
      <w:pPr>
        <w:spacing w:before="120"/>
        <w:rPr>
          <w:rFonts w:ascii="Aptos" w:eastAsia="Aptos" w:hAnsi="Aptos" w:cs="Times New Roman"/>
          <w:b/>
          <w:bCs/>
          <w:color w:val="0E2841" w:themeColor="text2"/>
          <w:szCs w:val="24"/>
          <w:u w:val="single"/>
        </w:rPr>
      </w:pPr>
    </w:p>
    <w:p w14:paraId="321F1832" w14:textId="2B06E6DE" w:rsidR="00245122" w:rsidRPr="00C90DCA" w:rsidRDefault="00245122">
      <w:pPr>
        <w:spacing w:before="120"/>
        <w:rPr>
          <w:rFonts w:ascii="Aptos" w:eastAsia="Aptos" w:hAnsi="Aptos" w:cs="Times New Roman"/>
          <w:b/>
          <w:bCs/>
          <w:color w:val="0E2841" w:themeColor="text2"/>
          <w:szCs w:val="24"/>
        </w:rPr>
      </w:pPr>
      <w:r w:rsidRPr="00C90DCA">
        <w:rPr>
          <w:rFonts w:ascii="Aptos" w:eastAsia="Aptos" w:hAnsi="Aptos" w:cs="Times New Roman"/>
          <w:b/>
          <w:bCs/>
          <w:color w:val="0E2841" w:themeColor="text2"/>
          <w:szCs w:val="24"/>
        </w:rPr>
        <w:t xml:space="preserve">In accordance with Appendix D – Pavement Design Criteria and Report in the Engineering Criteria Manual, all projects, including private roadway, must submit an approved pavement design to El Paso County for review and approval before any roadway construction shall begin. </w:t>
      </w:r>
    </w:p>
    <w:p w14:paraId="52E19F1E" w14:textId="77777777" w:rsidR="00636B39" w:rsidRPr="00C90DCA" w:rsidRDefault="00636B39" w:rsidP="00B32CCC">
      <w:pPr>
        <w:spacing w:after="160" w:line="278" w:lineRule="auto"/>
        <w:jc w:val="center"/>
        <w:rPr>
          <w:rFonts w:ascii="Aptos" w:eastAsia="Aptos" w:hAnsi="Aptos" w:cs="Times New Roman"/>
          <w:b/>
          <w:bCs/>
          <w:color w:val="0E2841" w:themeColor="text2"/>
          <w:szCs w:val="24"/>
          <w:u w:val="single"/>
        </w:rPr>
      </w:pPr>
    </w:p>
    <w:p w14:paraId="7F19C320" w14:textId="77777777" w:rsidR="00245122" w:rsidRPr="00C90DCA" w:rsidRDefault="00245122" w:rsidP="00245122">
      <w:pPr>
        <w:spacing w:after="0"/>
        <w:rPr>
          <w:rFonts w:ascii="Aptos" w:eastAsia="Aptos" w:hAnsi="Aptos" w:cs="Times New Roman"/>
          <w:b/>
          <w:bCs/>
          <w:color w:val="0E2841" w:themeColor="text2"/>
          <w:szCs w:val="24"/>
          <w:u w:val="single"/>
        </w:rPr>
      </w:pPr>
      <w:r w:rsidRPr="00C90DCA">
        <w:rPr>
          <w:rFonts w:ascii="Aptos" w:eastAsia="Aptos" w:hAnsi="Aptos" w:cs="Times New Roman"/>
          <w:b/>
          <w:bCs/>
          <w:color w:val="0E2841" w:themeColor="text2"/>
          <w:szCs w:val="24"/>
          <w:u w:val="single"/>
        </w:rPr>
        <w:t>D.6. - PAVEMENT DESIGN REPORT</w:t>
      </w:r>
    </w:p>
    <w:p w14:paraId="1A5F8C20" w14:textId="77777777" w:rsidR="00245122" w:rsidRPr="00C90DCA" w:rsidRDefault="00245122" w:rsidP="00245122">
      <w:pPr>
        <w:spacing w:after="0"/>
        <w:rPr>
          <w:rFonts w:ascii="Aptos" w:eastAsia="Aptos" w:hAnsi="Aptos" w:cs="Times New Roman"/>
          <w:color w:val="0E2841" w:themeColor="text2"/>
          <w:szCs w:val="24"/>
          <w:u w:val="single"/>
        </w:rPr>
      </w:pPr>
      <w:r w:rsidRPr="00C90DCA">
        <w:rPr>
          <w:rFonts w:ascii="Aptos" w:eastAsia="Aptos" w:hAnsi="Aptos" w:cs="Times New Roman"/>
          <w:color w:val="0E2841" w:themeColor="text2"/>
          <w:szCs w:val="24"/>
          <w:u w:val="single"/>
        </w:rPr>
        <w:t>The Pavement Design Report shall be prepared by or under the supervision of and signed and seal by a professional engineer registered or authorized to practice in the State of Colorado. The Pavement Design Report shall include the following information:</w:t>
      </w:r>
    </w:p>
    <w:p w14:paraId="5E8F77DF" w14:textId="77777777" w:rsidR="00245122" w:rsidRPr="00C90DCA" w:rsidRDefault="00245122" w:rsidP="00245122">
      <w:pPr>
        <w:spacing w:after="0"/>
        <w:rPr>
          <w:rFonts w:ascii="Aptos" w:eastAsia="Aptos" w:hAnsi="Aptos" w:cs="Times New Roman"/>
          <w:b/>
          <w:bCs/>
          <w:color w:val="0E2841" w:themeColor="text2"/>
          <w:szCs w:val="24"/>
          <w:u w:val="single"/>
        </w:rPr>
      </w:pPr>
    </w:p>
    <w:p w14:paraId="40F69475"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• Vicinity map to locate the investigated area.</w:t>
      </w:r>
    </w:p>
    <w:p w14:paraId="4EAA1C4D" w14:textId="77777777" w:rsidR="00245122" w:rsidRPr="00C90DCA" w:rsidRDefault="00245122" w:rsidP="00245122">
      <w:pPr>
        <w:spacing w:after="0"/>
        <w:rPr>
          <w:rFonts w:ascii="Aptos" w:eastAsia="Aptos" w:hAnsi="Aptos" w:cs="Times New Roman"/>
          <w:color w:val="0E2841" w:themeColor="text2"/>
          <w:szCs w:val="24"/>
        </w:rPr>
      </w:pPr>
    </w:p>
    <w:p w14:paraId="6F0CA0F8"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• Scaled drawings showing the location of borings.</w:t>
      </w:r>
    </w:p>
    <w:p w14:paraId="5288329E" w14:textId="77777777" w:rsidR="00245122" w:rsidRPr="00C90DCA" w:rsidRDefault="00245122" w:rsidP="00245122">
      <w:pPr>
        <w:spacing w:after="0"/>
        <w:rPr>
          <w:rFonts w:ascii="Aptos" w:eastAsia="Aptos" w:hAnsi="Aptos" w:cs="Times New Roman"/>
          <w:color w:val="0E2841" w:themeColor="text2"/>
          <w:szCs w:val="24"/>
        </w:rPr>
      </w:pPr>
    </w:p>
    <w:p w14:paraId="4E0AC039"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• Scaled drawings showing the estimated extent of subgrade soil types and ESAL for each roadway.</w:t>
      </w:r>
    </w:p>
    <w:p w14:paraId="0D7D28F8" w14:textId="77777777" w:rsidR="00245122" w:rsidRPr="00C90DCA" w:rsidRDefault="00245122" w:rsidP="00245122">
      <w:pPr>
        <w:spacing w:after="0"/>
        <w:rPr>
          <w:rFonts w:ascii="Aptos" w:eastAsia="Aptos" w:hAnsi="Aptos" w:cs="Times New Roman"/>
          <w:color w:val="0E2841" w:themeColor="text2"/>
          <w:szCs w:val="24"/>
        </w:rPr>
      </w:pPr>
    </w:p>
    <w:p w14:paraId="159978E7"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• Pavement design alternatives for each roadway on a scaled drawing.</w:t>
      </w:r>
    </w:p>
    <w:p w14:paraId="3BC00258" w14:textId="77777777" w:rsidR="00245122" w:rsidRPr="00C90DCA" w:rsidRDefault="00245122" w:rsidP="00245122">
      <w:pPr>
        <w:spacing w:after="0"/>
        <w:rPr>
          <w:rFonts w:ascii="Aptos" w:eastAsia="Aptos" w:hAnsi="Aptos" w:cs="Times New Roman"/>
          <w:color w:val="0E2841" w:themeColor="text2"/>
          <w:szCs w:val="24"/>
        </w:rPr>
      </w:pPr>
    </w:p>
    <w:p w14:paraId="5026CE4C"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• Tabular listing of sample designation, sample depth, Group Number, Liquid Limit, Plasticity Index, percent passing the No. 200 sieve, AASHTO Classification, Group Index, soil description, and moisture content. Percent soluble sulfate will also be necessary for rigid pavements.</w:t>
      </w:r>
    </w:p>
    <w:p w14:paraId="7BC51BC3" w14:textId="77777777" w:rsidR="00245122" w:rsidRPr="00C90DCA" w:rsidRDefault="00245122" w:rsidP="00245122">
      <w:pPr>
        <w:spacing w:after="0"/>
        <w:rPr>
          <w:rFonts w:ascii="Aptos" w:eastAsia="Aptos" w:hAnsi="Aptos" w:cs="Times New Roman"/>
          <w:color w:val="0E2841" w:themeColor="text2"/>
          <w:szCs w:val="24"/>
        </w:rPr>
      </w:pPr>
    </w:p>
    <w:p w14:paraId="53C70618"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• Identification of any samples that were consolidated to create composite samples for testing purposes.</w:t>
      </w:r>
    </w:p>
    <w:p w14:paraId="1541A31C" w14:textId="77777777" w:rsidR="00245122" w:rsidRPr="00C90DCA" w:rsidRDefault="00245122" w:rsidP="00245122">
      <w:pPr>
        <w:spacing w:after="0"/>
        <w:rPr>
          <w:rFonts w:ascii="Aptos" w:eastAsia="Aptos" w:hAnsi="Aptos" w:cs="Times New Roman"/>
          <w:color w:val="0E2841" w:themeColor="text2"/>
          <w:szCs w:val="24"/>
        </w:rPr>
      </w:pPr>
    </w:p>
    <w:p w14:paraId="121B1B3A"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• CBR or R-value test results of each soil type used in the design.</w:t>
      </w:r>
    </w:p>
    <w:p w14:paraId="34F0406F" w14:textId="77777777" w:rsidR="00245122" w:rsidRPr="00C90DCA" w:rsidRDefault="00245122" w:rsidP="00245122">
      <w:pPr>
        <w:spacing w:after="0"/>
        <w:rPr>
          <w:rFonts w:ascii="Aptos" w:eastAsia="Aptos" w:hAnsi="Aptos" w:cs="Times New Roman"/>
          <w:color w:val="0E2841" w:themeColor="text2"/>
          <w:szCs w:val="24"/>
        </w:rPr>
      </w:pPr>
    </w:p>
    <w:p w14:paraId="7FE4BD49"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• Pavement design nomographs properly drawn to show Soil Support - ESAL - SN and/or output from an approved AASHTO pavement design program.</w:t>
      </w:r>
    </w:p>
    <w:p w14:paraId="053E86FE" w14:textId="77777777" w:rsidR="00245122" w:rsidRPr="00C90DCA" w:rsidRDefault="00245122" w:rsidP="00245122">
      <w:pPr>
        <w:spacing w:after="0"/>
        <w:rPr>
          <w:rFonts w:ascii="Aptos" w:eastAsia="Aptos" w:hAnsi="Aptos" w:cs="Times New Roman"/>
          <w:color w:val="0E2841" w:themeColor="text2"/>
          <w:szCs w:val="24"/>
        </w:rPr>
      </w:pPr>
    </w:p>
    <w:p w14:paraId="4ACD8049"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• Design calculations including all design assumptions.</w:t>
      </w:r>
    </w:p>
    <w:p w14:paraId="48BF4B55" w14:textId="77777777" w:rsidR="00245122" w:rsidRPr="00C90DCA" w:rsidRDefault="00245122" w:rsidP="00245122">
      <w:pPr>
        <w:spacing w:after="0"/>
        <w:rPr>
          <w:rFonts w:ascii="Aptos" w:eastAsia="Aptos" w:hAnsi="Aptos" w:cs="Times New Roman"/>
          <w:color w:val="0E2841" w:themeColor="text2"/>
          <w:szCs w:val="24"/>
        </w:rPr>
      </w:pPr>
    </w:p>
    <w:p w14:paraId="6DB9DB69" w14:textId="06683CA4"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t xml:space="preserve">• A discussion regarding potential subgrade soil problems including, but not limited </w:t>
      </w:r>
      <w:r w:rsidR="00B36E64" w:rsidRPr="00C90DCA">
        <w:rPr>
          <w:rFonts w:ascii="Aptos" w:eastAsia="Aptos" w:hAnsi="Aptos" w:cs="Times New Roman"/>
          <w:color w:val="0E2841" w:themeColor="text2"/>
          <w:szCs w:val="24"/>
        </w:rPr>
        <w:t>to</w:t>
      </w:r>
      <w:r w:rsidRPr="00C90DCA">
        <w:rPr>
          <w:rFonts w:ascii="Aptos" w:eastAsia="Aptos" w:hAnsi="Aptos" w:cs="Times New Roman"/>
          <w:color w:val="0E2841" w:themeColor="text2"/>
          <w:szCs w:val="24"/>
        </w:rPr>
        <w:t xml:space="preserve"> soils with swelling potential, frost susceptible soils, ground water, drainage considerations (surface and subsurface), cold weather construction (if appropriate), soluble sulfates in the subgrade, and other factors or properties that could affect the design or performance of the pavement system.</w:t>
      </w:r>
    </w:p>
    <w:p w14:paraId="0E233BB1" w14:textId="77777777" w:rsidR="00245122" w:rsidRPr="00C90DCA" w:rsidRDefault="00245122" w:rsidP="00245122">
      <w:pPr>
        <w:spacing w:after="0"/>
        <w:rPr>
          <w:rFonts w:ascii="Aptos" w:eastAsia="Aptos" w:hAnsi="Aptos" w:cs="Times New Roman"/>
          <w:color w:val="0E2841" w:themeColor="text2"/>
          <w:szCs w:val="24"/>
        </w:rPr>
      </w:pPr>
    </w:p>
    <w:p w14:paraId="78B5A22E" w14:textId="77777777" w:rsidR="00245122" w:rsidRPr="00C90DCA" w:rsidRDefault="00245122" w:rsidP="00245122">
      <w:pPr>
        <w:spacing w:after="0"/>
        <w:rPr>
          <w:rFonts w:ascii="Aptos" w:eastAsia="Aptos" w:hAnsi="Aptos" w:cs="Times New Roman"/>
          <w:color w:val="0E2841" w:themeColor="text2"/>
          <w:szCs w:val="24"/>
        </w:rPr>
      </w:pPr>
      <w:r w:rsidRPr="00C90DCA">
        <w:rPr>
          <w:rFonts w:ascii="Aptos" w:eastAsia="Aptos" w:hAnsi="Aptos" w:cs="Times New Roman"/>
          <w:color w:val="0E2841" w:themeColor="text2"/>
          <w:szCs w:val="24"/>
        </w:rPr>
        <w:lastRenderedPageBreak/>
        <w:t>• Recommendations to alleviate or mitigate the impact of problems discussed in Item I.</w:t>
      </w:r>
    </w:p>
    <w:p w14:paraId="6B1BB758" w14:textId="77777777" w:rsidR="00245122" w:rsidRPr="00C90DCA" w:rsidRDefault="00245122" w:rsidP="00245122">
      <w:pPr>
        <w:spacing w:after="0"/>
        <w:rPr>
          <w:rFonts w:ascii="Aptos" w:eastAsia="Aptos" w:hAnsi="Aptos" w:cs="Times New Roman"/>
          <w:color w:val="0E2841" w:themeColor="text2"/>
          <w:szCs w:val="24"/>
        </w:rPr>
      </w:pPr>
    </w:p>
    <w:p w14:paraId="5E150DDA" w14:textId="215595E5" w:rsidR="00245122" w:rsidRPr="00C90DCA" w:rsidRDefault="00245122" w:rsidP="00245122">
      <w:pPr>
        <w:spacing w:after="0"/>
        <w:rPr>
          <w:rFonts w:ascii="Aptos" w:eastAsia="Aptos" w:hAnsi="Aptos" w:cs="Times New Roman"/>
          <w:b/>
          <w:bCs/>
          <w:color w:val="0E2841" w:themeColor="text2"/>
          <w:szCs w:val="24"/>
          <w:u w:val="single"/>
        </w:rPr>
      </w:pPr>
      <w:r w:rsidRPr="00C90DCA">
        <w:rPr>
          <w:rFonts w:ascii="Aptos" w:eastAsia="Aptos" w:hAnsi="Aptos" w:cs="Times New Roman"/>
          <w:color w:val="0E2841" w:themeColor="text2"/>
          <w:szCs w:val="24"/>
        </w:rPr>
        <w:t>• Pavement Mix Types to be used for the project.</w:t>
      </w:r>
    </w:p>
    <w:p w14:paraId="59056A79" w14:textId="77777777" w:rsidR="00245122" w:rsidRPr="00C90DCA" w:rsidRDefault="00245122" w:rsidP="00B32CCC">
      <w:pPr>
        <w:spacing w:after="160" w:line="278" w:lineRule="auto"/>
        <w:jc w:val="center"/>
        <w:rPr>
          <w:rFonts w:ascii="Aptos" w:eastAsia="Aptos" w:hAnsi="Aptos" w:cs="Times New Roman"/>
          <w:b/>
          <w:bCs/>
          <w:color w:val="0E2841" w:themeColor="text2"/>
          <w:szCs w:val="24"/>
          <w:u w:val="single"/>
        </w:rPr>
      </w:pPr>
    </w:p>
    <w:p w14:paraId="203CD300" w14:textId="2D14C9B3" w:rsidR="00245122" w:rsidRPr="00C90DCA" w:rsidRDefault="00245122" w:rsidP="00245122">
      <w:pPr>
        <w:spacing w:after="160" w:line="278" w:lineRule="auto"/>
        <w:rPr>
          <w:rFonts w:ascii="Aptos" w:eastAsia="Aptos" w:hAnsi="Aptos" w:cs="Times New Roman"/>
          <w:b/>
          <w:bCs/>
          <w:color w:val="0E2841" w:themeColor="text2"/>
          <w:szCs w:val="24"/>
          <w:u w:val="single"/>
        </w:rPr>
      </w:pPr>
      <w:r w:rsidRPr="00C90DCA">
        <w:rPr>
          <w:rFonts w:ascii="Aptos" w:eastAsia="Aptos" w:hAnsi="Aptos" w:cs="Times New Roman"/>
          <w:b/>
          <w:bCs/>
          <w:color w:val="0E2841" w:themeColor="text2"/>
          <w:szCs w:val="24"/>
          <w:u w:val="single"/>
        </w:rPr>
        <w:t>Please contact assigned Inspector (Name/Email) when you are ready to submit your pavement design. They will create a Paving (PAV) file in EDARP where you will submit the approved design</w:t>
      </w:r>
      <w:r w:rsidR="007D5051" w:rsidRPr="00C90DCA">
        <w:rPr>
          <w:rFonts w:ascii="Aptos" w:eastAsia="Aptos" w:hAnsi="Aptos" w:cs="Times New Roman"/>
          <w:b/>
          <w:bCs/>
          <w:color w:val="0E2841" w:themeColor="text2"/>
          <w:szCs w:val="24"/>
          <w:u w:val="single"/>
        </w:rPr>
        <w:t xml:space="preserve"> for review and approval.</w:t>
      </w:r>
    </w:p>
    <w:p w14:paraId="74142AC3" w14:textId="68789D5F" w:rsidR="007D5051" w:rsidRPr="00C90DCA" w:rsidRDefault="007D5051" w:rsidP="00245122">
      <w:pPr>
        <w:spacing w:after="160" w:line="278" w:lineRule="auto"/>
        <w:rPr>
          <w:rFonts w:ascii="Aptos" w:eastAsia="Aptos" w:hAnsi="Aptos" w:cs="Times New Roman"/>
          <w:color w:val="0E2841" w:themeColor="text2"/>
          <w:szCs w:val="24"/>
        </w:rPr>
      </w:pPr>
      <w:r w:rsidRPr="00C90DCA">
        <w:rPr>
          <w:rFonts w:ascii="Aptos" w:eastAsia="Aptos" w:hAnsi="Aptos" w:cs="Times New Roman"/>
          <w:color w:val="0E2841" w:themeColor="text2"/>
          <w:szCs w:val="24"/>
        </w:rPr>
        <w:t xml:space="preserve">No proof rolls or paving </w:t>
      </w:r>
      <w:r w:rsidR="005F3AB7" w:rsidRPr="00C90DCA">
        <w:rPr>
          <w:rFonts w:ascii="Aptos" w:eastAsia="Aptos" w:hAnsi="Aptos" w:cs="Times New Roman"/>
          <w:color w:val="0E2841" w:themeColor="text2"/>
          <w:szCs w:val="24"/>
        </w:rPr>
        <w:t>shall take place</w:t>
      </w:r>
      <w:r w:rsidRPr="00C90DCA">
        <w:rPr>
          <w:rFonts w:ascii="Aptos" w:eastAsia="Aptos" w:hAnsi="Aptos" w:cs="Times New Roman"/>
          <w:color w:val="0E2841" w:themeColor="text2"/>
          <w:szCs w:val="24"/>
        </w:rPr>
        <w:t xml:space="preserve"> until </w:t>
      </w:r>
      <w:r w:rsidR="005F3AB7" w:rsidRPr="00C90DCA">
        <w:rPr>
          <w:rFonts w:ascii="Aptos" w:eastAsia="Aptos" w:hAnsi="Aptos" w:cs="Times New Roman"/>
          <w:color w:val="0E2841" w:themeColor="text2"/>
          <w:szCs w:val="24"/>
        </w:rPr>
        <w:t>the pavement design is</w:t>
      </w:r>
      <w:r w:rsidRPr="00C90DCA">
        <w:rPr>
          <w:rFonts w:ascii="Aptos" w:eastAsia="Aptos" w:hAnsi="Aptos" w:cs="Times New Roman"/>
          <w:color w:val="0E2841" w:themeColor="text2"/>
          <w:szCs w:val="24"/>
        </w:rPr>
        <w:t xml:space="preserve"> </w:t>
      </w:r>
      <w:r w:rsidR="005F3AB7" w:rsidRPr="00C90DCA">
        <w:rPr>
          <w:rFonts w:ascii="Aptos" w:eastAsia="Aptos" w:hAnsi="Aptos" w:cs="Times New Roman"/>
          <w:color w:val="0E2841" w:themeColor="text2"/>
          <w:szCs w:val="24"/>
        </w:rPr>
        <w:t xml:space="preserve">reviewed and </w:t>
      </w:r>
      <w:r w:rsidRPr="00C90DCA">
        <w:rPr>
          <w:rFonts w:ascii="Aptos" w:eastAsia="Aptos" w:hAnsi="Aptos" w:cs="Times New Roman"/>
          <w:b/>
          <w:bCs/>
          <w:color w:val="0E2841" w:themeColor="text2"/>
          <w:szCs w:val="24"/>
        </w:rPr>
        <w:t>approved</w:t>
      </w:r>
      <w:r w:rsidRPr="00C90DCA">
        <w:rPr>
          <w:rFonts w:ascii="Aptos" w:eastAsia="Aptos" w:hAnsi="Aptos" w:cs="Times New Roman"/>
          <w:color w:val="0E2841" w:themeColor="text2"/>
          <w:szCs w:val="24"/>
        </w:rPr>
        <w:t xml:space="preserve"> by El Paso County.</w:t>
      </w:r>
    </w:p>
    <w:p w14:paraId="03E6B422" w14:textId="77777777" w:rsidR="007D5051" w:rsidRPr="00C90DCA" w:rsidRDefault="007D5051" w:rsidP="00245122">
      <w:pPr>
        <w:spacing w:after="160" w:line="278" w:lineRule="auto"/>
        <w:rPr>
          <w:rFonts w:ascii="Aptos" w:eastAsia="Aptos" w:hAnsi="Aptos" w:cs="Times New Roman"/>
          <w:color w:val="0E2841" w:themeColor="text2"/>
          <w:szCs w:val="24"/>
        </w:rPr>
      </w:pPr>
    </w:p>
    <w:p w14:paraId="45259A2B" w14:textId="7C647518" w:rsidR="007D5051" w:rsidRPr="00C90DCA" w:rsidRDefault="007D5051" w:rsidP="00245122">
      <w:pPr>
        <w:spacing w:after="160" w:line="278" w:lineRule="auto"/>
        <w:rPr>
          <w:rFonts w:ascii="Aptos" w:eastAsia="Aptos" w:hAnsi="Aptos" w:cs="Times New Roman"/>
          <w:color w:val="0E2841" w:themeColor="text2"/>
          <w:szCs w:val="24"/>
        </w:rPr>
      </w:pPr>
      <w:r w:rsidRPr="00C90DCA">
        <w:rPr>
          <w:rFonts w:ascii="Aptos" w:eastAsia="Aptos" w:hAnsi="Aptos" w:cs="Times New Roman"/>
          <w:color w:val="0E2841" w:themeColor="text2"/>
          <w:szCs w:val="24"/>
        </w:rPr>
        <w:t xml:space="preserve">Please see the following link to Appendix D for more information: </w:t>
      </w:r>
      <w:hyperlink r:id="rId18" w:history="1">
        <w:r w:rsidRPr="00C90DCA">
          <w:rPr>
            <w:rStyle w:val="Hyperlink"/>
            <w:rFonts w:ascii="Aptos" w:eastAsia="Aptos" w:hAnsi="Aptos" w:cs="Times New Roman"/>
            <w:color w:val="0E2841" w:themeColor="text2"/>
            <w:szCs w:val="24"/>
          </w:rPr>
          <w:t>https://library.municode.com/co/el_paso_county/codes/engineering_criteria_manual_?nodeId=ENCRMA_APXDPADECRRE</w:t>
        </w:r>
      </w:hyperlink>
    </w:p>
    <w:p w14:paraId="6EF7057A" w14:textId="77777777" w:rsidR="007D5051" w:rsidRDefault="007D5051" w:rsidP="00245122">
      <w:pPr>
        <w:spacing w:after="160" w:line="278" w:lineRule="auto"/>
        <w:rPr>
          <w:rFonts w:ascii="Aptos" w:eastAsia="Aptos" w:hAnsi="Aptos" w:cs="Times New Roman"/>
          <w:color w:val="auto"/>
          <w:szCs w:val="24"/>
        </w:rPr>
      </w:pPr>
    </w:p>
    <w:p w14:paraId="29063F3D" w14:textId="77777777" w:rsidR="007D5051" w:rsidRPr="007D5051" w:rsidRDefault="007D5051" w:rsidP="00245122">
      <w:pPr>
        <w:spacing w:after="160" w:line="278" w:lineRule="auto"/>
        <w:rPr>
          <w:rFonts w:ascii="Aptos" w:eastAsia="Aptos" w:hAnsi="Aptos" w:cs="Times New Roman"/>
          <w:color w:val="auto"/>
          <w:szCs w:val="24"/>
        </w:rPr>
      </w:pPr>
    </w:p>
    <w:p w14:paraId="0CBD23EB"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58E810A8"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327ED14D"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445FE6D7"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42AB4784"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11B7C618"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2EB73FB2"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4CA1241B"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72AA8C97"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2697B549"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4E3AB67D"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350785B5"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4FDA7BDE" w14:textId="77777777" w:rsidR="00245122" w:rsidRDefault="00245122" w:rsidP="00B32CCC">
      <w:pPr>
        <w:spacing w:after="160" w:line="278" w:lineRule="auto"/>
        <w:jc w:val="center"/>
        <w:rPr>
          <w:rFonts w:ascii="Aptos" w:eastAsia="Aptos" w:hAnsi="Aptos" w:cs="Times New Roman"/>
          <w:b/>
          <w:bCs/>
          <w:color w:val="auto"/>
          <w:szCs w:val="24"/>
          <w:u w:val="single"/>
        </w:rPr>
      </w:pPr>
    </w:p>
    <w:p w14:paraId="02864E5F" w14:textId="77777777" w:rsidR="00EB592A" w:rsidRPr="00C90DCA" w:rsidRDefault="00EB592A" w:rsidP="00553B56">
      <w:pPr>
        <w:pStyle w:val="Heading1"/>
      </w:pPr>
      <w:r>
        <w:rPr>
          <w:rFonts w:eastAsia="Aptos"/>
          <w:color w:val="auto"/>
          <w:szCs w:val="24"/>
          <w:u w:val="single"/>
        </w:rPr>
        <w:br w:type="page"/>
      </w:r>
      <w:bookmarkStart w:id="8" w:name="_Toc220327894"/>
      <w:r w:rsidRPr="00C90DCA">
        <w:lastRenderedPageBreak/>
        <w:t>Work in the Right-of-Way</w:t>
      </w:r>
      <w:bookmarkEnd w:id="8"/>
    </w:p>
    <w:p w14:paraId="75793AE3" w14:textId="77777777" w:rsidR="00EB592A" w:rsidRPr="00C90DCA" w:rsidRDefault="00EB592A" w:rsidP="00EB592A">
      <w:pPr>
        <w:spacing w:after="0"/>
        <w:rPr>
          <w:color w:val="0E2841" w:themeColor="text2"/>
        </w:rPr>
      </w:pPr>
      <w:r w:rsidRPr="00C90DCA">
        <w:rPr>
          <w:noProof/>
          <w:color w:val="0E2841" w:themeColor="text2"/>
        </w:rPr>
        <w:drawing>
          <wp:inline distT="0" distB="0" distL="0" distR="0" wp14:anchorId="74FD5B79" wp14:editId="36AB2DCA">
            <wp:extent cx="6889115" cy="85090"/>
            <wp:effectExtent l="0" t="0" r="6985" b="0"/>
            <wp:docPr id="4811016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89115" cy="85090"/>
                    </a:xfrm>
                    <a:prstGeom prst="rect">
                      <a:avLst/>
                    </a:prstGeom>
                    <a:noFill/>
                  </pic:spPr>
                </pic:pic>
              </a:graphicData>
            </a:graphic>
          </wp:inline>
        </w:drawing>
      </w:r>
    </w:p>
    <w:p w14:paraId="74B3D022" w14:textId="09C30D6F" w:rsidR="00EB592A" w:rsidRPr="00C90DCA" w:rsidRDefault="00EB592A">
      <w:pPr>
        <w:spacing w:before="120"/>
        <w:rPr>
          <w:rFonts w:ascii="Aptos" w:eastAsia="Aptos" w:hAnsi="Aptos" w:cs="Times New Roman"/>
          <w:b/>
          <w:bCs/>
          <w:color w:val="0E2841" w:themeColor="text2"/>
          <w:szCs w:val="24"/>
        </w:rPr>
      </w:pPr>
      <w:r w:rsidRPr="00C90DCA">
        <w:rPr>
          <w:rFonts w:ascii="Aptos" w:eastAsia="Aptos" w:hAnsi="Aptos" w:cs="Times New Roman"/>
          <w:b/>
          <w:bCs/>
          <w:color w:val="0E2841" w:themeColor="text2"/>
          <w:szCs w:val="24"/>
        </w:rPr>
        <w:t>A Work in the Right-of-Way Permit is required for obstructing or excavating within any public right-of-way or easement, and for encroaching upon any County right-of-way or easement.</w:t>
      </w:r>
    </w:p>
    <w:p w14:paraId="7D4CA406" w14:textId="62A00651" w:rsidR="00EB592A" w:rsidRPr="00EB592A" w:rsidRDefault="00EB592A" w:rsidP="00EB592A">
      <w:pPr>
        <w:spacing w:before="120"/>
        <w:rPr>
          <w:rFonts w:ascii="Aptos" w:eastAsia="Aptos" w:hAnsi="Aptos" w:cs="Times New Roman"/>
          <w:color w:val="0E2841" w:themeColor="text2"/>
          <w:szCs w:val="24"/>
        </w:rPr>
      </w:pPr>
      <w:r w:rsidRPr="00EB592A">
        <w:rPr>
          <w:rFonts w:ascii="Aptos" w:eastAsia="Aptos" w:hAnsi="Aptos" w:cs="Times New Roman"/>
          <w:color w:val="0E2841" w:themeColor="text2"/>
          <w:szCs w:val="24"/>
        </w:rPr>
        <w:t xml:space="preserve">No person may obstruct or excavate any right-of-way or </w:t>
      </w:r>
      <w:r w:rsidR="00B36E64" w:rsidRPr="00EB592A">
        <w:rPr>
          <w:rFonts w:ascii="Aptos" w:eastAsia="Aptos" w:hAnsi="Aptos" w:cs="Times New Roman"/>
          <w:color w:val="0E2841" w:themeColor="text2"/>
          <w:szCs w:val="24"/>
        </w:rPr>
        <w:t>easement or</w:t>
      </w:r>
      <w:r w:rsidRPr="00EB592A">
        <w:rPr>
          <w:rFonts w:ascii="Aptos" w:eastAsia="Aptos" w:hAnsi="Aptos" w:cs="Times New Roman"/>
          <w:color w:val="0E2841" w:themeColor="text2"/>
          <w:szCs w:val="24"/>
        </w:rPr>
        <w:t xml:space="preserve"> encroach upon any County right-of-way or easement without first having obtained the appropriate Work in the Right-of-Way Permit from the ECM Administrator. In addition, no person may excavate or obstruct the right-of-way or easement beyond the date or dates specified in the permit </w:t>
      </w:r>
      <w:proofErr w:type="gramStart"/>
      <w:r w:rsidRPr="00EB592A">
        <w:rPr>
          <w:rFonts w:ascii="Aptos" w:eastAsia="Aptos" w:hAnsi="Aptos" w:cs="Times New Roman"/>
          <w:color w:val="0E2841" w:themeColor="text2"/>
          <w:szCs w:val="24"/>
        </w:rPr>
        <w:t>unless: (</w:t>
      </w:r>
      <w:proofErr w:type="gramEnd"/>
      <w:r w:rsidRPr="00EB592A">
        <w:rPr>
          <w:rFonts w:ascii="Aptos" w:eastAsia="Aptos" w:hAnsi="Aptos" w:cs="Times New Roman"/>
          <w:color w:val="0E2841" w:themeColor="text2"/>
          <w:szCs w:val="24"/>
        </w:rPr>
        <w:t>1) the person requests a permit extension before the expiration of the initial permit, and (2) a new permit or permit extension is granted.</w:t>
      </w:r>
    </w:p>
    <w:p w14:paraId="003D7105" w14:textId="77777777" w:rsidR="00EB592A" w:rsidRPr="00EB592A" w:rsidRDefault="00EB592A" w:rsidP="00EB592A">
      <w:pPr>
        <w:spacing w:before="120"/>
        <w:rPr>
          <w:rFonts w:ascii="Aptos" w:eastAsia="Aptos" w:hAnsi="Aptos" w:cs="Times New Roman"/>
          <w:color w:val="0E2841" w:themeColor="text2"/>
          <w:szCs w:val="24"/>
        </w:rPr>
      </w:pPr>
      <w:r w:rsidRPr="00EB592A">
        <w:rPr>
          <w:rFonts w:ascii="Aptos" w:eastAsia="Aptos" w:hAnsi="Aptos" w:cs="Times New Roman"/>
          <w:color w:val="0E2841" w:themeColor="text2"/>
          <w:szCs w:val="24"/>
        </w:rPr>
        <w:t xml:space="preserve">No work shall begin until a </w:t>
      </w:r>
      <w:proofErr w:type="gramStart"/>
      <w:r w:rsidRPr="00EB592A">
        <w:rPr>
          <w:rFonts w:ascii="Aptos" w:eastAsia="Aptos" w:hAnsi="Aptos" w:cs="Times New Roman"/>
          <w:color w:val="0E2841" w:themeColor="text2"/>
          <w:szCs w:val="24"/>
        </w:rPr>
        <w:t>Work in the Right</w:t>
      </w:r>
      <w:proofErr w:type="gramEnd"/>
      <w:r w:rsidRPr="00EB592A">
        <w:rPr>
          <w:rFonts w:ascii="Aptos" w:eastAsia="Aptos" w:hAnsi="Aptos" w:cs="Times New Roman"/>
          <w:color w:val="0E2841" w:themeColor="text2"/>
          <w:szCs w:val="24"/>
        </w:rPr>
        <w:t>-of-Way Permit has been issued.</w:t>
      </w:r>
    </w:p>
    <w:p w14:paraId="3F1DDB0D" w14:textId="77777777" w:rsidR="00EB592A" w:rsidRPr="00C90DCA" w:rsidRDefault="00EB592A">
      <w:pPr>
        <w:spacing w:before="120"/>
        <w:rPr>
          <w:rFonts w:ascii="Aptos" w:eastAsia="Aptos" w:hAnsi="Aptos" w:cs="Times New Roman"/>
          <w:color w:val="0E2841" w:themeColor="text2"/>
          <w:szCs w:val="24"/>
        </w:rPr>
      </w:pPr>
    </w:p>
    <w:p w14:paraId="2CE005CC" w14:textId="77777777" w:rsidR="00093B13" w:rsidRPr="00093B13" w:rsidRDefault="00093B13" w:rsidP="00093B13">
      <w:pPr>
        <w:spacing w:before="120"/>
        <w:rPr>
          <w:rFonts w:ascii="Aptos" w:eastAsia="Aptos" w:hAnsi="Aptos" w:cs="Times New Roman"/>
          <w:b/>
          <w:bCs/>
          <w:color w:val="0E2841" w:themeColor="text2"/>
          <w:szCs w:val="24"/>
          <w:u w:val="single"/>
        </w:rPr>
      </w:pPr>
      <w:r w:rsidRPr="00093B13">
        <w:rPr>
          <w:rFonts w:ascii="Aptos" w:eastAsia="Aptos" w:hAnsi="Aptos" w:cs="Times New Roman"/>
          <w:b/>
          <w:bCs/>
          <w:color w:val="0E2841" w:themeColor="text2"/>
          <w:szCs w:val="24"/>
          <w:u w:val="single"/>
        </w:rPr>
        <w:t>Application for Permit</w:t>
      </w:r>
    </w:p>
    <w:p w14:paraId="41E1DC54" w14:textId="0EA52D4D"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A.</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Complete Application Required.</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 </w:t>
      </w:r>
    </w:p>
    <w:p w14:paraId="54D1623A" w14:textId="3157C173"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1.</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General.</w:t>
      </w:r>
      <w:r w:rsidRPr="00093B13">
        <w:rPr>
          <w:rFonts w:ascii="Aptos" w:eastAsia="Aptos" w:hAnsi="Aptos" w:cs="Times New Roman"/>
          <w:color w:val="0E2841" w:themeColor="text2"/>
          <w:szCs w:val="24"/>
        </w:rPr>
        <w:t xml:space="preserve"> Applicants shall file a complete application for a </w:t>
      </w:r>
      <w:proofErr w:type="gramStart"/>
      <w:r w:rsidRPr="00093B13">
        <w:rPr>
          <w:rFonts w:ascii="Aptos" w:eastAsia="Aptos" w:hAnsi="Aptos" w:cs="Times New Roman"/>
          <w:color w:val="0E2841" w:themeColor="text2"/>
          <w:szCs w:val="24"/>
        </w:rPr>
        <w:t>Work in the Right</w:t>
      </w:r>
      <w:proofErr w:type="gramEnd"/>
      <w:r w:rsidRPr="00093B13">
        <w:rPr>
          <w:rFonts w:ascii="Aptos" w:eastAsia="Aptos" w:hAnsi="Aptos" w:cs="Times New Roman"/>
          <w:color w:val="0E2841" w:themeColor="text2"/>
          <w:szCs w:val="24"/>
        </w:rPr>
        <w:t>-of-Way Permit. Each application shall:</w:t>
      </w:r>
    </w:p>
    <w:p w14:paraId="7FB21DA3"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Identify and describe the work to be covered by the permit for which the application is made.</w:t>
      </w:r>
    </w:p>
    <w:p w14:paraId="6F27FCDC"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Describe the land on which the proposed work is to be done, by legal description, street address, or similar description that shall readily identify and definitively locate the proposed work location.</w:t>
      </w:r>
    </w:p>
    <w:p w14:paraId="6C1C6D7E"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Be accompanied by plans, diagrams, computations and specifications, and other data as required by these Standards and the approved application and permit checklists.</w:t>
      </w:r>
    </w:p>
    <w:p w14:paraId="19A1786E"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Be accompanied by a traffic management plan that clearly describes the traffic management to be implemented and maintained during excavation, obstruction or placement of the encroachment.</w:t>
      </w:r>
    </w:p>
    <w:p w14:paraId="6295DEF6"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Identify in detail the activities including proposed dates and times of operation, schedule for start and completion.</w:t>
      </w:r>
    </w:p>
    <w:p w14:paraId="2A977CC1"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Include all other materials requested by the ECM Administrator.</w:t>
      </w:r>
    </w:p>
    <w:p w14:paraId="73D40074" w14:textId="104292B2"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2.</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Signed by Applicant.</w:t>
      </w:r>
      <w:r w:rsidRPr="00093B13">
        <w:rPr>
          <w:rFonts w:ascii="Aptos" w:eastAsia="Aptos" w:hAnsi="Aptos" w:cs="Times New Roman"/>
          <w:color w:val="0E2841" w:themeColor="text2"/>
          <w:szCs w:val="24"/>
        </w:rPr>
        <w:t> All applications for Work in the Right-of-Way Permit shall be signed by the applicant, or an authorized agent, who may be required to submit evidence to indicate their authority.</w:t>
      </w:r>
    </w:p>
    <w:p w14:paraId="6C09E863" w14:textId="28BA383C"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3.</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Joint Applications.</w:t>
      </w:r>
      <w:r w:rsidRPr="00093B13">
        <w:rPr>
          <w:rFonts w:ascii="Aptos" w:eastAsia="Aptos" w:hAnsi="Aptos" w:cs="Times New Roman"/>
          <w:color w:val="0E2841" w:themeColor="text2"/>
          <w:szCs w:val="24"/>
        </w:rPr>
        <w:t xml:space="preserve"> Applicants may jointly make </w:t>
      </w:r>
      <w:proofErr w:type="gramStart"/>
      <w:r w:rsidRPr="00093B13">
        <w:rPr>
          <w:rFonts w:ascii="Aptos" w:eastAsia="Aptos" w:hAnsi="Aptos" w:cs="Times New Roman"/>
          <w:color w:val="0E2841" w:themeColor="text2"/>
          <w:szCs w:val="24"/>
        </w:rPr>
        <w:t>application</w:t>
      </w:r>
      <w:proofErr w:type="gramEnd"/>
      <w:r w:rsidRPr="00093B13">
        <w:rPr>
          <w:rFonts w:ascii="Aptos" w:eastAsia="Aptos" w:hAnsi="Aptos" w:cs="Times New Roman"/>
          <w:color w:val="0E2841" w:themeColor="text2"/>
          <w:szCs w:val="24"/>
        </w:rPr>
        <w:t xml:space="preserve"> for permits to excavate, obstruct or encroach on the County right-of-way at the same place and time. The ECM Administrator may reduce the disruption and degradation portions of the permit fee for applicants who join in during a scheduled obstruction, excavation, or encroachment action </w:t>
      </w:r>
      <w:proofErr w:type="gramStart"/>
      <w:r w:rsidRPr="00093B13">
        <w:rPr>
          <w:rFonts w:ascii="Aptos" w:eastAsia="Aptos" w:hAnsi="Aptos" w:cs="Times New Roman"/>
          <w:color w:val="0E2841" w:themeColor="text2"/>
          <w:szCs w:val="24"/>
        </w:rPr>
        <w:t>whether or not</w:t>
      </w:r>
      <w:proofErr w:type="gramEnd"/>
      <w:r w:rsidRPr="00093B13">
        <w:rPr>
          <w:rFonts w:ascii="Aptos" w:eastAsia="Aptos" w:hAnsi="Aptos" w:cs="Times New Roman"/>
          <w:color w:val="0E2841" w:themeColor="text2"/>
          <w:szCs w:val="24"/>
        </w:rPr>
        <w:t xml:space="preserve"> it is a joint application by 2 or more applicants or a single application.</w:t>
      </w:r>
    </w:p>
    <w:p w14:paraId="6714AC3E" w14:textId="77777777" w:rsidR="00B24F47" w:rsidRDefault="00B24F47" w:rsidP="00093B13">
      <w:pPr>
        <w:spacing w:before="120"/>
        <w:rPr>
          <w:rFonts w:ascii="Aptos" w:eastAsia="Aptos" w:hAnsi="Aptos" w:cs="Times New Roman"/>
          <w:color w:val="0E2841" w:themeColor="text2"/>
          <w:szCs w:val="24"/>
        </w:rPr>
      </w:pPr>
    </w:p>
    <w:p w14:paraId="50459D56" w14:textId="76D1BB8B"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lastRenderedPageBreak/>
        <w:t>4.</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Encroachment Removal Agreement.</w:t>
      </w:r>
      <w:r w:rsidRPr="00093B13">
        <w:rPr>
          <w:rFonts w:ascii="Aptos" w:eastAsia="Aptos" w:hAnsi="Aptos" w:cs="Times New Roman"/>
          <w:color w:val="0E2841" w:themeColor="text2"/>
          <w:szCs w:val="24"/>
        </w:rPr>
        <w:t xml:space="preserve"> An approved executed Encroachment Removal Agreement is required for any planned encroachment into the County right-of-way or easement. A </w:t>
      </w:r>
      <w:proofErr w:type="gramStart"/>
      <w:r w:rsidRPr="00093B13">
        <w:rPr>
          <w:rFonts w:ascii="Aptos" w:eastAsia="Aptos" w:hAnsi="Aptos" w:cs="Times New Roman"/>
          <w:color w:val="0E2841" w:themeColor="text2"/>
          <w:szCs w:val="24"/>
        </w:rPr>
        <w:t>metes</w:t>
      </w:r>
      <w:proofErr w:type="gramEnd"/>
      <w:r w:rsidRPr="00093B13">
        <w:rPr>
          <w:rFonts w:ascii="Aptos" w:eastAsia="Aptos" w:hAnsi="Aptos" w:cs="Times New Roman"/>
          <w:color w:val="0E2841" w:themeColor="text2"/>
          <w:szCs w:val="24"/>
        </w:rPr>
        <w:t xml:space="preserve"> and bounds easement for the encroachment shall be provided to the ECM Administrator with a statement of justification as to why the appurtenance must remain in the County right-of-way or easement.</w:t>
      </w:r>
    </w:p>
    <w:p w14:paraId="19B1DE96"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 xml:space="preserve">In the event the County performs work in this area which requires removal of the encroachment, the </w:t>
      </w:r>
      <w:proofErr w:type="gramStart"/>
      <w:r w:rsidRPr="00093B13">
        <w:rPr>
          <w:rFonts w:ascii="Aptos" w:eastAsia="Aptos" w:hAnsi="Aptos" w:cs="Times New Roman"/>
          <w:color w:val="0E2841" w:themeColor="text2"/>
          <w:szCs w:val="24"/>
        </w:rPr>
        <w:t>registrant</w:t>
      </w:r>
      <w:proofErr w:type="gramEnd"/>
      <w:r w:rsidRPr="00093B13">
        <w:rPr>
          <w:rFonts w:ascii="Aptos" w:eastAsia="Aptos" w:hAnsi="Aptos" w:cs="Times New Roman"/>
          <w:color w:val="0E2841" w:themeColor="text2"/>
          <w:szCs w:val="24"/>
        </w:rPr>
        <w:t xml:space="preserve"> shall at their own cost remove and relocate the appurtenance, or the ECM Administrator may have the encroachment removed at the County's expense and invoice the registrant.</w:t>
      </w:r>
    </w:p>
    <w:p w14:paraId="5042D69C" w14:textId="109BB409"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5.</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Supplemental Applications.</w:t>
      </w:r>
      <w:r w:rsidRPr="00093B13">
        <w:rPr>
          <w:rFonts w:ascii="Aptos" w:eastAsia="Aptos" w:hAnsi="Aptos" w:cs="Times New Roman"/>
          <w:color w:val="0E2841" w:themeColor="text2"/>
          <w:szCs w:val="24"/>
        </w:rPr>
        <w:t> A Work in the Right-of-Way Permit is valid only for the area of the right-of-way or easement specified in the permit. No permit holder may perform any work outside the area specified in the permit, except as provided. Any permit holder that determines an area greater than that specified in the permit must be obstructed, excavated or encroached upon must, before working in that greater area: (1) make application for a permit modification and pay any additional fees, and (2) be granted a new permit or permit modification.</w:t>
      </w:r>
    </w:p>
    <w:p w14:paraId="2F2FF451"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 xml:space="preserve">A Work </w:t>
      </w:r>
      <w:proofErr w:type="gramStart"/>
      <w:r w:rsidRPr="00093B13">
        <w:rPr>
          <w:rFonts w:ascii="Aptos" w:eastAsia="Aptos" w:hAnsi="Aptos" w:cs="Times New Roman"/>
          <w:color w:val="0E2841" w:themeColor="text2"/>
          <w:szCs w:val="24"/>
        </w:rPr>
        <w:t>in</w:t>
      </w:r>
      <w:proofErr w:type="gramEnd"/>
      <w:r w:rsidRPr="00093B13">
        <w:rPr>
          <w:rFonts w:ascii="Aptos" w:eastAsia="Aptos" w:hAnsi="Aptos" w:cs="Times New Roman"/>
          <w:color w:val="0E2841" w:themeColor="text2"/>
          <w:szCs w:val="24"/>
        </w:rPr>
        <w:t xml:space="preserve"> the Right-of-Way Permit is valid only for the dates specified in the permit. No permit holder may begin its work before the permit start date or, except as provided herein, continue working after the end date. If a permit holder does not finish the work by the permit end date, the permit holder must: (1) make application for a permit extension for the additional time needed before the permit expires, and (2) receive the extension before working after the end date of the previous permit.</w:t>
      </w:r>
    </w:p>
    <w:p w14:paraId="264D38DB" w14:textId="52691BF1"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6.</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Determination of Application Completeness.</w:t>
      </w:r>
      <w:r w:rsidRPr="00093B13">
        <w:rPr>
          <w:rFonts w:ascii="Aptos" w:eastAsia="Aptos" w:hAnsi="Aptos" w:cs="Times New Roman"/>
          <w:color w:val="0E2841" w:themeColor="text2"/>
          <w:szCs w:val="24"/>
        </w:rPr>
        <w:t> An application will be considered complete if it is submitted in the required form and includes all mandatory information, including all supporting materials specified by the ECM Administrator. If an application is determined to be incomplete, the ECM Administrator shall provide notice to the applicant along with an explanation of the application's deficiencies. No further processing of the application shall occur until the deficiencies are corrected in a resubmittal. An application which is determined to be incomplete may or may not retain its same processing cycle.</w:t>
      </w:r>
    </w:p>
    <w:p w14:paraId="1A2BC9FC" w14:textId="33ED918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B.</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Plan Submittal Requirements.</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 </w:t>
      </w:r>
    </w:p>
    <w:p w14:paraId="54F49442" w14:textId="33A59BFA"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1.</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General.</w:t>
      </w:r>
      <w:r w:rsidRPr="00093B13">
        <w:rPr>
          <w:rFonts w:ascii="Aptos" w:eastAsia="Aptos" w:hAnsi="Aptos" w:cs="Times New Roman"/>
          <w:color w:val="0E2841" w:themeColor="text2"/>
          <w:szCs w:val="24"/>
        </w:rPr>
        <w:t> Plans for any work or activity within the County right-of-way or easement shall be submitted to the ECM Administrator for approval. For minor installations such as service lines, drops, etc., simple sketch plans with pertinent information as to location and depth may suffice as the plans.</w:t>
      </w:r>
    </w:p>
    <w:p w14:paraId="45E89359"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For complex applications and if requested on the application, the following shall be provided:</w:t>
      </w:r>
    </w:p>
    <w:p w14:paraId="0669A257"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Engineering scale drawings showing the location of all facilities and improvements proposed.</w:t>
      </w:r>
    </w:p>
    <w:p w14:paraId="1D859164"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Location and approximate depth of the subject and related facilities and any other facilities in the immediate vicinity.</w:t>
      </w:r>
    </w:p>
    <w:p w14:paraId="28275C22"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A description of the methods that will be used in the work.</w:t>
      </w:r>
    </w:p>
    <w:p w14:paraId="09063DAD" w14:textId="2CBA5A28"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00B36E64" w:rsidRPr="00093B13">
        <w:rPr>
          <w:rFonts w:ascii="Aptos" w:eastAsia="Aptos" w:hAnsi="Aptos" w:cs="Times New Roman"/>
          <w:color w:val="0E2841" w:themeColor="text2"/>
          <w:szCs w:val="24"/>
        </w:rPr>
        <w:t>The County Road</w:t>
      </w:r>
      <w:r w:rsidRPr="00093B13">
        <w:rPr>
          <w:rFonts w:ascii="Aptos" w:eastAsia="Aptos" w:hAnsi="Aptos" w:cs="Times New Roman"/>
          <w:color w:val="0E2841" w:themeColor="text2"/>
          <w:szCs w:val="24"/>
        </w:rPr>
        <w:t xml:space="preserve"> and associated right-of-way affected by the work.</w:t>
      </w:r>
    </w:p>
    <w:p w14:paraId="4F78C799"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Offset distances from the roadway centerline to the back of curb or edge of pavement surface and the associated right-of-way line.</w:t>
      </w:r>
    </w:p>
    <w:p w14:paraId="678E29CC"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A legend explaining symbols, characters, abbreviations, scale, north arrow, and other data.</w:t>
      </w:r>
    </w:p>
    <w:p w14:paraId="53E6628E"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lastRenderedPageBreak/>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The location of any public streets, trails, walks or alleys and private property accesses that will be temporarily closed to use during the work.</w:t>
      </w:r>
    </w:p>
    <w:p w14:paraId="485FCD8F"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Any facilities to be abandoned, if applicable.</w:t>
      </w:r>
    </w:p>
    <w:p w14:paraId="1E5DB6FA" w14:textId="77777777"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w:t>
      </w:r>
      <w:r w:rsidRPr="00093B13">
        <w:rPr>
          <w:rFonts w:ascii="Aptos" w:eastAsia="Aptos" w:hAnsi="Aptos" w:cs="Times New Roman"/>
          <w:color w:val="0E2841" w:themeColor="text2"/>
          <w:szCs w:val="24"/>
        </w:rPr>
        <w:t> </w:t>
      </w:r>
      <w:r w:rsidRPr="00093B13">
        <w:rPr>
          <w:rFonts w:ascii="Aptos" w:eastAsia="Aptos" w:hAnsi="Aptos" w:cs="Times New Roman"/>
          <w:color w:val="0E2841" w:themeColor="text2"/>
          <w:szCs w:val="24"/>
        </w:rPr>
        <w:t>Any other information required by the ECM Administrator.</w:t>
      </w:r>
    </w:p>
    <w:p w14:paraId="3F73DDCD" w14:textId="6AE53B01"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2.</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Traffic Control.</w:t>
      </w:r>
      <w:r w:rsidRPr="00093B13">
        <w:rPr>
          <w:rFonts w:ascii="Aptos" w:eastAsia="Aptos" w:hAnsi="Aptos" w:cs="Times New Roman"/>
          <w:color w:val="0E2841" w:themeColor="text2"/>
          <w:szCs w:val="24"/>
        </w:rPr>
        <w:t xml:space="preserve"> Work within the County right-of-way </w:t>
      </w:r>
      <w:proofErr w:type="gramStart"/>
      <w:r w:rsidRPr="00093B13">
        <w:rPr>
          <w:rFonts w:ascii="Aptos" w:eastAsia="Aptos" w:hAnsi="Aptos" w:cs="Times New Roman"/>
          <w:color w:val="0E2841" w:themeColor="text2"/>
          <w:szCs w:val="24"/>
        </w:rPr>
        <w:t>shall</w:t>
      </w:r>
      <w:proofErr w:type="gramEnd"/>
      <w:r w:rsidRPr="00093B13">
        <w:rPr>
          <w:rFonts w:ascii="Aptos" w:eastAsia="Aptos" w:hAnsi="Aptos" w:cs="Times New Roman"/>
          <w:color w:val="0E2841" w:themeColor="text2"/>
          <w:szCs w:val="24"/>
        </w:rPr>
        <w:t xml:space="preserve"> not interfere with traffic. If interference with traffic is </w:t>
      </w:r>
      <w:proofErr w:type="gramStart"/>
      <w:r w:rsidRPr="00093B13">
        <w:rPr>
          <w:rFonts w:ascii="Aptos" w:eastAsia="Aptos" w:hAnsi="Aptos" w:cs="Times New Roman"/>
          <w:color w:val="0E2841" w:themeColor="text2"/>
          <w:szCs w:val="24"/>
        </w:rPr>
        <w:t>require</w:t>
      </w:r>
      <w:proofErr w:type="gramEnd"/>
      <w:r w:rsidRPr="00093B13">
        <w:rPr>
          <w:rFonts w:ascii="Aptos" w:eastAsia="Aptos" w:hAnsi="Aptos" w:cs="Times New Roman"/>
          <w:color w:val="0E2841" w:themeColor="text2"/>
          <w:szCs w:val="24"/>
        </w:rPr>
        <w:t xml:space="preserve">, a traffic control plan shall be submitted and approved by the ECM Administrator as part of the permit application. All traffic </w:t>
      </w:r>
      <w:proofErr w:type="gramStart"/>
      <w:r w:rsidRPr="00093B13">
        <w:rPr>
          <w:rFonts w:ascii="Aptos" w:eastAsia="Aptos" w:hAnsi="Aptos" w:cs="Times New Roman"/>
          <w:color w:val="0E2841" w:themeColor="text2"/>
          <w:szCs w:val="24"/>
        </w:rPr>
        <w:t>control</w:t>
      </w:r>
      <w:proofErr w:type="gramEnd"/>
      <w:r w:rsidRPr="00093B13">
        <w:rPr>
          <w:rFonts w:ascii="Aptos" w:eastAsia="Aptos" w:hAnsi="Aptos" w:cs="Times New Roman"/>
          <w:color w:val="0E2841" w:themeColor="text2"/>
          <w:szCs w:val="24"/>
        </w:rPr>
        <w:t xml:space="preserve"> </w:t>
      </w:r>
      <w:proofErr w:type="gramStart"/>
      <w:r w:rsidRPr="00093B13">
        <w:rPr>
          <w:rFonts w:ascii="Aptos" w:eastAsia="Aptos" w:hAnsi="Aptos" w:cs="Times New Roman"/>
          <w:color w:val="0E2841" w:themeColor="text2"/>
          <w:szCs w:val="24"/>
        </w:rPr>
        <w:t>shall</w:t>
      </w:r>
      <w:proofErr w:type="gramEnd"/>
      <w:r w:rsidRPr="00093B13">
        <w:rPr>
          <w:rFonts w:ascii="Aptos" w:eastAsia="Aptos" w:hAnsi="Aptos" w:cs="Times New Roman"/>
          <w:color w:val="0E2841" w:themeColor="text2"/>
          <w:szCs w:val="24"/>
        </w:rPr>
        <w:t xml:space="preserve"> conform to MUTCD standards.</w:t>
      </w:r>
    </w:p>
    <w:p w14:paraId="2D61C446" w14:textId="249579AF" w:rsidR="00093B13" w:rsidRPr="00093B13" w:rsidRDefault="00093B13" w:rsidP="00093B13">
      <w:pPr>
        <w:spacing w:before="120"/>
        <w:rPr>
          <w:rFonts w:ascii="Aptos" w:eastAsia="Aptos" w:hAnsi="Aptos" w:cs="Times New Roman"/>
          <w:color w:val="0E2841" w:themeColor="text2"/>
          <w:szCs w:val="24"/>
        </w:rPr>
      </w:pPr>
      <w:r w:rsidRPr="00093B13">
        <w:rPr>
          <w:rFonts w:ascii="Aptos" w:eastAsia="Aptos" w:hAnsi="Aptos" w:cs="Times New Roman"/>
          <w:color w:val="0E2841" w:themeColor="text2"/>
          <w:szCs w:val="24"/>
        </w:rPr>
        <w:t>3.</w:t>
      </w:r>
      <w:r w:rsidRPr="00C90DCA">
        <w:rPr>
          <w:rFonts w:ascii="Aptos" w:eastAsia="Aptos" w:hAnsi="Aptos" w:cs="Times New Roman"/>
          <w:color w:val="0E2841" w:themeColor="text2"/>
          <w:szCs w:val="24"/>
        </w:rPr>
        <w:t xml:space="preserve"> </w:t>
      </w:r>
      <w:r w:rsidRPr="00093B13">
        <w:rPr>
          <w:rFonts w:ascii="Aptos" w:eastAsia="Aptos" w:hAnsi="Aptos" w:cs="Times New Roman"/>
          <w:b/>
          <w:bCs/>
          <w:color w:val="0E2841" w:themeColor="text2"/>
          <w:szCs w:val="24"/>
        </w:rPr>
        <w:t xml:space="preserve">Signed and </w:t>
      </w:r>
      <w:r w:rsidR="00B36E64" w:rsidRPr="00093B13">
        <w:rPr>
          <w:rFonts w:ascii="Aptos" w:eastAsia="Aptos" w:hAnsi="Aptos" w:cs="Times New Roman"/>
          <w:b/>
          <w:bCs/>
          <w:color w:val="0E2841" w:themeColor="text2"/>
          <w:szCs w:val="24"/>
        </w:rPr>
        <w:t>sealed</w:t>
      </w:r>
      <w:r w:rsidRPr="00093B13">
        <w:rPr>
          <w:rFonts w:ascii="Aptos" w:eastAsia="Aptos" w:hAnsi="Aptos" w:cs="Times New Roman"/>
          <w:b/>
          <w:bCs/>
          <w:color w:val="0E2841" w:themeColor="text2"/>
          <w:szCs w:val="24"/>
        </w:rPr>
        <w:t xml:space="preserve"> by PE.</w:t>
      </w:r>
      <w:r w:rsidRPr="00093B13">
        <w:rPr>
          <w:rFonts w:ascii="Aptos" w:eastAsia="Aptos" w:hAnsi="Aptos" w:cs="Times New Roman"/>
          <w:color w:val="0E2841" w:themeColor="text2"/>
          <w:szCs w:val="24"/>
        </w:rPr>
        <w:t> The seal of the design engineer shall appear on each sheet. The design engineer shall be a registered Colorado Registered Professional Engineer.</w:t>
      </w:r>
    </w:p>
    <w:p w14:paraId="534FAE7D" w14:textId="77777777" w:rsidR="00EB592A" w:rsidRPr="00C90DCA" w:rsidRDefault="00EB592A">
      <w:pPr>
        <w:spacing w:before="120"/>
        <w:rPr>
          <w:rFonts w:ascii="Aptos" w:eastAsia="Aptos" w:hAnsi="Aptos" w:cs="Times New Roman"/>
          <w:color w:val="0E2841" w:themeColor="text2"/>
          <w:szCs w:val="24"/>
        </w:rPr>
      </w:pPr>
    </w:p>
    <w:p w14:paraId="5B14285A" w14:textId="61B6F0AD" w:rsidR="00EB592A" w:rsidRPr="00C90DCA" w:rsidRDefault="00093B13" w:rsidP="00093B13">
      <w:pPr>
        <w:spacing w:after="160" w:line="278" w:lineRule="auto"/>
        <w:rPr>
          <w:rFonts w:ascii="Aptos" w:eastAsia="Aptos" w:hAnsi="Aptos" w:cs="Times New Roman"/>
          <w:b/>
          <w:bCs/>
          <w:color w:val="0E2841" w:themeColor="text2"/>
          <w:szCs w:val="24"/>
          <w:u w:val="single"/>
        </w:rPr>
      </w:pPr>
      <w:r w:rsidRPr="00C90DCA">
        <w:rPr>
          <w:rFonts w:ascii="Aptos" w:eastAsia="Aptos" w:hAnsi="Aptos" w:cs="Times New Roman"/>
          <w:b/>
          <w:bCs/>
          <w:color w:val="0E2841" w:themeColor="text2"/>
          <w:szCs w:val="24"/>
          <w:u w:val="single"/>
        </w:rPr>
        <w:t>For more information on Work in the Right-of-Way (including expiration and extension, fees, inspections), please see the following link to chapter 5 in the Engineering Criteria Manual:</w:t>
      </w:r>
    </w:p>
    <w:p w14:paraId="03555A67" w14:textId="348EFB69" w:rsidR="00093B13" w:rsidRPr="00C90DCA" w:rsidRDefault="00093B13" w:rsidP="00093B13">
      <w:pPr>
        <w:spacing w:after="160" w:line="278" w:lineRule="auto"/>
        <w:rPr>
          <w:rFonts w:ascii="Aptos" w:eastAsia="Aptos" w:hAnsi="Aptos" w:cs="Times New Roman"/>
          <w:color w:val="0E2841" w:themeColor="text2"/>
          <w:szCs w:val="24"/>
        </w:rPr>
      </w:pPr>
      <w:hyperlink r:id="rId19" w:history="1">
        <w:r w:rsidRPr="00C90DCA">
          <w:rPr>
            <w:rStyle w:val="Hyperlink"/>
            <w:rFonts w:ascii="Aptos" w:eastAsia="Aptos" w:hAnsi="Aptos" w:cs="Times New Roman"/>
            <w:color w:val="0E2841" w:themeColor="text2"/>
            <w:szCs w:val="24"/>
          </w:rPr>
          <w:t>https://library.municode.com/co/el_paso_county/codes/engineering_criteria_manual_?nodeId=ENCRMA_CH5PEIN_5.5WORI-WPE</w:t>
        </w:r>
      </w:hyperlink>
    </w:p>
    <w:p w14:paraId="511B15B1" w14:textId="77777777" w:rsidR="00093B13" w:rsidRPr="00C90DCA" w:rsidRDefault="00093B13" w:rsidP="00093B13">
      <w:pPr>
        <w:spacing w:after="160" w:line="278" w:lineRule="auto"/>
        <w:rPr>
          <w:rFonts w:ascii="Aptos" w:eastAsia="Aptos" w:hAnsi="Aptos" w:cs="Times New Roman"/>
          <w:color w:val="0E2841" w:themeColor="text2"/>
          <w:szCs w:val="24"/>
        </w:rPr>
      </w:pPr>
    </w:p>
    <w:p w14:paraId="40F7395D" w14:textId="1DD51704" w:rsidR="0023386B" w:rsidRPr="00C90DCA" w:rsidRDefault="0023386B" w:rsidP="00093B13">
      <w:pPr>
        <w:spacing w:after="160" w:line="278" w:lineRule="auto"/>
        <w:rPr>
          <w:rFonts w:ascii="Aptos" w:eastAsia="Aptos" w:hAnsi="Aptos" w:cs="Times New Roman"/>
          <w:color w:val="0E2841" w:themeColor="text2"/>
          <w:szCs w:val="24"/>
        </w:rPr>
      </w:pPr>
      <w:r w:rsidRPr="00C90DCA">
        <w:rPr>
          <w:rFonts w:ascii="Aptos" w:eastAsia="Aptos" w:hAnsi="Aptos" w:cs="Times New Roman"/>
          <w:color w:val="0E2841" w:themeColor="text2"/>
          <w:szCs w:val="24"/>
        </w:rPr>
        <w:t xml:space="preserve">Link to apply for permit: </w:t>
      </w:r>
      <w:hyperlink r:id="rId20" w:history="1">
        <w:r w:rsidRPr="00C90DCA">
          <w:rPr>
            <w:rStyle w:val="Hyperlink"/>
            <w:rFonts w:ascii="Aptos" w:eastAsia="Aptos" w:hAnsi="Aptos" w:cs="Times New Roman"/>
            <w:color w:val="0E2841" w:themeColor="text2"/>
            <w:szCs w:val="24"/>
          </w:rPr>
          <w:t>https://www.epc-rowpermit.com/</w:t>
        </w:r>
      </w:hyperlink>
    </w:p>
    <w:p w14:paraId="08339026" w14:textId="77777777" w:rsidR="0023386B" w:rsidRDefault="0023386B" w:rsidP="00093B13">
      <w:pPr>
        <w:spacing w:after="160" w:line="278" w:lineRule="auto"/>
        <w:rPr>
          <w:rFonts w:ascii="Aptos" w:eastAsia="Aptos" w:hAnsi="Aptos" w:cs="Times New Roman"/>
          <w:color w:val="auto"/>
          <w:szCs w:val="24"/>
        </w:rPr>
      </w:pPr>
    </w:p>
    <w:p w14:paraId="5057BE78" w14:textId="77777777" w:rsidR="0023386B" w:rsidRPr="00093B13" w:rsidRDefault="0023386B" w:rsidP="00093B13">
      <w:pPr>
        <w:spacing w:after="160" w:line="278" w:lineRule="auto"/>
        <w:rPr>
          <w:rFonts w:ascii="Aptos" w:eastAsia="Aptos" w:hAnsi="Aptos" w:cs="Times New Roman"/>
          <w:color w:val="auto"/>
          <w:szCs w:val="24"/>
        </w:rPr>
      </w:pPr>
    </w:p>
    <w:p w14:paraId="1D330D02"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2E05CB5B"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3FAA8359"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749C25A7"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0B14D70F"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279663C7"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47734A77"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6F5C1C76"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5358DF76"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6BBF9196" w14:textId="77777777" w:rsidR="00EB592A" w:rsidRDefault="00EB592A" w:rsidP="00B32CCC">
      <w:pPr>
        <w:spacing w:after="160" w:line="278" w:lineRule="auto"/>
        <w:jc w:val="center"/>
        <w:rPr>
          <w:rFonts w:ascii="Aptos" w:eastAsia="Aptos" w:hAnsi="Aptos" w:cs="Times New Roman"/>
          <w:b/>
          <w:bCs/>
          <w:color w:val="auto"/>
          <w:szCs w:val="24"/>
          <w:u w:val="single"/>
        </w:rPr>
      </w:pPr>
    </w:p>
    <w:p w14:paraId="23E0FAAA" w14:textId="77777777" w:rsidR="00EB592A" w:rsidRDefault="00EB592A" w:rsidP="00792B49">
      <w:pPr>
        <w:spacing w:after="160" w:line="278" w:lineRule="auto"/>
        <w:rPr>
          <w:rFonts w:ascii="Aptos" w:eastAsia="Aptos" w:hAnsi="Aptos" w:cs="Times New Roman"/>
          <w:b/>
          <w:bCs/>
          <w:color w:val="auto"/>
          <w:szCs w:val="24"/>
          <w:u w:val="single"/>
        </w:rPr>
      </w:pPr>
    </w:p>
    <w:p w14:paraId="04D75C4F" w14:textId="3C96820A" w:rsidR="00B32CCC" w:rsidRPr="00155A8A" w:rsidRDefault="00B32CCC" w:rsidP="00553B56">
      <w:pPr>
        <w:pStyle w:val="Heading1"/>
        <w:rPr>
          <w:rFonts w:eastAsia="Aptos"/>
          <w:color w:val="auto"/>
        </w:rPr>
      </w:pPr>
      <w:bookmarkStart w:id="9" w:name="_Toc220327895"/>
      <w:r w:rsidRPr="00155A8A">
        <w:rPr>
          <w:rFonts w:eastAsia="Aptos"/>
        </w:rPr>
        <w:lastRenderedPageBreak/>
        <w:t>Stormwater</w:t>
      </w:r>
      <w:r w:rsidR="00553B56">
        <w:rPr>
          <w:rFonts w:eastAsia="Aptos"/>
        </w:rPr>
        <w:t xml:space="preserve"> and Erosion Control</w:t>
      </w:r>
      <w:bookmarkEnd w:id="9"/>
    </w:p>
    <w:p w14:paraId="3B8699F5" w14:textId="665E323F" w:rsidR="00636B39" w:rsidRPr="00636B39" w:rsidRDefault="00636B39" w:rsidP="00B32CCC">
      <w:pPr>
        <w:spacing w:after="160" w:line="278" w:lineRule="auto"/>
        <w:jc w:val="center"/>
        <w:rPr>
          <w:rFonts w:ascii="Aptos" w:eastAsia="Aptos" w:hAnsi="Aptos" w:cs="Times New Roman"/>
          <w:b/>
          <w:bCs/>
          <w:color w:val="auto"/>
          <w:szCs w:val="24"/>
        </w:rPr>
      </w:pPr>
      <w:r w:rsidRPr="008D4BDD">
        <w:rPr>
          <w:noProof/>
          <w:sz w:val="16"/>
          <w:szCs w:val="16"/>
        </w:rPr>
        <mc:AlternateContent>
          <mc:Choice Requires="wps">
            <w:drawing>
              <wp:inline distT="0" distB="0" distL="0" distR="0" wp14:anchorId="46BA7A45" wp14:editId="6A190BB2">
                <wp:extent cx="6858000" cy="28575"/>
                <wp:effectExtent l="0" t="19050" r="38100" b="47625"/>
                <wp:docPr id="36937516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7CD69064"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p w14:paraId="54FCF965" w14:textId="77777777" w:rsidR="00B32CCC" w:rsidRPr="00B2519E" w:rsidRDefault="00B32CCC" w:rsidP="00B32CCC">
      <w:pPr>
        <w:spacing w:after="0"/>
        <w:jc w:val="both"/>
        <w:textAlignment w:val="baseline"/>
        <w:rPr>
          <w:rFonts w:ascii="Aptos" w:eastAsia="Times New Roman" w:hAnsi="Aptos" w:cs="Calibri"/>
          <w:b/>
          <w:bCs/>
          <w:color w:val="0E2841" w:themeColor="text2"/>
          <w:kern w:val="0"/>
          <w:sz w:val="28"/>
          <w:szCs w:val="28"/>
          <w14:ligatures w14:val="none"/>
        </w:rPr>
      </w:pPr>
      <w:r w:rsidRPr="00B2519E">
        <w:rPr>
          <w:rFonts w:ascii="Aptos" w:eastAsia="Times New Roman" w:hAnsi="Aptos" w:cs="Calibri"/>
          <w:b/>
          <w:bCs/>
          <w:color w:val="0E2841" w:themeColor="text2"/>
          <w:kern w:val="0"/>
          <w:sz w:val="28"/>
          <w:szCs w:val="28"/>
          <w:u w:val="single"/>
          <w14:ligatures w14:val="none"/>
        </w:rPr>
        <w:t>Notice to Proceed (NTP) Process</w:t>
      </w:r>
      <w:r w:rsidRPr="00B2519E">
        <w:rPr>
          <w:rFonts w:ascii="Aptos" w:eastAsia="Times New Roman" w:hAnsi="Aptos" w:cs="Calibri"/>
          <w:b/>
          <w:bCs/>
          <w:color w:val="0E2841" w:themeColor="text2"/>
          <w:kern w:val="0"/>
          <w:sz w:val="28"/>
          <w:szCs w:val="28"/>
          <w14:ligatures w14:val="none"/>
        </w:rPr>
        <w:t> </w:t>
      </w:r>
    </w:p>
    <w:p w14:paraId="07F88876" w14:textId="00C17883" w:rsidR="00B32CCC" w:rsidRPr="00636B39" w:rsidRDefault="00B32CCC" w:rsidP="00DE5A70">
      <w:pPr>
        <w:numPr>
          <w:ilvl w:val="0"/>
          <w:numId w:val="3"/>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shd w:val="clear" w:color="auto" w:fill="FFFF00"/>
          <w14:ligatures w14:val="none"/>
        </w:rPr>
        <w:t>Contractor to schedule Initial Control Measure Inspection with EPC S</w:t>
      </w:r>
      <w:r w:rsidR="00D44B0B">
        <w:rPr>
          <w:rFonts w:ascii="Aptos" w:eastAsia="Times New Roman" w:hAnsi="Aptos" w:cs="Calibri"/>
          <w:color w:val="0E2841" w:themeColor="text2"/>
          <w:kern w:val="0"/>
          <w:szCs w:val="24"/>
          <w:shd w:val="clear" w:color="auto" w:fill="FFFF00"/>
          <w14:ligatures w14:val="none"/>
        </w:rPr>
        <w:t>tormwater (SW)</w:t>
      </w:r>
      <w:r w:rsidRPr="00636B39">
        <w:rPr>
          <w:rFonts w:ascii="Aptos" w:eastAsia="Times New Roman" w:hAnsi="Aptos" w:cs="Calibri"/>
          <w:color w:val="0E2841" w:themeColor="text2"/>
          <w:kern w:val="0"/>
          <w:szCs w:val="24"/>
          <w:shd w:val="clear" w:color="auto" w:fill="FFFF00"/>
          <w14:ligatures w14:val="none"/>
        </w:rPr>
        <w:t xml:space="preserve"> Inspector at least 48 hours in advance of proposed inspection time.</w:t>
      </w:r>
      <w:r w:rsidRPr="00636B39">
        <w:rPr>
          <w:rFonts w:ascii="Aptos" w:eastAsia="Times New Roman" w:hAnsi="Aptos" w:cs="Calibri"/>
          <w:color w:val="0E2841" w:themeColor="text2"/>
          <w:kern w:val="0"/>
          <w:szCs w:val="24"/>
          <w14:ligatures w14:val="none"/>
        </w:rPr>
        <w:t> </w:t>
      </w:r>
    </w:p>
    <w:p w14:paraId="6497D881" w14:textId="77777777" w:rsidR="00B32CCC" w:rsidRPr="00636B39" w:rsidRDefault="00B32CCC" w:rsidP="00DE5A70">
      <w:pPr>
        <w:numPr>
          <w:ilvl w:val="0"/>
          <w:numId w:val="4"/>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Contractor will receive an Initial Control Measure Inspection Report that will summarize findings. </w:t>
      </w:r>
    </w:p>
    <w:p w14:paraId="3059AB33" w14:textId="1BFFBBBA" w:rsidR="00B32CCC" w:rsidRPr="00636B39" w:rsidRDefault="00553B56" w:rsidP="00DE5A70">
      <w:pPr>
        <w:numPr>
          <w:ilvl w:val="0"/>
          <w:numId w:val="5"/>
        </w:numPr>
        <w:spacing w:after="0" w:line="278" w:lineRule="auto"/>
        <w:ind w:left="1800"/>
        <w:jc w:val="both"/>
        <w:textAlignment w:val="baseline"/>
        <w:rPr>
          <w:rFonts w:ascii="Aptos" w:eastAsia="Times New Roman" w:hAnsi="Aptos" w:cs="Calibri"/>
          <w:color w:val="0E2841" w:themeColor="text2"/>
          <w:kern w:val="0"/>
          <w:szCs w:val="24"/>
          <w14:ligatures w14:val="none"/>
        </w:rPr>
      </w:pPr>
      <w:r>
        <w:rPr>
          <w:rFonts w:ascii="Aptos" w:eastAsia="Times New Roman" w:hAnsi="Aptos" w:cs="Calibri"/>
          <w:color w:val="0E2841" w:themeColor="text2"/>
          <w:kern w:val="0"/>
          <w:szCs w:val="24"/>
          <w14:ligatures w14:val="none"/>
        </w:rPr>
        <w:t xml:space="preserve">If there are findings on the reports, </w:t>
      </w:r>
      <w:r w:rsidR="00B32CCC" w:rsidRPr="00636B39">
        <w:rPr>
          <w:rFonts w:ascii="Aptos" w:eastAsia="Times New Roman" w:hAnsi="Aptos" w:cs="Calibri"/>
          <w:color w:val="0E2841" w:themeColor="text2"/>
          <w:kern w:val="0"/>
          <w:szCs w:val="24"/>
          <w14:ligatures w14:val="none"/>
        </w:rPr>
        <w:t>Contractor to address findings and then request a reinspection. </w:t>
      </w:r>
    </w:p>
    <w:p w14:paraId="7B09914D" w14:textId="77777777" w:rsidR="00B32CCC" w:rsidRPr="00636B39" w:rsidRDefault="00B32CCC" w:rsidP="00DE5A70">
      <w:pPr>
        <w:numPr>
          <w:ilvl w:val="0"/>
          <w:numId w:val="6"/>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The EPC SW Inspector has the discretion to require the Temporary Sediment Basin (TSB) </w:t>
      </w:r>
      <w:proofErr w:type="gramStart"/>
      <w:r w:rsidRPr="00636B39">
        <w:rPr>
          <w:rFonts w:ascii="Aptos" w:eastAsia="Times New Roman" w:hAnsi="Aptos" w:cs="Calibri"/>
          <w:color w:val="0E2841" w:themeColor="text2"/>
          <w:kern w:val="0"/>
          <w:szCs w:val="24"/>
          <w14:ligatures w14:val="none"/>
        </w:rPr>
        <w:t>be</w:t>
      </w:r>
      <w:proofErr w:type="gramEnd"/>
      <w:r w:rsidRPr="00636B39">
        <w:rPr>
          <w:rFonts w:ascii="Aptos" w:eastAsia="Times New Roman" w:hAnsi="Aptos" w:cs="Calibri"/>
          <w:color w:val="0E2841" w:themeColor="text2"/>
          <w:kern w:val="0"/>
          <w:szCs w:val="24"/>
          <w14:ligatures w14:val="none"/>
        </w:rPr>
        <w:t xml:space="preserve"> installed prior to NTP if it is on the initial grading plans. </w:t>
      </w:r>
    </w:p>
    <w:p w14:paraId="391825A4" w14:textId="47535993" w:rsidR="00B32CCC" w:rsidRPr="00636B39" w:rsidRDefault="00B32CCC" w:rsidP="00DE5A70">
      <w:pPr>
        <w:numPr>
          <w:ilvl w:val="0"/>
          <w:numId w:val="7"/>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If </w:t>
      </w:r>
      <w:r w:rsidR="00D44B0B">
        <w:rPr>
          <w:rFonts w:ascii="Aptos" w:eastAsia="Times New Roman" w:hAnsi="Aptos" w:cs="Calibri"/>
          <w:color w:val="0E2841" w:themeColor="text2"/>
          <w:kern w:val="0"/>
          <w:szCs w:val="24"/>
          <w14:ligatures w14:val="none"/>
        </w:rPr>
        <w:t xml:space="preserve">Traffic Control Measures </w:t>
      </w:r>
      <w:r w:rsidRPr="00636B39">
        <w:rPr>
          <w:rFonts w:ascii="Aptos" w:eastAsia="Times New Roman" w:hAnsi="Aptos" w:cs="Calibri"/>
          <w:color w:val="0E2841" w:themeColor="text2"/>
          <w:kern w:val="0"/>
          <w:szCs w:val="24"/>
          <w14:ligatures w14:val="none"/>
        </w:rPr>
        <w:t>TCM(s) are to be required in or adjacent to the ROW, the contractor needs to obtain a Work in the ROW Permit. </w:t>
      </w:r>
    </w:p>
    <w:p w14:paraId="6E68E95B" w14:textId="77777777" w:rsidR="00B32CCC" w:rsidRPr="00636B39" w:rsidRDefault="00B32CCC" w:rsidP="00DE5A70">
      <w:pPr>
        <w:numPr>
          <w:ilvl w:val="0"/>
          <w:numId w:val="8"/>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EPC SW Inspector will send Stormwater’s Initial Stormwater Control Measure Memo to the Permit Holder(s), Stormwater Inspections Supervisor, and Development Services Inspections Supervisor once all Initial Control Measures have been adequately installed and all required components are included in the SWMP. </w:t>
      </w:r>
    </w:p>
    <w:p w14:paraId="49CD2DA9" w14:textId="77777777" w:rsidR="00B32CCC" w:rsidRPr="00636B39" w:rsidRDefault="00B32CCC" w:rsidP="00DE5A70">
      <w:pPr>
        <w:numPr>
          <w:ilvl w:val="0"/>
          <w:numId w:val="9"/>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Note that if applicable, an </w:t>
      </w:r>
      <w:r w:rsidRPr="00636B39">
        <w:rPr>
          <w:rFonts w:ascii="Aptos" w:eastAsia="Times New Roman" w:hAnsi="Aptos" w:cs="Calibri"/>
          <w:b/>
          <w:bCs/>
          <w:color w:val="0E2841" w:themeColor="text2"/>
          <w:kern w:val="0"/>
          <w:szCs w:val="24"/>
          <w14:ligatures w14:val="none"/>
        </w:rPr>
        <w:t>APPROVED &amp;</w:t>
      </w:r>
      <w:r w:rsidRPr="00636B39">
        <w:rPr>
          <w:rFonts w:ascii="Aptos" w:eastAsia="Times New Roman" w:hAnsi="Aptos" w:cs="Calibri"/>
          <w:color w:val="0E2841" w:themeColor="text2"/>
          <w:kern w:val="0"/>
          <w:szCs w:val="24"/>
          <w14:ligatures w14:val="none"/>
        </w:rPr>
        <w:t xml:space="preserve"> </w:t>
      </w:r>
      <w:r w:rsidRPr="00636B39">
        <w:rPr>
          <w:rFonts w:ascii="Aptos" w:eastAsia="Times New Roman" w:hAnsi="Aptos" w:cs="Calibri"/>
          <w:b/>
          <w:bCs/>
          <w:color w:val="0E2841" w:themeColor="text2"/>
          <w:kern w:val="0"/>
          <w:szCs w:val="24"/>
          <w14:ligatures w14:val="none"/>
        </w:rPr>
        <w:t>SIGNED</w:t>
      </w:r>
      <w:r w:rsidRPr="00636B39">
        <w:rPr>
          <w:rFonts w:ascii="Aptos" w:eastAsia="Times New Roman" w:hAnsi="Aptos" w:cs="Calibri"/>
          <w:color w:val="0E2841" w:themeColor="text2"/>
          <w:kern w:val="0"/>
          <w:szCs w:val="24"/>
          <w14:ligatures w14:val="none"/>
        </w:rPr>
        <w:t xml:space="preserve"> PCM Maintenance Agreement is required prior to issuing the Initial Stormwater Control Measure Memo and issuing NTP. </w:t>
      </w:r>
    </w:p>
    <w:p w14:paraId="5F5D91EC" w14:textId="77777777" w:rsidR="00B32CCC" w:rsidRDefault="00B32CCC" w:rsidP="00DE5A70">
      <w:pPr>
        <w:numPr>
          <w:ilvl w:val="0"/>
          <w:numId w:val="10"/>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EPC - DPW - Development Services Inspections team will send the official NTP to the Permit Holder once all Stormwater &amp; Development Services NTP requirements have been met.  </w:t>
      </w:r>
    </w:p>
    <w:p w14:paraId="73689ADA" w14:textId="77777777" w:rsidR="00B2519E" w:rsidRPr="00636B39" w:rsidRDefault="00B2519E" w:rsidP="00B2519E">
      <w:pPr>
        <w:spacing w:after="0" w:line="278" w:lineRule="auto"/>
        <w:ind w:left="1080"/>
        <w:jc w:val="both"/>
        <w:textAlignment w:val="baseline"/>
        <w:rPr>
          <w:rFonts w:ascii="Aptos" w:eastAsia="Times New Roman" w:hAnsi="Aptos" w:cs="Calibri"/>
          <w:color w:val="0E2841" w:themeColor="text2"/>
          <w:kern w:val="0"/>
          <w:szCs w:val="24"/>
          <w14:ligatures w14:val="none"/>
        </w:rPr>
      </w:pPr>
    </w:p>
    <w:p w14:paraId="23B3E94C" w14:textId="5BA8FDB9" w:rsidR="00B32CCC" w:rsidRPr="00B2519E" w:rsidRDefault="00DE5A70" w:rsidP="00B32CCC">
      <w:pPr>
        <w:spacing w:after="0"/>
        <w:jc w:val="both"/>
        <w:textAlignment w:val="baseline"/>
        <w:rPr>
          <w:rFonts w:ascii="Aptos" w:eastAsia="Times New Roman" w:hAnsi="Aptos" w:cs="Calibri"/>
          <w:b/>
          <w:bCs/>
          <w:color w:val="0E2841" w:themeColor="text2"/>
          <w:kern w:val="0"/>
          <w:sz w:val="28"/>
          <w:szCs w:val="28"/>
          <w14:ligatures w14:val="none"/>
        </w:rPr>
      </w:pPr>
      <w:r>
        <w:rPr>
          <w:rFonts w:ascii="Aptos" w:eastAsia="Times New Roman" w:hAnsi="Aptos" w:cs="Calibri"/>
          <w:b/>
          <w:bCs/>
          <w:color w:val="0E2841" w:themeColor="text2"/>
          <w:kern w:val="0"/>
          <w:sz w:val="28"/>
          <w:szCs w:val="28"/>
          <w:u w:val="single"/>
          <w14:ligatures w14:val="none"/>
        </w:rPr>
        <w:t>Stormwater Management Plan (</w:t>
      </w:r>
      <w:r w:rsidR="00B32CCC" w:rsidRPr="00B2519E">
        <w:rPr>
          <w:rFonts w:ascii="Aptos" w:eastAsia="Times New Roman" w:hAnsi="Aptos" w:cs="Calibri"/>
          <w:b/>
          <w:bCs/>
          <w:color w:val="0E2841" w:themeColor="text2"/>
          <w:kern w:val="0"/>
          <w:sz w:val="28"/>
          <w:szCs w:val="28"/>
          <w:u w:val="single"/>
          <w14:ligatures w14:val="none"/>
        </w:rPr>
        <w:t>SWMP</w:t>
      </w:r>
      <w:r>
        <w:rPr>
          <w:rFonts w:ascii="Aptos" w:eastAsia="Times New Roman" w:hAnsi="Aptos" w:cs="Calibri"/>
          <w:b/>
          <w:bCs/>
          <w:color w:val="0E2841" w:themeColor="text2"/>
          <w:kern w:val="0"/>
          <w:sz w:val="28"/>
          <w:szCs w:val="28"/>
          <w:u w:val="single"/>
          <w14:ligatures w14:val="none"/>
        </w:rPr>
        <w:t>)</w:t>
      </w:r>
      <w:r w:rsidR="00B32CCC" w:rsidRPr="00B2519E">
        <w:rPr>
          <w:rFonts w:ascii="Aptos" w:eastAsia="Times New Roman" w:hAnsi="Aptos" w:cs="Calibri"/>
          <w:b/>
          <w:bCs/>
          <w:color w:val="0E2841" w:themeColor="text2"/>
          <w:kern w:val="0"/>
          <w:sz w:val="28"/>
          <w:szCs w:val="28"/>
          <w:u w:val="single"/>
          <w14:ligatures w14:val="none"/>
        </w:rPr>
        <w:t xml:space="preserve"> and Inspections</w:t>
      </w:r>
      <w:r w:rsidR="00B32CCC" w:rsidRPr="00B2519E">
        <w:rPr>
          <w:rFonts w:ascii="Aptos" w:eastAsia="Times New Roman" w:hAnsi="Aptos" w:cs="Calibri"/>
          <w:b/>
          <w:bCs/>
          <w:color w:val="0E2841" w:themeColor="text2"/>
          <w:kern w:val="0"/>
          <w:sz w:val="28"/>
          <w:szCs w:val="28"/>
          <w14:ligatures w14:val="none"/>
        </w:rPr>
        <w:t> </w:t>
      </w:r>
    </w:p>
    <w:p w14:paraId="4809C4ED" w14:textId="77777777" w:rsidR="00B32CCC" w:rsidRPr="00636B39" w:rsidRDefault="00B32CCC" w:rsidP="00DE5A70">
      <w:pPr>
        <w:numPr>
          <w:ilvl w:val="0"/>
          <w:numId w:val="11"/>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Contractor to provide SWMP location to the SW Inspector. SWMP may be kept on-site or electronically, however the SW Inspector must have access to review at any time. If the on-site location </w:t>
      </w:r>
      <w:proofErr w:type="gramStart"/>
      <w:r w:rsidRPr="00636B39">
        <w:rPr>
          <w:rFonts w:ascii="Aptos" w:eastAsia="Times New Roman" w:hAnsi="Aptos" w:cs="Calibri"/>
          <w:color w:val="0E2841" w:themeColor="text2"/>
          <w:kern w:val="0"/>
          <w:szCs w:val="24"/>
          <w14:ligatures w14:val="none"/>
        </w:rPr>
        <w:t>will include</w:t>
      </w:r>
      <w:proofErr w:type="gramEnd"/>
      <w:r w:rsidRPr="00636B39">
        <w:rPr>
          <w:rFonts w:ascii="Aptos" w:eastAsia="Times New Roman" w:hAnsi="Aptos" w:cs="Calibri"/>
          <w:color w:val="0E2841" w:themeColor="text2"/>
          <w:kern w:val="0"/>
          <w:szCs w:val="24"/>
          <w14:ligatures w14:val="none"/>
        </w:rPr>
        <w:t xml:space="preserve"> a locking mechanism, EPC must be given access.  </w:t>
      </w:r>
    </w:p>
    <w:p w14:paraId="39D49A67" w14:textId="189A1B9D" w:rsidR="00B32CCC" w:rsidRPr="00636B39" w:rsidRDefault="00D44B0B" w:rsidP="00DE5A70">
      <w:pPr>
        <w:numPr>
          <w:ilvl w:val="0"/>
          <w:numId w:val="12"/>
        </w:numPr>
        <w:spacing w:after="0" w:line="278" w:lineRule="auto"/>
        <w:ind w:left="1080"/>
        <w:jc w:val="both"/>
        <w:textAlignment w:val="baseline"/>
        <w:rPr>
          <w:rFonts w:ascii="Aptos" w:eastAsia="Times New Roman" w:hAnsi="Aptos" w:cs="Calibri"/>
          <w:color w:val="0E2841" w:themeColor="text2"/>
          <w:kern w:val="0"/>
          <w:szCs w:val="24"/>
          <w14:ligatures w14:val="none"/>
        </w:rPr>
      </w:pPr>
      <w:r>
        <w:rPr>
          <w:rFonts w:ascii="Aptos" w:eastAsia="Times New Roman" w:hAnsi="Aptos" w:cs="Calibri"/>
          <w:color w:val="0E2841" w:themeColor="text2"/>
          <w:kern w:val="0"/>
          <w:szCs w:val="24"/>
          <w:shd w:val="clear" w:color="auto" w:fill="FFFF00"/>
          <w14:ligatures w14:val="none"/>
        </w:rPr>
        <w:t>Qualified Stormwater Manager (</w:t>
      </w:r>
      <w:r w:rsidR="00B32CCC" w:rsidRPr="00636B39">
        <w:rPr>
          <w:rFonts w:ascii="Aptos" w:eastAsia="Times New Roman" w:hAnsi="Aptos" w:cs="Calibri"/>
          <w:color w:val="0E2841" w:themeColor="text2"/>
          <w:kern w:val="0"/>
          <w:szCs w:val="24"/>
          <w:shd w:val="clear" w:color="auto" w:fill="FFFF00"/>
          <w14:ligatures w14:val="none"/>
        </w:rPr>
        <w:t>QSM</w:t>
      </w:r>
      <w:r>
        <w:rPr>
          <w:rFonts w:ascii="Aptos" w:eastAsia="Times New Roman" w:hAnsi="Aptos" w:cs="Calibri"/>
          <w:color w:val="0E2841" w:themeColor="text2"/>
          <w:kern w:val="0"/>
          <w:szCs w:val="24"/>
          <w:shd w:val="clear" w:color="auto" w:fill="FFFF00"/>
          <w14:ligatures w14:val="none"/>
        </w:rPr>
        <w:t>)</w:t>
      </w:r>
      <w:r w:rsidR="00B32CCC" w:rsidRPr="00636B39">
        <w:rPr>
          <w:rFonts w:ascii="Aptos" w:eastAsia="Times New Roman" w:hAnsi="Aptos" w:cs="Calibri"/>
          <w:color w:val="0E2841" w:themeColor="text2"/>
          <w:kern w:val="0"/>
          <w:szCs w:val="24"/>
          <w:shd w:val="clear" w:color="auto" w:fill="FFFF00"/>
          <w14:ligatures w14:val="none"/>
        </w:rPr>
        <w:t xml:space="preserve"> to keep </w:t>
      </w:r>
      <w:r>
        <w:rPr>
          <w:rFonts w:ascii="Aptos" w:eastAsia="Times New Roman" w:hAnsi="Aptos" w:cs="Calibri"/>
          <w:color w:val="0E2841" w:themeColor="text2"/>
          <w:kern w:val="0"/>
          <w:szCs w:val="24"/>
          <w:shd w:val="clear" w:color="auto" w:fill="FFFF00"/>
          <w14:ligatures w14:val="none"/>
        </w:rPr>
        <w:t>Stormwater Management Plan (</w:t>
      </w:r>
      <w:r w:rsidR="00B32CCC" w:rsidRPr="00636B39">
        <w:rPr>
          <w:rFonts w:ascii="Aptos" w:eastAsia="Times New Roman" w:hAnsi="Aptos" w:cs="Calibri"/>
          <w:color w:val="0E2841" w:themeColor="text2"/>
          <w:kern w:val="0"/>
          <w:szCs w:val="24"/>
          <w:shd w:val="clear" w:color="auto" w:fill="FFFF00"/>
          <w14:ligatures w14:val="none"/>
        </w:rPr>
        <w:t>SWMP</w:t>
      </w:r>
      <w:r>
        <w:rPr>
          <w:rFonts w:ascii="Aptos" w:eastAsia="Times New Roman" w:hAnsi="Aptos" w:cs="Calibri"/>
          <w:color w:val="0E2841" w:themeColor="text2"/>
          <w:kern w:val="0"/>
          <w:szCs w:val="24"/>
          <w:shd w:val="clear" w:color="auto" w:fill="FFFF00"/>
          <w14:ligatures w14:val="none"/>
        </w:rPr>
        <w:t>)</w:t>
      </w:r>
      <w:r w:rsidR="00B32CCC" w:rsidRPr="00636B39">
        <w:rPr>
          <w:rFonts w:ascii="Aptos" w:eastAsia="Times New Roman" w:hAnsi="Aptos" w:cs="Calibri"/>
          <w:color w:val="0E2841" w:themeColor="text2"/>
          <w:kern w:val="0"/>
          <w:szCs w:val="24"/>
          <w:shd w:val="clear" w:color="auto" w:fill="FFFF00"/>
          <w14:ligatures w14:val="none"/>
        </w:rPr>
        <w:t xml:space="preserve"> updated. The expectation is that the site map, self-inspections,</w:t>
      </w:r>
      <w:r w:rsidR="00DA2F2F">
        <w:rPr>
          <w:rFonts w:ascii="Aptos" w:eastAsia="Times New Roman" w:hAnsi="Aptos" w:cs="Calibri"/>
          <w:color w:val="0E2841" w:themeColor="text2"/>
          <w:kern w:val="0"/>
          <w:szCs w:val="24"/>
          <w:shd w:val="clear" w:color="auto" w:fill="FFFF00"/>
          <w14:ligatures w14:val="none"/>
        </w:rPr>
        <w:t xml:space="preserve"> TCM details</w:t>
      </w:r>
      <w:r w:rsidR="00B32CCC" w:rsidRPr="00636B39">
        <w:rPr>
          <w:rFonts w:ascii="Aptos" w:eastAsia="Times New Roman" w:hAnsi="Aptos" w:cs="Calibri"/>
          <w:color w:val="0E2841" w:themeColor="text2"/>
          <w:kern w:val="0"/>
          <w:szCs w:val="24"/>
          <w:shd w:val="clear" w:color="auto" w:fill="FFFF00"/>
          <w14:ligatures w14:val="none"/>
        </w:rPr>
        <w:t xml:space="preserve"> </w:t>
      </w:r>
      <w:proofErr w:type="spellStart"/>
      <w:r w:rsidR="00B32CCC" w:rsidRPr="00636B39">
        <w:rPr>
          <w:rFonts w:ascii="Aptos" w:eastAsia="Times New Roman" w:hAnsi="Aptos" w:cs="Calibri"/>
          <w:color w:val="0E2841" w:themeColor="text2"/>
          <w:kern w:val="0"/>
          <w:szCs w:val="24"/>
          <w:shd w:val="clear" w:color="auto" w:fill="FFFF00"/>
          <w14:ligatures w14:val="none"/>
        </w:rPr>
        <w:t>etc</w:t>
      </w:r>
      <w:proofErr w:type="spellEnd"/>
      <w:r w:rsidR="00B32CCC" w:rsidRPr="00636B39">
        <w:rPr>
          <w:rFonts w:ascii="Aptos" w:eastAsia="Times New Roman" w:hAnsi="Aptos" w:cs="Calibri"/>
          <w:color w:val="0E2841" w:themeColor="text2"/>
          <w:kern w:val="0"/>
          <w:szCs w:val="24"/>
          <w:shd w:val="clear" w:color="auto" w:fill="FFFF00"/>
          <w14:ligatures w14:val="none"/>
        </w:rPr>
        <w:t xml:space="preserve"> are kept </w:t>
      </w:r>
      <w:proofErr w:type="gramStart"/>
      <w:r w:rsidR="00B32CCC" w:rsidRPr="00636B39">
        <w:rPr>
          <w:rFonts w:ascii="Aptos" w:eastAsia="Times New Roman" w:hAnsi="Aptos" w:cs="Calibri"/>
          <w:color w:val="0E2841" w:themeColor="text2"/>
          <w:kern w:val="0"/>
          <w:szCs w:val="24"/>
          <w:shd w:val="clear" w:color="auto" w:fill="FFFF00"/>
          <w14:ligatures w14:val="none"/>
        </w:rPr>
        <w:t>up-to-date</w:t>
      </w:r>
      <w:proofErr w:type="gramEnd"/>
      <w:r w:rsidR="00B32CCC" w:rsidRPr="00636B39">
        <w:rPr>
          <w:rFonts w:ascii="Aptos" w:eastAsia="Times New Roman" w:hAnsi="Aptos" w:cs="Calibri"/>
          <w:color w:val="0E2841" w:themeColor="text2"/>
          <w:kern w:val="0"/>
          <w:szCs w:val="24"/>
          <w:shd w:val="clear" w:color="auto" w:fill="FFFF00"/>
          <w14:ligatures w14:val="none"/>
        </w:rPr>
        <w:t xml:space="preserve"> until the permit is terminated.</w:t>
      </w:r>
      <w:r w:rsidR="00B32CCC" w:rsidRPr="00636B39">
        <w:rPr>
          <w:rFonts w:ascii="Aptos" w:eastAsia="Times New Roman" w:hAnsi="Aptos" w:cs="Calibri"/>
          <w:color w:val="0E2841" w:themeColor="text2"/>
          <w:kern w:val="0"/>
          <w:szCs w:val="24"/>
          <w14:ligatures w14:val="none"/>
        </w:rPr>
        <w:t> </w:t>
      </w:r>
      <w:r w:rsidR="00DE5A70">
        <w:rPr>
          <w:rFonts w:ascii="Aptos" w:eastAsia="Times New Roman" w:hAnsi="Aptos" w:cs="Calibri"/>
          <w:color w:val="0E2841" w:themeColor="text2"/>
          <w:kern w:val="0"/>
          <w:szCs w:val="24"/>
          <w14:ligatures w14:val="none"/>
        </w:rPr>
        <w:t>This includes</w:t>
      </w:r>
      <w:r w:rsidR="00977C9B">
        <w:rPr>
          <w:rFonts w:ascii="Aptos" w:eastAsia="Times New Roman" w:hAnsi="Aptos" w:cs="Calibri"/>
          <w:color w:val="0E2841" w:themeColor="text2"/>
          <w:kern w:val="0"/>
          <w:szCs w:val="24"/>
          <w14:ligatures w14:val="none"/>
        </w:rPr>
        <w:t xml:space="preserve"> dates of</w:t>
      </w:r>
      <w:r w:rsidR="00DE5A70">
        <w:rPr>
          <w:rFonts w:ascii="Aptos" w:eastAsia="Times New Roman" w:hAnsi="Aptos" w:cs="Calibri"/>
          <w:color w:val="0E2841" w:themeColor="text2"/>
          <w:kern w:val="0"/>
          <w:szCs w:val="24"/>
          <w14:ligatures w14:val="none"/>
        </w:rPr>
        <w:t xml:space="preserve"> field changes of TCMs, sources of pollution, areas of disturbance, etc.</w:t>
      </w:r>
      <w:r w:rsidR="00DA2F2F">
        <w:rPr>
          <w:rFonts w:ascii="Aptos" w:eastAsia="Times New Roman" w:hAnsi="Aptos" w:cs="Calibri"/>
          <w:color w:val="0E2841" w:themeColor="text2"/>
          <w:kern w:val="0"/>
          <w:szCs w:val="24"/>
          <w14:ligatures w14:val="none"/>
        </w:rPr>
        <w:t xml:space="preserve"> Reference CDPHE COR400000 permit for site map requirements.</w:t>
      </w:r>
    </w:p>
    <w:p w14:paraId="2C34473F" w14:textId="77777777" w:rsidR="00B32CCC" w:rsidRPr="00636B39" w:rsidRDefault="00B32CCC" w:rsidP="00DE5A70">
      <w:pPr>
        <w:numPr>
          <w:ilvl w:val="0"/>
          <w:numId w:val="13"/>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EPC SW Inspector to provide overview of the EPC Compliance Inspection process. Describe info that will be included </w:t>
      </w:r>
      <w:proofErr w:type="gramStart"/>
      <w:r w:rsidRPr="00636B39">
        <w:rPr>
          <w:rFonts w:ascii="Aptos" w:eastAsia="Times New Roman" w:hAnsi="Aptos" w:cs="Calibri"/>
          <w:color w:val="0E2841" w:themeColor="text2"/>
          <w:kern w:val="0"/>
          <w:szCs w:val="24"/>
          <w14:ligatures w14:val="none"/>
        </w:rPr>
        <w:t>on</w:t>
      </w:r>
      <w:proofErr w:type="gramEnd"/>
      <w:r w:rsidRPr="00636B39">
        <w:rPr>
          <w:rFonts w:ascii="Aptos" w:eastAsia="Times New Roman" w:hAnsi="Aptos" w:cs="Calibri"/>
          <w:color w:val="0E2841" w:themeColor="text2"/>
          <w:kern w:val="0"/>
          <w:szCs w:val="24"/>
          <w14:ligatures w14:val="none"/>
        </w:rPr>
        <w:t xml:space="preserve"> inspection reports. Discuss expectation for control measure (CM) maintenance and installation. </w:t>
      </w:r>
    </w:p>
    <w:p w14:paraId="6C9E0FF4" w14:textId="77777777" w:rsidR="00B32CCC" w:rsidRPr="00636B39" w:rsidRDefault="00B32CCC" w:rsidP="00DE5A70">
      <w:pPr>
        <w:numPr>
          <w:ilvl w:val="0"/>
          <w:numId w:val="14"/>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b/>
          <w:bCs/>
          <w:color w:val="0E2841" w:themeColor="text2"/>
          <w:kern w:val="0"/>
          <w:szCs w:val="24"/>
          <w14:ligatures w14:val="none"/>
        </w:rPr>
        <w:t>Routine Maintenance:</w:t>
      </w:r>
      <w:r w:rsidRPr="00636B39">
        <w:rPr>
          <w:rFonts w:ascii="Aptos" w:eastAsia="Times New Roman" w:hAnsi="Aptos" w:cs="Calibri"/>
          <w:color w:val="0E2841" w:themeColor="text2"/>
          <w:kern w:val="0"/>
          <w:szCs w:val="24"/>
          <w14:ligatures w14:val="none"/>
        </w:rPr>
        <w:t xml:space="preserve"> CM </w:t>
      </w:r>
      <w:proofErr w:type="gramStart"/>
      <w:r w:rsidRPr="00636B39">
        <w:rPr>
          <w:rFonts w:ascii="Aptos" w:eastAsia="Times New Roman" w:hAnsi="Aptos" w:cs="Calibri"/>
          <w:color w:val="0E2841" w:themeColor="text2"/>
          <w:kern w:val="0"/>
          <w:szCs w:val="24"/>
          <w14:ligatures w14:val="none"/>
        </w:rPr>
        <w:t>still</w:t>
      </w:r>
      <w:proofErr w:type="gramEnd"/>
      <w:r w:rsidRPr="00636B39">
        <w:rPr>
          <w:rFonts w:ascii="Aptos" w:eastAsia="Times New Roman" w:hAnsi="Aptos" w:cs="Calibri"/>
          <w:color w:val="0E2841" w:themeColor="text2"/>
          <w:kern w:val="0"/>
          <w:szCs w:val="24"/>
          <w14:ligatures w14:val="none"/>
        </w:rPr>
        <w:t xml:space="preserve"> operating in accordance with its design but requires preventative maintenance to prevent failure following a storm event. For sediment control related CMs, this is typically when the CM is at 50% of its capacity. </w:t>
      </w:r>
    </w:p>
    <w:p w14:paraId="06D6FC34" w14:textId="77777777" w:rsidR="00B32CCC" w:rsidRPr="00636B39" w:rsidRDefault="00B32CCC" w:rsidP="00DE5A70">
      <w:pPr>
        <w:numPr>
          <w:ilvl w:val="0"/>
          <w:numId w:val="15"/>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b/>
          <w:bCs/>
          <w:color w:val="0E2841" w:themeColor="text2"/>
          <w:kern w:val="0"/>
          <w:szCs w:val="24"/>
          <w14:ligatures w14:val="none"/>
        </w:rPr>
        <w:lastRenderedPageBreak/>
        <w:t>Inadequate:</w:t>
      </w:r>
      <w:r w:rsidRPr="00636B39">
        <w:rPr>
          <w:rFonts w:ascii="Aptos" w:eastAsia="Times New Roman" w:hAnsi="Aptos" w:cs="Calibri"/>
          <w:color w:val="0E2841" w:themeColor="text2"/>
          <w:kern w:val="0"/>
          <w:szCs w:val="24"/>
          <w14:ligatures w14:val="none"/>
        </w:rPr>
        <w:t xml:space="preserve"> CM that is not installed per approved specifications or is not installed to operate in accordance with its design (e.g., one row of silt fence for more than ¼ acre or one sediment trap for more than 1 acre).  </w:t>
      </w:r>
    </w:p>
    <w:p w14:paraId="00961469" w14:textId="45B86F46" w:rsidR="00B32CCC" w:rsidRPr="00636B39" w:rsidRDefault="00B32CCC" w:rsidP="00DE5A70">
      <w:pPr>
        <w:numPr>
          <w:ilvl w:val="0"/>
          <w:numId w:val="16"/>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shd w:val="clear" w:color="auto" w:fill="FFFF00"/>
          <w14:ligatures w14:val="none"/>
        </w:rPr>
        <w:t>EPC vs. Self-Inspection Inspection Frequencies</w:t>
      </w:r>
      <w:r w:rsidRPr="00636B39">
        <w:rPr>
          <w:rFonts w:ascii="Aptos" w:eastAsia="Times New Roman" w:hAnsi="Aptos" w:cs="Calibri"/>
          <w:color w:val="0E2841" w:themeColor="text2"/>
          <w:kern w:val="0"/>
          <w:szCs w:val="24"/>
          <w14:ligatures w14:val="none"/>
        </w:rPr>
        <w:t> </w:t>
      </w:r>
    </w:p>
    <w:p w14:paraId="1899B87E" w14:textId="01B17CAA" w:rsidR="00B32CCC" w:rsidRPr="00636B39" w:rsidRDefault="00B32CCC" w:rsidP="00DE5A70">
      <w:pPr>
        <w:numPr>
          <w:ilvl w:val="0"/>
          <w:numId w:val="17"/>
        </w:numPr>
        <w:spacing w:after="0" w:line="278" w:lineRule="auto"/>
        <w:ind w:left="162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b/>
          <w:bCs/>
          <w:color w:val="0E2841" w:themeColor="text2"/>
          <w:kern w:val="0"/>
          <w:szCs w:val="24"/>
          <w14:ligatures w14:val="none"/>
        </w:rPr>
        <w:t>Contractor’s Self-Inspections (by Q</w:t>
      </w:r>
      <w:r w:rsidR="004926FD">
        <w:rPr>
          <w:rFonts w:ascii="Aptos" w:eastAsia="Times New Roman" w:hAnsi="Aptos" w:cs="Calibri"/>
          <w:b/>
          <w:bCs/>
          <w:color w:val="0E2841" w:themeColor="text2"/>
          <w:kern w:val="0"/>
          <w:szCs w:val="24"/>
          <w14:ligatures w14:val="none"/>
        </w:rPr>
        <w:t>ualified Stormwater Manager</w:t>
      </w:r>
      <w:r w:rsidRPr="00636B39">
        <w:rPr>
          <w:rFonts w:ascii="Aptos" w:eastAsia="Times New Roman" w:hAnsi="Aptos" w:cs="Calibri"/>
          <w:b/>
          <w:bCs/>
          <w:color w:val="0E2841" w:themeColor="text2"/>
          <w:kern w:val="0"/>
          <w:szCs w:val="24"/>
          <w14:ligatures w14:val="none"/>
        </w:rPr>
        <w:t>): </w:t>
      </w:r>
      <w:r w:rsidRPr="00636B39">
        <w:rPr>
          <w:rFonts w:ascii="Aptos" w:eastAsia="Times New Roman" w:hAnsi="Aptos" w:cs="Calibri"/>
          <w:color w:val="0E2841" w:themeColor="text2"/>
          <w:kern w:val="0"/>
          <w:szCs w:val="24"/>
          <w14:ligatures w14:val="none"/>
        </w:rPr>
        <w:t> </w:t>
      </w:r>
    </w:p>
    <w:p w14:paraId="5C478407" w14:textId="77777777" w:rsidR="00B32CCC" w:rsidRPr="00636B39" w:rsidRDefault="00B32CCC" w:rsidP="00DE5A70">
      <w:pPr>
        <w:numPr>
          <w:ilvl w:val="0"/>
          <w:numId w:val="18"/>
        </w:numPr>
        <w:spacing w:after="0" w:line="278" w:lineRule="auto"/>
        <w:ind w:left="216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Active site: once every 7 days </w:t>
      </w:r>
      <w:proofErr w:type="gramStart"/>
      <w:r w:rsidRPr="00636B39">
        <w:rPr>
          <w:rFonts w:ascii="Aptos" w:eastAsia="Times New Roman" w:hAnsi="Aptos" w:cs="Calibri"/>
          <w:color w:val="0E2841" w:themeColor="text2"/>
          <w:kern w:val="0"/>
          <w:szCs w:val="24"/>
          <w14:ligatures w14:val="none"/>
        </w:rPr>
        <w:t>or;</w:t>
      </w:r>
      <w:proofErr w:type="gramEnd"/>
      <w:r w:rsidRPr="00636B39">
        <w:rPr>
          <w:rFonts w:ascii="Aptos" w:eastAsia="Times New Roman" w:hAnsi="Aptos" w:cs="Calibri"/>
          <w:color w:val="0E2841" w:themeColor="text2"/>
          <w:kern w:val="0"/>
          <w:szCs w:val="24"/>
          <w14:ligatures w14:val="none"/>
        </w:rPr>
        <w:t xml:space="preserve"> once every 14 days AND within </w:t>
      </w:r>
      <w:proofErr w:type="gramStart"/>
      <w:r w:rsidRPr="00636B39">
        <w:rPr>
          <w:rFonts w:ascii="Aptos" w:eastAsia="Times New Roman" w:hAnsi="Aptos" w:cs="Calibri"/>
          <w:color w:val="0E2841" w:themeColor="text2"/>
          <w:kern w:val="0"/>
          <w:szCs w:val="24"/>
          <w14:ligatures w14:val="none"/>
        </w:rPr>
        <w:t>24-hrs</w:t>
      </w:r>
      <w:proofErr w:type="gramEnd"/>
      <w:r w:rsidRPr="00636B39">
        <w:rPr>
          <w:rFonts w:ascii="Aptos" w:eastAsia="Times New Roman" w:hAnsi="Aptos" w:cs="Calibri"/>
          <w:color w:val="0E2841" w:themeColor="text2"/>
          <w:kern w:val="0"/>
          <w:szCs w:val="24"/>
          <w14:ligatures w14:val="none"/>
        </w:rPr>
        <w:t xml:space="preserve"> of a storm or snow </w:t>
      </w:r>
      <w:proofErr w:type="gramStart"/>
      <w:r w:rsidRPr="00636B39">
        <w:rPr>
          <w:rFonts w:ascii="Aptos" w:eastAsia="Times New Roman" w:hAnsi="Aptos" w:cs="Calibri"/>
          <w:color w:val="0E2841" w:themeColor="text2"/>
          <w:kern w:val="0"/>
          <w:szCs w:val="24"/>
          <w14:ligatures w14:val="none"/>
        </w:rPr>
        <w:t>melt</w:t>
      </w:r>
      <w:proofErr w:type="gramEnd"/>
      <w:r w:rsidRPr="00636B39">
        <w:rPr>
          <w:rFonts w:ascii="Aptos" w:eastAsia="Times New Roman" w:hAnsi="Aptos" w:cs="Calibri"/>
          <w:color w:val="0E2841" w:themeColor="text2"/>
          <w:kern w:val="0"/>
          <w:szCs w:val="24"/>
          <w14:ligatures w14:val="none"/>
        </w:rPr>
        <w:t xml:space="preserve"> event. </w:t>
      </w:r>
    </w:p>
    <w:p w14:paraId="3EA0E61C" w14:textId="77777777" w:rsidR="00B32CCC" w:rsidRPr="00636B39" w:rsidRDefault="00B32CCC" w:rsidP="00DE5A70">
      <w:pPr>
        <w:numPr>
          <w:ilvl w:val="0"/>
          <w:numId w:val="19"/>
        </w:numPr>
        <w:spacing w:after="0" w:line="278" w:lineRule="auto"/>
        <w:ind w:left="216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Inactive site awaiting final stabilization: once every 30 days (until ESQCP is terminated). All ground disturbing activities must be complete and final stabilization measures implemented to be eligible. </w:t>
      </w:r>
    </w:p>
    <w:p w14:paraId="3DA88EFF" w14:textId="77777777" w:rsidR="00B32CCC" w:rsidRPr="00636B39" w:rsidRDefault="00B32CCC" w:rsidP="00DE5A70">
      <w:pPr>
        <w:numPr>
          <w:ilvl w:val="0"/>
          <w:numId w:val="20"/>
        </w:numPr>
        <w:spacing w:after="0" w:line="278" w:lineRule="auto"/>
        <w:ind w:left="162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b/>
          <w:bCs/>
          <w:color w:val="0E2841" w:themeColor="text2"/>
          <w:kern w:val="0"/>
          <w:szCs w:val="24"/>
          <w14:ligatures w14:val="none"/>
        </w:rPr>
        <w:t>EPC SW Inspections: </w:t>
      </w:r>
      <w:r w:rsidRPr="00636B39">
        <w:rPr>
          <w:rFonts w:ascii="Aptos" w:eastAsia="Times New Roman" w:hAnsi="Aptos" w:cs="Calibri"/>
          <w:color w:val="0E2841" w:themeColor="text2"/>
          <w:kern w:val="0"/>
          <w:szCs w:val="24"/>
          <w14:ligatures w14:val="none"/>
        </w:rPr>
        <w:t> </w:t>
      </w:r>
    </w:p>
    <w:p w14:paraId="0682A9C7" w14:textId="77777777" w:rsidR="00B32CCC" w:rsidRPr="00636B39" w:rsidRDefault="00B32CCC" w:rsidP="00DE5A70">
      <w:pPr>
        <w:numPr>
          <w:ilvl w:val="0"/>
          <w:numId w:val="21"/>
        </w:numPr>
        <w:spacing w:after="0" w:line="278" w:lineRule="auto"/>
        <w:ind w:left="216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Active site: 1-45 days (1-14 days if there are findings during previous inspection). </w:t>
      </w:r>
    </w:p>
    <w:p w14:paraId="5DB7E24D" w14:textId="77777777" w:rsidR="00B32CCC" w:rsidRDefault="00B32CCC" w:rsidP="00DE5A70">
      <w:pPr>
        <w:numPr>
          <w:ilvl w:val="0"/>
          <w:numId w:val="22"/>
        </w:numPr>
        <w:spacing w:after="0" w:line="278" w:lineRule="auto"/>
        <w:ind w:left="216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Inactive site awaiting final stabilization: 90 days and more frequent depending on site conditions/weather. All ground disturbing activities must be complete and final stabilization measures implemented to be eligible. </w:t>
      </w:r>
    </w:p>
    <w:p w14:paraId="05B62B63" w14:textId="77777777" w:rsidR="004926FD" w:rsidRDefault="004926FD" w:rsidP="004926FD">
      <w:pPr>
        <w:spacing w:after="0" w:line="278" w:lineRule="auto"/>
        <w:jc w:val="both"/>
        <w:textAlignment w:val="baseline"/>
        <w:rPr>
          <w:rFonts w:ascii="Aptos" w:eastAsia="Times New Roman" w:hAnsi="Aptos" w:cs="Calibri"/>
          <w:color w:val="0E2841" w:themeColor="text2"/>
          <w:kern w:val="0"/>
          <w:szCs w:val="24"/>
          <w14:ligatures w14:val="none"/>
        </w:rPr>
      </w:pPr>
    </w:p>
    <w:p w14:paraId="584DF1B3" w14:textId="0ABB0A48" w:rsidR="004926FD" w:rsidRPr="00A93AF8" w:rsidRDefault="004926FD" w:rsidP="004926FD">
      <w:pPr>
        <w:rPr>
          <w:rFonts w:ascii="Aptos" w:hAnsi="Aptos" w:cs="Calibri"/>
          <w:b/>
          <w:bCs/>
          <w:color w:val="0E2841" w:themeColor="text2"/>
          <w:sz w:val="28"/>
          <w:szCs w:val="28"/>
          <w:u w:val="single"/>
        </w:rPr>
      </w:pPr>
      <w:r w:rsidRPr="00A93AF8">
        <w:rPr>
          <w:rFonts w:ascii="Aptos" w:hAnsi="Aptos" w:cs="Calibri"/>
          <w:b/>
          <w:bCs/>
          <w:color w:val="0E2841" w:themeColor="text2"/>
          <w:sz w:val="28"/>
          <w:szCs w:val="28"/>
          <w:u w:val="single"/>
        </w:rPr>
        <w:t xml:space="preserve">UtiliSync </w:t>
      </w:r>
    </w:p>
    <w:p w14:paraId="413E35BF" w14:textId="448620FB" w:rsidR="004926FD" w:rsidRPr="00A93AF8" w:rsidRDefault="004926FD" w:rsidP="00DE5A70">
      <w:pPr>
        <w:pStyle w:val="ListParagraph"/>
        <w:numPr>
          <w:ilvl w:val="0"/>
          <w:numId w:val="39"/>
        </w:numPr>
        <w:spacing w:after="160" w:line="278" w:lineRule="auto"/>
        <w:jc w:val="both"/>
        <w:rPr>
          <w:rFonts w:asciiTheme="minorHAnsi" w:hAnsiTheme="minorHAnsi" w:cs="Calibri"/>
          <w:color w:val="0E2841" w:themeColor="text2"/>
        </w:rPr>
      </w:pPr>
      <w:r w:rsidRPr="00A93AF8">
        <w:rPr>
          <w:rFonts w:asciiTheme="minorHAnsi" w:hAnsiTheme="minorHAnsi" w:cs="Calibri"/>
          <w:color w:val="0E2841" w:themeColor="text2"/>
        </w:rPr>
        <w:t xml:space="preserve">EPC Inspectors use </w:t>
      </w:r>
      <w:r w:rsidRPr="00A93AF8">
        <w:rPr>
          <w:rFonts w:asciiTheme="minorHAnsi" w:hAnsiTheme="minorHAnsi" w:cs="Calibri"/>
          <w:i/>
          <w:iCs/>
          <w:color w:val="0E2841" w:themeColor="text2"/>
        </w:rPr>
        <w:t xml:space="preserve">UtiliSync </w:t>
      </w:r>
      <w:r w:rsidRPr="00A93AF8">
        <w:rPr>
          <w:rFonts w:asciiTheme="minorHAnsi" w:hAnsiTheme="minorHAnsi" w:cs="Calibri"/>
          <w:color w:val="0E2841" w:themeColor="text2"/>
        </w:rPr>
        <w:t>to send inspection reports.</w:t>
      </w:r>
    </w:p>
    <w:p w14:paraId="0AA0B270" w14:textId="77777777" w:rsidR="004926FD" w:rsidRPr="00A93AF8" w:rsidRDefault="004926FD" w:rsidP="00DE5A70">
      <w:pPr>
        <w:pStyle w:val="ListParagraph"/>
        <w:numPr>
          <w:ilvl w:val="0"/>
          <w:numId w:val="39"/>
        </w:numPr>
        <w:spacing w:after="160" w:line="278" w:lineRule="auto"/>
        <w:jc w:val="both"/>
        <w:rPr>
          <w:rFonts w:asciiTheme="minorHAnsi" w:hAnsiTheme="minorHAnsi" w:cs="Calibri"/>
          <w:color w:val="0E2841" w:themeColor="text2"/>
        </w:rPr>
      </w:pPr>
      <w:r w:rsidRPr="00A93AF8">
        <w:rPr>
          <w:rFonts w:asciiTheme="minorHAnsi" w:hAnsiTheme="minorHAnsi" w:cs="Calibri"/>
          <w:color w:val="0E2841" w:themeColor="text2"/>
        </w:rPr>
        <w:t>If you are not receiving reports once construction has started, check spam folders or confirm the Inspector has the correct email address.</w:t>
      </w:r>
    </w:p>
    <w:p w14:paraId="51EA2231" w14:textId="4A63D0D4" w:rsidR="004926FD" w:rsidRPr="00A93AF8" w:rsidRDefault="004926FD" w:rsidP="00DE5A70">
      <w:pPr>
        <w:pStyle w:val="ListParagraph"/>
        <w:numPr>
          <w:ilvl w:val="0"/>
          <w:numId w:val="39"/>
        </w:numPr>
        <w:spacing w:after="160" w:line="278" w:lineRule="auto"/>
        <w:jc w:val="both"/>
        <w:rPr>
          <w:rFonts w:asciiTheme="minorHAnsi" w:hAnsiTheme="minorHAnsi" w:cs="Calibri"/>
          <w:color w:val="0E2841" w:themeColor="text2"/>
        </w:rPr>
      </w:pPr>
      <w:r w:rsidRPr="00A93AF8">
        <w:rPr>
          <w:rFonts w:asciiTheme="minorHAnsi" w:hAnsiTheme="minorHAnsi" w:cs="Calibri"/>
          <w:color w:val="0E2841" w:themeColor="text2"/>
        </w:rPr>
        <w:t xml:space="preserve">If the site is in enforcement and you haven’t </w:t>
      </w:r>
      <w:proofErr w:type="gramStart"/>
      <w:r w:rsidRPr="00A93AF8">
        <w:rPr>
          <w:rFonts w:asciiTheme="minorHAnsi" w:hAnsiTheme="minorHAnsi" w:cs="Calibri"/>
          <w:color w:val="0E2841" w:themeColor="text2"/>
        </w:rPr>
        <w:t>been receiving</w:t>
      </w:r>
      <w:proofErr w:type="gramEnd"/>
      <w:r w:rsidRPr="00A93AF8">
        <w:rPr>
          <w:rFonts w:asciiTheme="minorHAnsi" w:hAnsiTheme="minorHAnsi" w:cs="Calibri"/>
          <w:color w:val="0E2841" w:themeColor="text2"/>
        </w:rPr>
        <w:t xml:space="preserve"> the inspection reports, </w:t>
      </w:r>
      <w:r w:rsidR="00A01A44">
        <w:rPr>
          <w:rFonts w:asciiTheme="minorHAnsi" w:hAnsiTheme="minorHAnsi" w:cs="Calibri"/>
          <w:color w:val="0E2841" w:themeColor="text2"/>
        </w:rPr>
        <w:t xml:space="preserve">El Paso County will not be held responsible </w:t>
      </w:r>
      <w:r w:rsidR="00C71F44">
        <w:rPr>
          <w:rFonts w:asciiTheme="minorHAnsi" w:hAnsiTheme="minorHAnsi" w:cs="Calibri"/>
          <w:color w:val="0E2841" w:themeColor="text2"/>
        </w:rPr>
        <w:t xml:space="preserve">as it was not notified of the failure to receive such reports. </w:t>
      </w:r>
    </w:p>
    <w:p w14:paraId="1E2E91C9" w14:textId="77777777" w:rsidR="004926FD" w:rsidRPr="00A93AF8" w:rsidRDefault="004926FD" w:rsidP="00DE5A70">
      <w:pPr>
        <w:pStyle w:val="ListParagraph"/>
        <w:numPr>
          <w:ilvl w:val="0"/>
          <w:numId w:val="39"/>
        </w:numPr>
        <w:spacing w:after="160" w:line="278" w:lineRule="auto"/>
        <w:jc w:val="both"/>
        <w:rPr>
          <w:rFonts w:asciiTheme="minorHAnsi" w:hAnsiTheme="minorHAnsi" w:cs="Calibri"/>
          <w:color w:val="0E2841" w:themeColor="text2"/>
        </w:rPr>
      </w:pPr>
      <w:r w:rsidRPr="00A93AF8">
        <w:rPr>
          <w:rFonts w:asciiTheme="minorHAnsi" w:hAnsiTheme="minorHAnsi" w:cs="Calibri"/>
          <w:color w:val="0E2841" w:themeColor="text2"/>
        </w:rPr>
        <w:t xml:space="preserve">Reports are emailed under the subject: </w:t>
      </w:r>
      <w:r w:rsidRPr="00A93AF8">
        <w:rPr>
          <w:rFonts w:asciiTheme="minorHAnsi" w:hAnsiTheme="minorHAnsi" w:cs="Calibri"/>
          <w:i/>
          <w:iCs/>
          <w:color w:val="0E2841" w:themeColor="text2"/>
        </w:rPr>
        <w:t>“El Paso County Stormwater Inspection – (Site Name)”</w:t>
      </w:r>
      <w:r w:rsidRPr="00A93AF8">
        <w:rPr>
          <w:rFonts w:asciiTheme="minorHAnsi" w:hAnsiTheme="minorHAnsi" w:cs="Calibri"/>
          <w:color w:val="0E2841" w:themeColor="text2"/>
        </w:rPr>
        <w:t xml:space="preserve"> and include a link to view the full report.</w:t>
      </w:r>
    </w:p>
    <w:p w14:paraId="74DB1209" w14:textId="7FAEA194" w:rsidR="00774638" w:rsidRPr="00A93AF8" w:rsidRDefault="00B32CCC" w:rsidP="00A93AF8">
      <w:pPr>
        <w:jc w:val="both"/>
        <w:textAlignment w:val="baseline"/>
        <w:rPr>
          <w:rFonts w:ascii="Aptos" w:eastAsia="Times New Roman" w:hAnsi="Aptos" w:cs="Calibri"/>
          <w:b/>
          <w:bCs/>
          <w:color w:val="0E2841" w:themeColor="text2"/>
          <w:kern w:val="0"/>
          <w:sz w:val="28"/>
          <w:szCs w:val="28"/>
          <w14:ligatures w14:val="none"/>
        </w:rPr>
      </w:pPr>
      <w:r w:rsidRPr="00B2519E">
        <w:rPr>
          <w:rFonts w:ascii="Aptos" w:eastAsia="Times New Roman" w:hAnsi="Aptos" w:cs="Calibri"/>
          <w:b/>
          <w:bCs/>
          <w:color w:val="0E2841" w:themeColor="text2"/>
          <w:kern w:val="0"/>
          <w:sz w:val="28"/>
          <w:szCs w:val="28"/>
          <w:u w:val="single"/>
          <w14:ligatures w14:val="none"/>
        </w:rPr>
        <w:t>Construction</w:t>
      </w:r>
      <w:r w:rsidRPr="00B2519E">
        <w:rPr>
          <w:rFonts w:ascii="Aptos" w:eastAsia="Times New Roman" w:hAnsi="Aptos" w:cs="Calibri"/>
          <w:b/>
          <w:bCs/>
          <w:color w:val="0E2841" w:themeColor="text2"/>
          <w:kern w:val="0"/>
          <w:sz w:val="28"/>
          <w:szCs w:val="28"/>
          <w14:ligatures w14:val="none"/>
        </w:rPr>
        <w:t> </w:t>
      </w:r>
    </w:p>
    <w:p w14:paraId="21DE528A" w14:textId="77777777" w:rsidR="00B32CCC" w:rsidRPr="00A93AF8" w:rsidRDefault="00B32CCC" w:rsidP="00774638">
      <w:pPr>
        <w:numPr>
          <w:ilvl w:val="0"/>
          <w:numId w:val="23"/>
        </w:numPr>
        <w:spacing w:after="0" w:line="278" w:lineRule="auto"/>
        <w:ind w:left="1080"/>
        <w:jc w:val="both"/>
        <w:textAlignment w:val="baseline"/>
        <w:rPr>
          <w:rFonts w:asciiTheme="minorHAnsi" w:eastAsia="Times New Roman" w:hAnsiTheme="minorHAnsi" w:cs="Calibri"/>
          <w:color w:val="0E2841" w:themeColor="text2"/>
          <w:kern w:val="0"/>
          <w:szCs w:val="24"/>
          <w14:ligatures w14:val="none"/>
        </w:rPr>
      </w:pPr>
      <w:r w:rsidRPr="00A93AF8">
        <w:rPr>
          <w:rFonts w:asciiTheme="minorHAnsi" w:eastAsia="Times New Roman" w:hAnsiTheme="minorHAnsi" w:cs="Calibri"/>
          <w:color w:val="0E2841" w:themeColor="text2"/>
          <w:kern w:val="0"/>
          <w:szCs w:val="24"/>
          <w14:ligatures w14:val="none"/>
        </w:rPr>
        <w:t>Contractor to utilize phasing of soil disturbances, when possible, to minimize disturbance. </w:t>
      </w:r>
    </w:p>
    <w:p w14:paraId="69112BD5" w14:textId="77777777" w:rsidR="00B32CCC" w:rsidRPr="00A93AF8" w:rsidRDefault="00B32CCC" w:rsidP="00774638">
      <w:pPr>
        <w:numPr>
          <w:ilvl w:val="0"/>
          <w:numId w:val="24"/>
        </w:numPr>
        <w:spacing w:after="0" w:line="278" w:lineRule="auto"/>
        <w:ind w:left="1080"/>
        <w:jc w:val="both"/>
        <w:textAlignment w:val="baseline"/>
        <w:rPr>
          <w:rFonts w:asciiTheme="minorHAnsi" w:eastAsia="Times New Roman" w:hAnsiTheme="minorHAnsi" w:cs="Calibri"/>
          <w:color w:val="0E2841" w:themeColor="text2"/>
          <w:kern w:val="0"/>
          <w:szCs w:val="24"/>
          <w14:ligatures w14:val="none"/>
        </w:rPr>
      </w:pPr>
      <w:r w:rsidRPr="00A93AF8">
        <w:rPr>
          <w:rFonts w:asciiTheme="minorHAnsi" w:eastAsia="Times New Roman" w:hAnsiTheme="minorHAnsi" w:cs="Calibri"/>
          <w:color w:val="0E2841" w:themeColor="text2"/>
          <w:kern w:val="0"/>
          <w:szCs w:val="24"/>
          <w14:ligatures w14:val="none"/>
        </w:rPr>
        <w:t>To maintain compliance with ESQCP, recommend prioritizing construction and slope stabilization for Permanent Control Measures (PCMs)/ponds. This will reduce the potential for erosion and offsite discharge. </w:t>
      </w:r>
    </w:p>
    <w:p w14:paraId="52CB70F4" w14:textId="77777777" w:rsidR="00B32CCC" w:rsidRPr="00A93AF8" w:rsidRDefault="00B32CCC" w:rsidP="00774638">
      <w:pPr>
        <w:numPr>
          <w:ilvl w:val="0"/>
          <w:numId w:val="25"/>
        </w:numPr>
        <w:spacing w:after="0" w:line="278" w:lineRule="auto"/>
        <w:ind w:left="1080"/>
        <w:jc w:val="both"/>
        <w:textAlignment w:val="baseline"/>
        <w:rPr>
          <w:rFonts w:asciiTheme="minorHAnsi" w:eastAsia="Times New Roman" w:hAnsiTheme="minorHAnsi" w:cs="Calibri"/>
          <w:color w:val="0E2841" w:themeColor="text2"/>
          <w:kern w:val="0"/>
          <w:szCs w:val="24"/>
          <w14:ligatures w14:val="none"/>
        </w:rPr>
      </w:pPr>
      <w:r w:rsidRPr="00A93AF8">
        <w:rPr>
          <w:rFonts w:asciiTheme="minorHAnsi" w:eastAsia="Times New Roman" w:hAnsiTheme="minorHAnsi" w:cs="Calibri"/>
          <w:color w:val="0E2841" w:themeColor="text2"/>
          <w:kern w:val="0"/>
          <w:szCs w:val="24"/>
          <w14:ligatures w14:val="none"/>
        </w:rPr>
        <w:t xml:space="preserve">Contractor to follow engineering details for all PCM components (e.g., buried riprap, forebays, trickle channels, </w:t>
      </w:r>
      <w:proofErr w:type="spellStart"/>
      <w:r w:rsidRPr="00A93AF8">
        <w:rPr>
          <w:rFonts w:asciiTheme="minorHAnsi" w:eastAsia="Times New Roman" w:hAnsiTheme="minorHAnsi" w:cs="Calibri"/>
          <w:color w:val="0E2841" w:themeColor="text2"/>
          <w:kern w:val="0"/>
          <w:szCs w:val="24"/>
          <w14:ligatures w14:val="none"/>
        </w:rPr>
        <w:t>micropools</w:t>
      </w:r>
      <w:proofErr w:type="spellEnd"/>
      <w:r w:rsidRPr="00A93AF8">
        <w:rPr>
          <w:rFonts w:asciiTheme="minorHAnsi" w:eastAsia="Times New Roman" w:hAnsiTheme="minorHAnsi" w:cs="Calibri"/>
          <w:color w:val="0E2841" w:themeColor="text2"/>
          <w:kern w:val="0"/>
          <w:szCs w:val="24"/>
          <w14:ligatures w14:val="none"/>
        </w:rPr>
        <w:t>, micro-screens, orifice plates, gaskets, cutoff walls, etc.) and other PCM components like riprap aprons/rundowns/spillways (filter fabric, rock size, placement, distribution) and check dams. </w:t>
      </w:r>
    </w:p>
    <w:p w14:paraId="61B93407" w14:textId="77777777" w:rsidR="00B32CCC" w:rsidRPr="00A93AF8" w:rsidRDefault="00B32CCC" w:rsidP="00774638">
      <w:pPr>
        <w:numPr>
          <w:ilvl w:val="0"/>
          <w:numId w:val="26"/>
        </w:numPr>
        <w:spacing w:after="0" w:line="278" w:lineRule="auto"/>
        <w:ind w:left="1080"/>
        <w:jc w:val="both"/>
        <w:textAlignment w:val="baseline"/>
        <w:rPr>
          <w:rFonts w:asciiTheme="minorHAnsi" w:eastAsia="Times New Roman" w:hAnsiTheme="minorHAnsi" w:cs="Calibri"/>
          <w:color w:val="0E2841" w:themeColor="text2"/>
          <w:kern w:val="0"/>
          <w:szCs w:val="24"/>
          <w14:ligatures w14:val="none"/>
        </w:rPr>
      </w:pPr>
      <w:r w:rsidRPr="00A93AF8">
        <w:rPr>
          <w:rFonts w:asciiTheme="minorHAnsi" w:eastAsia="Times New Roman" w:hAnsiTheme="minorHAnsi" w:cs="Calibri"/>
          <w:color w:val="0E2841" w:themeColor="text2"/>
          <w:kern w:val="0"/>
          <w:szCs w:val="24"/>
          <w14:ligatures w14:val="none"/>
        </w:rPr>
        <w:t>The Permit Holder must notify the EPC SW Inspector prior to any installation of buried PCM components, such as cutoff wall, soil riprap, buried riprap, grouted riprap, underdrains, etc., so that the EPC SW Inspector can oversee the installation. </w:t>
      </w:r>
    </w:p>
    <w:p w14:paraId="2D29789D" w14:textId="5612D938" w:rsidR="00B2519E" w:rsidRPr="00636B39" w:rsidRDefault="00B2519E" w:rsidP="00B2519E">
      <w:pPr>
        <w:spacing w:after="0" w:line="278" w:lineRule="auto"/>
        <w:ind w:left="1080"/>
        <w:jc w:val="both"/>
        <w:textAlignment w:val="baseline"/>
        <w:rPr>
          <w:rFonts w:ascii="Aptos" w:eastAsia="Times New Roman" w:hAnsi="Aptos" w:cs="Calibri"/>
          <w:color w:val="0E2841" w:themeColor="text2"/>
          <w:kern w:val="0"/>
          <w:szCs w:val="24"/>
          <w14:ligatures w14:val="none"/>
        </w:rPr>
      </w:pPr>
    </w:p>
    <w:p w14:paraId="190DE642" w14:textId="77777777" w:rsidR="00B32CCC" w:rsidRPr="00B2519E" w:rsidRDefault="00B32CCC" w:rsidP="00B32CCC">
      <w:pPr>
        <w:spacing w:after="0"/>
        <w:jc w:val="both"/>
        <w:textAlignment w:val="baseline"/>
        <w:rPr>
          <w:rFonts w:ascii="Aptos" w:eastAsia="Times New Roman" w:hAnsi="Aptos" w:cs="Calibri"/>
          <w:b/>
          <w:bCs/>
          <w:color w:val="0E2841" w:themeColor="text2"/>
          <w:kern w:val="0"/>
          <w:sz w:val="28"/>
          <w:szCs w:val="28"/>
          <w14:ligatures w14:val="none"/>
        </w:rPr>
      </w:pPr>
      <w:r w:rsidRPr="00B2519E">
        <w:rPr>
          <w:rFonts w:ascii="Aptos" w:eastAsia="Times New Roman" w:hAnsi="Aptos" w:cs="Calibri"/>
          <w:b/>
          <w:bCs/>
          <w:color w:val="0E2841" w:themeColor="text2"/>
          <w:kern w:val="0"/>
          <w:sz w:val="28"/>
          <w:szCs w:val="28"/>
          <w:u w:val="single"/>
          <w14:ligatures w14:val="none"/>
        </w:rPr>
        <w:t>Preliminary &amp; Final Acceptance</w:t>
      </w:r>
      <w:r w:rsidRPr="00B2519E">
        <w:rPr>
          <w:rFonts w:ascii="Aptos" w:eastAsia="Times New Roman" w:hAnsi="Aptos" w:cs="Calibri"/>
          <w:b/>
          <w:bCs/>
          <w:color w:val="0E2841" w:themeColor="text2"/>
          <w:kern w:val="0"/>
          <w:sz w:val="28"/>
          <w:szCs w:val="28"/>
          <w14:ligatures w14:val="none"/>
        </w:rPr>
        <w:t> </w:t>
      </w:r>
    </w:p>
    <w:p w14:paraId="4547332A" w14:textId="77777777" w:rsidR="00B32CCC" w:rsidRPr="00636B39" w:rsidRDefault="00B32CCC" w:rsidP="00DE5A70">
      <w:pPr>
        <w:numPr>
          <w:ilvl w:val="0"/>
          <w:numId w:val="27"/>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Preliminary Acceptance </w:t>
      </w:r>
    </w:p>
    <w:p w14:paraId="5782AD25" w14:textId="50CE424F" w:rsidR="00B32CCC" w:rsidRPr="00636B39" w:rsidRDefault="00B32CCC" w:rsidP="00DE5A70">
      <w:pPr>
        <w:numPr>
          <w:ilvl w:val="0"/>
          <w:numId w:val="28"/>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EPC will ensure that </w:t>
      </w:r>
      <w:r w:rsidR="005C5406">
        <w:rPr>
          <w:rFonts w:ascii="Aptos" w:eastAsia="Times New Roman" w:hAnsi="Aptos" w:cs="Calibri"/>
          <w:color w:val="0E2841" w:themeColor="text2"/>
          <w:kern w:val="0"/>
          <w:szCs w:val="24"/>
          <w14:ligatures w14:val="none"/>
        </w:rPr>
        <w:t xml:space="preserve">stormwater </w:t>
      </w:r>
      <w:r w:rsidR="00507170">
        <w:rPr>
          <w:rFonts w:ascii="Aptos" w:eastAsia="Times New Roman" w:hAnsi="Aptos" w:cs="Calibri"/>
          <w:color w:val="0E2841" w:themeColor="text2"/>
          <w:kern w:val="0"/>
          <w:szCs w:val="24"/>
          <w14:ligatures w14:val="none"/>
        </w:rPr>
        <w:t>facilities and features</w:t>
      </w:r>
      <w:r w:rsidR="005C5406" w:rsidRPr="00636B39">
        <w:rPr>
          <w:rFonts w:ascii="Aptos" w:eastAsia="Times New Roman" w:hAnsi="Aptos" w:cs="Calibri"/>
          <w:color w:val="0E2841" w:themeColor="text2"/>
          <w:kern w:val="0"/>
          <w:szCs w:val="24"/>
          <w14:ligatures w14:val="none"/>
        </w:rPr>
        <w:t xml:space="preserve"> </w:t>
      </w:r>
      <w:r w:rsidR="00507170">
        <w:rPr>
          <w:rFonts w:ascii="Aptos" w:eastAsia="Times New Roman" w:hAnsi="Aptos" w:cs="Calibri"/>
          <w:color w:val="0E2841" w:themeColor="text2"/>
          <w:kern w:val="0"/>
          <w:szCs w:val="24"/>
          <w14:ligatures w14:val="none"/>
        </w:rPr>
        <w:t>are</w:t>
      </w:r>
      <w:r w:rsidRPr="00636B39">
        <w:rPr>
          <w:rFonts w:ascii="Aptos" w:eastAsia="Times New Roman" w:hAnsi="Aptos" w:cs="Calibri"/>
          <w:color w:val="0E2841" w:themeColor="text2"/>
          <w:kern w:val="0"/>
          <w:szCs w:val="24"/>
          <w14:ligatures w14:val="none"/>
        </w:rPr>
        <w:t xml:space="preserve"> installed </w:t>
      </w:r>
      <w:proofErr w:type="gramStart"/>
      <w:r w:rsidRPr="00636B39">
        <w:rPr>
          <w:rFonts w:ascii="Aptos" w:eastAsia="Times New Roman" w:hAnsi="Aptos" w:cs="Calibri"/>
          <w:color w:val="0E2841" w:themeColor="text2"/>
          <w:kern w:val="0"/>
          <w:szCs w:val="24"/>
          <w14:ligatures w14:val="none"/>
        </w:rPr>
        <w:t>per</w:t>
      </w:r>
      <w:proofErr w:type="gramEnd"/>
      <w:r w:rsidRPr="00636B39">
        <w:rPr>
          <w:rFonts w:ascii="Aptos" w:eastAsia="Times New Roman" w:hAnsi="Aptos" w:cs="Calibri"/>
          <w:color w:val="0E2841" w:themeColor="text2"/>
          <w:kern w:val="0"/>
          <w:szCs w:val="24"/>
          <w14:ligatures w14:val="none"/>
        </w:rPr>
        <w:t xml:space="preserve"> design drawings and </w:t>
      </w:r>
      <w:r w:rsidR="00507170">
        <w:rPr>
          <w:rFonts w:ascii="Aptos" w:eastAsia="Times New Roman" w:hAnsi="Aptos" w:cs="Calibri"/>
          <w:color w:val="0E2841" w:themeColor="text2"/>
          <w:kern w:val="0"/>
          <w:szCs w:val="24"/>
          <w14:ligatures w14:val="none"/>
        </w:rPr>
        <w:t>are</w:t>
      </w:r>
      <w:r w:rsidR="00507170" w:rsidRPr="00636B39">
        <w:rPr>
          <w:rFonts w:ascii="Aptos" w:eastAsia="Times New Roman" w:hAnsi="Aptos" w:cs="Calibri"/>
          <w:color w:val="0E2841" w:themeColor="text2"/>
          <w:kern w:val="0"/>
          <w:szCs w:val="24"/>
          <w14:ligatures w14:val="none"/>
        </w:rPr>
        <w:t xml:space="preserve"> </w:t>
      </w:r>
      <w:r w:rsidRPr="00636B39">
        <w:rPr>
          <w:rFonts w:ascii="Aptos" w:eastAsia="Times New Roman" w:hAnsi="Aptos" w:cs="Calibri"/>
          <w:color w:val="0E2841" w:themeColor="text2"/>
          <w:kern w:val="0"/>
          <w:szCs w:val="24"/>
          <w14:ligatures w14:val="none"/>
        </w:rPr>
        <w:t>properly maintained. </w:t>
      </w:r>
    </w:p>
    <w:p w14:paraId="4B394AF1" w14:textId="77777777" w:rsidR="00B32CCC" w:rsidRPr="00636B39" w:rsidRDefault="00B32CCC" w:rsidP="00DE5A70">
      <w:pPr>
        <w:numPr>
          <w:ilvl w:val="0"/>
          <w:numId w:val="29"/>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Contractor to submit a spec sheet and PO/receipt for the seed mix purchased and used. </w:t>
      </w:r>
    </w:p>
    <w:p w14:paraId="54F582ED" w14:textId="77777777" w:rsidR="00B32CCC" w:rsidRPr="00636B39" w:rsidRDefault="00B32CCC" w:rsidP="00DE5A70">
      <w:pPr>
        <w:numPr>
          <w:ilvl w:val="0"/>
          <w:numId w:val="31"/>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Contractor to submit As-Builts and Pond Certification for review. </w:t>
      </w:r>
    </w:p>
    <w:p w14:paraId="69ACA56C" w14:textId="77777777" w:rsidR="00B32CCC" w:rsidRPr="00636B39" w:rsidRDefault="00B32CCC" w:rsidP="00DE5A70">
      <w:pPr>
        <w:numPr>
          <w:ilvl w:val="0"/>
          <w:numId w:val="32"/>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Final Acceptance </w:t>
      </w:r>
    </w:p>
    <w:p w14:paraId="1F530C95" w14:textId="2A831548" w:rsidR="00B32CCC" w:rsidRDefault="00B32CCC" w:rsidP="00DE5A70">
      <w:pPr>
        <w:numPr>
          <w:ilvl w:val="0"/>
          <w:numId w:val="33"/>
        </w:numPr>
        <w:spacing w:after="0" w:line="278" w:lineRule="auto"/>
        <w:ind w:left="180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EPC will look for defect warranty/workmanship items to include </w:t>
      </w:r>
      <w:r w:rsidR="00A57A69">
        <w:rPr>
          <w:rFonts w:ascii="Aptos" w:eastAsia="Times New Roman" w:hAnsi="Aptos" w:cs="Calibri"/>
          <w:color w:val="0E2841" w:themeColor="text2"/>
          <w:kern w:val="0"/>
          <w:szCs w:val="24"/>
          <w14:ligatures w14:val="none"/>
        </w:rPr>
        <w:t xml:space="preserve">grading, </w:t>
      </w:r>
      <w:r w:rsidRPr="00636B39">
        <w:rPr>
          <w:rFonts w:ascii="Aptos" w:eastAsia="Times New Roman" w:hAnsi="Aptos" w:cs="Calibri"/>
          <w:color w:val="0E2841" w:themeColor="text2"/>
          <w:kern w:val="0"/>
          <w:szCs w:val="24"/>
          <w14:ligatures w14:val="none"/>
        </w:rPr>
        <w:t>concrete or metal failures, etc. and that final stabilization requirements have been met. </w:t>
      </w:r>
    </w:p>
    <w:p w14:paraId="069E1F45" w14:textId="77777777" w:rsidR="002402FA" w:rsidRDefault="002402FA" w:rsidP="002402FA">
      <w:pPr>
        <w:spacing w:after="0" w:line="278" w:lineRule="auto"/>
        <w:jc w:val="both"/>
        <w:textAlignment w:val="baseline"/>
        <w:rPr>
          <w:rFonts w:ascii="Aptos" w:eastAsia="Times New Roman" w:hAnsi="Aptos" w:cs="Calibri"/>
          <w:color w:val="0E2841" w:themeColor="text2"/>
          <w:kern w:val="0"/>
          <w:szCs w:val="24"/>
          <w14:ligatures w14:val="none"/>
        </w:rPr>
      </w:pPr>
    </w:p>
    <w:p w14:paraId="538FF49B" w14:textId="2D9782C6" w:rsidR="002402FA" w:rsidRPr="00FA3C9A" w:rsidRDefault="002402FA" w:rsidP="002402FA">
      <w:pPr>
        <w:spacing w:after="0"/>
        <w:jc w:val="both"/>
        <w:textAlignment w:val="baseline"/>
        <w:rPr>
          <w:rFonts w:ascii="Aptos" w:eastAsia="Times New Roman" w:hAnsi="Aptos" w:cs="Calibri"/>
          <w:b/>
          <w:bCs/>
          <w:color w:val="0E2841" w:themeColor="text2"/>
          <w:kern w:val="0"/>
          <w:sz w:val="28"/>
          <w:szCs w:val="28"/>
          <w:u w:val="single"/>
          <w14:ligatures w14:val="none"/>
        </w:rPr>
      </w:pPr>
      <w:r w:rsidRPr="00FA3C9A">
        <w:rPr>
          <w:rFonts w:ascii="Aptos" w:eastAsia="Times New Roman" w:hAnsi="Aptos" w:cs="Calibri"/>
          <w:b/>
          <w:bCs/>
          <w:color w:val="0E2841" w:themeColor="text2"/>
          <w:kern w:val="0"/>
          <w:sz w:val="28"/>
          <w:szCs w:val="28"/>
          <w:u w:val="single"/>
          <w14:ligatures w14:val="none"/>
        </w:rPr>
        <w:t>P</w:t>
      </w:r>
      <w:r w:rsidR="00A57A69">
        <w:rPr>
          <w:rFonts w:ascii="Aptos" w:eastAsia="Times New Roman" w:hAnsi="Aptos" w:cs="Calibri"/>
          <w:b/>
          <w:bCs/>
          <w:color w:val="0E2841" w:themeColor="text2"/>
          <w:kern w:val="0"/>
          <w:sz w:val="28"/>
          <w:szCs w:val="28"/>
          <w:u w:val="single"/>
          <w14:ligatures w14:val="none"/>
        </w:rPr>
        <w:t xml:space="preserve">ermeable </w:t>
      </w:r>
      <w:r w:rsidRPr="00FA3C9A">
        <w:rPr>
          <w:rFonts w:ascii="Aptos" w:eastAsia="Times New Roman" w:hAnsi="Aptos" w:cs="Calibri"/>
          <w:b/>
          <w:bCs/>
          <w:color w:val="0E2841" w:themeColor="text2"/>
          <w:kern w:val="0"/>
          <w:sz w:val="28"/>
          <w:szCs w:val="28"/>
          <w:u w:val="single"/>
          <w14:ligatures w14:val="none"/>
        </w:rPr>
        <w:t>L</w:t>
      </w:r>
      <w:r w:rsidR="00A57A69">
        <w:rPr>
          <w:rFonts w:ascii="Aptos" w:eastAsia="Times New Roman" w:hAnsi="Aptos" w:cs="Calibri"/>
          <w:b/>
          <w:bCs/>
          <w:color w:val="0E2841" w:themeColor="text2"/>
          <w:kern w:val="0"/>
          <w:sz w:val="28"/>
          <w:szCs w:val="28"/>
          <w:u w:val="single"/>
          <w14:ligatures w14:val="none"/>
        </w:rPr>
        <w:t xml:space="preserve">andscape </w:t>
      </w:r>
      <w:r w:rsidRPr="00FA3C9A">
        <w:rPr>
          <w:rFonts w:ascii="Aptos" w:eastAsia="Times New Roman" w:hAnsi="Aptos" w:cs="Calibri"/>
          <w:b/>
          <w:bCs/>
          <w:color w:val="0E2841" w:themeColor="text2"/>
          <w:kern w:val="0"/>
          <w:sz w:val="28"/>
          <w:szCs w:val="28"/>
          <w:u w:val="single"/>
          <w14:ligatures w14:val="none"/>
        </w:rPr>
        <w:t>D</w:t>
      </w:r>
      <w:r w:rsidR="00A57A69">
        <w:rPr>
          <w:rFonts w:ascii="Aptos" w:eastAsia="Times New Roman" w:hAnsi="Aptos" w:cs="Calibri"/>
          <w:b/>
          <w:bCs/>
          <w:color w:val="0E2841" w:themeColor="text2"/>
          <w:kern w:val="0"/>
          <w:sz w:val="28"/>
          <w:szCs w:val="28"/>
          <w:u w:val="single"/>
          <w14:ligatures w14:val="none"/>
        </w:rPr>
        <w:t>etention</w:t>
      </w:r>
      <w:r w:rsidR="00AA3C93">
        <w:rPr>
          <w:rFonts w:ascii="Aptos" w:eastAsia="Times New Roman" w:hAnsi="Aptos" w:cs="Calibri"/>
          <w:b/>
          <w:bCs/>
          <w:color w:val="0E2841" w:themeColor="text2"/>
          <w:kern w:val="0"/>
          <w:sz w:val="28"/>
          <w:szCs w:val="28"/>
          <w:u w:val="single"/>
          <w14:ligatures w14:val="none"/>
        </w:rPr>
        <w:t>, Rain Gardens</w:t>
      </w:r>
      <w:r w:rsidRPr="00FA3C9A">
        <w:rPr>
          <w:rFonts w:ascii="Aptos" w:eastAsia="Times New Roman" w:hAnsi="Aptos" w:cs="Calibri"/>
          <w:b/>
          <w:bCs/>
          <w:color w:val="0E2841" w:themeColor="text2"/>
          <w:kern w:val="0"/>
          <w:sz w:val="28"/>
          <w:szCs w:val="28"/>
          <w:u w:val="single"/>
          <w14:ligatures w14:val="none"/>
        </w:rPr>
        <w:t xml:space="preserve"> and Sand Filter Basin</w:t>
      </w:r>
      <w:r w:rsidR="00AA3C93">
        <w:rPr>
          <w:rFonts w:ascii="Aptos" w:eastAsia="Times New Roman" w:hAnsi="Aptos" w:cs="Calibri"/>
          <w:b/>
          <w:bCs/>
          <w:color w:val="0E2841" w:themeColor="text2"/>
          <w:kern w:val="0"/>
          <w:sz w:val="28"/>
          <w:szCs w:val="28"/>
          <w:u w:val="single"/>
          <w14:ligatures w14:val="none"/>
        </w:rPr>
        <w:t>s</w:t>
      </w:r>
    </w:p>
    <w:p w14:paraId="54A7C350" w14:textId="77777777" w:rsidR="002402FA" w:rsidRPr="00FA3C9A" w:rsidRDefault="002402FA" w:rsidP="00DE5A70">
      <w:pPr>
        <w:numPr>
          <w:ilvl w:val="0"/>
          <w:numId w:val="38"/>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FA3C9A">
        <w:rPr>
          <w:rFonts w:ascii="Aptos" w:eastAsia="Times New Roman" w:hAnsi="Aptos" w:cs="Calibri"/>
          <w:color w:val="0E2841" w:themeColor="text2"/>
          <w:kern w:val="0"/>
          <w:szCs w:val="24"/>
          <w14:ligatures w14:val="none"/>
        </w:rPr>
        <w:t xml:space="preserve">Contractor to provide spec sheet for the proposed filter/growing media to be installed prior to delivery (only applicable for Sand Filter Basins and Permeable Landscape Detention/Rain Gardens) so that EPC can verify that it meets spec. </w:t>
      </w:r>
    </w:p>
    <w:p w14:paraId="42FCA835" w14:textId="77777777" w:rsidR="002402FA" w:rsidRPr="00FA3C9A" w:rsidRDefault="002402FA" w:rsidP="00DE5A70">
      <w:pPr>
        <w:numPr>
          <w:ilvl w:val="0"/>
          <w:numId w:val="38"/>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FA3C9A">
        <w:rPr>
          <w:rFonts w:ascii="Aptos" w:eastAsia="Times New Roman" w:hAnsi="Aptos" w:cs="Calibri"/>
          <w:color w:val="0E2841" w:themeColor="text2"/>
          <w:kern w:val="0"/>
          <w:szCs w:val="24"/>
          <w14:ligatures w14:val="none"/>
        </w:rPr>
        <w:t xml:space="preserve">For these types of PCMs, </w:t>
      </w:r>
      <w:proofErr w:type="gramStart"/>
      <w:r w:rsidRPr="00FA3C9A">
        <w:rPr>
          <w:rFonts w:ascii="Aptos" w:eastAsia="Times New Roman" w:hAnsi="Aptos" w:cs="Calibri"/>
          <w:color w:val="0E2841" w:themeColor="text2"/>
          <w:kern w:val="0"/>
          <w:szCs w:val="24"/>
          <w14:ligatures w14:val="none"/>
        </w:rPr>
        <w:t>contractor to minimize</w:t>
      </w:r>
      <w:proofErr w:type="gramEnd"/>
      <w:r w:rsidRPr="00FA3C9A">
        <w:rPr>
          <w:rFonts w:ascii="Aptos" w:eastAsia="Times New Roman" w:hAnsi="Aptos" w:cs="Calibri"/>
          <w:color w:val="0E2841" w:themeColor="text2"/>
          <w:kern w:val="0"/>
          <w:szCs w:val="24"/>
          <w14:ligatures w14:val="none"/>
        </w:rPr>
        <w:t xml:space="preserve"> compaction of filter/growing media. Consider using a Slinger Truck (or equivalent) to place the media. </w:t>
      </w:r>
    </w:p>
    <w:p w14:paraId="461CA26C" w14:textId="77777777" w:rsidR="002402FA" w:rsidRDefault="002402FA" w:rsidP="002402FA">
      <w:pPr>
        <w:spacing w:after="0" w:line="278" w:lineRule="auto"/>
        <w:jc w:val="both"/>
        <w:textAlignment w:val="baseline"/>
        <w:rPr>
          <w:rFonts w:ascii="Aptos" w:eastAsia="Times New Roman" w:hAnsi="Aptos" w:cs="Calibri"/>
          <w:color w:val="0E2841" w:themeColor="text2"/>
          <w:kern w:val="0"/>
          <w:szCs w:val="24"/>
          <w14:ligatures w14:val="none"/>
        </w:rPr>
      </w:pPr>
    </w:p>
    <w:p w14:paraId="016DA7D1" w14:textId="2DFEFF51" w:rsidR="00B2519E" w:rsidRPr="00636B39" w:rsidRDefault="00B2519E" w:rsidP="00B2519E">
      <w:pPr>
        <w:spacing w:after="0" w:line="278" w:lineRule="auto"/>
        <w:ind w:left="1800"/>
        <w:jc w:val="both"/>
        <w:textAlignment w:val="baseline"/>
        <w:rPr>
          <w:rFonts w:ascii="Aptos" w:eastAsia="Times New Roman" w:hAnsi="Aptos" w:cs="Calibri"/>
          <w:color w:val="0E2841" w:themeColor="text2"/>
          <w:kern w:val="0"/>
          <w:szCs w:val="24"/>
          <w14:ligatures w14:val="none"/>
        </w:rPr>
      </w:pPr>
    </w:p>
    <w:p w14:paraId="50167CA1" w14:textId="77777777" w:rsidR="00B32CCC" w:rsidRPr="00B2519E" w:rsidRDefault="00B32CCC" w:rsidP="00B32CCC">
      <w:pPr>
        <w:spacing w:after="0"/>
        <w:jc w:val="both"/>
        <w:textAlignment w:val="baseline"/>
        <w:rPr>
          <w:rFonts w:ascii="Aptos" w:eastAsia="Times New Roman" w:hAnsi="Aptos" w:cs="Calibri"/>
          <w:b/>
          <w:bCs/>
          <w:color w:val="0E2841" w:themeColor="text2"/>
          <w:kern w:val="0"/>
          <w:sz w:val="28"/>
          <w:szCs w:val="28"/>
          <w14:ligatures w14:val="none"/>
        </w:rPr>
      </w:pPr>
      <w:r w:rsidRPr="00B2519E">
        <w:rPr>
          <w:rFonts w:ascii="Aptos" w:eastAsia="Times New Roman" w:hAnsi="Aptos" w:cs="Calibri"/>
          <w:b/>
          <w:bCs/>
          <w:color w:val="0E2841" w:themeColor="text2"/>
          <w:kern w:val="0"/>
          <w:sz w:val="28"/>
          <w:szCs w:val="28"/>
          <w:u w:val="single"/>
          <w14:ligatures w14:val="none"/>
        </w:rPr>
        <w:t>ESQCP Termination</w:t>
      </w:r>
      <w:r w:rsidRPr="00B2519E">
        <w:rPr>
          <w:rFonts w:ascii="Aptos" w:eastAsia="Times New Roman" w:hAnsi="Aptos" w:cs="Calibri"/>
          <w:b/>
          <w:bCs/>
          <w:color w:val="0E2841" w:themeColor="text2"/>
          <w:kern w:val="0"/>
          <w:sz w:val="28"/>
          <w:szCs w:val="28"/>
          <w14:ligatures w14:val="none"/>
        </w:rPr>
        <w:t> </w:t>
      </w:r>
    </w:p>
    <w:p w14:paraId="09B817CA" w14:textId="77777777" w:rsidR="00B32CCC" w:rsidRPr="00636B39" w:rsidRDefault="00B32CCC" w:rsidP="00DE5A70">
      <w:pPr>
        <w:numPr>
          <w:ilvl w:val="0"/>
          <w:numId w:val="34"/>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ESQCP Termination is separate from but may coincide with Preliminary/Final Acceptance. </w:t>
      </w:r>
    </w:p>
    <w:p w14:paraId="7675580D" w14:textId="77777777" w:rsidR="00B32CCC" w:rsidRPr="00636B39" w:rsidRDefault="00B32CCC" w:rsidP="00DE5A70">
      <w:pPr>
        <w:numPr>
          <w:ilvl w:val="0"/>
          <w:numId w:val="35"/>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Permit Holder(s) to request Termination Inspection once they believe termination requirements have been met. Termination requirements are outlined in Appendix I of the EPC Engineering Criteria Manual. </w:t>
      </w:r>
    </w:p>
    <w:p w14:paraId="0EBFE95B" w14:textId="77777777" w:rsidR="00B32CCC" w:rsidRPr="00636B39" w:rsidRDefault="00B32CCC" w:rsidP="00DE5A70">
      <w:pPr>
        <w:numPr>
          <w:ilvl w:val="0"/>
          <w:numId w:val="36"/>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Permit Holder(s) to provide CDPHE Termination Letter showing that their </w:t>
      </w:r>
      <w:proofErr w:type="gramStart"/>
      <w:r w:rsidRPr="00636B39">
        <w:rPr>
          <w:rFonts w:ascii="Aptos" w:eastAsia="Times New Roman" w:hAnsi="Aptos" w:cs="Calibri"/>
          <w:color w:val="0E2841" w:themeColor="text2"/>
          <w:kern w:val="0"/>
          <w:szCs w:val="24"/>
          <w14:ligatures w14:val="none"/>
        </w:rPr>
        <w:t>State</w:t>
      </w:r>
      <w:proofErr w:type="gramEnd"/>
      <w:r w:rsidRPr="00636B39">
        <w:rPr>
          <w:rFonts w:ascii="Aptos" w:eastAsia="Times New Roman" w:hAnsi="Aptos" w:cs="Calibri"/>
          <w:color w:val="0E2841" w:themeColor="text2"/>
          <w:kern w:val="0"/>
          <w:szCs w:val="24"/>
          <w14:ligatures w14:val="none"/>
        </w:rPr>
        <w:t xml:space="preserve"> permit has been closed prior to ESQCP Termination. </w:t>
      </w:r>
    </w:p>
    <w:p w14:paraId="7367FAA2" w14:textId="77777777" w:rsidR="00B32CCC" w:rsidRPr="00636B39" w:rsidRDefault="00B32CCC" w:rsidP="00DE5A70">
      <w:pPr>
        <w:numPr>
          <w:ilvl w:val="0"/>
          <w:numId w:val="37"/>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Once all termination requirements have been met, SW Inspector will send a Permit Termination Memo to the Permit Holder(s). </w:t>
      </w:r>
    </w:p>
    <w:p w14:paraId="770709FE" w14:textId="77777777" w:rsidR="00B32CCC" w:rsidRPr="00636B39" w:rsidRDefault="00B32CCC" w:rsidP="00DE5A70">
      <w:pPr>
        <w:numPr>
          <w:ilvl w:val="0"/>
          <w:numId w:val="38"/>
        </w:numPr>
        <w:spacing w:after="0" w:line="278" w:lineRule="auto"/>
        <w:ind w:left="1080"/>
        <w:jc w:val="both"/>
        <w:textAlignment w:val="baseline"/>
        <w:rPr>
          <w:rFonts w:ascii="Aptos" w:eastAsia="Times New Roman" w:hAnsi="Aptos" w:cs="Calibri"/>
          <w:color w:val="0E2841" w:themeColor="text2"/>
          <w:kern w:val="0"/>
          <w:szCs w:val="24"/>
          <w14:ligatures w14:val="none"/>
        </w:rPr>
      </w:pPr>
      <w:r w:rsidRPr="00636B39">
        <w:rPr>
          <w:rFonts w:ascii="Aptos" w:eastAsia="Times New Roman" w:hAnsi="Aptos" w:cs="Calibri"/>
          <w:color w:val="0E2841" w:themeColor="text2"/>
          <w:kern w:val="0"/>
          <w:szCs w:val="24"/>
          <w14:ligatures w14:val="none"/>
        </w:rPr>
        <w:t xml:space="preserve">Noxious Weeds need to be </w:t>
      </w:r>
      <w:proofErr w:type="gramStart"/>
      <w:r w:rsidRPr="00636B39">
        <w:rPr>
          <w:rFonts w:ascii="Aptos" w:eastAsia="Times New Roman" w:hAnsi="Aptos" w:cs="Calibri"/>
          <w:color w:val="0E2841" w:themeColor="text2"/>
          <w:kern w:val="0"/>
          <w:szCs w:val="24"/>
          <w14:ligatures w14:val="none"/>
        </w:rPr>
        <w:t>eradicated</w:t>
      </w:r>
      <w:proofErr w:type="gramEnd"/>
      <w:r w:rsidRPr="00636B39">
        <w:rPr>
          <w:rFonts w:ascii="Aptos" w:eastAsia="Times New Roman" w:hAnsi="Aptos" w:cs="Calibri"/>
          <w:color w:val="0E2841" w:themeColor="text2"/>
          <w:kern w:val="0"/>
          <w:szCs w:val="24"/>
          <w14:ligatures w14:val="none"/>
        </w:rPr>
        <w:t xml:space="preserve"> or a Noxious Weed Management Plan must be approved by Environmental Services. </w:t>
      </w:r>
    </w:p>
    <w:p w14:paraId="0B7A28E6" w14:textId="7D2F9EFC" w:rsidR="003754EE" w:rsidRDefault="003754EE" w:rsidP="003324C3">
      <w:pPr>
        <w:spacing w:line="360" w:lineRule="auto"/>
      </w:pPr>
    </w:p>
    <w:p w14:paraId="1F55A3D5" w14:textId="77777777" w:rsidR="00FA3C9A" w:rsidRPr="00FA3C9A" w:rsidRDefault="00FA3C9A" w:rsidP="00FA3C9A">
      <w:pPr>
        <w:pStyle w:val="ListParagraph"/>
        <w:spacing w:line="360" w:lineRule="auto"/>
        <w:jc w:val="both"/>
        <w:rPr>
          <w:rFonts w:ascii="Aptos" w:hAnsi="Aptos"/>
          <w:b/>
          <w:bCs/>
          <w:sz w:val="28"/>
          <w:szCs w:val="28"/>
          <w:u w:val="single"/>
        </w:rPr>
      </w:pPr>
    </w:p>
    <w:p w14:paraId="4D02BA73" w14:textId="77777777" w:rsidR="00FA3C9A" w:rsidRDefault="00FA3C9A" w:rsidP="003324C3">
      <w:pPr>
        <w:spacing w:line="360" w:lineRule="auto"/>
        <w:rPr>
          <w:rFonts w:ascii="Aptos" w:hAnsi="Aptos"/>
          <w:b/>
          <w:bCs/>
          <w:sz w:val="28"/>
          <w:szCs w:val="28"/>
          <w:u w:val="single"/>
        </w:rPr>
      </w:pPr>
    </w:p>
    <w:p w14:paraId="08CF8375" w14:textId="77777777" w:rsidR="00FA3C9A" w:rsidRPr="00FA3C9A" w:rsidRDefault="00FA3C9A" w:rsidP="003324C3">
      <w:pPr>
        <w:spacing w:line="360" w:lineRule="auto"/>
        <w:rPr>
          <w:b/>
          <w:bCs/>
          <w:u w:val="single"/>
        </w:rPr>
      </w:pPr>
    </w:p>
    <w:p w14:paraId="1F4892D8" w14:textId="77777777" w:rsidR="00662CD0" w:rsidRDefault="00662CD0" w:rsidP="003324C3">
      <w:pPr>
        <w:spacing w:line="360" w:lineRule="auto"/>
      </w:pPr>
    </w:p>
    <w:p w14:paraId="4197EE03" w14:textId="77777777" w:rsidR="00662CD0" w:rsidRDefault="00662CD0" w:rsidP="003324C3">
      <w:pPr>
        <w:spacing w:line="360" w:lineRule="auto"/>
      </w:pPr>
    </w:p>
    <w:p w14:paraId="5DF7B41E" w14:textId="77777777" w:rsidR="00662CD0" w:rsidRDefault="00662CD0" w:rsidP="003324C3">
      <w:pPr>
        <w:spacing w:line="360" w:lineRule="auto"/>
      </w:pPr>
    </w:p>
    <w:p w14:paraId="793C556E" w14:textId="77777777" w:rsidR="00662CD0" w:rsidRDefault="00662CD0" w:rsidP="003324C3">
      <w:pPr>
        <w:spacing w:line="360" w:lineRule="auto"/>
      </w:pPr>
    </w:p>
    <w:p w14:paraId="7945D477" w14:textId="77777777" w:rsidR="00662CD0" w:rsidRDefault="00662CD0" w:rsidP="003324C3">
      <w:pPr>
        <w:spacing w:line="360" w:lineRule="auto"/>
      </w:pPr>
    </w:p>
    <w:p w14:paraId="7C03D519" w14:textId="77777777" w:rsidR="00662CD0" w:rsidRDefault="00662CD0" w:rsidP="00662CD0">
      <w:pPr>
        <w:spacing w:line="360" w:lineRule="auto"/>
        <w:jc w:val="center"/>
      </w:pPr>
    </w:p>
    <w:p w14:paraId="6C9EB7DF" w14:textId="7AE523A4" w:rsidR="00662CD0" w:rsidRPr="00662CD0" w:rsidRDefault="00662CD0" w:rsidP="00662CD0">
      <w:pPr>
        <w:spacing w:line="360" w:lineRule="auto"/>
        <w:jc w:val="center"/>
        <w:rPr>
          <w:b/>
          <w:bCs/>
          <w:color w:val="EE0000"/>
          <w:sz w:val="40"/>
          <w:szCs w:val="40"/>
        </w:rPr>
      </w:pPr>
      <w:r w:rsidRPr="00662CD0">
        <w:rPr>
          <w:b/>
          <w:bCs/>
          <w:color w:val="EE0000"/>
          <w:sz w:val="40"/>
          <w:szCs w:val="40"/>
          <w:highlight w:val="yellow"/>
        </w:rPr>
        <w:t>ATTACH A COPY OF APPROVED FAE AND ESQCP HERE</w:t>
      </w:r>
    </w:p>
    <w:sectPr w:rsidR="00662CD0" w:rsidRPr="00662CD0" w:rsidSect="00B6628D">
      <w:headerReference w:type="default" r:id="rId21"/>
      <w:footerReference w:type="default" r:id="rId22"/>
      <w:headerReference w:type="first" r:id="rId23"/>
      <w:footerReference w:type="first" r:id="rId24"/>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529A" w14:textId="77777777" w:rsidR="00B262E8" w:rsidRDefault="00B262E8" w:rsidP="003754EE">
      <w:pPr>
        <w:spacing w:after="0"/>
      </w:pPr>
      <w:r>
        <w:separator/>
      </w:r>
    </w:p>
  </w:endnote>
  <w:endnote w:type="continuationSeparator" w:id="0">
    <w:p w14:paraId="2EF06BCE" w14:textId="77777777" w:rsidR="00B262E8" w:rsidRDefault="00B262E8" w:rsidP="003754EE">
      <w:pPr>
        <w:spacing w:after="0"/>
      </w:pPr>
      <w:r>
        <w:continuationSeparator/>
      </w:r>
    </w:p>
  </w:endnote>
  <w:endnote w:type="continuationNotice" w:id="1">
    <w:p w14:paraId="25A89EB2" w14:textId="77777777" w:rsidR="00B262E8" w:rsidRDefault="00B262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3B0796"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F2BD5F6" w14:textId="420ED7D1" w:rsidR="00DE5FAD" w:rsidRPr="00DE5FAD" w:rsidRDefault="00DE5FAD">
    <w:pPr>
      <w:pStyle w:val="Footer"/>
      <w:jc w:val="right"/>
      <w:rPr>
        <w:rFonts w:ascii="Times New Roman" w:hAnsi="Times New Roman" w:cs="Times New Roman"/>
      </w:rPr>
    </w:pPr>
    <w:r>
      <w:t xml:space="preserve"> </w:t>
    </w: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BD0E22"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78018C9C" w:rsidR="00951114" w:rsidRPr="00D43F61" w:rsidRDefault="00D43F61"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sidRPr="00D43F61">
      <w:rPr>
        <w:rFonts w:ascii="Times New Roman" w:hAnsi="Times New Roman" w:cs="Times New Roman"/>
        <w:sz w:val="20"/>
        <w:szCs w:val="20"/>
      </w:rPr>
      <w:t>3275 Akers Drive</w:t>
    </w:r>
    <w:r w:rsidR="00951114" w:rsidRPr="00D43F61">
      <w:rPr>
        <w:rFonts w:ascii="Times New Roman" w:hAnsi="Times New Roman" w:cs="Times New Roman"/>
        <w:sz w:val="20"/>
        <w:szCs w:val="20"/>
      </w:rPr>
      <w:t xml:space="preserve"> | Colorado Springs, Colorado | 809</w:t>
    </w:r>
    <w:r w:rsidRPr="00D43F61">
      <w:rPr>
        <w:rFonts w:ascii="Times New Roman" w:hAnsi="Times New Roman" w:cs="Times New Roman"/>
        <w:sz w:val="20"/>
        <w:szCs w:val="20"/>
      </w:rPr>
      <w:t>22</w:t>
    </w:r>
  </w:p>
  <w:p w14:paraId="33ABAA7A" w14:textId="3FC9E6A3" w:rsidR="0020576B" w:rsidRPr="00D43F61" w:rsidRDefault="00D43F61" w:rsidP="0020576B">
    <w:pPr>
      <w:pStyle w:val="Footer"/>
      <w:jc w:val="center"/>
      <w:rPr>
        <w:rFonts w:ascii="Times New Roman" w:hAnsi="Times New Roman" w:cs="Times New Roman"/>
        <w:sz w:val="20"/>
        <w:szCs w:val="20"/>
      </w:rPr>
    </w:pPr>
    <w:hyperlink r:id="rId1" w:history="1">
      <w:r w:rsidRPr="00D43F61">
        <w:rPr>
          <w:rStyle w:val="Hyperlink"/>
          <w:rFonts w:ascii="Times New Roman" w:hAnsi="Times New Roman" w:cs="Times New Roman"/>
          <w:color w:val="002D5D"/>
          <w:sz w:val="20"/>
          <w:szCs w:val="20"/>
        </w:rPr>
        <w:t>www.citizenconnect.elpasoco.com</w:t>
      </w:r>
    </w:hyperlink>
    <w:r w:rsidRPr="00D43F61">
      <w:rPr>
        <w:rFonts w:ascii="Times New Roman" w:hAnsi="Times New Roman" w:cs="Times New Roman"/>
        <w:sz w:val="20"/>
        <w:szCs w:val="20"/>
      </w:rPr>
      <w:t xml:space="preserve"> </w:t>
    </w:r>
    <w:r w:rsidR="00951114" w:rsidRPr="00D43F61">
      <w:rPr>
        <w:rFonts w:ascii="Times New Roman" w:hAnsi="Times New Roman" w:cs="Times New Roman"/>
        <w:sz w:val="20"/>
        <w:szCs w:val="20"/>
      </w:rPr>
      <w:t>| 719.</w:t>
    </w:r>
    <w:r w:rsidRPr="00D43F61">
      <w:rPr>
        <w:rFonts w:ascii="Times New Roman" w:hAnsi="Times New Roman" w:cs="Times New Roman"/>
        <w:sz w:val="20"/>
        <w:szCs w:val="20"/>
      </w:rPr>
      <w:t>520.6460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9F96" w14:textId="77777777" w:rsidR="00B262E8" w:rsidRDefault="00B262E8" w:rsidP="003754EE">
      <w:pPr>
        <w:spacing w:after="0"/>
      </w:pPr>
      <w:r>
        <w:separator/>
      </w:r>
    </w:p>
  </w:footnote>
  <w:footnote w:type="continuationSeparator" w:id="0">
    <w:p w14:paraId="1AA62EEE" w14:textId="77777777" w:rsidR="00B262E8" w:rsidRDefault="00B262E8" w:rsidP="003754EE">
      <w:pPr>
        <w:spacing w:after="0"/>
      </w:pPr>
      <w:r>
        <w:continuationSeparator/>
      </w:r>
    </w:p>
  </w:footnote>
  <w:footnote w:type="continuationNotice" w:id="1">
    <w:p w14:paraId="18318DAA" w14:textId="77777777" w:rsidR="00B262E8" w:rsidRDefault="00B262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9F7F" w14:textId="72BE87B9" w:rsidR="003F0886" w:rsidRDefault="003F0886" w:rsidP="003F0886">
    <w:pPr>
      <w:pStyle w:val="EPCTitleBackground1"/>
      <w:jc w:val="center"/>
    </w:pPr>
    <w:r>
      <w:rPr>
        <w:noProof/>
      </w:rPr>
      <w:drawing>
        <wp:inline distT="0" distB="0" distL="0" distR="0" wp14:anchorId="0134471D" wp14:editId="5CE25386">
          <wp:extent cx="2249805" cy="749935"/>
          <wp:effectExtent l="0" t="0" r="0" b="0"/>
          <wp:docPr id="11105119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7499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656BDEA8" w14:textId="00E30588" w:rsidR="00DE5FAD" w:rsidRPr="00010338" w:rsidRDefault="0077335E" w:rsidP="006F0871">
    <w:pPr>
      <w:pStyle w:val="Footer"/>
      <w:tabs>
        <w:tab w:val="clear" w:pos="4680"/>
        <w:tab w:val="center" w:pos="2340"/>
      </w:tabs>
      <w:spacing w:before="120" w:line="360" w:lineRule="auto"/>
      <w:jc w:val="center"/>
      <w:rPr>
        <w:rFonts w:ascii="Times New Roman" w:hAnsi="Times New Roman" w:cs="Times New Roman"/>
        <w:b/>
        <w:bCs/>
        <w:sz w:val="20"/>
        <w:szCs w:val="20"/>
      </w:rPr>
    </w:pPr>
    <w:bookmarkStart w:id="10" w:name="_Hlk208470711"/>
    <w:bookmarkStart w:id="11" w:name="_Hlk208470712"/>
    <w:bookmarkStart w:id="12" w:name="_Hlk208470713"/>
    <w:bookmarkStart w:id="13" w:name="_Hlk208470714"/>
    <w:r>
      <w:rPr>
        <w:rFonts w:ascii="Times New Roman" w:hAnsi="Times New Roman" w:cs="Times New Roman"/>
        <w:b/>
        <w:bCs/>
        <w:sz w:val="20"/>
        <w:szCs w:val="20"/>
      </w:rPr>
      <w:t xml:space="preserve">DEPARTMENT OF PUBLIC WORKS </w:t>
    </w:r>
    <w:r w:rsidR="00110DE1">
      <w:rPr>
        <w:rFonts w:ascii="Times New Roman" w:hAnsi="Times New Roman" w:cs="Times New Roman"/>
        <w:b/>
        <w:bCs/>
        <w:sz w:val="20"/>
        <w:szCs w:val="20"/>
      </w:rPr>
      <w:t xml:space="preserve">| </w:t>
    </w:r>
    <w:r w:rsidR="00B32CCC">
      <w:rPr>
        <w:rFonts w:ascii="Times New Roman" w:hAnsi="Times New Roman" w:cs="Times New Roman"/>
        <w:b/>
        <w:bCs/>
        <w:sz w:val="20"/>
        <w:szCs w:val="20"/>
      </w:rPr>
      <w:t>DEVELOPMENT SERVICES</w:t>
    </w:r>
  </w:p>
  <w:p w14:paraId="6E08C4F5" w14:textId="6CA06CD4" w:rsidR="00DE5FAD" w:rsidRPr="00DE5FAD" w:rsidRDefault="00DE5FAD" w:rsidP="006F0871">
    <w:pPr>
      <w:pStyle w:val="Header"/>
      <w:tabs>
        <w:tab w:val="clear" w:pos="4680"/>
      </w:tabs>
      <w:spacing w:line="360" w:lineRule="auto"/>
      <w:jc w:val="center"/>
    </w:pPr>
    <w:r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28EE98"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7DA"/>
    <w:multiLevelType w:val="multilevel"/>
    <w:tmpl w:val="78108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931F3A"/>
    <w:multiLevelType w:val="multilevel"/>
    <w:tmpl w:val="013C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F5B5F"/>
    <w:multiLevelType w:val="multilevel"/>
    <w:tmpl w:val="09BCE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076BEF"/>
    <w:multiLevelType w:val="multilevel"/>
    <w:tmpl w:val="DD6CF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093EA0"/>
    <w:multiLevelType w:val="multilevel"/>
    <w:tmpl w:val="79A63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45E74"/>
    <w:multiLevelType w:val="multilevel"/>
    <w:tmpl w:val="A1FA60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653867"/>
    <w:multiLevelType w:val="multilevel"/>
    <w:tmpl w:val="2C7CF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B11EA"/>
    <w:multiLevelType w:val="multilevel"/>
    <w:tmpl w:val="D9BEE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A463A"/>
    <w:multiLevelType w:val="multilevel"/>
    <w:tmpl w:val="D63C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732E4A"/>
    <w:multiLevelType w:val="multilevel"/>
    <w:tmpl w:val="F0F0D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F6E0E"/>
    <w:multiLevelType w:val="multilevel"/>
    <w:tmpl w:val="C5001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8615241"/>
    <w:multiLevelType w:val="singleLevel"/>
    <w:tmpl w:val="04090011"/>
    <w:lvl w:ilvl="0">
      <w:start w:val="1"/>
      <w:numFmt w:val="decimal"/>
      <w:lvlText w:val="%1)"/>
      <w:lvlJc w:val="left"/>
      <w:pPr>
        <w:tabs>
          <w:tab w:val="num" w:pos="360"/>
        </w:tabs>
        <w:ind w:left="360" w:hanging="360"/>
      </w:pPr>
      <w:rPr>
        <w:rFonts w:hint="default"/>
      </w:rPr>
    </w:lvl>
  </w:abstractNum>
  <w:abstractNum w:abstractNumId="12" w15:restartNumberingAfterBreak="0">
    <w:nsid w:val="2B7E483C"/>
    <w:multiLevelType w:val="multilevel"/>
    <w:tmpl w:val="DF6E0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D403BAB"/>
    <w:multiLevelType w:val="multilevel"/>
    <w:tmpl w:val="78EC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44145"/>
    <w:multiLevelType w:val="multilevel"/>
    <w:tmpl w:val="822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0118E4"/>
    <w:multiLevelType w:val="multilevel"/>
    <w:tmpl w:val="3020C2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9435E9"/>
    <w:multiLevelType w:val="multilevel"/>
    <w:tmpl w:val="C8B4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E32A29"/>
    <w:multiLevelType w:val="multilevel"/>
    <w:tmpl w:val="3A64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B1C89"/>
    <w:multiLevelType w:val="multilevel"/>
    <w:tmpl w:val="BA223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031584D"/>
    <w:multiLevelType w:val="multilevel"/>
    <w:tmpl w:val="8876A1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3125C5"/>
    <w:multiLevelType w:val="multilevel"/>
    <w:tmpl w:val="7F3CAB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50B08AA"/>
    <w:multiLevelType w:val="multilevel"/>
    <w:tmpl w:val="2AA6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5E81F75"/>
    <w:multiLevelType w:val="multilevel"/>
    <w:tmpl w:val="020A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527BC9"/>
    <w:multiLevelType w:val="hybridMultilevel"/>
    <w:tmpl w:val="78B08EB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A5D07B6"/>
    <w:multiLevelType w:val="multilevel"/>
    <w:tmpl w:val="222C7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AFD1C64"/>
    <w:multiLevelType w:val="multilevel"/>
    <w:tmpl w:val="B67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9168B"/>
    <w:multiLevelType w:val="multilevel"/>
    <w:tmpl w:val="F36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9B6A2E"/>
    <w:multiLevelType w:val="multilevel"/>
    <w:tmpl w:val="4400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2B5CA8"/>
    <w:multiLevelType w:val="hybridMultilevel"/>
    <w:tmpl w:val="DA102F26"/>
    <w:lvl w:ilvl="0" w:tplc="52585904">
      <w:start w:val="1"/>
      <w:numFmt w:val="bullet"/>
      <w:lvlText w:val="•"/>
      <w:lvlJc w:val="left"/>
      <w:pPr>
        <w:tabs>
          <w:tab w:val="num" w:pos="720"/>
        </w:tabs>
        <w:ind w:left="720" w:hanging="360"/>
      </w:pPr>
      <w:rPr>
        <w:rFonts w:ascii="Arial" w:hAnsi="Arial" w:hint="default"/>
      </w:rPr>
    </w:lvl>
    <w:lvl w:ilvl="1" w:tplc="65ECAA8C">
      <w:start w:val="1"/>
      <w:numFmt w:val="bullet"/>
      <w:lvlText w:val="•"/>
      <w:lvlJc w:val="left"/>
      <w:pPr>
        <w:tabs>
          <w:tab w:val="num" w:pos="1440"/>
        </w:tabs>
        <w:ind w:left="1440" w:hanging="360"/>
      </w:pPr>
      <w:rPr>
        <w:rFonts w:ascii="Arial" w:hAnsi="Arial" w:hint="default"/>
      </w:rPr>
    </w:lvl>
    <w:lvl w:ilvl="2" w:tplc="4CDE4EEE">
      <w:start w:val="1"/>
      <w:numFmt w:val="bullet"/>
      <w:lvlText w:val="•"/>
      <w:lvlJc w:val="left"/>
      <w:pPr>
        <w:tabs>
          <w:tab w:val="num" w:pos="2160"/>
        </w:tabs>
        <w:ind w:left="2160" w:hanging="360"/>
      </w:pPr>
      <w:rPr>
        <w:rFonts w:ascii="Arial" w:hAnsi="Arial" w:hint="default"/>
      </w:rPr>
    </w:lvl>
    <w:lvl w:ilvl="3" w:tplc="64348164" w:tentative="1">
      <w:start w:val="1"/>
      <w:numFmt w:val="bullet"/>
      <w:lvlText w:val="•"/>
      <w:lvlJc w:val="left"/>
      <w:pPr>
        <w:tabs>
          <w:tab w:val="num" w:pos="2880"/>
        </w:tabs>
        <w:ind w:left="2880" w:hanging="360"/>
      </w:pPr>
      <w:rPr>
        <w:rFonts w:ascii="Arial" w:hAnsi="Arial" w:hint="default"/>
      </w:rPr>
    </w:lvl>
    <w:lvl w:ilvl="4" w:tplc="63C4ECE6" w:tentative="1">
      <w:start w:val="1"/>
      <w:numFmt w:val="bullet"/>
      <w:lvlText w:val="•"/>
      <w:lvlJc w:val="left"/>
      <w:pPr>
        <w:tabs>
          <w:tab w:val="num" w:pos="3600"/>
        </w:tabs>
        <w:ind w:left="3600" w:hanging="360"/>
      </w:pPr>
      <w:rPr>
        <w:rFonts w:ascii="Arial" w:hAnsi="Arial" w:hint="default"/>
      </w:rPr>
    </w:lvl>
    <w:lvl w:ilvl="5" w:tplc="F54E5216" w:tentative="1">
      <w:start w:val="1"/>
      <w:numFmt w:val="bullet"/>
      <w:lvlText w:val="•"/>
      <w:lvlJc w:val="left"/>
      <w:pPr>
        <w:tabs>
          <w:tab w:val="num" w:pos="4320"/>
        </w:tabs>
        <w:ind w:left="4320" w:hanging="360"/>
      </w:pPr>
      <w:rPr>
        <w:rFonts w:ascii="Arial" w:hAnsi="Arial" w:hint="default"/>
      </w:rPr>
    </w:lvl>
    <w:lvl w:ilvl="6" w:tplc="AFA4D47A" w:tentative="1">
      <w:start w:val="1"/>
      <w:numFmt w:val="bullet"/>
      <w:lvlText w:val="•"/>
      <w:lvlJc w:val="left"/>
      <w:pPr>
        <w:tabs>
          <w:tab w:val="num" w:pos="5040"/>
        </w:tabs>
        <w:ind w:left="5040" w:hanging="360"/>
      </w:pPr>
      <w:rPr>
        <w:rFonts w:ascii="Arial" w:hAnsi="Arial" w:hint="default"/>
      </w:rPr>
    </w:lvl>
    <w:lvl w:ilvl="7" w:tplc="F8381FD2" w:tentative="1">
      <w:start w:val="1"/>
      <w:numFmt w:val="bullet"/>
      <w:lvlText w:val="•"/>
      <w:lvlJc w:val="left"/>
      <w:pPr>
        <w:tabs>
          <w:tab w:val="num" w:pos="5760"/>
        </w:tabs>
        <w:ind w:left="5760" w:hanging="360"/>
      </w:pPr>
      <w:rPr>
        <w:rFonts w:ascii="Arial" w:hAnsi="Arial" w:hint="default"/>
      </w:rPr>
    </w:lvl>
    <w:lvl w:ilvl="8" w:tplc="1F0A0DF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DA594E"/>
    <w:multiLevelType w:val="multilevel"/>
    <w:tmpl w:val="B50E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41B8C"/>
    <w:multiLevelType w:val="multilevel"/>
    <w:tmpl w:val="DED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8608D3"/>
    <w:multiLevelType w:val="multilevel"/>
    <w:tmpl w:val="6E86A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E807B84"/>
    <w:multiLevelType w:val="multilevel"/>
    <w:tmpl w:val="A07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627BAA"/>
    <w:multiLevelType w:val="multilevel"/>
    <w:tmpl w:val="F79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E6BDD"/>
    <w:multiLevelType w:val="multilevel"/>
    <w:tmpl w:val="BCC69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34E37"/>
    <w:multiLevelType w:val="multilevel"/>
    <w:tmpl w:val="AA9A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9A685D"/>
    <w:multiLevelType w:val="multilevel"/>
    <w:tmpl w:val="300A56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78A35A4"/>
    <w:multiLevelType w:val="multilevel"/>
    <w:tmpl w:val="08D6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C56742"/>
    <w:multiLevelType w:val="multilevel"/>
    <w:tmpl w:val="5758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79786687">
    <w:abstractNumId w:val="28"/>
  </w:num>
  <w:num w:numId="2" w16cid:durableId="570164607">
    <w:abstractNumId w:val="11"/>
  </w:num>
  <w:num w:numId="3" w16cid:durableId="1721899580">
    <w:abstractNumId w:val="29"/>
  </w:num>
  <w:num w:numId="4" w16cid:durableId="1688289970">
    <w:abstractNumId w:val="12"/>
  </w:num>
  <w:num w:numId="5" w16cid:durableId="351954864">
    <w:abstractNumId w:val="38"/>
  </w:num>
  <w:num w:numId="6" w16cid:durableId="1485661525">
    <w:abstractNumId w:val="5"/>
  </w:num>
  <w:num w:numId="7" w16cid:durableId="824010004">
    <w:abstractNumId w:val="19"/>
  </w:num>
  <w:num w:numId="8" w16cid:durableId="166751506">
    <w:abstractNumId w:val="2"/>
  </w:num>
  <w:num w:numId="9" w16cid:durableId="1128202766">
    <w:abstractNumId w:val="3"/>
  </w:num>
  <w:num w:numId="10" w16cid:durableId="254559475">
    <w:abstractNumId w:val="4"/>
  </w:num>
  <w:num w:numId="11" w16cid:durableId="118106530">
    <w:abstractNumId w:val="33"/>
  </w:num>
  <w:num w:numId="12" w16cid:durableId="185757201">
    <w:abstractNumId w:val="30"/>
  </w:num>
  <w:num w:numId="13" w16cid:durableId="1118110526">
    <w:abstractNumId w:val="26"/>
  </w:num>
  <w:num w:numId="14" w16cid:durableId="1615095899">
    <w:abstractNumId w:val="10"/>
  </w:num>
  <w:num w:numId="15" w16cid:durableId="1104767788">
    <w:abstractNumId w:val="24"/>
  </w:num>
  <w:num w:numId="16" w16cid:durableId="745801727">
    <w:abstractNumId w:val="17"/>
  </w:num>
  <w:num w:numId="17" w16cid:durableId="1880705169">
    <w:abstractNumId w:val="36"/>
  </w:num>
  <w:num w:numId="18" w16cid:durableId="187110343">
    <w:abstractNumId w:val="7"/>
  </w:num>
  <w:num w:numId="19" w16cid:durableId="7558938">
    <w:abstractNumId w:val="34"/>
  </w:num>
  <w:num w:numId="20" w16cid:durableId="338850136">
    <w:abstractNumId w:val="21"/>
  </w:num>
  <w:num w:numId="21" w16cid:durableId="955142860">
    <w:abstractNumId w:val="6"/>
  </w:num>
  <w:num w:numId="22" w16cid:durableId="1371151841">
    <w:abstractNumId w:val="9"/>
  </w:num>
  <w:num w:numId="23" w16cid:durableId="1899784956">
    <w:abstractNumId w:val="37"/>
  </w:num>
  <w:num w:numId="24" w16cid:durableId="1474252233">
    <w:abstractNumId w:val="1"/>
  </w:num>
  <w:num w:numId="25" w16cid:durableId="176964870">
    <w:abstractNumId w:val="32"/>
  </w:num>
  <w:num w:numId="26" w16cid:durableId="1963804747">
    <w:abstractNumId w:val="25"/>
  </w:num>
  <w:num w:numId="27" w16cid:durableId="1124809559">
    <w:abstractNumId w:val="16"/>
  </w:num>
  <w:num w:numId="28" w16cid:durableId="1044716622">
    <w:abstractNumId w:val="20"/>
  </w:num>
  <w:num w:numId="29" w16cid:durableId="1642342640">
    <w:abstractNumId w:val="0"/>
  </w:num>
  <w:num w:numId="30" w16cid:durableId="191502573">
    <w:abstractNumId w:val="18"/>
  </w:num>
  <w:num w:numId="31" w16cid:durableId="624194117">
    <w:abstractNumId w:val="31"/>
  </w:num>
  <w:num w:numId="32" w16cid:durableId="2095936620">
    <w:abstractNumId w:val="8"/>
  </w:num>
  <w:num w:numId="33" w16cid:durableId="591620422">
    <w:abstractNumId w:val="15"/>
  </w:num>
  <w:num w:numId="34" w16cid:durableId="1518227019">
    <w:abstractNumId w:val="35"/>
  </w:num>
  <w:num w:numId="35" w16cid:durableId="1777285891">
    <w:abstractNumId w:val="27"/>
  </w:num>
  <w:num w:numId="36" w16cid:durableId="1671834771">
    <w:abstractNumId w:val="14"/>
  </w:num>
  <w:num w:numId="37" w16cid:durableId="1411803700">
    <w:abstractNumId w:val="22"/>
  </w:num>
  <w:num w:numId="38" w16cid:durableId="219099935">
    <w:abstractNumId w:val="13"/>
  </w:num>
  <w:num w:numId="39" w16cid:durableId="51118561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7F36"/>
    <w:rsid w:val="00010338"/>
    <w:rsid w:val="00027B55"/>
    <w:rsid w:val="000301A7"/>
    <w:rsid w:val="00032355"/>
    <w:rsid w:val="000367BC"/>
    <w:rsid w:val="000546B0"/>
    <w:rsid w:val="0006019D"/>
    <w:rsid w:val="00071632"/>
    <w:rsid w:val="0008760A"/>
    <w:rsid w:val="00093B13"/>
    <w:rsid w:val="000A2FB7"/>
    <w:rsid w:val="000B2AC9"/>
    <w:rsid w:val="000B46C0"/>
    <w:rsid w:val="000C0EA0"/>
    <w:rsid w:val="000D4892"/>
    <w:rsid w:val="000E1905"/>
    <w:rsid w:val="000E3C66"/>
    <w:rsid w:val="000F1487"/>
    <w:rsid w:val="000F5C84"/>
    <w:rsid w:val="0010652F"/>
    <w:rsid w:val="00110DE1"/>
    <w:rsid w:val="00117408"/>
    <w:rsid w:val="001344CE"/>
    <w:rsid w:val="00155A8A"/>
    <w:rsid w:val="00177B04"/>
    <w:rsid w:val="0018266C"/>
    <w:rsid w:val="001A18F4"/>
    <w:rsid w:val="001B1267"/>
    <w:rsid w:val="001B453D"/>
    <w:rsid w:val="001C0D2A"/>
    <w:rsid w:val="001C171C"/>
    <w:rsid w:val="001C361B"/>
    <w:rsid w:val="001C5BBE"/>
    <w:rsid w:val="001D0175"/>
    <w:rsid w:val="00203876"/>
    <w:rsid w:val="0020576B"/>
    <w:rsid w:val="00206830"/>
    <w:rsid w:val="00210C1A"/>
    <w:rsid w:val="002240AA"/>
    <w:rsid w:val="00226354"/>
    <w:rsid w:val="0023386B"/>
    <w:rsid w:val="002402FA"/>
    <w:rsid w:val="002433B6"/>
    <w:rsid w:val="00245122"/>
    <w:rsid w:val="00260336"/>
    <w:rsid w:val="00262901"/>
    <w:rsid w:val="002652DB"/>
    <w:rsid w:val="00275503"/>
    <w:rsid w:val="00293D68"/>
    <w:rsid w:val="002C3CF3"/>
    <w:rsid w:val="002F671E"/>
    <w:rsid w:val="003111C0"/>
    <w:rsid w:val="003324C3"/>
    <w:rsid w:val="003754EE"/>
    <w:rsid w:val="0038019C"/>
    <w:rsid w:val="00382757"/>
    <w:rsid w:val="003951AC"/>
    <w:rsid w:val="003B0651"/>
    <w:rsid w:val="003B3735"/>
    <w:rsid w:val="003C0205"/>
    <w:rsid w:val="003C3EDC"/>
    <w:rsid w:val="003C4B96"/>
    <w:rsid w:val="003E5DD3"/>
    <w:rsid w:val="003F0886"/>
    <w:rsid w:val="003F68AA"/>
    <w:rsid w:val="003F77F3"/>
    <w:rsid w:val="004044C9"/>
    <w:rsid w:val="0040694F"/>
    <w:rsid w:val="00417422"/>
    <w:rsid w:val="00425C95"/>
    <w:rsid w:val="00427D93"/>
    <w:rsid w:val="0046006F"/>
    <w:rsid w:val="00474475"/>
    <w:rsid w:val="0048426E"/>
    <w:rsid w:val="004926FD"/>
    <w:rsid w:val="004A7933"/>
    <w:rsid w:val="004C398C"/>
    <w:rsid w:val="004D273A"/>
    <w:rsid w:val="004D6236"/>
    <w:rsid w:val="004D63E0"/>
    <w:rsid w:val="004E7F54"/>
    <w:rsid w:val="004F52AB"/>
    <w:rsid w:val="00507170"/>
    <w:rsid w:val="0051175E"/>
    <w:rsid w:val="00520C0E"/>
    <w:rsid w:val="00526785"/>
    <w:rsid w:val="00553B56"/>
    <w:rsid w:val="0055637E"/>
    <w:rsid w:val="00573712"/>
    <w:rsid w:val="00585DE7"/>
    <w:rsid w:val="00592791"/>
    <w:rsid w:val="005B58FF"/>
    <w:rsid w:val="005C274A"/>
    <w:rsid w:val="005C5406"/>
    <w:rsid w:val="005D1494"/>
    <w:rsid w:val="005F3AB7"/>
    <w:rsid w:val="006067E4"/>
    <w:rsid w:val="00636B39"/>
    <w:rsid w:val="006442CD"/>
    <w:rsid w:val="00652306"/>
    <w:rsid w:val="00662CD0"/>
    <w:rsid w:val="006638EF"/>
    <w:rsid w:val="00682C0E"/>
    <w:rsid w:val="00683953"/>
    <w:rsid w:val="006876BE"/>
    <w:rsid w:val="00693053"/>
    <w:rsid w:val="006C4C6A"/>
    <w:rsid w:val="006C565C"/>
    <w:rsid w:val="006F0871"/>
    <w:rsid w:val="006F53CC"/>
    <w:rsid w:val="00710487"/>
    <w:rsid w:val="00722D74"/>
    <w:rsid w:val="007337FC"/>
    <w:rsid w:val="0077335E"/>
    <w:rsid w:val="00774638"/>
    <w:rsid w:val="00792B49"/>
    <w:rsid w:val="007B2708"/>
    <w:rsid w:val="007B373E"/>
    <w:rsid w:val="007C6396"/>
    <w:rsid w:val="007D5051"/>
    <w:rsid w:val="007E5AB3"/>
    <w:rsid w:val="007F7992"/>
    <w:rsid w:val="00820791"/>
    <w:rsid w:val="008321D1"/>
    <w:rsid w:val="0084664E"/>
    <w:rsid w:val="008654C1"/>
    <w:rsid w:val="0087456F"/>
    <w:rsid w:val="008B2CE4"/>
    <w:rsid w:val="008D4BDD"/>
    <w:rsid w:val="008E34B9"/>
    <w:rsid w:val="008E4AB2"/>
    <w:rsid w:val="009032FC"/>
    <w:rsid w:val="00911548"/>
    <w:rsid w:val="00913101"/>
    <w:rsid w:val="00915FEA"/>
    <w:rsid w:val="00920DCC"/>
    <w:rsid w:val="00942772"/>
    <w:rsid w:val="00945C3D"/>
    <w:rsid w:val="00951114"/>
    <w:rsid w:val="00963E82"/>
    <w:rsid w:val="0096764F"/>
    <w:rsid w:val="00970D77"/>
    <w:rsid w:val="00977C9B"/>
    <w:rsid w:val="009B6451"/>
    <w:rsid w:val="009D6232"/>
    <w:rsid w:val="00A01A44"/>
    <w:rsid w:val="00A06FE6"/>
    <w:rsid w:val="00A11B03"/>
    <w:rsid w:val="00A26A8A"/>
    <w:rsid w:val="00A40512"/>
    <w:rsid w:val="00A52416"/>
    <w:rsid w:val="00A55EFB"/>
    <w:rsid w:val="00A57A69"/>
    <w:rsid w:val="00A6529F"/>
    <w:rsid w:val="00A93AF8"/>
    <w:rsid w:val="00AA3C93"/>
    <w:rsid w:val="00AA742A"/>
    <w:rsid w:val="00AC0EF7"/>
    <w:rsid w:val="00AE7539"/>
    <w:rsid w:val="00AF1105"/>
    <w:rsid w:val="00B0799D"/>
    <w:rsid w:val="00B23501"/>
    <w:rsid w:val="00B24F47"/>
    <w:rsid w:val="00B2519E"/>
    <w:rsid w:val="00B262E8"/>
    <w:rsid w:val="00B32078"/>
    <w:rsid w:val="00B32CCC"/>
    <w:rsid w:val="00B36E64"/>
    <w:rsid w:val="00B40694"/>
    <w:rsid w:val="00B6477B"/>
    <w:rsid w:val="00B6628D"/>
    <w:rsid w:val="00B81A68"/>
    <w:rsid w:val="00BA35FE"/>
    <w:rsid w:val="00BA55EA"/>
    <w:rsid w:val="00BB231A"/>
    <w:rsid w:val="00C13A80"/>
    <w:rsid w:val="00C71F44"/>
    <w:rsid w:val="00C764E6"/>
    <w:rsid w:val="00C90DCA"/>
    <w:rsid w:val="00C93473"/>
    <w:rsid w:val="00C96D13"/>
    <w:rsid w:val="00CB0349"/>
    <w:rsid w:val="00CB0E8C"/>
    <w:rsid w:val="00CE0B26"/>
    <w:rsid w:val="00CE11F1"/>
    <w:rsid w:val="00D13FF0"/>
    <w:rsid w:val="00D35312"/>
    <w:rsid w:val="00D42FF0"/>
    <w:rsid w:val="00D43F61"/>
    <w:rsid w:val="00D44B0B"/>
    <w:rsid w:val="00D55327"/>
    <w:rsid w:val="00D73E8E"/>
    <w:rsid w:val="00DA2626"/>
    <w:rsid w:val="00DA2F2F"/>
    <w:rsid w:val="00DB1376"/>
    <w:rsid w:val="00DB6A99"/>
    <w:rsid w:val="00DC5175"/>
    <w:rsid w:val="00DE18F6"/>
    <w:rsid w:val="00DE5A70"/>
    <w:rsid w:val="00DE5FAD"/>
    <w:rsid w:val="00E36AC9"/>
    <w:rsid w:val="00E542B6"/>
    <w:rsid w:val="00E60572"/>
    <w:rsid w:val="00E85F69"/>
    <w:rsid w:val="00EA2A4D"/>
    <w:rsid w:val="00EA7EDB"/>
    <w:rsid w:val="00EB592A"/>
    <w:rsid w:val="00EC17D3"/>
    <w:rsid w:val="00F14E9C"/>
    <w:rsid w:val="00F17219"/>
    <w:rsid w:val="00F300E0"/>
    <w:rsid w:val="00F32471"/>
    <w:rsid w:val="00F350E5"/>
    <w:rsid w:val="00F35398"/>
    <w:rsid w:val="00F419B2"/>
    <w:rsid w:val="00F72524"/>
    <w:rsid w:val="00F7386D"/>
    <w:rsid w:val="00F86881"/>
    <w:rsid w:val="00FA3C9A"/>
    <w:rsid w:val="00FB386A"/>
    <w:rsid w:val="00FC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F1CE7C24-93D0-4993-BE0E-3D5D80CA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EB592A"/>
    <w:pPr>
      <w:spacing w:before="0"/>
    </w:pPr>
  </w:style>
  <w:style w:type="paragraph" w:styleId="Heading1">
    <w:name w:val="heading 1"/>
    <w:aliases w:val="EPC Heading 1"/>
    <w:next w:val="Normal"/>
    <w:link w:val="Heading1Char"/>
    <w:autoRedefine/>
    <w:uiPriority w:val="9"/>
    <w:qFormat/>
    <w:rsid w:val="00553B56"/>
    <w:pPr>
      <w:keepNext/>
      <w:keepLines/>
      <w:spacing w:before="360" w:after="80"/>
      <w:jc w:val="center"/>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553B56"/>
    <w:rPr>
      <w:rFonts w:eastAsiaTheme="majorEastAsia"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 w:type="paragraph" w:styleId="TOCHeading">
    <w:name w:val="TOC Heading"/>
    <w:basedOn w:val="Heading1"/>
    <w:next w:val="Normal"/>
    <w:uiPriority w:val="39"/>
    <w:unhideWhenUsed/>
    <w:qFormat/>
    <w:rsid w:val="00DB1376"/>
    <w:pPr>
      <w:spacing w:before="240" w:after="0" w:line="259" w:lineRule="auto"/>
      <w:outlineLvl w:val="9"/>
    </w:pPr>
    <w:rPr>
      <w:rFonts w:asciiTheme="majorHAnsi" w:hAnsiTheme="majorHAnsi"/>
      <w:color w:val="0F4761" w:themeColor="accent1" w:themeShade="BF"/>
      <w:kern w:val="0"/>
      <w:sz w:val="32"/>
      <w:szCs w:val="32"/>
      <w14:ligatures w14:val="none"/>
    </w:rPr>
  </w:style>
  <w:style w:type="paragraph" w:styleId="TOC2">
    <w:name w:val="toc 2"/>
    <w:basedOn w:val="Normal"/>
    <w:next w:val="Normal"/>
    <w:autoRedefine/>
    <w:uiPriority w:val="39"/>
    <w:unhideWhenUsed/>
    <w:rsid w:val="00DB1376"/>
    <w:pPr>
      <w:spacing w:after="100" w:line="259" w:lineRule="auto"/>
      <w:ind w:left="220"/>
    </w:pPr>
    <w:rPr>
      <w:rFonts w:asciiTheme="minorHAnsi" w:eastAsiaTheme="minorEastAsia" w:hAnsiTheme="minorHAnsi" w:cs="Times New Roman"/>
      <w:color w:val="auto"/>
      <w:kern w:val="0"/>
      <w:sz w:val="22"/>
      <w14:ligatures w14:val="none"/>
    </w:rPr>
  </w:style>
  <w:style w:type="paragraph" w:styleId="TOC1">
    <w:name w:val="toc 1"/>
    <w:basedOn w:val="Normal"/>
    <w:next w:val="Normal"/>
    <w:autoRedefine/>
    <w:uiPriority w:val="39"/>
    <w:unhideWhenUsed/>
    <w:rsid w:val="00DB1376"/>
    <w:pPr>
      <w:spacing w:after="100" w:line="259" w:lineRule="auto"/>
    </w:pPr>
    <w:rPr>
      <w:rFonts w:asciiTheme="minorHAnsi" w:eastAsiaTheme="minorEastAsia" w:hAnsiTheme="minorHAnsi" w:cs="Times New Roman"/>
      <w:color w:val="auto"/>
      <w:kern w:val="0"/>
      <w:sz w:val="22"/>
      <w14:ligatures w14:val="none"/>
    </w:rPr>
  </w:style>
  <w:style w:type="paragraph" w:styleId="TOC3">
    <w:name w:val="toc 3"/>
    <w:basedOn w:val="Normal"/>
    <w:next w:val="Normal"/>
    <w:autoRedefine/>
    <w:uiPriority w:val="39"/>
    <w:unhideWhenUsed/>
    <w:rsid w:val="00DB1376"/>
    <w:pPr>
      <w:spacing w:after="100" w:line="259" w:lineRule="auto"/>
      <w:ind w:left="440"/>
    </w:pPr>
    <w:rPr>
      <w:rFonts w:asciiTheme="minorHAnsi" w:eastAsiaTheme="minorEastAsia" w:hAnsiTheme="minorHAnsi" w:cs="Times New Roman"/>
      <w:color w:val="auto"/>
      <w:kern w:val="0"/>
      <w:sz w:val="22"/>
      <w14:ligatures w14:val="none"/>
    </w:rPr>
  </w:style>
  <w:style w:type="character" w:styleId="FollowedHyperlink">
    <w:name w:val="FollowedHyperlink"/>
    <w:basedOn w:val="DefaultParagraphFont"/>
    <w:uiPriority w:val="99"/>
    <w:semiHidden/>
    <w:unhideWhenUsed/>
    <w:rsid w:val="007D5051"/>
    <w:rPr>
      <w:color w:val="96607D" w:themeColor="followedHyperlink"/>
      <w:u w:val="single"/>
    </w:rPr>
  </w:style>
  <w:style w:type="paragraph" w:styleId="Revision">
    <w:name w:val="Revision"/>
    <w:hidden/>
    <w:uiPriority w:val="99"/>
    <w:semiHidden/>
    <w:rsid w:val="00553B56"/>
    <w:pPr>
      <w:spacing w:before="0" w:after="0"/>
    </w:pPr>
  </w:style>
  <w:style w:type="character" w:styleId="CommentReference">
    <w:name w:val="annotation reference"/>
    <w:basedOn w:val="DefaultParagraphFont"/>
    <w:uiPriority w:val="99"/>
    <w:semiHidden/>
    <w:unhideWhenUsed/>
    <w:rsid w:val="00553B56"/>
    <w:rPr>
      <w:sz w:val="16"/>
      <w:szCs w:val="16"/>
    </w:rPr>
  </w:style>
  <w:style w:type="paragraph" w:styleId="CommentText">
    <w:name w:val="annotation text"/>
    <w:basedOn w:val="Normal"/>
    <w:link w:val="CommentTextChar"/>
    <w:uiPriority w:val="99"/>
    <w:unhideWhenUsed/>
    <w:rsid w:val="00553B56"/>
    <w:rPr>
      <w:sz w:val="20"/>
      <w:szCs w:val="20"/>
    </w:rPr>
  </w:style>
  <w:style w:type="character" w:customStyle="1" w:styleId="CommentTextChar">
    <w:name w:val="Comment Text Char"/>
    <w:basedOn w:val="DefaultParagraphFont"/>
    <w:link w:val="CommentText"/>
    <w:uiPriority w:val="99"/>
    <w:rsid w:val="00553B56"/>
    <w:rPr>
      <w:sz w:val="20"/>
      <w:szCs w:val="20"/>
    </w:rPr>
  </w:style>
  <w:style w:type="paragraph" w:styleId="CommentSubject">
    <w:name w:val="annotation subject"/>
    <w:basedOn w:val="CommentText"/>
    <w:next w:val="CommentText"/>
    <w:link w:val="CommentSubjectChar"/>
    <w:uiPriority w:val="99"/>
    <w:semiHidden/>
    <w:unhideWhenUsed/>
    <w:rsid w:val="00553B56"/>
    <w:rPr>
      <w:b/>
      <w:bCs/>
    </w:rPr>
  </w:style>
  <w:style w:type="character" w:customStyle="1" w:styleId="CommentSubjectChar">
    <w:name w:val="Comment Subject Char"/>
    <w:basedOn w:val="CommentTextChar"/>
    <w:link w:val="CommentSubject"/>
    <w:uiPriority w:val="99"/>
    <w:semiHidden/>
    <w:rsid w:val="00553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os.colorado.gov/CO/CEOS/Public/Client/CO_CIMPLE/Shared/Pages/Main/Login.aspx" TargetMode="External"/><Relationship Id="rId18" Type="http://schemas.openxmlformats.org/officeDocument/2006/relationships/hyperlink" Target="https://library.municode.com/co/el_paso_county/codes/engineering_criteria_manual_?nodeId=ENCRMA_APXDPADECR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lanningdevelopment.elpasoco.com/planning-development-forms/" TargetMode="External"/><Relationship Id="rId17" Type="http://schemas.openxmlformats.org/officeDocument/2006/relationships/hyperlink" Target="mailto:dpw-dsinspections@elpasoc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pc-rowpermi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ningdevelopment.elpasoco.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eos.colorado.gov/CO/CEOS/Public/Client/CO_CIMPLE/Shared/Pages/Main/Login.asp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brary.municode.com/co/el_paso_county/codes/engineering_criteria_manual_?nodeId=ENCRMA_CH5PEIN_5.5WORI-W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pasocountyhealth.org/licenses-permits-inspections-water-testing/air-quality/"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2.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customXml/itemProps3.xml><?xml version="1.0" encoding="utf-8"?>
<ds:datastoreItem xmlns:ds="http://schemas.openxmlformats.org/officeDocument/2006/customXml" ds:itemID="{B1866414-C5AC-4FD0-872B-7F6AC6433C32}">
  <ds:schemaRefs>
    <ds:schemaRef ds:uri="http://schemas.openxmlformats.org/officeDocument/2006/bibliography"/>
  </ds:schemaRefs>
</ds:datastoreItem>
</file>

<file path=customXml/itemProps4.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4574</Words>
  <Characters>25772</Characters>
  <Application>Microsoft Office Word</Application>
  <DocSecurity>0</DocSecurity>
  <Lines>676</Lines>
  <Paragraphs>289</Paragraphs>
  <ScaleCrop>false</ScaleCrop>
  <HeadingPairs>
    <vt:vector size="2" baseType="variant">
      <vt:variant>
        <vt:lpstr>Title</vt:lpstr>
      </vt:variant>
      <vt:variant>
        <vt:i4>1</vt:i4>
      </vt:variant>
    </vt:vector>
  </HeadingPairs>
  <TitlesOfParts>
    <vt:vector size="1" baseType="lpstr">
      <vt:lpstr>Public Works Letterhead Template</vt:lpstr>
    </vt:vector>
  </TitlesOfParts>
  <Company>El Paso County, Colorado</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Letterhead Template</dc:title>
  <dc:subject/>
  <dc:creator>AmyJo Fields</dc:creator>
  <cp:keywords/>
  <dc:description/>
  <cp:lastModifiedBy>Charlene Durham</cp:lastModifiedBy>
  <cp:revision>8</cp:revision>
  <cp:lastPrinted>2026-04-01T14:59:00Z</cp:lastPrinted>
  <dcterms:created xsi:type="dcterms:W3CDTF">2026-02-17T15:11:00Z</dcterms:created>
  <dcterms:modified xsi:type="dcterms:W3CDTF">2026-04-01T15:10:00Z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