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10" w:rsidRPr="005D2666" w:rsidRDefault="00FA4810" w:rsidP="005D2666">
      <w:pPr>
        <w:spacing w:after="0" w:line="360" w:lineRule="auto"/>
        <w:rPr>
          <w:rFonts w:ascii="Arial" w:hAnsi="Arial" w:cs="Arial"/>
        </w:rPr>
      </w:pPr>
    </w:p>
    <w:p w:rsidR="00FA4810" w:rsidRPr="001632B5" w:rsidRDefault="001632B5" w:rsidP="001632B5">
      <w:pPr>
        <w:spacing w:after="0" w:line="240" w:lineRule="auto"/>
        <w:rPr>
          <w:rFonts w:ascii="Arial" w:hAnsi="Arial" w:cs="Arial"/>
          <w:sz w:val="20"/>
          <w:szCs w:val="20"/>
        </w:rPr>
      </w:pPr>
      <w:r w:rsidRPr="001632B5">
        <w:rPr>
          <w:rFonts w:ascii="Arial" w:hAnsi="Arial" w:cs="Arial"/>
          <w:sz w:val="20"/>
          <w:szCs w:val="20"/>
          <w:u w:val="single"/>
        </w:rPr>
        <w:t>After Recording, Return To</w:t>
      </w:r>
      <w:r w:rsidRPr="001632B5">
        <w:rPr>
          <w:rFonts w:ascii="Arial" w:hAnsi="Arial" w:cs="Arial"/>
          <w:sz w:val="20"/>
          <w:szCs w:val="20"/>
        </w:rPr>
        <w:t>:</w:t>
      </w:r>
    </w:p>
    <w:p w:rsidR="001632B5" w:rsidRPr="001632B5" w:rsidRDefault="0004670D" w:rsidP="001632B5">
      <w:pPr>
        <w:spacing w:after="0" w:line="240" w:lineRule="auto"/>
        <w:rPr>
          <w:rFonts w:ascii="Arial" w:eastAsia="Times New Roman" w:hAnsi="Arial" w:cs="Arial"/>
          <w:sz w:val="20"/>
          <w:szCs w:val="20"/>
        </w:rPr>
      </w:pPr>
      <w:r>
        <w:rPr>
          <w:rFonts w:ascii="Arial" w:eastAsia="Times New Roman" w:hAnsi="Arial" w:cs="Arial"/>
          <w:sz w:val="20"/>
          <w:szCs w:val="20"/>
        </w:rPr>
        <w:t>JM &amp; LL, LLC</w:t>
      </w:r>
    </w:p>
    <w:p w:rsidR="001632B5" w:rsidRPr="001632B5" w:rsidRDefault="001632B5" w:rsidP="001632B5">
      <w:pPr>
        <w:pStyle w:val="xmsonormal"/>
        <w:rPr>
          <w:rFonts w:ascii="Arial" w:hAnsi="Arial" w:cs="Arial"/>
          <w:sz w:val="20"/>
          <w:szCs w:val="20"/>
        </w:rPr>
      </w:pPr>
      <w:r w:rsidRPr="001632B5">
        <w:rPr>
          <w:rFonts w:ascii="Arial" w:hAnsi="Arial" w:cs="Arial"/>
          <w:sz w:val="20"/>
          <w:szCs w:val="20"/>
        </w:rPr>
        <w:t>212 N. Wahsatch Ave., Suite 301</w:t>
      </w:r>
    </w:p>
    <w:p w:rsidR="001632B5" w:rsidRPr="001632B5" w:rsidRDefault="001632B5" w:rsidP="001632B5">
      <w:pPr>
        <w:pStyle w:val="xmsonormal"/>
        <w:rPr>
          <w:rFonts w:ascii="Arial" w:hAnsi="Arial" w:cs="Arial"/>
          <w:sz w:val="20"/>
          <w:szCs w:val="20"/>
        </w:rPr>
      </w:pPr>
      <w:r w:rsidRPr="001632B5">
        <w:rPr>
          <w:rFonts w:ascii="Arial" w:hAnsi="Arial" w:cs="Arial"/>
          <w:sz w:val="20"/>
          <w:szCs w:val="20"/>
        </w:rPr>
        <w:t xml:space="preserve">Colorado Springs, CO 80903 </w:t>
      </w:r>
    </w:p>
    <w:p w:rsidR="001632B5" w:rsidRDefault="001632B5" w:rsidP="001632B5">
      <w:pPr>
        <w:pStyle w:val="xmsonormal"/>
      </w:pPr>
    </w:p>
    <w:p w:rsidR="001632B5" w:rsidRPr="005D2666" w:rsidRDefault="001632B5"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before="1" w:after="0" w:line="360" w:lineRule="auto"/>
        <w:rPr>
          <w:rFonts w:ascii="Arial" w:hAnsi="Arial" w:cs="Arial"/>
        </w:rPr>
      </w:pPr>
    </w:p>
    <w:p w:rsidR="00423A3D" w:rsidRPr="005D2666" w:rsidRDefault="00423A3D" w:rsidP="005D2666">
      <w:pPr>
        <w:spacing w:before="6" w:after="0" w:line="360" w:lineRule="auto"/>
        <w:ind w:left="861" w:right="861"/>
        <w:jc w:val="center"/>
        <w:rPr>
          <w:rFonts w:ascii="Arial" w:eastAsia="Times New Roman" w:hAnsi="Arial" w:cs="Arial"/>
          <w:b/>
          <w:spacing w:val="12"/>
        </w:rPr>
      </w:pPr>
    </w:p>
    <w:p w:rsidR="00423A3D" w:rsidRPr="00BF67FE" w:rsidRDefault="003C0787" w:rsidP="005D2666">
      <w:pPr>
        <w:spacing w:before="6" w:after="0" w:line="360" w:lineRule="auto"/>
        <w:ind w:right="40"/>
        <w:jc w:val="center"/>
        <w:rPr>
          <w:rFonts w:ascii="Arial" w:eastAsia="Times New Roman" w:hAnsi="Arial" w:cs="Arial"/>
          <w:sz w:val="24"/>
          <w:szCs w:val="24"/>
        </w:rPr>
      </w:pPr>
      <w:r w:rsidRPr="00BF67FE">
        <w:rPr>
          <w:rFonts w:ascii="Arial" w:eastAsia="Times New Roman" w:hAnsi="Arial" w:cs="Arial"/>
          <w:b/>
          <w:spacing w:val="12"/>
          <w:sz w:val="24"/>
          <w:szCs w:val="24"/>
        </w:rPr>
        <w:t>DECL</w:t>
      </w:r>
      <w:r w:rsidRPr="00BF67FE">
        <w:rPr>
          <w:rFonts w:ascii="Arial" w:eastAsia="Times New Roman" w:hAnsi="Arial" w:cs="Arial"/>
          <w:b/>
          <w:sz w:val="24"/>
          <w:szCs w:val="24"/>
        </w:rPr>
        <w:t>A</w:t>
      </w:r>
      <w:r w:rsidRPr="00BF67FE">
        <w:rPr>
          <w:rFonts w:ascii="Arial" w:eastAsia="Times New Roman" w:hAnsi="Arial" w:cs="Arial"/>
          <w:b/>
          <w:spacing w:val="12"/>
          <w:sz w:val="24"/>
          <w:szCs w:val="24"/>
        </w:rPr>
        <w:t>RATIO</w:t>
      </w:r>
      <w:r w:rsidRPr="00BF67FE">
        <w:rPr>
          <w:rFonts w:ascii="Arial" w:eastAsia="Times New Roman" w:hAnsi="Arial" w:cs="Arial"/>
          <w:b/>
          <w:sz w:val="24"/>
          <w:szCs w:val="24"/>
        </w:rPr>
        <w:t>N</w:t>
      </w:r>
      <w:r w:rsidRPr="00BF67FE">
        <w:rPr>
          <w:rFonts w:ascii="Arial" w:eastAsia="Times New Roman" w:hAnsi="Arial" w:cs="Arial"/>
          <w:b/>
          <w:spacing w:val="74"/>
          <w:sz w:val="24"/>
          <w:szCs w:val="24"/>
        </w:rPr>
        <w:t xml:space="preserve"> </w:t>
      </w:r>
      <w:r w:rsidRPr="00BF67FE">
        <w:rPr>
          <w:rFonts w:ascii="Arial" w:eastAsia="Times New Roman" w:hAnsi="Arial" w:cs="Arial"/>
          <w:b/>
          <w:w w:val="107"/>
          <w:sz w:val="24"/>
          <w:szCs w:val="24"/>
        </w:rPr>
        <w:t>O</w:t>
      </w:r>
      <w:r w:rsidRPr="00BF67FE">
        <w:rPr>
          <w:rFonts w:ascii="Arial" w:eastAsia="Times New Roman" w:hAnsi="Arial" w:cs="Arial"/>
          <w:b/>
          <w:spacing w:val="-51"/>
          <w:sz w:val="24"/>
          <w:szCs w:val="24"/>
        </w:rPr>
        <w:t xml:space="preserve"> </w:t>
      </w:r>
      <w:r w:rsidRPr="00BF67FE">
        <w:rPr>
          <w:rFonts w:ascii="Arial" w:eastAsia="Times New Roman" w:hAnsi="Arial" w:cs="Arial"/>
          <w:b/>
          <w:sz w:val="24"/>
          <w:szCs w:val="24"/>
        </w:rPr>
        <w:t>F</w:t>
      </w:r>
      <w:r w:rsidRPr="00BF67FE">
        <w:rPr>
          <w:rFonts w:ascii="Arial" w:eastAsia="Times New Roman" w:hAnsi="Arial" w:cs="Arial"/>
          <w:b/>
          <w:spacing w:val="32"/>
          <w:sz w:val="24"/>
          <w:szCs w:val="24"/>
        </w:rPr>
        <w:t xml:space="preserve"> </w:t>
      </w:r>
      <w:r w:rsidRPr="00BF67FE">
        <w:rPr>
          <w:rFonts w:ascii="Arial" w:eastAsia="Times New Roman" w:hAnsi="Arial" w:cs="Arial"/>
          <w:b/>
          <w:spacing w:val="12"/>
          <w:sz w:val="24"/>
          <w:szCs w:val="24"/>
        </w:rPr>
        <w:t>COVE</w:t>
      </w:r>
      <w:r w:rsidRPr="00BF67FE">
        <w:rPr>
          <w:rFonts w:ascii="Arial" w:eastAsia="Times New Roman" w:hAnsi="Arial" w:cs="Arial"/>
          <w:b/>
          <w:sz w:val="24"/>
          <w:szCs w:val="24"/>
        </w:rPr>
        <w:t>N</w:t>
      </w:r>
      <w:r w:rsidRPr="00BF67FE">
        <w:rPr>
          <w:rFonts w:ascii="Arial" w:eastAsia="Times New Roman" w:hAnsi="Arial" w:cs="Arial"/>
          <w:b/>
          <w:spacing w:val="12"/>
          <w:w w:val="101"/>
          <w:sz w:val="24"/>
          <w:szCs w:val="24"/>
        </w:rPr>
        <w:t xml:space="preserve">ANTS, </w:t>
      </w:r>
      <w:r w:rsidRPr="00BF67FE">
        <w:rPr>
          <w:rFonts w:ascii="Arial" w:eastAsia="Times New Roman" w:hAnsi="Arial" w:cs="Arial"/>
          <w:b/>
          <w:spacing w:val="16"/>
          <w:sz w:val="24"/>
          <w:szCs w:val="24"/>
        </w:rPr>
        <w:t>COND</w:t>
      </w:r>
      <w:r w:rsidRPr="00BF67FE">
        <w:rPr>
          <w:rFonts w:ascii="Arial" w:eastAsia="Times New Roman" w:hAnsi="Arial" w:cs="Arial"/>
          <w:b/>
          <w:spacing w:val="5"/>
          <w:sz w:val="24"/>
          <w:szCs w:val="24"/>
        </w:rPr>
        <w:t>I</w:t>
      </w:r>
      <w:r w:rsidRPr="00BF67FE">
        <w:rPr>
          <w:rFonts w:ascii="Arial" w:eastAsia="Times New Roman" w:hAnsi="Arial" w:cs="Arial"/>
          <w:b/>
          <w:spacing w:val="16"/>
          <w:sz w:val="24"/>
          <w:szCs w:val="24"/>
        </w:rPr>
        <w:t>TIO</w:t>
      </w:r>
      <w:r w:rsidRPr="00BF67FE">
        <w:rPr>
          <w:rFonts w:ascii="Arial" w:eastAsia="Times New Roman" w:hAnsi="Arial" w:cs="Arial"/>
          <w:b/>
          <w:spacing w:val="5"/>
          <w:sz w:val="24"/>
          <w:szCs w:val="24"/>
        </w:rPr>
        <w:t>N</w:t>
      </w:r>
      <w:r w:rsidRPr="00BF67FE">
        <w:rPr>
          <w:rFonts w:ascii="Arial" w:eastAsia="Times New Roman" w:hAnsi="Arial" w:cs="Arial"/>
          <w:b/>
          <w:sz w:val="24"/>
          <w:szCs w:val="24"/>
        </w:rPr>
        <w:t>S</w:t>
      </w:r>
      <w:r w:rsidR="00423A3D" w:rsidRPr="00BF67FE">
        <w:rPr>
          <w:rFonts w:ascii="Arial" w:eastAsia="Times New Roman" w:hAnsi="Arial" w:cs="Arial"/>
          <w:b/>
          <w:sz w:val="24"/>
          <w:szCs w:val="24"/>
        </w:rPr>
        <w:t xml:space="preserve"> </w:t>
      </w:r>
      <w:r w:rsidRPr="00BF67FE">
        <w:rPr>
          <w:rFonts w:ascii="Arial" w:eastAsia="Times New Roman" w:hAnsi="Arial" w:cs="Arial"/>
          <w:b/>
          <w:spacing w:val="16"/>
          <w:sz w:val="24"/>
          <w:szCs w:val="24"/>
        </w:rPr>
        <w:t>AN</w:t>
      </w:r>
      <w:r w:rsidRPr="00BF67FE">
        <w:rPr>
          <w:rFonts w:ascii="Arial" w:eastAsia="Times New Roman" w:hAnsi="Arial" w:cs="Arial"/>
          <w:b/>
          <w:sz w:val="24"/>
          <w:szCs w:val="24"/>
        </w:rPr>
        <w:t>D</w:t>
      </w:r>
      <w:r w:rsidR="00A0368D" w:rsidRPr="00BF67FE">
        <w:rPr>
          <w:rFonts w:ascii="Arial" w:eastAsia="Times New Roman" w:hAnsi="Arial" w:cs="Arial"/>
          <w:b/>
          <w:sz w:val="24"/>
          <w:szCs w:val="24"/>
        </w:rPr>
        <w:t xml:space="preserve"> </w:t>
      </w:r>
      <w:r w:rsidR="00423A3D" w:rsidRPr="00BF67FE">
        <w:rPr>
          <w:rFonts w:ascii="Arial" w:eastAsia="Times New Roman" w:hAnsi="Arial" w:cs="Arial"/>
          <w:b/>
          <w:sz w:val="24"/>
          <w:szCs w:val="24"/>
        </w:rPr>
        <w:t>R</w:t>
      </w:r>
      <w:r w:rsidRPr="00BF67FE">
        <w:rPr>
          <w:rFonts w:ascii="Arial" w:eastAsia="Times New Roman" w:hAnsi="Arial" w:cs="Arial"/>
          <w:b/>
          <w:spacing w:val="16"/>
          <w:w w:val="105"/>
          <w:sz w:val="24"/>
          <w:szCs w:val="24"/>
        </w:rPr>
        <w:t>E</w:t>
      </w:r>
      <w:r w:rsidRPr="00BF67FE">
        <w:rPr>
          <w:rFonts w:ascii="Arial" w:eastAsia="Times New Roman" w:hAnsi="Arial" w:cs="Arial"/>
          <w:b/>
          <w:spacing w:val="2"/>
          <w:w w:val="105"/>
          <w:sz w:val="24"/>
          <w:szCs w:val="24"/>
        </w:rPr>
        <w:t>S</w:t>
      </w:r>
      <w:r w:rsidRPr="00BF67FE">
        <w:rPr>
          <w:rFonts w:ascii="Arial" w:eastAsia="Times New Roman" w:hAnsi="Arial" w:cs="Arial"/>
          <w:b/>
          <w:spacing w:val="16"/>
          <w:w w:val="109"/>
          <w:sz w:val="24"/>
          <w:szCs w:val="24"/>
        </w:rPr>
        <w:t>TRI</w:t>
      </w:r>
      <w:r w:rsidRPr="00BF67FE">
        <w:rPr>
          <w:rFonts w:ascii="Arial" w:eastAsia="Times New Roman" w:hAnsi="Arial" w:cs="Arial"/>
          <w:b/>
          <w:spacing w:val="5"/>
          <w:w w:val="109"/>
          <w:sz w:val="24"/>
          <w:szCs w:val="24"/>
        </w:rPr>
        <w:t>C</w:t>
      </w:r>
      <w:r w:rsidRPr="00BF67FE">
        <w:rPr>
          <w:rFonts w:ascii="Arial" w:eastAsia="Times New Roman" w:hAnsi="Arial" w:cs="Arial"/>
          <w:b/>
          <w:spacing w:val="16"/>
          <w:w w:val="106"/>
          <w:sz w:val="24"/>
          <w:szCs w:val="24"/>
        </w:rPr>
        <w:t>TIO</w:t>
      </w:r>
      <w:r w:rsidRPr="00BF67FE">
        <w:rPr>
          <w:rFonts w:ascii="Arial" w:eastAsia="Times New Roman" w:hAnsi="Arial" w:cs="Arial"/>
          <w:b/>
          <w:spacing w:val="5"/>
          <w:w w:val="106"/>
          <w:sz w:val="24"/>
          <w:szCs w:val="24"/>
        </w:rPr>
        <w:t>N</w:t>
      </w:r>
      <w:r w:rsidRPr="00BF67FE">
        <w:rPr>
          <w:rFonts w:ascii="Arial" w:eastAsia="Times New Roman" w:hAnsi="Arial" w:cs="Arial"/>
          <w:b/>
          <w:w w:val="99"/>
          <w:sz w:val="24"/>
          <w:szCs w:val="24"/>
        </w:rPr>
        <w:t>S</w:t>
      </w:r>
      <w:r w:rsidR="00A0368D" w:rsidRPr="00BF67FE">
        <w:rPr>
          <w:rFonts w:ascii="Arial" w:eastAsia="Times New Roman" w:hAnsi="Arial" w:cs="Arial"/>
          <w:b/>
          <w:sz w:val="24"/>
          <w:szCs w:val="24"/>
        </w:rPr>
        <w:t xml:space="preserve"> </w:t>
      </w:r>
      <w:r w:rsidR="00423A3D" w:rsidRPr="00BF67FE">
        <w:rPr>
          <w:rFonts w:ascii="Arial" w:eastAsia="Times New Roman" w:hAnsi="Arial" w:cs="Arial"/>
          <w:b/>
          <w:w w:val="99"/>
          <w:sz w:val="24"/>
          <w:szCs w:val="24"/>
        </w:rPr>
        <w:t xml:space="preserve">FOR </w:t>
      </w:r>
      <w:r w:rsidR="00B4031E">
        <w:rPr>
          <w:rFonts w:ascii="Arial" w:eastAsia="Times New Roman" w:hAnsi="Arial" w:cs="Arial"/>
          <w:b/>
          <w:w w:val="99"/>
          <w:sz w:val="24"/>
          <w:szCs w:val="24"/>
        </w:rPr>
        <w:t>PONDEROSA AT LORSON RANCH FILING NO. 3</w:t>
      </w: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before="17" w:after="0" w:line="360" w:lineRule="auto"/>
        <w:rPr>
          <w:rFonts w:ascii="Arial" w:hAnsi="Arial" w:cs="Arial"/>
        </w:rPr>
      </w:pPr>
    </w:p>
    <w:p w:rsidR="00FA4810" w:rsidRPr="00BF67FE" w:rsidRDefault="003C0787" w:rsidP="00175B72">
      <w:pPr>
        <w:spacing w:after="0" w:line="240" w:lineRule="auto"/>
        <w:ind w:left="101" w:right="58"/>
        <w:jc w:val="both"/>
        <w:rPr>
          <w:rFonts w:ascii="Arial" w:eastAsia="Times New Roman" w:hAnsi="Arial" w:cs="Arial"/>
          <w:sz w:val="20"/>
          <w:szCs w:val="20"/>
        </w:rPr>
      </w:pPr>
      <w:r w:rsidRPr="00BF67FE">
        <w:rPr>
          <w:rFonts w:ascii="Arial" w:eastAsia="Times New Roman" w:hAnsi="Arial" w:cs="Arial"/>
          <w:spacing w:val="7"/>
          <w:sz w:val="20"/>
          <w:szCs w:val="20"/>
        </w:rPr>
        <w:t>T</w:t>
      </w:r>
      <w:r w:rsidRPr="00BF67FE">
        <w:rPr>
          <w:rFonts w:ascii="Arial" w:eastAsia="Times New Roman" w:hAnsi="Arial" w:cs="Arial"/>
          <w:sz w:val="20"/>
          <w:szCs w:val="20"/>
        </w:rPr>
        <w:t>H</w:t>
      </w:r>
      <w:r w:rsidRPr="00BF67FE">
        <w:rPr>
          <w:rFonts w:ascii="Arial" w:eastAsia="Times New Roman" w:hAnsi="Arial" w:cs="Arial"/>
          <w:spacing w:val="7"/>
          <w:sz w:val="20"/>
          <w:szCs w:val="20"/>
        </w:rPr>
        <w:t>I</w:t>
      </w:r>
      <w:r w:rsidRPr="00BF67FE">
        <w:rPr>
          <w:rFonts w:ascii="Arial" w:eastAsia="Times New Roman" w:hAnsi="Arial" w:cs="Arial"/>
          <w:sz w:val="20"/>
          <w:szCs w:val="20"/>
        </w:rPr>
        <w:t>S</w:t>
      </w:r>
      <w:r w:rsidRPr="00BF67FE">
        <w:rPr>
          <w:rFonts w:ascii="Arial" w:eastAsia="Times New Roman" w:hAnsi="Arial" w:cs="Arial"/>
          <w:spacing w:val="29"/>
          <w:w w:val="104"/>
          <w:sz w:val="20"/>
          <w:szCs w:val="20"/>
        </w:rPr>
        <w:t xml:space="preserve"> </w:t>
      </w:r>
      <w:r w:rsidRPr="00BF67FE">
        <w:rPr>
          <w:rFonts w:ascii="Arial" w:eastAsia="Times New Roman" w:hAnsi="Arial" w:cs="Arial"/>
          <w:spacing w:val="15"/>
          <w:w w:val="104"/>
          <w:sz w:val="20"/>
          <w:szCs w:val="20"/>
        </w:rPr>
        <w:t>DECLAR</w:t>
      </w:r>
      <w:r w:rsidRPr="00BF67FE">
        <w:rPr>
          <w:rFonts w:ascii="Arial" w:eastAsia="Times New Roman" w:hAnsi="Arial" w:cs="Arial"/>
          <w:spacing w:val="4"/>
          <w:w w:val="104"/>
          <w:sz w:val="20"/>
          <w:szCs w:val="20"/>
        </w:rPr>
        <w:t>A</w:t>
      </w:r>
      <w:r w:rsidRPr="00BF67FE">
        <w:rPr>
          <w:rFonts w:ascii="Arial" w:eastAsia="Times New Roman" w:hAnsi="Arial" w:cs="Arial"/>
          <w:spacing w:val="15"/>
          <w:w w:val="104"/>
          <w:sz w:val="20"/>
          <w:szCs w:val="20"/>
        </w:rPr>
        <w:t>T</w:t>
      </w:r>
      <w:r w:rsidRPr="00BF67FE">
        <w:rPr>
          <w:rFonts w:ascii="Arial" w:eastAsia="Times New Roman" w:hAnsi="Arial" w:cs="Arial"/>
          <w:spacing w:val="4"/>
          <w:w w:val="104"/>
          <w:sz w:val="20"/>
          <w:szCs w:val="20"/>
        </w:rPr>
        <w:t>I</w:t>
      </w:r>
      <w:r w:rsidRPr="00BF67FE">
        <w:rPr>
          <w:rFonts w:ascii="Arial" w:eastAsia="Times New Roman" w:hAnsi="Arial" w:cs="Arial"/>
          <w:spacing w:val="15"/>
          <w:w w:val="104"/>
          <w:sz w:val="20"/>
          <w:szCs w:val="20"/>
        </w:rPr>
        <w:t>O</w:t>
      </w:r>
      <w:r w:rsidRPr="00BF67FE">
        <w:rPr>
          <w:rFonts w:ascii="Arial" w:eastAsia="Times New Roman" w:hAnsi="Arial" w:cs="Arial"/>
          <w:w w:val="104"/>
          <w:sz w:val="20"/>
          <w:szCs w:val="20"/>
        </w:rPr>
        <w:t>N</w:t>
      </w:r>
      <w:r w:rsidRPr="00BF67FE">
        <w:rPr>
          <w:rFonts w:ascii="Arial" w:eastAsia="Times New Roman" w:hAnsi="Arial" w:cs="Arial"/>
          <w:spacing w:val="26"/>
          <w:w w:val="104"/>
          <w:sz w:val="20"/>
          <w:szCs w:val="20"/>
        </w:rPr>
        <w:t xml:space="preserve"> </w:t>
      </w:r>
      <w:r w:rsidRPr="00BF67FE">
        <w:rPr>
          <w:rFonts w:ascii="Arial" w:eastAsia="Times New Roman" w:hAnsi="Arial" w:cs="Arial"/>
          <w:spacing w:val="14"/>
          <w:sz w:val="20"/>
          <w:szCs w:val="20"/>
        </w:rPr>
        <w:t>CONTAIN</w:t>
      </w:r>
      <w:r w:rsidRPr="00BF67FE">
        <w:rPr>
          <w:rFonts w:ascii="Arial" w:eastAsia="Times New Roman" w:hAnsi="Arial" w:cs="Arial"/>
          <w:sz w:val="20"/>
          <w:szCs w:val="20"/>
        </w:rPr>
        <w:t>S A</w:t>
      </w:r>
      <w:r w:rsidRPr="00BF67FE">
        <w:rPr>
          <w:rFonts w:ascii="Arial" w:eastAsia="Times New Roman" w:hAnsi="Arial" w:cs="Arial"/>
          <w:spacing w:val="23"/>
          <w:sz w:val="20"/>
          <w:szCs w:val="20"/>
        </w:rPr>
        <w:t xml:space="preserve"> </w:t>
      </w:r>
      <w:r w:rsidRPr="00BF67FE">
        <w:rPr>
          <w:rFonts w:ascii="Arial" w:eastAsia="Times New Roman" w:hAnsi="Arial" w:cs="Arial"/>
          <w:spacing w:val="14"/>
          <w:sz w:val="20"/>
          <w:szCs w:val="20"/>
        </w:rPr>
        <w:t>MA</w:t>
      </w:r>
      <w:r w:rsidRPr="00BF67FE">
        <w:rPr>
          <w:rFonts w:ascii="Arial" w:eastAsia="Times New Roman" w:hAnsi="Arial" w:cs="Arial"/>
          <w:sz w:val="20"/>
          <w:szCs w:val="20"/>
        </w:rPr>
        <w:t>N</w:t>
      </w:r>
      <w:r w:rsidR="005B4CBC" w:rsidRPr="00BF67FE">
        <w:rPr>
          <w:rFonts w:ascii="Arial" w:eastAsia="Times New Roman" w:hAnsi="Arial" w:cs="Arial"/>
          <w:spacing w:val="19"/>
          <w:sz w:val="20"/>
          <w:szCs w:val="20"/>
        </w:rPr>
        <w:t>DA</w:t>
      </w:r>
      <w:r w:rsidRPr="00BF67FE">
        <w:rPr>
          <w:rFonts w:ascii="Arial" w:eastAsia="Times New Roman" w:hAnsi="Arial" w:cs="Arial"/>
          <w:spacing w:val="9"/>
          <w:sz w:val="20"/>
          <w:szCs w:val="20"/>
        </w:rPr>
        <w:t>T</w:t>
      </w:r>
      <w:r w:rsidRPr="00BF67FE">
        <w:rPr>
          <w:rFonts w:ascii="Arial" w:eastAsia="Times New Roman" w:hAnsi="Arial" w:cs="Arial"/>
          <w:spacing w:val="19"/>
          <w:sz w:val="20"/>
          <w:szCs w:val="20"/>
        </w:rPr>
        <w:t>O</w:t>
      </w:r>
      <w:r w:rsidRPr="00BF67FE">
        <w:rPr>
          <w:rFonts w:ascii="Arial" w:eastAsia="Times New Roman" w:hAnsi="Arial" w:cs="Arial"/>
          <w:sz w:val="20"/>
          <w:szCs w:val="20"/>
        </w:rPr>
        <w:t>RY</w:t>
      </w:r>
      <w:r w:rsidRPr="00BF67FE">
        <w:rPr>
          <w:rFonts w:ascii="Arial" w:eastAsia="Times New Roman" w:hAnsi="Arial" w:cs="Arial"/>
          <w:spacing w:val="16"/>
          <w:sz w:val="20"/>
          <w:szCs w:val="20"/>
        </w:rPr>
        <w:t xml:space="preserve"> </w:t>
      </w:r>
      <w:r w:rsidRPr="00BF67FE">
        <w:rPr>
          <w:rFonts w:ascii="Arial" w:eastAsia="Times New Roman" w:hAnsi="Arial" w:cs="Arial"/>
          <w:sz w:val="20"/>
          <w:szCs w:val="20"/>
        </w:rPr>
        <w:t>A</w:t>
      </w:r>
      <w:r w:rsidRPr="00BF67FE">
        <w:rPr>
          <w:rFonts w:ascii="Arial" w:eastAsia="Times New Roman" w:hAnsi="Arial" w:cs="Arial"/>
          <w:spacing w:val="7"/>
          <w:sz w:val="20"/>
          <w:szCs w:val="20"/>
        </w:rPr>
        <w:t>R</w:t>
      </w:r>
      <w:r w:rsidRPr="00BF67FE">
        <w:rPr>
          <w:rFonts w:ascii="Arial" w:eastAsia="Times New Roman" w:hAnsi="Arial" w:cs="Arial"/>
          <w:sz w:val="20"/>
          <w:szCs w:val="20"/>
        </w:rPr>
        <w:t>B</w:t>
      </w:r>
      <w:r w:rsidRPr="00BF67FE">
        <w:rPr>
          <w:rFonts w:ascii="Arial" w:eastAsia="Times New Roman" w:hAnsi="Arial" w:cs="Arial"/>
          <w:spacing w:val="7"/>
          <w:sz w:val="20"/>
          <w:szCs w:val="20"/>
        </w:rPr>
        <w:t>IT</w:t>
      </w:r>
      <w:r w:rsidRPr="00BF67FE">
        <w:rPr>
          <w:rFonts w:ascii="Arial" w:eastAsia="Times New Roman" w:hAnsi="Arial" w:cs="Arial"/>
          <w:sz w:val="20"/>
          <w:szCs w:val="20"/>
        </w:rPr>
        <w:t>R</w:t>
      </w:r>
      <w:r w:rsidRPr="00BF67FE">
        <w:rPr>
          <w:rFonts w:ascii="Arial" w:eastAsia="Times New Roman" w:hAnsi="Arial" w:cs="Arial"/>
          <w:spacing w:val="7"/>
          <w:sz w:val="20"/>
          <w:szCs w:val="20"/>
        </w:rPr>
        <w:t>A</w:t>
      </w:r>
      <w:r w:rsidRPr="00BF67FE">
        <w:rPr>
          <w:rFonts w:ascii="Arial" w:eastAsia="Times New Roman" w:hAnsi="Arial" w:cs="Arial"/>
          <w:sz w:val="20"/>
          <w:szCs w:val="20"/>
        </w:rPr>
        <w:t>T</w:t>
      </w:r>
      <w:r w:rsidRPr="00BF67FE">
        <w:rPr>
          <w:rFonts w:ascii="Arial" w:eastAsia="Times New Roman" w:hAnsi="Arial" w:cs="Arial"/>
          <w:spacing w:val="7"/>
          <w:sz w:val="20"/>
          <w:szCs w:val="20"/>
        </w:rPr>
        <w:t>IO</w:t>
      </w:r>
      <w:r w:rsidRPr="00BF67FE">
        <w:rPr>
          <w:rFonts w:ascii="Arial" w:eastAsia="Times New Roman" w:hAnsi="Arial" w:cs="Arial"/>
          <w:sz w:val="20"/>
          <w:szCs w:val="20"/>
        </w:rPr>
        <w:t xml:space="preserve">N </w:t>
      </w:r>
      <w:r w:rsidRPr="00BF67FE">
        <w:rPr>
          <w:rFonts w:ascii="Arial" w:eastAsia="Times New Roman" w:hAnsi="Arial" w:cs="Arial"/>
          <w:spacing w:val="7"/>
          <w:sz w:val="20"/>
          <w:szCs w:val="20"/>
        </w:rPr>
        <w:t>P</w:t>
      </w:r>
      <w:r w:rsidRPr="00BF67FE">
        <w:rPr>
          <w:rFonts w:ascii="Arial" w:eastAsia="Times New Roman" w:hAnsi="Arial" w:cs="Arial"/>
          <w:sz w:val="20"/>
          <w:szCs w:val="20"/>
        </w:rPr>
        <w:t>R</w:t>
      </w:r>
      <w:r w:rsidRPr="00BF67FE">
        <w:rPr>
          <w:rFonts w:ascii="Arial" w:eastAsia="Times New Roman" w:hAnsi="Arial" w:cs="Arial"/>
          <w:spacing w:val="7"/>
          <w:sz w:val="20"/>
          <w:szCs w:val="20"/>
        </w:rPr>
        <w:t>O</w:t>
      </w:r>
      <w:r w:rsidRPr="00BF67FE">
        <w:rPr>
          <w:rFonts w:ascii="Arial" w:eastAsia="Times New Roman" w:hAnsi="Arial" w:cs="Arial"/>
          <w:sz w:val="20"/>
          <w:szCs w:val="20"/>
        </w:rPr>
        <w:t>V</w:t>
      </w:r>
      <w:r w:rsidRPr="00BF67FE">
        <w:rPr>
          <w:rFonts w:ascii="Arial" w:eastAsia="Times New Roman" w:hAnsi="Arial" w:cs="Arial"/>
          <w:spacing w:val="7"/>
          <w:sz w:val="20"/>
          <w:szCs w:val="20"/>
        </w:rPr>
        <w:t>ISI</w:t>
      </w:r>
      <w:r w:rsidRPr="00BF67FE">
        <w:rPr>
          <w:rFonts w:ascii="Arial" w:eastAsia="Times New Roman" w:hAnsi="Arial" w:cs="Arial"/>
          <w:sz w:val="20"/>
          <w:szCs w:val="20"/>
        </w:rPr>
        <w:t>ON</w:t>
      </w:r>
      <w:r w:rsidRPr="00BF67FE">
        <w:rPr>
          <w:rFonts w:ascii="Arial" w:eastAsia="Times New Roman" w:hAnsi="Arial" w:cs="Arial"/>
          <w:spacing w:val="16"/>
          <w:sz w:val="20"/>
          <w:szCs w:val="20"/>
        </w:rPr>
        <w:t xml:space="preserve"> </w:t>
      </w:r>
      <w:r w:rsidRPr="00BF67FE">
        <w:rPr>
          <w:rFonts w:ascii="Arial" w:eastAsia="Times New Roman" w:hAnsi="Arial" w:cs="Arial"/>
          <w:spacing w:val="7"/>
          <w:w w:val="105"/>
          <w:sz w:val="20"/>
          <w:szCs w:val="20"/>
        </w:rPr>
        <w:t xml:space="preserve">IN </w:t>
      </w:r>
      <w:r w:rsidRPr="00BF67FE">
        <w:rPr>
          <w:rFonts w:ascii="Arial" w:eastAsia="Times New Roman" w:hAnsi="Arial" w:cs="Arial"/>
          <w:spacing w:val="7"/>
          <w:sz w:val="20"/>
          <w:szCs w:val="20"/>
        </w:rPr>
        <w:t>SECTIO</w:t>
      </w:r>
      <w:r w:rsidRPr="00BF67FE">
        <w:rPr>
          <w:rFonts w:ascii="Arial" w:eastAsia="Times New Roman" w:hAnsi="Arial" w:cs="Arial"/>
          <w:sz w:val="20"/>
          <w:szCs w:val="20"/>
        </w:rPr>
        <w:t>N</w:t>
      </w:r>
      <w:r w:rsidRPr="00BF67FE">
        <w:rPr>
          <w:rFonts w:ascii="Arial" w:eastAsia="Times New Roman" w:hAnsi="Arial" w:cs="Arial"/>
          <w:spacing w:val="41"/>
          <w:sz w:val="20"/>
          <w:szCs w:val="20"/>
        </w:rPr>
        <w:t xml:space="preserve"> </w:t>
      </w:r>
      <w:r w:rsidR="005B2E79" w:rsidRPr="00BF67FE">
        <w:rPr>
          <w:rFonts w:ascii="Arial" w:eastAsia="Times New Roman" w:hAnsi="Arial" w:cs="Arial"/>
          <w:spacing w:val="4"/>
          <w:sz w:val="20"/>
          <w:szCs w:val="20"/>
        </w:rPr>
        <w:t>14</w:t>
      </w:r>
      <w:r w:rsidRPr="00BF67FE">
        <w:rPr>
          <w:rFonts w:ascii="Arial" w:eastAsia="Times New Roman" w:hAnsi="Arial" w:cs="Arial"/>
          <w:spacing w:val="6"/>
          <w:sz w:val="20"/>
          <w:szCs w:val="20"/>
        </w:rPr>
        <w:t xml:space="preserve"> </w:t>
      </w:r>
      <w:r w:rsidRPr="00BF67FE">
        <w:rPr>
          <w:rFonts w:ascii="Arial" w:eastAsia="Times New Roman" w:hAnsi="Arial" w:cs="Arial"/>
          <w:spacing w:val="14"/>
          <w:sz w:val="20"/>
          <w:szCs w:val="20"/>
        </w:rPr>
        <w:t>AN</w:t>
      </w:r>
      <w:r w:rsidRPr="00BF67FE">
        <w:rPr>
          <w:rFonts w:ascii="Arial" w:eastAsia="Times New Roman" w:hAnsi="Arial" w:cs="Arial"/>
          <w:sz w:val="20"/>
          <w:szCs w:val="20"/>
        </w:rPr>
        <w:t>D</w:t>
      </w:r>
      <w:r w:rsidRPr="00BF67FE">
        <w:rPr>
          <w:rFonts w:ascii="Arial" w:eastAsia="Times New Roman" w:hAnsi="Arial" w:cs="Arial"/>
          <w:spacing w:val="11"/>
          <w:sz w:val="20"/>
          <w:szCs w:val="20"/>
        </w:rPr>
        <w:t xml:space="preserve"> </w:t>
      </w:r>
      <w:r w:rsidRPr="00BF67FE">
        <w:rPr>
          <w:rFonts w:ascii="Arial" w:eastAsia="Times New Roman" w:hAnsi="Arial" w:cs="Arial"/>
          <w:sz w:val="20"/>
          <w:szCs w:val="20"/>
        </w:rPr>
        <w:t>A</w:t>
      </w:r>
      <w:r w:rsidRPr="00BF67FE">
        <w:rPr>
          <w:rFonts w:ascii="Arial" w:eastAsia="Times New Roman" w:hAnsi="Arial" w:cs="Arial"/>
          <w:spacing w:val="6"/>
          <w:sz w:val="20"/>
          <w:szCs w:val="20"/>
        </w:rPr>
        <w:t xml:space="preserve"> </w:t>
      </w:r>
      <w:r w:rsidRPr="00BF67FE">
        <w:rPr>
          <w:rFonts w:ascii="Arial" w:eastAsia="Times New Roman" w:hAnsi="Arial" w:cs="Arial"/>
          <w:spacing w:val="17"/>
          <w:sz w:val="20"/>
          <w:szCs w:val="20"/>
        </w:rPr>
        <w:t>WA</w:t>
      </w:r>
      <w:r w:rsidRPr="00BF67FE">
        <w:rPr>
          <w:rFonts w:ascii="Arial" w:eastAsia="Times New Roman" w:hAnsi="Arial" w:cs="Arial"/>
          <w:spacing w:val="6"/>
          <w:sz w:val="20"/>
          <w:szCs w:val="20"/>
        </w:rPr>
        <w:t>I</w:t>
      </w:r>
      <w:r w:rsidRPr="00BF67FE">
        <w:rPr>
          <w:rFonts w:ascii="Arial" w:eastAsia="Times New Roman" w:hAnsi="Arial" w:cs="Arial"/>
          <w:spacing w:val="17"/>
          <w:sz w:val="20"/>
          <w:szCs w:val="20"/>
        </w:rPr>
        <w:t>VE</w:t>
      </w:r>
      <w:r w:rsidRPr="00BF67FE">
        <w:rPr>
          <w:rFonts w:ascii="Arial" w:eastAsia="Times New Roman" w:hAnsi="Arial" w:cs="Arial"/>
          <w:sz w:val="20"/>
          <w:szCs w:val="20"/>
        </w:rPr>
        <w:t>R</w:t>
      </w:r>
      <w:r w:rsidRPr="00BF67FE">
        <w:rPr>
          <w:rFonts w:ascii="Arial" w:eastAsia="Times New Roman" w:hAnsi="Arial" w:cs="Arial"/>
          <w:spacing w:val="36"/>
          <w:sz w:val="20"/>
          <w:szCs w:val="20"/>
        </w:rPr>
        <w:t xml:space="preserve"> </w:t>
      </w:r>
      <w:r w:rsidRPr="00BF67FE">
        <w:rPr>
          <w:rFonts w:ascii="Arial" w:eastAsia="Times New Roman" w:hAnsi="Arial" w:cs="Arial"/>
          <w:spacing w:val="17"/>
          <w:sz w:val="20"/>
          <w:szCs w:val="20"/>
        </w:rPr>
        <w:t>O</w:t>
      </w:r>
      <w:r w:rsidRPr="00BF67FE">
        <w:rPr>
          <w:rFonts w:ascii="Arial" w:eastAsia="Times New Roman" w:hAnsi="Arial" w:cs="Arial"/>
          <w:sz w:val="20"/>
          <w:szCs w:val="20"/>
        </w:rPr>
        <w:t>F</w:t>
      </w:r>
      <w:r w:rsidRPr="00BF67FE">
        <w:rPr>
          <w:rFonts w:ascii="Arial" w:eastAsia="Times New Roman" w:hAnsi="Arial" w:cs="Arial"/>
          <w:spacing w:val="29"/>
          <w:sz w:val="20"/>
          <w:szCs w:val="20"/>
        </w:rPr>
        <w:t xml:space="preserve"> </w:t>
      </w:r>
      <w:r w:rsidRPr="00BF67FE">
        <w:rPr>
          <w:rFonts w:ascii="Arial" w:eastAsia="Times New Roman" w:hAnsi="Arial" w:cs="Arial"/>
          <w:spacing w:val="6"/>
          <w:sz w:val="20"/>
          <w:szCs w:val="20"/>
        </w:rPr>
        <w:t>T</w:t>
      </w:r>
      <w:r w:rsidRPr="00BF67FE">
        <w:rPr>
          <w:rFonts w:ascii="Arial" w:eastAsia="Times New Roman" w:hAnsi="Arial" w:cs="Arial"/>
          <w:spacing w:val="17"/>
          <w:sz w:val="20"/>
          <w:szCs w:val="20"/>
        </w:rPr>
        <w:t>H</w:t>
      </w:r>
      <w:r w:rsidRPr="00BF67FE">
        <w:rPr>
          <w:rFonts w:ascii="Arial" w:eastAsia="Times New Roman" w:hAnsi="Arial" w:cs="Arial"/>
          <w:sz w:val="20"/>
          <w:szCs w:val="20"/>
        </w:rPr>
        <w:t>E</w:t>
      </w:r>
      <w:r w:rsidRPr="00BF67FE">
        <w:rPr>
          <w:rFonts w:ascii="Arial" w:eastAsia="Times New Roman" w:hAnsi="Arial" w:cs="Arial"/>
          <w:spacing w:val="40"/>
          <w:sz w:val="20"/>
          <w:szCs w:val="20"/>
        </w:rPr>
        <w:t xml:space="preserve"> </w:t>
      </w:r>
      <w:r w:rsidRPr="00BF67FE">
        <w:rPr>
          <w:rFonts w:ascii="Arial" w:eastAsia="Times New Roman" w:hAnsi="Arial" w:cs="Arial"/>
          <w:spacing w:val="18"/>
          <w:w w:val="106"/>
          <w:sz w:val="20"/>
          <w:szCs w:val="20"/>
        </w:rPr>
        <w:t>OWN</w:t>
      </w:r>
      <w:r w:rsidRPr="00BF67FE">
        <w:rPr>
          <w:rFonts w:ascii="Arial" w:eastAsia="Times New Roman" w:hAnsi="Arial" w:cs="Arial"/>
          <w:spacing w:val="4"/>
          <w:w w:val="106"/>
          <w:sz w:val="20"/>
          <w:szCs w:val="20"/>
        </w:rPr>
        <w:t>E</w:t>
      </w:r>
      <w:r w:rsidRPr="00BF67FE">
        <w:rPr>
          <w:rFonts w:ascii="Arial" w:eastAsia="Times New Roman" w:hAnsi="Arial" w:cs="Arial"/>
          <w:spacing w:val="18"/>
          <w:w w:val="106"/>
          <w:sz w:val="20"/>
          <w:szCs w:val="20"/>
        </w:rPr>
        <w:t>R</w:t>
      </w:r>
      <w:r w:rsidRPr="00BF67FE">
        <w:rPr>
          <w:rFonts w:ascii="Arial" w:eastAsia="Times New Roman" w:hAnsi="Arial" w:cs="Arial"/>
          <w:spacing w:val="2"/>
          <w:w w:val="106"/>
          <w:sz w:val="20"/>
          <w:szCs w:val="20"/>
        </w:rPr>
        <w:t>'</w:t>
      </w:r>
      <w:r w:rsidRPr="00BF67FE">
        <w:rPr>
          <w:rFonts w:ascii="Arial" w:eastAsia="Times New Roman" w:hAnsi="Arial" w:cs="Arial"/>
          <w:w w:val="106"/>
          <w:sz w:val="20"/>
          <w:szCs w:val="20"/>
        </w:rPr>
        <w:t>S</w:t>
      </w:r>
      <w:r w:rsidRPr="00BF67FE">
        <w:rPr>
          <w:rFonts w:ascii="Arial" w:eastAsia="Times New Roman" w:hAnsi="Arial" w:cs="Arial"/>
          <w:spacing w:val="11"/>
          <w:w w:val="106"/>
          <w:sz w:val="20"/>
          <w:szCs w:val="20"/>
        </w:rPr>
        <w:t xml:space="preserve"> </w:t>
      </w:r>
      <w:r w:rsidRPr="00BF67FE">
        <w:rPr>
          <w:rFonts w:ascii="Arial" w:eastAsia="Times New Roman" w:hAnsi="Arial" w:cs="Arial"/>
          <w:spacing w:val="17"/>
          <w:sz w:val="20"/>
          <w:szCs w:val="20"/>
        </w:rPr>
        <w:t>R</w:t>
      </w:r>
      <w:r w:rsidRPr="00BF67FE">
        <w:rPr>
          <w:rFonts w:ascii="Arial" w:eastAsia="Times New Roman" w:hAnsi="Arial" w:cs="Arial"/>
          <w:spacing w:val="-3"/>
          <w:sz w:val="20"/>
          <w:szCs w:val="20"/>
        </w:rPr>
        <w:t>I</w:t>
      </w:r>
      <w:r w:rsidRPr="00BF67FE">
        <w:rPr>
          <w:rFonts w:ascii="Arial" w:eastAsia="Times New Roman" w:hAnsi="Arial" w:cs="Arial"/>
          <w:spacing w:val="17"/>
          <w:sz w:val="20"/>
          <w:szCs w:val="20"/>
        </w:rPr>
        <w:t>GH</w:t>
      </w:r>
      <w:r w:rsidRPr="00BF67FE">
        <w:rPr>
          <w:rFonts w:ascii="Arial" w:eastAsia="Times New Roman" w:hAnsi="Arial" w:cs="Arial"/>
          <w:sz w:val="20"/>
          <w:szCs w:val="20"/>
        </w:rPr>
        <w:t xml:space="preserve">T </w:t>
      </w:r>
      <w:r w:rsidRPr="00BF67FE">
        <w:rPr>
          <w:rFonts w:ascii="Arial" w:eastAsia="Times New Roman" w:hAnsi="Arial" w:cs="Arial"/>
          <w:spacing w:val="2"/>
          <w:sz w:val="20"/>
          <w:szCs w:val="20"/>
        </w:rPr>
        <w:t>T</w:t>
      </w:r>
      <w:r w:rsidRPr="00BF67FE">
        <w:rPr>
          <w:rFonts w:ascii="Arial" w:eastAsia="Times New Roman" w:hAnsi="Arial" w:cs="Arial"/>
          <w:sz w:val="20"/>
          <w:szCs w:val="20"/>
        </w:rPr>
        <w:t>O</w:t>
      </w:r>
      <w:r w:rsidRPr="00BF67FE">
        <w:rPr>
          <w:rFonts w:ascii="Arial" w:eastAsia="Times New Roman" w:hAnsi="Arial" w:cs="Arial"/>
          <w:spacing w:val="30"/>
          <w:sz w:val="20"/>
          <w:szCs w:val="20"/>
        </w:rPr>
        <w:t xml:space="preserve"> </w:t>
      </w:r>
      <w:r w:rsidRPr="00BF67FE">
        <w:rPr>
          <w:rFonts w:ascii="Arial" w:eastAsia="Times New Roman" w:hAnsi="Arial" w:cs="Arial"/>
          <w:sz w:val="20"/>
          <w:szCs w:val="20"/>
        </w:rPr>
        <w:t>A</w:t>
      </w:r>
      <w:r w:rsidRPr="00BF67FE">
        <w:rPr>
          <w:rFonts w:ascii="Arial" w:eastAsia="Times New Roman" w:hAnsi="Arial" w:cs="Arial"/>
          <w:spacing w:val="11"/>
          <w:sz w:val="20"/>
          <w:szCs w:val="20"/>
        </w:rPr>
        <w:t xml:space="preserve"> </w:t>
      </w:r>
      <w:r w:rsidRPr="00BF67FE">
        <w:rPr>
          <w:rFonts w:ascii="Arial" w:eastAsia="Times New Roman" w:hAnsi="Arial" w:cs="Arial"/>
          <w:spacing w:val="17"/>
          <w:sz w:val="20"/>
          <w:szCs w:val="20"/>
        </w:rPr>
        <w:t>T</w:t>
      </w:r>
      <w:r w:rsidRPr="00BF67FE">
        <w:rPr>
          <w:rFonts w:ascii="Arial" w:eastAsia="Times New Roman" w:hAnsi="Arial" w:cs="Arial"/>
          <w:spacing w:val="4"/>
          <w:sz w:val="20"/>
          <w:szCs w:val="20"/>
        </w:rPr>
        <w:t>R</w:t>
      </w:r>
      <w:r w:rsidRPr="00BF67FE">
        <w:rPr>
          <w:rFonts w:ascii="Arial" w:eastAsia="Times New Roman" w:hAnsi="Arial" w:cs="Arial"/>
          <w:spacing w:val="7"/>
          <w:sz w:val="20"/>
          <w:szCs w:val="20"/>
        </w:rPr>
        <w:t>I</w:t>
      </w:r>
      <w:r w:rsidRPr="00BF67FE">
        <w:rPr>
          <w:rFonts w:ascii="Arial" w:eastAsia="Times New Roman" w:hAnsi="Arial" w:cs="Arial"/>
          <w:spacing w:val="17"/>
          <w:sz w:val="20"/>
          <w:szCs w:val="20"/>
        </w:rPr>
        <w:t>A</w:t>
      </w:r>
      <w:r w:rsidRPr="00BF67FE">
        <w:rPr>
          <w:rFonts w:ascii="Arial" w:eastAsia="Times New Roman" w:hAnsi="Arial" w:cs="Arial"/>
          <w:sz w:val="20"/>
          <w:szCs w:val="20"/>
        </w:rPr>
        <w:t>L</w:t>
      </w:r>
      <w:r w:rsidRPr="00BF67FE">
        <w:rPr>
          <w:rFonts w:ascii="Arial" w:eastAsia="Times New Roman" w:hAnsi="Arial" w:cs="Arial"/>
          <w:spacing w:val="4"/>
          <w:sz w:val="20"/>
          <w:szCs w:val="20"/>
        </w:rPr>
        <w:t xml:space="preserve"> T</w:t>
      </w:r>
      <w:r w:rsidRPr="00BF67FE">
        <w:rPr>
          <w:rFonts w:ascii="Arial" w:eastAsia="Times New Roman" w:hAnsi="Arial" w:cs="Arial"/>
          <w:sz w:val="20"/>
          <w:szCs w:val="20"/>
        </w:rPr>
        <w:t>O</w:t>
      </w:r>
      <w:r w:rsidRPr="00BF67FE">
        <w:rPr>
          <w:rFonts w:ascii="Arial" w:eastAsia="Times New Roman" w:hAnsi="Arial" w:cs="Arial"/>
          <w:spacing w:val="30"/>
          <w:sz w:val="20"/>
          <w:szCs w:val="20"/>
        </w:rPr>
        <w:t xml:space="preserve"> </w:t>
      </w:r>
      <w:r w:rsidRPr="00BF67FE">
        <w:rPr>
          <w:rFonts w:ascii="Arial" w:eastAsia="Times New Roman" w:hAnsi="Arial" w:cs="Arial"/>
          <w:sz w:val="20"/>
          <w:szCs w:val="20"/>
        </w:rPr>
        <w:t>A</w:t>
      </w:r>
      <w:r w:rsidRPr="00BF67FE">
        <w:rPr>
          <w:rFonts w:ascii="Arial" w:eastAsia="Times New Roman" w:hAnsi="Arial" w:cs="Arial"/>
          <w:spacing w:val="11"/>
          <w:sz w:val="20"/>
          <w:szCs w:val="20"/>
        </w:rPr>
        <w:t xml:space="preserve"> </w:t>
      </w:r>
      <w:r w:rsidRPr="00BF67FE">
        <w:rPr>
          <w:rFonts w:ascii="Arial" w:eastAsia="Times New Roman" w:hAnsi="Arial" w:cs="Arial"/>
          <w:spacing w:val="14"/>
          <w:sz w:val="20"/>
          <w:szCs w:val="20"/>
        </w:rPr>
        <w:t>JUR</w:t>
      </w:r>
      <w:r w:rsidRPr="00BF67FE">
        <w:rPr>
          <w:rFonts w:ascii="Arial" w:eastAsia="Times New Roman" w:hAnsi="Arial" w:cs="Arial"/>
          <w:sz w:val="20"/>
          <w:szCs w:val="20"/>
        </w:rPr>
        <w:t>Y</w:t>
      </w:r>
      <w:r w:rsidRPr="00BF67FE">
        <w:rPr>
          <w:rFonts w:ascii="Arial" w:eastAsia="Times New Roman" w:hAnsi="Arial" w:cs="Arial"/>
          <w:spacing w:val="38"/>
          <w:sz w:val="20"/>
          <w:szCs w:val="20"/>
        </w:rPr>
        <w:t xml:space="preserve"> </w:t>
      </w:r>
      <w:r w:rsidR="00810A7A" w:rsidRPr="00BF67FE">
        <w:rPr>
          <w:rFonts w:ascii="Arial" w:eastAsia="Times New Roman" w:hAnsi="Arial" w:cs="Arial"/>
          <w:spacing w:val="38"/>
          <w:sz w:val="20"/>
          <w:szCs w:val="20"/>
        </w:rPr>
        <w:t>IN</w:t>
      </w:r>
      <w:r w:rsidRPr="00BF67FE">
        <w:rPr>
          <w:rFonts w:ascii="Arial" w:eastAsia="Times New Roman" w:hAnsi="Arial" w:cs="Arial"/>
          <w:spacing w:val="-31"/>
          <w:sz w:val="20"/>
          <w:szCs w:val="20"/>
        </w:rPr>
        <w:t xml:space="preserve"> </w:t>
      </w:r>
      <w:r w:rsidRPr="00BF67FE">
        <w:rPr>
          <w:rFonts w:ascii="Arial" w:eastAsia="Times New Roman" w:hAnsi="Arial" w:cs="Arial"/>
          <w:spacing w:val="4"/>
          <w:sz w:val="20"/>
          <w:szCs w:val="20"/>
        </w:rPr>
        <w:t>SEC</w:t>
      </w:r>
      <w:r w:rsidRPr="00BF67FE">
        <w:rPr>
          <w:rFonts w:ascii="Arial" w:eastAsia="Times New Roman" w:hAnsi="Arial" w:cs="Arial"/>
          <w:sz w:val="20"/>
          <w:szCs w:val="20"/>
        </w:rPr>
        <w:t>T</w:t>
      </w:r>
      <w:r w:rsidRPr="00BF67FE">
        <w:rPr>
          <w:rFonts w:ascii="Arial" w:eastAsia="Times New Roman" w:hAnsi="Arial" w:cs="Arial"/>
          <w:spacing w:val="4"/>
          <w:sz w:val="20"/>
          <w:szCs w:val="20"/>
        </w:rPr>
        <w:t>IO</w:t>
      </w:r>
      <w:r w:rsidRPr="00BF67FE">
        <w:rPr>
          <w:rFonts w:ascii="Arial" w:eastAsia="Times New Roman" w:hAnsi="Arial" w:cs="Arial"/>
          <w:sz w:val="20"/>
          <w:szCs w:val="20"/>
        </w:rPr>
        <w:t>N</w:t>
      </w:r>
      <w:r w:rsidRPr="00BF67FE">
        <w:rPr>
          <w:rFonts w:ascii="Arial" w:eastAsia="Times New Roman" w:hAnsi="Arial" w:cs="Arial"/>
          <w:spacing w:val="26"/>
          <w:sz w:val="20"/>
          <w:szCs w:val="20"/>
        </w:rPr>
        <w:t xml:space="preserve"> </w:t>
      </w:r>
      <w:r w:rsidR="00FD3FDC" w:rsidRPr="00BF67FE">
        <w:rPr>
          <w:rFonts w:ascii="Arial" w:eastAsia="Times New Roman" w:hAnsi="Arial" w:cs="Arial"/>
          <w:spacing w:val="4"/>
          <w:sz w:val="20"/>
          <w:szCs w:val="20"/>
        </w:rPr>
        <w:t>14</w:t>
      </w:r>
      <w:r w:rsidRPr="00BF67FE">
        <w:rPr>
          <w:rFonts w:ascii="Arial" w:eastAsia="Times New Roman" w:hAnsi="Arial" w:cs="Arial"/>
          <w:sz w:val="20"/>
          <w:szCs w:val="20"/>
        </w:rPr>
        <w:t xml:space="preserve">. </w:t>
      </w:r>
      <w:r w:rsidRPr="00BF67FE">
        <w:rPr>
          <w:rFonts w:ascii="Arial" w:eastAsia="Times New Roman" w:hAnsi="Arial" w:cs="Arial"/>
          <w:spacing w:val="13"/>
          <w:sz w:val="20"/>
          <w:szCs w:val="20"/>
        </w:rPr>
        <w:t xml:space="preserve"> </w:t>
      </w:r>
      <w:r w:rsidRPr="00BF67FE">
        <w:rPr>
          <w:rFonts w:ascii="Arial" w:eastAsia="Times New Roman" w:hAnsi="Arial" w:cs="Arial"/>
          <w:spacing w:val="11"/>
          <w:sz w:val="20"/>
          <w:szCs w:val="20"/>
        </w:rPr>
        <w:t>AL</w:t>
      </w:r>
      <w:r w:rsidRPr="00BF67FE">
        <w:rPr>
          <w:rFonts w:ascii="Arial" w:eastAsia="Times New Roman" w:hAnsi="Arial" w:cs="Arial"/>
          <w:sz w:val="20"/>
          <w:szCs w:val="20"/>
        </w:rPr>
        <w:t>L</w:t>
      </w:r>
      <w:r w:rsidRPr="00BF67FE">
        <w:rPr>
          <w:rFonts w:ascii="Arial" w:eastAsia="Times New Roman" w:hAnsi="Arial" w:cs="Arial"/>
          <w:spacing w:val="34"/>
          <w:sz w:val="20"/>
          <w:szCs w:val="20"/>
        </w:rPr>
        <w:t xml:space="preserve"> </w:t>
      </w:r>
      <w:r w:rsidR="00810A7A" w:rsidRPr="00BF67FE">
        <w:rPr>
          <w:rFonts w:ascii="Arial" w:eastAsia="Times New Roman" w:hAnsi="Arial" w:cs="Arial"/>
          <w:spacing w:val="34"/>
          <w:sz w:val="20"/>
          <w:szCs w:val="20"/>
        </w:rPr>
        <w:t>OWNERS</w:t>
      </w:r>
      <w:r w:rsidRPr="00BF67FE">
        <w:rPr>
          <w:rFonts w:ascii="Arial" w:eastAsia="Times New Roman" w:hAnsi="Arial" w:cs="Arial"/>
          <w:spacing w:val="45"/>
          <w:sz w:val="20"/>
          <w:szCs w:val="20"/>
        </w:rPr>
        <w:t xml:space="preserve"> </w:t>
      </w:r>
      <w:r w:rsidRPr="00BF67FE">
        <w:rPr>
          <w:rFonts w:ascii="Arial" w:eastAsia="Times New Roman" w:hAnsi="Arial" w:cs="Arial"/>
          <w:sz w:val="20"/>
          <w:szCs w:val="20"/>
        </w:rPr>
        <w:t>W</w:t>
      </w:r>
      <w:r w:rsidRPr="00BF67FE">
        <w:rPr>
          <w:rFonts w:ascii="Arial" w:eastAsia="Times New Roman" w:hAnsi="Arial" w:cs="Arial"/>
          <w:spacing w:val="-8"/>
          <w:sz w:val="20"/>
          <w:szCs w:val="20"/>
        </w:rPr>
        <w:t xml:space="preserve"> </w:t>
      </w:r>
      <w:r w:rsidRPr="00BF67FE">
        <w:rPr>
          <w:rFonts w:ascii="Arial" w:eastAsia="Times New Roman" w:hAnsi="Arial" w:cs="Arial"/>
          <w:spacing w:val="11"/>
          <w:sz w:val="20"/>
          <w:szCs w:val="20"/>
        </w:rPr>
        <w:t>IL</w:t>
      </w:r>
      <w:r w:rsidRPr="00BF67FE">
        <w:rPr>
          <w:rFonts w:ascii="Arial" w:eastAsia="Times New Roman" w:hAnsi="Arial" w:cs="Arial"/>
          <w:sz w:val="20"/>
          <w:szCs w:val="20"/>
        </w:rPr>
        <w:t>L</w:t>
      </w:r>
      <w:r w:rsidR="00471FAE" w:rsidRPr="00BF67FE">
        <w:rPr>
          <w:rFonts w:ascii="Arial" w:eastAsia="Times New Roman" w:hAnsi="Arial" w:cs="Arial"/>
          <w:spacing w:val="45"/>
          <w:sz w:val="20"/>
          <w:szCs w:val="20"/>
        </w:rPr>
        <w:t xml:space="preserve"> </w:t>
      </w:r>
      <w:r w:rsidRPr="00BF67FE">
        <w:rPr>
          <w:rFonts w:ascii="Arial" w:eastAsia="Times New Roman" w:hAnsi="Arial" w:cs="Arial"/>
          <w:spacing w:val="11"/>
          <w:sz w:val="20"/>
          <w:szCs w:val="20"/>
        </w:rPr>
        <w:t>B</w:t>
      </w:r>
      <w:r w:rsidRPr="00BF67FE">
        <w:rPr>
          <w:rFonts w:ascii="Arial" w:eastAsia="Times New Roman" w:hAnsi="Arial" w:cs="Arial"/>
          <w:sz w:val="20"/>
          <w:szCs w:val="20"/>
        </w:rPr>
        <w:t>E</w:t>
      </w:r>
      <w:r w:rsidR="00471FAE" w:rsidRPr="00BF67FE">
        <w:rPr>
          <w:rFonts w:ascii="Arial" w:eastAsia="Times New Roman" w:hAnsi="Arial" w:cs="Arial"/>
          <w:sz w:val="20"/>
          <w:szCs w:val="20"/>
        </w:rPr>
        <w:t xml:space="preserve"> </w:t>
      </w:r>
      <w:r w:rsidRPr="00BF67FE">
        <w:rPr>
          <w:rFonts w:ascii="Arial" w:eastAsia="Times New Roman" w:hAnsi="Arial" w:cs="Arial"/>
          <w:spacing w:val="11"/>
          <w:sz w:val="20"/>
          <w:szCs w:val="20"/>
        </w:rPr>
        <w:t>B</w:t>
      </w:r>
      <w:r w:rsidRPr="00BF67FE">
        <w:rPr>
          <w:rFonts w:ascii="Arial" w:eastAsia="Times New Roman" w:hAnsi="Arial" w:cs="Arial"/>
          <w:sz w:val="20"/>
          <w:szCs w:val="20"/>
        </w:rPr>
        <w:t>O</w:t>
      </w:r>
      <w:r w:rsidRPr="00BF67FE">
        <w:rPr>
          <w:rFonts w:ascii="Arial" w:eastAsia="Times New Roman" w:hAnsi="Arial" w:cs="Arial"/>
          <w:spacing w:val="11"/>
          <w:sz w:val="20"/>
          <w:szCs w:val="20"/>
        </w:rPr>
        <w:t>UN</w:t>
      </w:r>
      <w:r w:rsidRPr="00BF67FE">
        <w:rPr>
          <w:rFonts w:ascii="Arial" w:eastAsia="Times New Roman" w:hAnsi="Arial" w:cs="Arial"/>
          <w:sz w:val="20"/>
          <w:szCs w:val="20"/>
        </w:rPr>
        <w:t>D</w:t>
      </w:r>
      <w:r w:rsidRPr="00BF67FE">
        <w:rPr>
          <w:rFonts w:ascii="Arial" w:eastAsia="Times New Roman" w:hAnsi="Arial" w:cs="Arial"/>
          <w:spacing w:val="17"/>
          <w:sz w:val="20"/>
          <w:szCs w:val="20"/>
        </w:rPr>
        <w:t xml:space="preserve"> </w:t>
      </w:r>
      <w:r w:rsidRPr="00BF67FE">
        <w:rPr>
          <w:rFonts w:ascii="Arial" w:eastAsia="Times New Roman" w:hAnsi="Arial" w:cs="Arial"/>
          <w:sz w:val="20"/>
          <w:szCs w:val="20"/>
        </w:rPr>
        <w:t>B</w:t>
      </w:r>
      <w:r w:rsidRPr="00BF67FE">
        <w:rPr>
          <w:rFonts w:ascii="Arial" w:eastAsia="Times New Roman" w:hAnsi="Arial" w:cs="Arial"/>
          <w:spacing w:val="-22"/>
          <w:sz w:val="20"/>
          <w:szCs w:val="20"/>
        </w:rPr>
        <w:t xml:space="preserve"> </w:t>
      </w:r>
      <w:r w:rsidRPr="00BF67FE">
        <w:rPr>
          <w:rFonts w:ascii="Arial" w:eastAsia="Times New Roman" w:hAnsi="Arial" w:cs="Arial"/>
          <w:sz w:val="20"/>
          <w:szCs w:val="20"/>
        </w:rPr>
        <w:t>Y</w:t>
      </w:r>
      <w:r w:rsidRPr="00BF67FE">
        <w:rPr>
          <w:rFonts w:ascii="Arial" w:eastAsia="Times New Roman" w:hAnsi="Arial" w:cs="Arial"/>
          <w:spacing w:val="17"/>
          <w:sz w:val="20"/>
          <w:szCs w:val="20"/>
        </w:rPr>
        <w:t xml:space="preserve"> </w:t>
      </w:r>
      <w:r w:rsidRPr="00BF67FE">
        <w:rPr>
          <w:rFonts w:ascii="Arial" w:eastAsia="Times New Roman" w:hAnsi="Arial" w:cs="Arial"/>
          <w:spacing w:val="11"/>
          <w:sz w:val="20"/>
          <w:szCs w:val="20"/>
        </w:rPr>
        <w:t>TH</w:t>
      </w:r>
      <w:r w:rsidRPr="00BF67FE">
        <w:rPr>
          <w:rFonts w:ascii="Arial" w:eastAsia="Times New Roman" w:hAnsi="Arial" w:cs="Arial"/>
          <w:sz w:val="20"/>
          <w:szCs w:val="20"/>
        </w:rPr>
        <w:t>E</w:t>
      </w:r>
      <w:r w:rsidRPr="00BF67FE">
        <w:rPr>
          <w:rFonts w:ascii="Arial" w:eastAsia="Times New Roman" w:hAnsi="Arial" w:cs="Arial"/>
          <w:spacing w:val="11"/>
          <w:sz w:val="20"/>
          <w:szCs w:val="20"/>
        </w:rPr>
        <w:t>S</w:t>
      </w:r>
      <w:r w:rsidRPr="00BF67FE">
        <w:rPr>
          <w:rFonts w:ascii="Arial" w:eastAsia="Times New Roman" w:hAnsi="Arial" w:cs="Arial"/>
          <w:sz w:val="20"/>
          <w:szCs w:val="20"/>
        </w:rPr>
        <w:t>E</w:t>
      </w:r>
      <w:r w:rsidRPr="00BF67FE">
        <w:rPr>
          <w:rFonts w:ascii="Arial" w:eastAsia="Times New Roman" w:hAnsi="Arial" w:cs="Arial"/>
          <w:spacing w:val="25"/>
          <w:sz w:val="20"/>
          <w:szCs w:val="20"/>
        </w:rPr>
        <w:t xml:space="preserve"> </w:t>
      </w:r>
      <w:r w:rsidRPr="00BF67FE">
        <w:rPr>
          <w:rFonts w:ascii="Arial" w:eastAsia="Times New Roman" w:hAnsi="Arial" w:cs="Arial"/>
          <w:spacing w:val="11"/>
          <w:sz w:val="20"/>
          <w:szCs w:val="20"/>
        </w:rPr>
        <w:t>PR</w:t>
      </w:r>
      <w:r w:rsidRPr="00BF67FE">
        <w:rPr>
          <w:rFonts w:ascii="Arial" w:eastAsia="Times New Roman" w:hAnsi="Arial" w:cs="Arial"/>
          <w:sz w:val="20"/>
          <w:szCs w:val="20"/>
        </w:rPr>
        <w:t>O</w:t>
      </w:r>
      <w:r w:rsidRPr="00BF67FE">
        <w:rPr>
          <w:rFonts w:ascii="Arial" w:eastAsia="Times New Roman" w:hAnsi="Arial" w:cs="Arial"/>
          <w:spacing w:val="11"/>
          <w:w w:val="104"/>
          <w:sz w:val="20"/>
          <w:szCs w:val="20"/>
        </w:rPr>
        <w:t>VISIONS.</w:t>
      </w: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rPr>
          <w:rFonts w:ascii="Arial" w:hAnsi="Arial" w:cs="Arial"/>
        </w:rPr>
      </w:pPr>
    </w:p>
    <w:p w:rsidR="00FA4810" w:rsidRPr="005D2666" w:rsidRDefault="00FA4810" w:rsidP="005D2666">
      <w:pPr>
        <w:spacing w:after="0" w:line="360" w:lineRule="auto"/>
        <w:ind w:right="4004"/>
        <w:jc w:val="both"/>
        <w:rPr>
          <w:rFonts w:ascii="Arial" w:eastAsia="Times New Roman" w:hAnsi="Arial" w:cs="Arial"/>
        </w:rPr>
        <w:sectPr w:rsidR="00FA4810" w:rsidRPr="005D2666" w:rsidSect="00A0368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299"/>
        </w:sectPr>
      </w:pPr>
    </w:p>
    <w:p w:rsidR="00FA4810" w:rsidRPr="005D2666" w:rsidRDefault="00FA4810" w:rsidP="005D2666">
      <w:pPr>
        <w:spacing w:before="11" w:after="0" w:line="360" w:lineRule="auto"/>
        <w:rPr>
          <w:rFonts w:ascii="Arial" w:hAnsi="Arial" w:cs="Arial"/>
        </w:rPr>
      </w:pPr>
    </w:p>
    <w:p w:rsidR="00A0368D" w:rsidRPr="005D2666" w:rsidRDefault="003C0787" w:rsidP="005D2666">
      <w:pPr>
        <w:spacing w:after="0" w:line="360" w:lineRule="auto"/>
        <w:jc w:val="center"/>
        <w:rPr>
          <w:rFonts w:ascii="Arial" w:eastAsia="Times New Roman" w:hAnsi="Arial" w:cs="Arial"/>
          <w:b/>
        </w:rPr>
      </w:pPr>
      <w:r w:rsidRPr="005D2666">
        <w:rPr>
          <w:rFonts w:ascii="Arial" w:eastAsia="Times New Roman" w:hAnsi="Arial" w:cs="Arial"/>
          <w:b/>
          <w:w w:val="104"/>
        </w:rPr>
        <w:t xml:space="preserve">DECLARATION </w:t>
      </w:r>
      <w:r w:rsidRPr="005D2666">
        <w:rPr>
          <w:rFonts w:ascii="Arial" w:eastAsia="Times New Roman" w:hAnsi="Arial" w:cs="Arial"/>
          <w:b/>
        </w:rPr>
        <w:t xml:space="preserve">OF COVENANTS, </w:t>
      </w:r>
      <w:r w:rsidRPr="005D2666">
        <w:rPr>
          <w:rFonts w:ascii="Arial" w:eastAsia="Times New Roman" w:hAnsi="Arial" w:cs="Arial"/>
          <w:b/>
          <w:w w:val="105"/>
        </w:rPr>
        <w:t>CONDIT</w:t>
      </w:r>
      <w:r w:rsidRPr="005D2666">
        <w:rPr>
          <w:rFonts w:ascii="Arial" w:eastAsia="Times New Roman" w:hAnsi="Arial" w:cs="Arial"/>
          <w:b/>
          <w:w w:val="104"/>
        </w:rPr>
        <w:t>IONS</w:t>
      </w:r>
      <w:r w:rsidR="00423A3D" w:rsidRPr="005D2666">
        <w:rPr>
          <w:rFonts w:ascii="Arial" w:eastAsia="Times New Roman" w:hAnsi="Arial" w:cs="Arial"/>
          <w:b/>
        </w:rPr>
        <w:t xml:space="preserve"> AND </w:t>
      </w:r>
      <w:r w:rsidRPr="005D2666">
        <w:rPr>
          <w:rFonts w:ascii="Arial" w:eastAsia="Times New Roman" w:hAnsi="Arial" w:cs="Arial"/>
          <w:b/>
          <w:w w:val="105"/>
        </w:rPr>
        <w:t xml:space="preserve">RESTRICTIONS </w:t>
      </w:r>
      <w:r w:rsidR="009E115C" w:rsidRPr="005D2666">
        <w:rPr>
          <w:rFonts w:ascii="Arial" w:eastAsia="Times New Roman" w:hAnsi="Arial" w:cs="Arial"/>
          <w:b/>
        </w:rPr>
        <w:t>FOR</w:t>
      </w:r>
      <w:r w:rsidRPr="005D2666">
        <w:rPr>
          <w:rFonts w:ascii="Arial" w:eastAsia="Times New Roman" w:hAnsi="Arial" w:cs="Arial"/>
          <w:b/>
        </w:rPr>
        <w:t xml:space="preserve"> </w:t>
      </w:r>
    </w:p>
    <w:p w:rsidR="00FA4810" w:rsidRPr="005D2666" w:rsidRDefault="00B4031E" w:rsidP="005D2666">
      <w:pPr>
        <w:spacing w:after="0" w:line="360" w:lineRule="auto"/>
        <w:jc w:val="center"/>
        <w:rPr>
          <w:rFonts w:ascii="Arial" w:eastAsia="Times New Roman" w:hAnsi="Arial" w:cs="Arial"/>
          <w:w w:val="105"/>
        </w:rPr>
      </w:pPr>
      <w:r>
        <w:rPr>
          <w:rFonts w:ascii="Arial" w:eastAsia="Times New Roman" w:hAnsi="Arial" w:cs="Arial"/>
          <w:b/>
        </w:rPr>
        <w:t>PONDEROSA AT LORSON RANCH FILING NO. 3</w:t>
      </w:r>
      <w:r w:rsidR="003C0787" w:rsidRPr="005D2666">
        <w:rPr>
          <w:rFonts w:ascii="Arial" w:eastAsia="Times New Roman" w:hAnsi="Arial" w:cs="Arial"/>
        </w:rPr>
        <w:t xml:space="preserve"> </w:t>
      </w:r>
    </w:p>
    <w:p w:rsidR="00FA4810" w:rsidRPr="005D2666" w:rsidRDefault="00FA4810" w:rsidP="005D2666">
      <w:pPr>
        <w:spacing w:before="14" w:after="0" w:line="360" w:lineRule="auto"/>
        <w:rPr>
          <w:rFonts w:ascii="Arial" w:hAnsi="Arial" w:cs="Arial"/>
        </w:rPr>
      </w:pPr>
    </w:p>
    <w:p w:rsidR="00FA4810" w:rsidRPr="005D2666" w:rsidRDefault="00751147" w:rsidP="005D2666">
      <w:pPr>
        <w:spacing w:before="29" w:after="0" w:line="360" w:lineRule="auto"/>
        <w:ind w:right="62" w:firstLine="720"/>
        <w:jc w:val="both"/>
        <w:rPr>
          <w:rFonts w:ascii="Arial" w:eastAsia="Times New Roman" w:hAnsi="Arial" w:cs="Arial"/>
        </w:rPr>
      </w:pPr>
      <w:r>
        <w:rPr>
          <w:rFonts w:ascii="Arial" w:eastAsia="Times New Roman" w:hAnsi="Arial" w:cs="Arial"/>
        </w:rPr>
        <w:t>This</w:t>
      </w:r>
      <w:r w:rsidR="00423A3D" w:rsidRPr="005D2666">
        <w:rPr>
          <w:rFonts w:ascii="Arial" w:eastAsia="Times New Roman" w:hAnsi="Arial" w:cs="Arial"/>
        </w:rPr>
        <w:t xml:space="preserve"> </w:t>
      </w:r>
      <w:r w:rsidR="003C0787" w:rsidRPr="005D2666">
        <w:rPr>
          <w:rFonts w:ascii="Arial" w:eastAsia="Times New Roman" w:hAnsi="Arial" w:cs="Arial"/>
        </w:rPr>
        <w:t>Declaration of Co</w:t>
      </w:r>
      <w:r w:rsidR="002F0924" w:rsidRPr="005D2666">
        <w:rPr>
          <w:rFonts w:ascii="Arial" w:eastAsia="Times New Roman" w:hAnsi="Arial" w:cs="Arial"/>
        </w:rPr>
        <w:t>v</w:t>
      </w:r>
      <w:r w:rsidR="003C0787" w:rsidRPr="005D2666">
        <w:rPr>
          <w:rFonts w:ascii="Arial" w:eastAsia="Times New Roman" w:hAnsi="Arial" w:cs="Arial"/>
        </w:rPr>
        <w:t xml:space="preserve">enants, Conditions and Restrictions for </w:t>
      </w:r>
      <w:r w:rsidR="00B4031E">
        <w:rPr>
          <w:rFonts w:ascii="Arial" w:eastAsia="Times New Roman" w:hAnsi="Arial" w:cs="Arial"/>
        </w:rPr>
        <w:t>Ponderosa at Lorson Ranch Filing No. 3</w:t>
      </w:r>
      <w:r w:rsidR="009323E6" w:rsidRPr="005D2666">
        <w:rPr>
          <w:rFonts w:ascii="Arial" w:eastAsia="Times New Roman" w:hAnsi="Arial" w:cs="Arial"/>
        </w:rPr>
        <w:t xml:space="preserve"> </w:t>
      </w:r>
      <w:r w:rsidR="003C0787" w:rsidRPr="005D2666">
        <w:rPr>
          <w:rFonts w:ascii="Arial" w:eastAsia="Times New Roman" w:hAnsi="Arial" w:cs="Arial"/>
        </w:rPr>
        <w:t xml:space="preserve">(the  </w:t>
      </w:r>
      <w:r w:rsidR="003C0787" w:rsidRPr="005D2666">
        <w:rPr>
          <w:rFonts w:ascii="Arial" w:eastAsia="Times New Roman" w:hAnsi="Arial" w:cs="Arial"/>
          <w:w w:val="105"/>
        </w:rPr>
        <w:t>“</w:t>
      </w:r>
      <w:r w:rsidR="002F0924" w:rsidRPr="005D2666">
        <w:rPr>
          <w:rFonts w:ascii="Arial" w:eastAsia="Times New Roman" w:hAnsi="Arial" w:cs="Arial"/>
          <w:w w:val="105"/>
        </w:rPr>
        <w:t>D</w:t>
      </w:r>
      <w:r w:rsidR="003C0787" w:rsidRPr="005D2666">
        <w:rPr>
          <w:rFonts w:ascii="Arial" w:eastAsia="Times New Roman" w:hAnsi="Arial" w:cs="Arial"/>
          <w:w w:val="105"/>
        </w:rPr>
        <w:t xml:space="preserve">eclaration”)  </w:t>
      </w:r>
      <w:r w:rsidR="003C0787" w:rsidRPr="005D2666">
        <w:rPr>
          <w:rFonts w:ascii="Arial" w:eastAsia="Times New Roman" w:hAnsi="Arial" w:cs="Arial"/>
        </w:rPr>
        <w:t xml:space="preserve">is  made  this  </w:t>
      </w:r>
      <w:r w:rsidR="00545ACB" w:rsidRPr="005D2666">
        <w:rPr>
          <w:rFonts w:ascii="Arial" w:eastAsia="Times New Roman" w:hAnsi="Arial" w:cs="Arial"/>
        </w:rPr>
        <w:t>_____</w:t>
      </w:r>
      <w:r w:rsidR="003C0787" w:rsidRPr="005D2666">
        <w:rPr>
          <w:rFonts w:ascii="Arial" w:eastAsia="Times New Roman" w:hAnsi="Arial" w:cs="Arial"/>
        </w:rPr>
        <w:t xml:space="preserve">  of</w:t>
      </w:r>
      <w:r w:rsidR="00453CB3" w:rsidRPr="005D2666">
        <w:rPr>
          <w:rFonts w:ascii="Arial" w:eastAsia="Times New Roman" w:hAnsi="Arial" w:cs="Arial"/>
        </w:rPr>
        <w:t xml:space="preserve"> </w:t>
      </w:r>
      <w:r w:rsidR="00545ACB" w:rsidRPr="005D2666">
        <w:rPr>
          <w:rFonts w:ascii="Arial" w:eastAsia="Times New Roman" w:hAnsi="Arial" w:cs="Arial"/>
        </w:rPr>
        <w:t>______________ 2020</w:t>
      </w:r>
      <w:r w:rsidR="003C0787" w:rsidRPr="005D2666">
        <w:rPr>
          <w:rFonts w:ascii="Arial" w:eastAsia="Times New Roman" w:hAnsi="Arial" w:cs="Arial"/>
        </w:rPr>
        <w:t xml:space="preserve">, by </w:t>
      </w:r>
      <w:r w:rsidR="0004670D">
        <w:rPr>
          <w:rFonts w:ascii="Arial" w:eastAsia="Times New Roman" w:hAnsi="Arial" w:cs="Arial"/>
        </w:rPr>
        <w:t>JM &amp; LL, LLC</w:t>
      </w:r>
      <w:r w:rsidR="00460E06" w:rsidRPr="005D2666">
        <w:rPr>
          <w:rFonts w:ascii="Arial" w:eastAsia="Times New Roman" w:hAnsi="Arial" w:cs="Arial"/>
        </w:rPr>
        <w:t>, a Colorado limited liability company</w:t>
      </w:r>
      <w:r w:rsidR="00423A3D" w:rsidRPr="005D2666">
        <w:rPr>
          <w:rFonts w:ascii="Arial" w:eastAsia="Times New Roman" w:hAnsi="Arial" w:cs="Arial"/>
        </w:rPr>
        <w:t xml:space="preserve"> </w:t>
      </w:r>
      <w:r w:rsidR="003C0787" w:rsidRPr="005D2666">
        <w:rPr>
          <w:rFonts w:ascii="Arial" w:eastAsia="Times New Roman" w:hAnsi="Arial" w:cs="Arial"/>
        </w:rPr>
        <w:t>(the “</w:t>
      </w:r>
      <w:r w:rsidR="002F0924" w:rsidRPr="005D2666">
        <w:rPr>
          <w:rFonts w:ascii="Arial" w:eastAsia="Times New Roman" w:hAnsi="Arial" w:cs="Arial"/>
          <w:w w:val="103"/>
        </w:rPr>
        <w:t>Declarant</w:t>
      </w:r>
      <w:r w:rsidR="003C0787" w:rsidRPr="005D2666">
        <w:rPr>
          <w:rFonts w:ascii="Arial" w:eastAsia="Times New Roman" w:hAnsi="Arial" w:cs="Arial"/>
        </w:rPr>
        <w:t>”).</w:t>
      </w:r>
    </w:p>
    <w:p w:rsidR="00FA4810" w:rsidRPr="005D2666" w:rsidRDefault="00FA4810" w:rsidP="005D2666">
      <w:pPr>
        <w:spacing w:before="16" w:after="0" w:line="360" w:lineRule="auto"/>
        <w:rPr>
          <w:rFonts w:ascii="Arial" w:hAnsi="Arial" w:cs="Arial"/>
        </w:rPr>
      </w:pPr>
    </w:p>
    <w:p w:rsidR="00FA4810" w:rsidRPr="005D2666" w:rsidRDefault="00496654" w:rsidP="005D2666">
      <w:pPr>
        <w:tabs>
          <w:tab w:val="left" w:pos="0"/>
          <w:tab w:val="left" w:pos="810"/>
        </w:tabs>
        <w:spacing w:after="0" w:line="360" w:lineRule="auto"/>
        <w:jc w:val="center"/>
        <w:rPr>
          <w:rFonts w:ascii="Arial" w:eastAsia="Times New Roman" w:hAnsi="Arial" w:cs="Arial"/>
        </w:rPr>
      </w:pPr>
      <w:r w:rsidRPr="005D2666">
        <w:rPr>
          <w:rFonts w:ascii="Arial" w:eastAsia="Times New Roman" w:hAnsi="Arial" w:cs="Arial"/>
          <w:w w:val="106"/>
          <w:u w:val="single" w:color="000000"/>
        </w:rPr>
        <w:t>RECITA</w:t>
      </w:r>
      <w:r w:rsidR="001C0EC8" w:rsidRPr="005D2666">
        <w:rPr>
          <w:rFonts w:ascii="Arial" w:eastAsia="Times New Roman" w:hAnsi="Arial" w:cs="Arial"/>
          <w:w w:val="106"/>
          <w:u w:val="single" w:color="000000"/>
        </w:rPr>
        <w:t>LS</w:t>
      </w:r>
    </w:p>
    <w:p w:rsidR="00FA4810" w:rsidRPr="005D2666" w:rsidRDefault="00FA4810" w:rsidP="005D2666">
      <w:pPr>
        <w:spacing w:before="9" w:after="0" w:line="360" w:lineRule="auto"/>
        <w:jc w:val="center"/>
        <w:rPr>
          <w:rFonts w:ascii="Arial" w:hAnsi="Arial" w:cs="Arial"/>
        </w:rPr>
      </w:pPr>
    </w:p>
    <w:p w:rsidR="00941B18" w:rsidRDefault="00CC7A72" w:rsidP="00941B18">
      <w:pPr>
        <w:spacing w:before="29" w:after="0" w:line="360" w:lineRule="auto"/>
        <w:ind w:right="62" w:firstLine="720"/>
        <w:jc w:val="both"/>
        <w:rPr>
          <w:rFonts w:ascii="Arial" w:eastAsia="Times New Roman" w:hAnsi="Arial" w:cs="Arial"/>
        </w:rPr>
      </w:pPr>
      <w:r w:rsidRPr="005D2666">
        <w:rPr>
          <w:rFonts w:ascii="Arial" w:eastAsia="Times New Roman" w:hAnsi="Arial" w:cs="Arial"/>
        </w:rPr>
        <w:t xml:space="preserve">A. </w:t>
      </w:r>
      <w:r w:rsidR="00423A3D" w:rsidRPr="005D2666">
        <w:rPr>
          <w:rFonts w:ascii="Arial" w:eastAsia="Times New Roman" w:hAnsi="Arial" w:cs="Arial"/>
        </w:rPr>
        <w:tab/>
      </w:r>
      <w:r w:rsidR="00941B18" w:rsidRPr="00941B18">
        <w:rPr>
          <w:rFonts w:ascii="Arial" w:eastAsia="Times New Roman" w:hAnsi="Arial" w:cs="Arial"/>
        </w:rPr>
        <w:t xml:space="preserve">Declarant is the owner of </w:t>
      </w:r>
      <w:r w:rsidR="00941B18">
        <w:rPr>
          <w:rFonts w:ascii="Arial" w:eastAsia="Times New Roman" w:hAnsi="Arial" w:cs="Arial"/>
        </w:rPr>
        <w:t xml:space="preserve">all of the Lots </w:t>
      </w:r>
      <w:r w:rsidR="00941B18" w:rsidRPr="00941B18">
        <w:rPr>
          <w:rFonts w:ascii="Arial" w:eastAsia="Times New Roman" w:hAnsi="Arial" w:cs="Arial"/>
        </w:rPr>
        <w:t xml:space="preserve">situated in the City </w:t>
      </w:r>
      <w:r w:rsidR="00941B18">
        <w:rPr>
          <w:rFonts w:ascii="Arial" w:eastAsia="Times New Roman" w:hAnsi="Arial" w:cs="Arial"/>
        </w:rPr>
        <w:t xml:space="preserve">of </w:t>
      </w:r>
      <w:r w:rsidR="0004670D">
        <w:rPr>
          <w:rFonts w:ascii="Arial" w:eastAsia="Times New Roman" w:hAnsi="Arial" w:cs="Arial"/>
        </w:rPr>
        <w:t>Colorado Springs</w:t>
      </w:r>
      <w:r w:rsidR="00941B18">
        <w:rPr>
          <w:rFonts w:ascii="Arial" w:eastAsia="Times New Roman" w:hAnsi="Arial" w:cs="Arial"/>
        </w:rPr>
        <w:t xml:space="preserve">, </w:t>
      </w:r>
      <w:r w:rsidR="00941B18" w:rsidRPr="00941B18">
        <w:rPr>
          <w:rFonts w:ascii="Arial" w:eastAsia="Times New Roman" w:hAnsi="Arial" w:cs="Arial"/>
        </w:rPr>
        <w:t xml:space="preserve">County of </w:t>
      </w:r>
      <w:r w:rsidR="0004670D">
        <w:rPr>
          <w:rFonts w:ascii="Arial" w:eastAsia="Times New Roman" w:hAnsi="Arial" w:cs="Arial"/>
        </w:rPr>
        <w:t>El Paso</w:t>
      </w:r>
      <w:r w:rsidR="00941B18" w:rsidRPr="00941B18">
        <w:rPr>
          <w:rFonts w:ascii="Arial" w:eastAsia="Times New Roman" w:hAnsi="Arial" w:cs="Arial"/>
        </w:rPr>
        <w:t xml:space="preserve">, State of Colorado, which </w:t>
      </w:r>
      <w:r w:rsidR="00941B18">
        <w:rPr>
          <w:rFonts w:ascii="Arial" w:eastAsia="Times New Roman" w:hAnsi="Arial" w:cs="Arial"/>
        </w:rPr>
        <w:t xml:space="preserve">are </w:t>
      </w:r>
      <w:r w:rsidR="00941B18" w:rsidRPr="00941B18">
        <w:rPr>
          <w:rFonts w:ascii="Arial" w:eastAsia="Times New Roman" w:hAnsi="Arial" w:cs="Arial"/>
        </w:rPr>
        <w:t xml:space="preserve">described on </w:t>
      </w:r>
      <w:r w:rsidR="00941B18" w:rsidRPr="00941B18">
        <w:rPr>
          <w:rFonts w:ascii="Arial" w:eastAsia="Times New Roman" w:hAnsi="Arial" w:cs="Arial"/>
          <w:u w:val="single"/>
        </w:rPr>
        <w:t>Exhibit A</w:t>
      </w:r>
      <w:r w:rsidR="00941B18" w:rsidRPr="00941B18">
        <w:rPr>
          <w:rFonts w:ascii="Arial" w:eastAsia="Times New Roman" w:hAnsi="Arial" w:cs="Arial"/>
        </w:rPr>
        <w:t xml:space="preserve"> attached hereto and incorporated herein by this reference</w:t>
      </w:r>
      <w:r w:rsidR="00941B18">
        <w:rPr>
          <w:rFonts w:ascii="Arial" w:eastAsia="Times New Roman" w:hAnsi="Arial" w:cs="Arial"/>
        </w:rPr>
        <w:t xml:space="preserve">.  </w:t>
      </w:r>
      <w:r w:rsidR="00AE6615">
        <w:rPr>
          <w:rFonts w:ascii="Arial" w:eastAsia="Times New Roman" w:hAnsi="Arial" w:cs="Arial"/>
        </w:rPr>
        <w:t>Heidi, LLC</w:t>
      </w:r>
      <w:r w:rsidR="00941B18">
        <w:rPr>
          <w:rFonts w:ascii="Arial" w:eastAsia="Times New Roman" w:hAnsi="Arial" w:cs="Arial"/>
        </w:rPr>
        <w:t xml:space="preserve"> </w:t>
      </w:r>
      <w:r w:rsidR="001A4C54">
        <w:rPr>
          <w:rFonts w:ascii="Arial" w:eastAsia="Times New Roman" w:hAnsi="Arial" w:cs="Arial"/>
        </w:rPr>
        <w:t>(“</w:t>
      </w:r>
      <w:r w:rsidR="00AE6615">
        <w:rPr>
          <w:rFonts w:ascii="Arial" w:eastAsia="Times New Roman" w:hAnsi="Arial" w:cs="Arial"/>
        </w:rPr>
        <w:t>Heidi</w:t>
      </w:r>
      <w:r w:rsidR="001A4C54">
        <w:rPr>
          <w:rFonts w:ascii="Arial" w:eastAsia="Times New Roman" w:hAnsi="Arial" w:cs="Arial"/>
        </w:rPr>
        <w:t xml:space="preserve">”) </w:t>
      </w:r>
      <w:r w:rsidR="00941B18">
        <w:rPr>
          <w:rFonts w:ascii="Arial" w:eastAsia="Times New Roman" w:hAnsi="Arial" w:cs="Arial"/>
        </w:rPr>
        <w:t xml:space="preserve">is the owner of all of the Tracts </w:t>
      </w:r>
      <w:r w:rsidR="00941B18" w:rsidRPr="00941B18">
        <w:rPr>
          <w:rFonts w:ascii="Arial" w:eastAsia="Times New Roman" w:hAnsi="Arial" w:cs="Arial"/>
        </w:rPr>
        <w:t xml:space="preserve">situated in the City </w:t>
      </w:r>
      <w:r w:rsidR="00941B18">
        <w:rPr>
          <w:rFonts w:ascii="Arial" w:eastAsia="Times New Roman" w:hAnsi="Arial" w:cs="Arial"/>
        </w:rPr>
        <w:t xml:space="preserve">of </w:t>
      </w:r>
      <w:r w:rsidR="0004670D">
        <w:rPr>
          <w:rFonts w:ascii="Arial" w:eastAsia="Times New Roman" w:hAnsi="Arial" w:cs="Arial"/>
        </w:rPr>
        <w:t>Colorado Springs</w:t>
      </w:r>
      <w:r w:rsidR="00941B18">
        <w:rPr>
          <w:rFonts w:ascii="Arial" w:eastAsia="Times New Roman" w:hAnsi="Arial" w:cs="Arial"/>
        </w:rPr>
        <w:t xml:space="preserve">, </w:t>
      </w:r>
      <w:r w:rsidR="00941B18" w:rsidRPr="00941B18">
        <w:rPr>
          <w:rFonts w:ascii="Arial" w:eastAsia="Times New Roman" w:hAnsi="Arial" w:cs="Arial"/>
        </w:rPr>
        <w:t xml:space="preserve">County of </w:t>
      </w:r>
      <w:r w:rsidR="0004670D">
        <w:rPr>
          <w:rFonts w:ascii="Arial" w:eastAsia="Times New Roman" w:hAnsi="Arial" w:cs="Arial"/>
        </w:rPr>
        <w:t>El Paso</w:t>
      </w:r>
      <w:r w:rsidR="00941B18" w:rsidRPr="00941B18">
        <w:rPr>
          <w:rFonts w:ascii="Arial" w:eastAsia="Times New Roman" w:hAnsi="Arial" w:cs="Arial"/>
        </w:rPr>
        <w:t xml:space="preserve">, State of Colorado, which </w:t>
      </w:r>
      <w:r w:rsidR="00941B18">
        <w:rPr>
          <w:rFonts w:ascii="Arial" w:eastAsia="Times New Roman" w:hAnsi="Arial" w:cs="Arial"/>
        </w:rPr>
        <w:t xml:space="preserve">are </w:t>
      </w:r>
      <w:r w:rsidR="00941B18" w:rsidRPr="00941B18">
        <w:rPr>
          <w:rFonts w:ascii="Arial" w:eastAsia="Times New Roman" w:hAnsi="Arial" w:cs="Arial"/>
        </w:rPr>
        <w:t xml:space="preserve">described on </w:t>
      </w:r>
      <w:r w:rsidR="00941B18" w:rsidRPr="00941B18">
        <w:rPr>
          <w:rFonts w:ascii="Arial" w:eastAsia="Times New Roman" w:hAnsi="Arial" w:cs="Arial"/>
          <w:u w:val="single"/>
        </w:rPr>
        <w:t>Exhibit A</w:t>
      </w:r>
      <w:r w:rsidR="00941B18" w:rsidRPr="00941B18">
        <w:rPr>
          <w:rFonts w:ascii="Arial" w:eastAsia="Times New Roman" w:hAnsi="Arial" w:cs="Arial"/>
        </w:rPr>
        <w:t xml:space="preserve"> attached hereto and incorporated herein by this reference; and </w:t>
      </w:r>
    </w:p>
    <w:p w:rsidR="00941B18" w:rsidRPr="00941B18" w:rsidRDefault="00941B18" w:rsidP="00941B18">
      <w:pPr>
        <w:spacing w:before="29" w:after="0" w:line="360" w:lineRule="auto"/>
        <w:ind w:right="62" w:firstLine="720"/>
        <w:jc w:val="both"/>
        <w:rPr>
          <w:rFonts w:ascii="Arial" w:eastAsia="Times New Roman" w:hAnsi="Arial" w:cs="Arial"/>
        </w:rPr>
      </w:pPr>
    </w:p>
    <w:p w:rsidR="00941B18" w:rsidRDefault="00941B18" w:rsidP="00941B18">
      <w:pPr>
        <w:spacing w:before="29" w:after="0" w:line="360" w:lineRule="auto"/>
        <w:ind w:right="62" w:firstLine="720"/>
        <w:jc w:val="both"/>
        <w:rPr>
          <w:rFonts w:ascii="Arial" w:eastAsia="Times New Roman" w:hAnsi="Arial" w:cs="Arial"/>
        </w:rPr>
      </w:pPr>
      <w:r>
        <w:rPr>
          <w:rFonts w:ascii="Arial" w:eastAsia="Times New Roman" w:hAnsi="Arial" w:cs="Arial"/>
        </w:rPr>
        <w:t xml:space="preserve">B. </w:t>
      </w:r>
      <w:r>
        <w:rPr>
          <w:rFonts w:ascii="Arial" w:eastAsia="Times New Roman" w:hAnsi="Arial" w:cs="Arial"/>
        </w:rPr>
        <w:tab/>
      </w:r>
      <w:r w:rsidRPr="00941B18">
        <w:rPr>
          <w:rFonts w:ascii="Arial" w:eastAsia="Times New Roman" w:hAnsi="Arial" w:cs="Arial"/>
        </w:rPr>
        <w:t xml:space="preserve">Declarant desires to subject and place upon the real property described on the attached </w:t>
      </w:r>
      <w:r w:rsidRPr="00941B18">
        <w:rPr>
          <w:rFonts w:ascii="Arial" w:eastAsia="Times New Roman" w:hAnsi="Arial" w:cs="Arial"/>
          <w:u w:val="single"/>
        </w:rPr>
        <w:t>Exhibit A</w:t>
      </w:r>
      <w:r w:rsidRPr="00941B18">
        <w:rPr>
          <w:rFonts w:ascii="Arial" w:eastAsia="Times New Roman" w:hAnsi="Arial" w:cs="Arial"/>
        </w:rPr>
        <w:t xml:space="preserve"> certain covenants, conditions, restrictions, easements, reservations, rights-of-way, obligations, liabilities and other charges set forth herein for the purpose of protecting the value and desirability of said real property and for the purpose of furthering a plan for the improvement, sale and ownership of said real property, to the end that a harmonious and attractive development of said real property may be accomplished and the health, comfort, safety, convenience and general welfare of owners in said real property, or any portion thereof, may be promoted and safeguarded; and</w:t>
      </w:r>
    </w:p>
    <w:p w:rsidR="00941B18" w:rsidRPr="00941B18" w:rsidRDefault="00941B18" w:rsidP="00941B18">
      <w:pPr>
        <w:spacing w:before="29" w:after="0" w:line="360" w:lineRule="auto"/>
        <w:ind w:right="62" w:firstLine="720"/>
        <w:jc w:val="both"/>
        <w:rPr>
          <w:rFonts w:ascii="Arial" w:eastAsia="Times New Roman" w:hAnsi="Arial" w:cs="Arial"/>
        </w:rPr>
      </w:pPr>
    </w:p>
    <w:p w:rsidR="00941B18" w:rsidRPr="00941B18" w:rsidRDefault="00941B18" w:rsidP="00941B18">
      <w:pPr>
        <w:spacing w:before="29" w:after="0" w:line="360" w:lineRule="auto"/>
        <w:ind w:right="62" w:firstLine="720"/>
        <w:jc w:val="both"/>
        <w:rPr>
          <w:rFonts w:ascii="Arial" w:eastAsia="Times New Roman" w:hAnsi="Arial" w:cs="Arial"/>
        </w:rPr>
      </w:pPr>
      <w:r>
        <w:rPr>
          <w:rFonts w:ascii="Arial" w:eastAsia="Times New Roman" w:hAnsi="Arial" w:cs="Arial"/>
        </w:rPr>
        <w:t xml:space="preserve">C. </w:t>
      </w:r>
      <w:r>
        <w:rPr>
          <w:rFonts w:ascii="Arial" w:eastAsia="Times New Roman" w:hAnsi="Arial" w:cs="Arial"/>
        </w:rPr>
        <w:tab/>
        <w:t>A</w:t>
      </w:r>
      <w:r w:rsidRPr="00941B18">
        <w:rPr>
          <w:rFonts w:ascii="Arial" w:eastAsia="Times New Roman" w:hAnsi="Arial" w:cs="Arial"/>
        </w:rPr>
        <w:t xml:space="preserve"> common interest community may be created pursuant to the Act (as hereinafter defined) only by recording a declaration executed in the same manner as a deed.  The declaration must be recorded in every county in which any portion of the common interest community is located and must be indexed in the grantee's index in the name of the common interest community and in the name of the Association, and in the grantor's index in the name of each person executing the Declaration; and</w:t>
      </w:r>
    </w:p>
    <w:p w:rsidR="00941B18" w:rsidRDefault="00941B18" w:rsidP="00941B18">
      <w:pPr>
        <w:spacing w:before="29" w:after="0" w:line="360" w:lineRule="auto"/>
        <w:ind w:right="62" w:firstLine="720"/>
        <w:jc w:val="both"/>
        <w:rPr>
          <w:rFonts w:ascii="Arial" w:eastAsia="Times New Roman" w:hAnsi="Arial" w:cs="Arial"/>
        </w:rPr>
      </w:pPr>
    </w:p>
    <w:p w:rsidR="00941B18" w:rsidRDefault="00941B18" w:rsidP="00941B18">
      <w:pPr>
        <w:spacing w:before="29" w:after="0" w:line="360" w:lineRule="auto"/>
        <w:ind w:right="62" w:firstLine="720"/>
        <w:jc w:val="both"/>
        <w:rPr>
          <w:rFonts w:ascii="Arial" w:eastAsia="Times New Roman" w:hAnsi="Arial" w:cs="Arial"/>
        </w:rPr>
      </w:pPr>
      <w:r>
        <w:rPr>
          <w:rFonts w:ascii="Arial" w:eastAsia="Times New Roman" w:hAnsi="Arial" w:cs="Arial"/>
        </w:rPr>
        <w:t xml:space="preserve">D. </w:t>
      </w:r>
      <w:r>
        <w:rPr>
          <w:rFonts w:ascii="Arial" w:eastAsia="Times New Roman" w:hAnsi="Arial" w:cs="Arial"/>
        </w:rPr>
        <w:tab/>
        <w:t>T</w:t>
      </w:r>
      <w:r w:rsidRPr="00941B18">
        <w:rPr>
          <w:rFonts w:ascii="Arial" w:eastAsia="Times New Roman" w:hAnsi="Arial" w:cs="Arial"/>
        </w:rPr>
        <w:t xml:space="preserve">his Common Interest Community is a residential planned community.  </w:t>
      </w:r>
      <w:r w:rsidRPr="005D2666">
        <w:rPr>
          <w:rFonts w:ascii="Arial" w:eastAsia="Times New Roman" w:hAnsi="Arial" w:cs="Arial"/>
        </w:rPr>
        <w:t xml:space="preserve">The </w:t>
      </w:r>
      <w:r w:rsidRPr="005D2666">
        <w:rPr>
          <w:rFonts w:ascii="Arial" w:eastAsia="Times New Roman" w:hAnsi="Arial" w:cs="Arial"/>
        </w:rPr>
        <w:lastRenderedPageBreak/>
        <w:t xml:space="preserve">subdivision plat for </w:t>
      </w:r>
      <w:r w:rsidR="00B4031E">
        <w:rPr>
          <w:rFonts w:ascii="Arial" w:eastAsia="Times New Roman" w:hAnsi="Arial" w:cs="Arial"/>
        </w:rPr>
        <w:t>Ponderosa at Lorson Ranch Filing No. 3</w:t>
      </w:r>
      <w:r w:rsidRPr="005D2666">
        <w:rPr>
          <w:rFonts w:ascii="Arial" w:eastAsia="Times New Roman" w:hAnsi="Arial" w:cs="Arial"/>
        </w:rPr>
        <w:t xml:space="preserve">, which depicts the Property was recorded in the real property records of </w:t>
      </w:r>
      <w:r w:rsidR="0004670D">
        <w:rPr>
          <w:rFonts w:ascii="Arial" w:eastAsia="Times New Roman" w:hAnsi="Arial" w:cs="Arial"/>
        </w:rPr>
        <w:t>El Paso</w:t>
      </w:r>
      <w:r w:rsidRPr="005D2666">
        <w:rPr>
          <w:rFonts w:ascii="Arial" w:eastAsia="Times New Roman" w:hAnsi="Arial" w:cs="Arial"/>
        </w:rPr>
        <w:t xml:space="preserve"> County, Colorado on </w:t>
      </w:r>
      <w:r w:rsidR="00AE6615">
        <w:rPr>
          <w:rFonts w:ascii="Arial" w:eastAsia="Times New Roman" w:hAnsi="Arial" w:cs="Arial"/>
        </w:rPr>
        <w:t>_______________</w:t>
      </w:r>
      <w:r w:rsidRPr="005D2666">
        <w:rPr>
          <w:rFonts w:ascii="Arial" w:eastAsia="Times New Roman" w:hAnsi="Arial" w:cs="Arial"/>
        </w:rPr>
        <w:t xml:space="preserve">, at Reception No. </w:t>
      </w:r>
      <w:r w:rsidR="00AE6615">
        <w:rPr>
          <w:rFonts w:ascii="Arial" w:eastAsia="Times New Roman" w:hAnsi="Arial" w:cs="Arial"/>
        </w:rPr>
        <w:t>_____________</w:t>
      </w:r>
      <w:r w:rsidRPr="005D2666">
        <w:rPr>
          <w:rFonts w:ascii="Arial" w:eastAsia="Times New Roman" w:hAnsi="Arial" w:cs="Arial"/>
        </w:rPr>
        <w:t>.</w:t>
      </w:r>
      <w:r>
        <w:rPr>
          <w:rFonts w:ascii="Arial" w:eastAsia="Times New Roman" w:hAnsi="Arial" w:cs="Arial"/>
        </w:rPr>
        <w:t xml:space="preserve">  </w:t>
      </w:r>
      <w:r w:rsidRPr="00941B18">
        <w:rPr>
          <w:rFonts w:ascii="Arial" w:eastAsia="Times New Roman" w:hAnsi="Arial" w:cs="Arial"/>
        </w:rPr>
        <w:t>The Association</w:t>
      </w:r>
      <w:r>
        <w:rPr>
          <w:rFonts w:ascii="Arial" w:eastAsia="Times New Roman" w:hAnsi="Arial" w:cs="Arial"/>
        </w:rPr>
        <w:t xml:space="preserve"> (as hereinafter defined)</w:t>
      </w:r>
      <w:r w:rsidRPr="00941B18">
        <w:rPr>
          <w:rFonts w:ascii="Arial" w:eastAsia="Times New Roman" w:hAnsi="Arial" w:cs="Arial"/>
        </w:rPr>
        <w:t xml:space="preserve"> shall serve as a unit owners association for the </w:t>
      </w:r>
      <w:r>
        <w:rPr>
          <w:rFonts w:ascii="Arial" w:eastAsia="Times New Roman" w:hAnsi="Arial" w:cs="Arial"/>
        </w:rPr>
        <w:t xml:space="preserve">Property </w:t>
      </w:r>
      <w:r w:rsidRPr="00941B18">
        <w:rPr>
          <w:rFonts w:ascii="Arial" w:eastAsia="Times New Roman" w:hAnsi="Arial" w:cs="Arial"/>
        </w:rPr>
        <w:t>(as hereinafter defined); and</w:t>
      </w:r>
    </w:p>
    <w:p w:rsidR="001A4C54" w:rsidRDefault="001A4C54" w:rsidP="00941B18">
      <w:pPr>
        <w:spacing w:before="29" w:after="0" w:line="360" w:lineRule="auto"/>
        <w:ind w:right="62" w:firstLine="720"/>
        <w:jc w:val="both"/>
        <w:rPr>
          <w:rFonts w:ascii="Arial" w:eastAsia="Times New Roman" w:hAnsi="Arial" w:cs="Arial"/>
        </w:rPr>
      </w:pPr>
    </w:p>
    <w:p w:rsidR="001A4C54" w:rsidRDefault="001A4C54" w:rsidP="00941B18">
      <w:pPr>
        <w:spacing w:before="29" w:after="0" w:line="360" w:lineRule="auto"/>
        <w:ind w:right="62" w:firstLine="720"/>
        <w:jc w:val="both"/>
        <w:rPr>
          <w:rFonts w:ascii="Arial" w:eastAsia="Times New Roman" w:hAnsi="Arial" w:cs="Arial"/>
        </w:rPr>
      </w:pPr>
      <w:r>
        <w:rPr>
          <w:rFonts w:ascii="Arial" w:eastAsia="Times New Roman" w:hAnsi="Arial" w:cs="Arial"/>
        </w:rPr>
        <w:t xml:space="preserve">E. </w:t>
      </w:r>
      <w:r>
        <w:rPr>
          <w:rFonts w:ascii="Arial" w:eastAsia="Times New Roman" w:hAnsi="Arial" w:cs="Arial"/>
        </w:rPr>
        <w:tab/>
        <w:t xml:space="preserve">By its execution of the Consent attached to this Declaration, </w:t>
      </w:r>
      <w:r w:rsidR="00AE6615">
        <w:rPr>
          <w:rFonts w:ascii="Arial" w:eastAsia="Times New Roman" w:hAnsi="Arial" w:cs="Arial"/>
        </w:rPr>
        <w:t>Heidi</w:t>
      </w:r>
      <w:r>
        <w:rPr>
          <w:rFonts w:ascii="Arial" w:eastAsia="Times New Roman" w:hAnsi="Arial" w:cs="Arial"/>
        </w:rPr>
        <w:t xml:space="preserve"> consents to the terms and provisions of this Declaration and to inclusion of the Tracts </w:t>
      </w:r>
      <w:r w:rsidRPr="00941B18">
        <w:rPr>
          <w:rFonts w:ascii="Arial" w:eastAsia="Times New Roman" w:hAnsi="Arial" w:cs="Arial"/>
        </w:rPr>
        <w:t xml:space="preserve">which </w:t>
      </w:r>
      <w:r>
        <w:rPr>
          <w:rFonts w:ascii="Arial" w:eastAsia="Times New Roman" w:hAnsi="Arial" w:cs="Arial"/>
        </w:rPr>
        <w:t xml:space="preserve">are </w:t>
      </w:r>
      <w:r w:rsidRPr="00941B18">
        <w:rPr>
          <w:rFonts w:ascii="Arial" w:eastAsia="Times New Roman" w:hAnsi="Arial" w:cs="Arial"/>
        </w:rPr>
        <w:t xml:space="preserve">described on </w:t>
      </w:r>
      <w:r w:rsidRPr="00941B18">
        <w:rPr>
          <w:rFonts w:ascii="Arial" w:eastAsia="Times New Roman" w:hAnsi="Arial" w:cs="Arial"/>
          <w:u w:val="single"/>
        </w:rPr>
        <w:t>Exhibit A</w:t>
      </w:r>
      <w:r w:rsidRPr="00941B18">
        <w:rPr>
          <w:rFonts w:ascii="Arial" w:eastAsia="Times New Roman" w:hAnsi="Arial" w:cs="Arial"/>
        </w:rPr>
        <w:t xml:space="preserve"> attached hereto</w:t>
      </w:r>
      <w:r>
        <w:rPr>
          <w:rFonts w:ascii="Arial" w:eastAsia="Times New Roman" w:hAnsi="Arial" w:cs="Arial"/>
        </w:rPr>
        <w:t xml:space="preserve"> into this Declaration. </w:t>
      </w:r>
    </w:p>
    <w:p w:rsidR="00941B18" w:rsidRPr="00941B18" w:rsidRDefault="00941B18" w:rsidP="00941B18">
      <w:pPr>
        <w:spacing w:before="29" w:after="0" w:line="360" w:lineRule="auto"/>
        <w:ind w:right="62" w:firstLine="720"/>
        <w:jc w:val="both"/>
        <w:rPr>
          <w:rFonts w:ascii="Arial" w:eastAsia="Times New Roman" w:hAnsi="Arial" w:cs="Arial"/>
        </w:rPr>
      </w:pPr>
    </w:p>
    <w:p w:rsidR="00FA4810" w:rsidRPr="005D2666" w:rsidRDefault="003C0787" w:rsidP="005D2666">
      <w:pPr>
        <w:spacing w:after="0" w:line="360" w:lineRule="auto"/>
        <w:jc w:val="center"/>
        <w:rPr>
          <w:rFonts w:ascii="Arial" w:eastAsia="Times New Roman" w:hAnsi="Arial" w:cs="Arial"/>
        </w:rPr>
      </w:pPr>
      <w:r w:rsidRPr="005D2666">
        <w:rPr>
          <w:rFonts w:ascii="Arial" w:eastAsia="Times New Roman" w:hAnsi="Arial" w:cs="Arial"/>
          <w:w w:val="105"/>
          <w:u w:val="single" w:color="000000"/>
        </w:rPr>
        <w:t>DECLAR</w:t>
      </w:r>
      <w:r w:rsidRPr="005D2666">
        <w:rPr>
          <w:rFonts w:ascii="Arial" w:eastAsia="Times New Roman" w:hAnsi="Arial" w:cs="Arial"/>
          <w:w w:val="106"/>
          <w:u w:val="single" w:color="000000"/>
        </w:rPr>
        <w:t>ATI</w:t>
      </w:r>
      <w:r w:rsidRPr="005D2666">
        <w:rPr>
          <w:rFonts w:ascii="Arial" w:eastAsia="Times New Roman" w:hAnsi="Arial" w:cs="Arial"/>
          <w:w w:val="103"/>
          <w:u w:val="single" w:color="000000"/>
        </w:rPr>
        <w:t>ON</w:t>
      </w:r>
    </w:p>
    <w:p w:rsidR="00FA4810" w:rsidRPr="005D2666" w:rsidRDefault="00FA4810" w:rsidP="005D2666">
      <w:pPr>
        <w:spacing w:before="9" w:after="0" w:line="360" w:lineRule="auto"/>
        <w:rPr>
          <w:rFonts w:ascii="Arial" w:hAnsi="Arial" w:cs="Arial"/>
        </w:rPr>
      </w:pPr>
    </w:p>
    <w:p w:rsidR="00FA4810" w:rsidRPr="005D2666" w:rsidRDefault="009E115C" w:rsidP="005D2666">
      <w:pPr>
        <w:spacing w:before="29" w:after="0" w:line="360" w:lineRule="auto"/>
        <w:ind w:firstLine="720"/>
        <w:jc w:val="both"/>
        <w:rPr>
          <w:rFonts w:ascii="Arial" w:eastAsia="Times New Roman" w:hAnsi="Arial" w:cs="Arial"/>
        </w:rPr>
      </w:pPr>
      <w:r w:rsidRPr="005D2666">
        <w:rPr>
          <w:rFonts w:ascii="Arial" w:eastAsia="Times New Roman" w:hAnsi="Arial" w:cs="Arial"/>
        </w:rPr>
        <w:t>NOW, THERE</w:t>
      </w:r>
      <w:r w:rsidR="003C0787" w:rsidRPr="005D2666">
        <w:rPr>
          <w:rFonts w:ascii="Arial" w:eastAsia="Times New Roman" w:hAnsi="Arial" w:cs="Arial"/>
        </w:rPr>
        <w:t xml:space="preserve">FORE, </w:t>
      </w:r>
      <w:r w:rsidR="002F0924" w:rsidRPr="005D2666">
        <w:rPr>
          <w:rFonts w:ascii="Arial" w:eastAsia="Times New Roman" w:hAnsi="Arial" w:cs="Arial"/>
        </w:rPr>
        <w:t>Declarant</w:t>
      </w:r>
      <w:r w:rsidR="003C0787" w:rsidRPr="005D2666">
        <w:rPr>
          <w:rFonts w:ascii="Arial" w:eastAsia="Times New Roman" w:hAnsi="Arial" w:cs="Arial"/>
        </w:rPr>
        <w:t xml:space="preserve"> hereby declare</w:t>
      </w:r>
      <w:r w:rsidR="00E55956" w:rsidRPr="005D2666">
        <w:rPr>
          <w:rFonts w:ascii="Arial" w:eastAsia="Times New Roman" w:hAnsi="Arial" w:cs="Arial"/>
        </w:rPr>
        <w:t>s</w:t>
      </w:r>
      <w:r w:rsidR="00542CE3" w:rsidRPr="005D2666">
        <w:rPr>
          <w:rFonts w:ascii="Arial" w:eastAsia="Times New Roman" w:hAnsi="Arial" w:cs="Arial"/>
        </w:rPr>
        <w:t xml:space="preserve"> that </w:t>
      </w:r>
      <w:r w:rsidR="003C0787" w:rsidRPr="005D2666">
        <w:rPr>
          <w:rFonts w:ascii="Arial" w:eastAsia="Times New Roman" w:hAnsi="Arial" w:cs="Arial"/>
        </w:rPr>
        <w:t>the Pr</w:t>
      </w:r>
      <w:r w:rsidR="00E409C9" w:rsidRPr="005D2666">
        <w:rPr>
          <w:rFonts w:ascii="Arial" w:eastAsia="Times New Roman" w:hAnsi="Arial" w:cs="Arial"/>
        </w:rPr>
        <w:t>operty</w:t>
      </w:r>
      <w:r w:rsidR="003C0787" w:rsidRPr="005D2666">
        <w:rPr>
          <w:rFonts w:ascii="Arial" w:eastAsia="Times New Roman" w:hAnsi="Arial" w:cs="Arial"/>
        </w:rPr>
        <w:t xml:space="preserve"> </w:t>
      </w:r>
      <w:r w:rsidR="00542CE3" w:rsidRPr="005D2666">
        <w:rPr>
          <w:rFonts w:ascii="Arial" w:eastAsia="Times New Roman" w:hAnsi="Arial" w:cs="Arial"/>
        </w:rPr>
        <w:t>is</w:t>
      </w:r>
      <w:r w:rsidR="003C0787" w:rsidRPr="005D2666">
        <w:rPr>
          <w:rFonts w:ascii="Arial" w:eastAsia="Times New Roman" w:hAnsi="Arial" w:cs="Arial"/>
        </w:rPr>
        <w:t xml:space="preserve"> made subject to this Declaration, </w:t>
      </w:r>
      <w:r w:rsidR="00542CE3" w:rsidRPr="005D2666">
        <w:rPr>
          <w:rFonts w:ascii="Arial" w:eastAsia="Times New Roman" w:hAnsi="Arial" w:cs="Arial"/>
        </w:rPr>
        <w:t>and</w:t>
      </w:r>
      <w:r w:rsidR="003C0787" w:rsidRPr="005D2666">
        <w:rPr>
          <w:rFonts w:ascii="Arial" w:eastAsia="Times New Roman" w:hAnsi="Arial" w:cs="Arial"/>
        </w:rPr>
        <w:t xml:space="preserve"> will be owned, held, conveyed, encumbered, leased, improved, used, occupied, </w:t>
      </w:r>
      <w:r w:rsidR="00E55956" w:rsidRPr="005D2666">
        <w:rPr>
          <w:rFonts w:ascii="Arial" w:eastAsia="Times New Roman" w:hAnsi="Arial" w:cs="Arial"/>
        </w:rPr>
        <w:t>e</w:t>
      </w:r>
      <w:r w:rsidR="003C0787" w:rsidRPr="005D2666">
        <w:rPr>
          <w:rFonts w:ascii="Arial" w:eastAsia="Times New Roman" w:hAnsi="Arial" w:cs="Arial"/>
        </w:rPr>
        <w:t>n</w:t>
      </w:r>
      <w:r w:rsidR="00E55956" w:rsidRPr="005D2666">
        <w:rPr>
          <w:rFonts w:ascii="Arial" w:eastAsia="Times New Roman" w:hAnsi="Arial" w:cs="Arial"/>
        </w:rPr>
        <w:t>jo</w:t>
      </w:r>
      <w:r w:rsidR="003C0787" w:rsidRPr="005D2666">
        <w:rPr>
          <w:rFonts w:ascii="Arial" w:eastAsia="Times New Roman" w:hAnsi="Arial" w:cs="Arial"/>
        </w:rPr>
        <w:t>yed, sold,</w:t>
      </w:r>
      <w:r w:rsidR="00E55956" w:rsidRPr="005D2666">
        <w:rPr>
          <w:rFonts w:ascii="Arial" w:eastAsia="Times New Roman" w:hAnsi="Arial" w:cs="Arial"/>
        </w:rPr>
        <w:t xml:space="preserve"> </w:t>
      </w:r>
      <w:r w:rsidR="003C0787" w:rsidRPr="005D2666">
        <w:rPr>
          <w:rFonts w:ascii="Arial" w:eastAsia="Times New Roman" w:hAnsi="Arial" w:cs="Arial"/>
        </w:rPr>
        <w:t>transferred, hypothecated, maintained and altered subject to the following covenants, conditions, restrictions, limitations, reservations, exceptions and equitable servit</w:t>
      </w:r>
      <w:r w:rsidR="00A8166C" w:rsidRPr="005D2666">
        <w:rPr>
          <w:rFonts w:ascii="Arial" w:eastAsia="Times New Roman" w:hAnsi="Arial" w:cs="Arial"/>
        </w:rPr>
        <w:t xml:space="preserve">udes.  </w:t>
      </w:r>
      <w:r w:rsidR="00542CE3" w:rsidRPr="005D2666">
        <w:rPr>
          <w:rFonts w:ascii="Arial" w:eastAsia="Times New Roman" w:hAnsi="Arial" w:cs="Arial"/>
        </w:rPr>
        <w:t xml:space="preserve">The Association’s </w:t>
      </w:r>
      <w:r w:rsidR="002B5D03" w:rsidRPr="005D2666">
        <w:rPr>
          <w:rFonts w:ascii="Arial" w:eastAsia="Times New Roman" w:hAnsi="Arial" w:cs="Arial"/>
        </w:rPr>
        <w:t>powers include</w:t>
      </w:r>
      <w:r w:rsidR="003C0787" w:rsidRPr="005D2666">
        <w:rPr>
          <w:rFonts w:ascii="Arial" w:eastAsia="Times New Roman" w:hAnsi="Arial" w:cs="Arial"/>
        </w:rPr>
        <w:t xml:space="preserve"> </w:t>
      </w:r>
      <w:r w:rsidR="002B5D03" w:rsidRPr="005D2666">
        <w:rPr>
          <w:rFonts w:ascii="Arial" w:eastAsia="Times New Roman" w:hAnsi="Arial" w:cs="Arial"/>
        </w:rPr>
        <w:t xml:space="preserve">ownership and maintenance of Common Elements, </w:t>
      </w:r>
      <w:r w:rsidR="003C0787" w:rsidRPr="005D2666">
        <w:rPr>
          <w:rFonts w:ascii="Arial" w:eastAsia="Times New Roman" w:hAnsi="Arial" w:cs="Arial"/>
        </w:rPr>
        <w:t xml:space="preserve">design review, covenant enforcement, and all other administrative and complementary actions necessary to accomplish the above-stated activities and services as described in this </w:t>
      </w:r>
      <w:r w:rsidR="00E55956" w:rsidRPr="005D2666">
        <w:rPr>
          <w:rFonts w:ascii="Arial" w:eastAsia="Times New Roman" w:hAnsi="Arial" w:cs="Arial"/>
        </w:rPr>
        <w:t>D</w:t>
      </w:r>
      <w:r w:rsidR="003C0787" w:rsidRPr="005D2666">
        <w:rPr>
          <w:rFonts w:ascii="Arial" w:eastAsia="Times New Roman" w:hAnsi="Arial" w:cs="Arial"/>
        </w:rPr>
        <w:t xml:space="preserve">eclaration. </w:t>
      </w:r>
      <w:r w:rsidR="0013449D" w:rsidRPr="005D2666">
        <w:rPr>
          <w:rFonts w:ascii="Arial" w:eastAsia="Times New Roman" w:hAnsi="Arial" w:cs="Arial"/>
        </w:rPr>
        <w:t xml:space="preserve"> </w:t>
      </w:r>
      <w:r w:rsidR="002B5D03" w:rsidRPr="005D2666">
        <w:rPr>
          <w:rFonts w:ascii="Arial" w:eastAsia="Times New Roman" w:hAnsi="Arial" w:cs="Arial"/>
        </w:rPr>
        <w:t xml:space="preserve">The </w:t>
      </w:r>
      <w:r w:rsidR="003C0787" w:rsidRPr="005D2666">
        <w:rPr>
          <w:rFonts w:ascii="Arial" w:eastAsia="Times New Roman" w:hAnsi="Arial" w:cs="Arial"/>
        </w:rPr>
        <w:t xml:space="preserve">Property is </w:t>
      </w:r>
      <w:r w:rsidR="002B5D03" w:rsidRPr="005D2666">
        <w:rPr>
          <w:rFonts w:ascii="Arial" w:eastAsia="Times New Roman" w:hAnsi="Arial" w:cs="Arial"/>
        </w:rPr>
        <w:t>subject</w:t>
      </w:r>
      <w:r w:rsidR="003C0787" w:rsidRPr="005D2666">
        <w:rPr>
          <w:rFonts w:ascii="Arial" w:eastAsia="Times New Roman" w:hAnsi="Arial" w:cs="Arial"/>
        </w:rPr>
        <w:t xml:space="preserve"> to this Declaration pursuant to the terms hereof, the terms hereof shal</w:t>
      </w:r>
      <w:r w:rsidR="002B5D03" w:rsidRPr="005D2666">
        <w:rPr>
          <w:rFonts w:ascii="Arial" w:eastAsia="Times New Roman" w:hAnsi="Arial" w:cs="Arial"/>
        </w:rPr>
        <w:t>l touch and concern such P</w:t>
      </w:r>
      <w:r w:rsidR="003C0787" w:rsidRPr="005D2666">
        <w:rPr>
          <w:rFonts w:ascii="Arial" w:eastAsia="Times New Roman" w:hAnsi="Arial" w:cs="Arial"/>
        </w:rPr>
        <w:t>roperty, and shall (i) run with the land and all parts thereof at law and as an equitable servitude; (ii) bind all Persons having or acquiring an</w:t>
      </w:r>
      <w:r w:rsidR="002B5D03" w:rsidRPr="005D2666">
        <w:rPr>
          <w:rFonts w:ascii="Arial" w:eastAsia="Times New Roman" w:hAnsi="Arial" w:cs="Arial"/>
        </w:rPr>
        <w:t>y interest in said P</w:t>
      </w:r>
      <w:r w:rsidR="003C0787" w:rsidRPr="005D2666">
        <w:rPr>
          <w:rFonts w:ascii="Arial" w:eastAsia="Times New Roman" w:hAnsi="Arial" w:cs="Arial"/>
        </w:rPr>
        <w:t>roperty or any part thereof; (iii) inure to the benefit of and be b</w:t>
      </w:r>
      <w:r w:rsidR="002B5D03" w:rsidRPr="005D2666">
        <w:rPr>
          <w:rFonts w:ascii="Arial" w:eastAsia="Times New Roman" w:hAnsi="Arial" w:cs="Arial"/>
        </w:rPr>
        <w:t>inding upon every part of said P</w:t>
      </w:r>
      <w:r w:rsidR="003C0787" w:rsidRPr="005D2666">
        <w:rPr>
          <w:rFonts w:ascii="Arial" w:eastAsia="Times New Roman" w:hAnsi="Arial" w:cs="Arial"/>
        </w:rPr>
        <w:t>roperty and every interest therein; and (iv) inure to the benefit of, be binding upon, and be enforceable by Declarant, its successors in interest,</w:t>
      </w:r>
      <w:r w:rsidR="00E55956" w:rsidRPr="005D2666">
        <w:rPr>
          <w:rFonts w:ascii="Arial" w:eastAsia="Times New Roman" w:hAnsi="Arial" w:cs="Arial"/>
        </w:rPr>
        <w:t xml:space="preserve"> </w:t>
      </w:r>
      <w:r w:rsidR="003C0787" w:rsidRPr="005D2666">
        <w:rPr>
          <w:rFonts w:ascii="Arial" w:eastAsia="Times New Roman" w:hAnsi="Arial" w:cs="Arial"/>
        </w:rPr>
        <w:t xml:space="preserve">each Owner and each Owner’s grantees, heirs, assigns and successors in interest, and the Association and its successors in interest.  The name of the planned </w:t>
      </w:r>
      <w:r w:rsidR="00E55956" w:rsidRPr="005D2666">
        <w:rPr>
          <w:rFonts w:ascii="Arial" w:eastAsia="Times New Roman" w:hAnsi="Arial" w:cs="Arial"/>
        </w:rPr>
        <w:t>community</w:t>
      </w:r>
      <w:r w:rsidR="003C0787" w:rsidRPr="005D2666">
        <w:rPr>
          <w:rFonts w:ascii="Arial" w:eastAsia="Times New Roman" w:hAnsi="Arial" w:cs="Arial"/>
        </w:rPr>
        <w:t xml:space="preserve"> created by this Declaration </w:t>
      </w:r>
      <w:r w:rsidR="00E55956" w:rsidRPr="005D2666">
        <w:rPr>
          <w:rFonts w:ascii="Arial" w:eastAsia="Times New Roman" w:hAnsi="Arial" w:cs="Arial"/>
        </w:rPr>
        <w:t xml:space="preserve">is </w:t>
      </w:r>
      <w:r w:rsidR="00B4031E">
        <w:rPr>
          <w:rFonts w:ascii="Arial" w:eastAsia="Times New Roman" w:hAnsi="Arial" w:cs="Arial"/>
        </w:rPr>
        <w:t>Ponderosa at Lorson Ranch Filing No. 3</w:t>
      </w:r>
      <w:r w:rsidR="003C0787" w:rsidRPr="005D2666">
        <w:rPr>
          <w:rFonts w:ascii="Arial" w:eastAsia="Times New Roman" w:hAnsi="Arial" w:cs="Arial"/>
        </w:rPr>
        <w:t xml:space="preserve">.  The Project shall consist of no more than </w:t>
      </w:r>
      <w:r w:rsidR="00AE6615">
        <w:rPr>
          <w:rFonts w:ascii="Arial" w:eastAsia="Times New Roman" w:hAnsi="Arial" w:cs="Arial"/>
        </w:rPr>
        <w:t>forty nine (49)</w:t>
      </w:r>
      <w:r w:rsidR="0013449D" w:rsidRPr="005D2666">
        <w:rPr>
          <w:rFonts w:ascii="Arial" w:eastAsia="Times New Roman" w:hAnsi="Arial" w:cs="Arial"/>
        </w:rPr>
        <w:t xml:space="preserve"> Lots.</w:t>
      </w:r>
      <w:r w:rsidR="003C0787" w:rsidRPr="005D2666">
        <w:rPr>
          <w:rFonts w:ascii="Arial" w:eastAsia="Times New Roman" w:hAnsi="Arial" w:cs="Arial"/>
        </w:rPr>
        <w:t xml:space="preserve">  This Dec</w:t>
      </w:r>
      <w:r w:rsidRPr="005D2666">
        <w:rPr>
          <w:rFonts w:ascii="Arial" w:eastAsia="Times New Roman" w:hAnsi="Arial" w:cs="Arial"/>
        </w:rPr>
        <w:t>laration is subject to the term</w:t>
      </w:r>
      <w:r w:rsidR="003C0787" w:rsidRPr="005D2666">
        <w:rPr>
          <w:rFonts w:ascii="Arial" w:eastAsia="Times New Roman" w:hAnsi="Arial" w:cs="Arial"/>
        </w:rPr>
        <w:t xml:space="preserve">s of the Colorado Common Interest </w:t>
      </w:r>
      <w:r w:rsidRPr="005D2666">
        <w:rPr>
          <w:rFonts w:ascii="Arial" w:eastAsia="Times New Roman" w:hAnsi="Arial" w:cs="Arial"/>
        </w:rPr>
        <w:t>Ownership Act, C</w:t>
      </w:r>
      <w:r w:rsidR="003C0787" w:rsidRPr="005D2666">
        <w:rPr>
          <w:rFonts w:ascii="Arial" w:eastAsia="Times New Roman" w:hAnsi="Arial" w:cs="Arial"/>
        </w:rPr>
        <w:t>.R.S. § 38-</w:t>
      </w:r>
      <w:r w:rsidR="00E55956" w:rsidRPr="005D2666">
        <w:rPr>
          <w:rFonts w:ascii="Arial" w:eastAsia="Times New Roman" w:hAnsi="Arial" w:cs="Arial"/>
        </w:rPr>
        <w:t>33</w:t>
      </w:r>
      <w:r w:rsidR="003C0787" w:rsidRPr="005D2666">
        <w:rPr>
          <w:rFonts w:ascii="Arial" w:eastAsia="Times New Roman" w:hAnsi="Arial" w:cs="Arial"/>
        </w:rPr>
        <w:t>.3-101, et seq.</w:t>
      </w:r>
      <w:r w:rsidR="00C74610" w:rsidRPr="005D2666">
        <w:rPr>
          <w:rFonts w:ascii="Arial" w:eastAsia="Times New Roman" w:hAnsi="Arial" w:cs="Arial"/>
        </w:rPr>
        <w:t xml:space="preserve">  The Recitals set forth above are hereby made a part of and incorporated into this Declaration.</w:t>
      </w:r>
    </w:p>
    <w:p w:rsidR="00A16E0A" w:rsidRDefault="00A16E0A" w:rsidP="005D2666">
      <w:pPr>
        <w:spacing w:before="29" w:after="0" w:line="360" w:lineRule="auto"/>
        <w:ind w:firstLine="720"/>
        <w:jc w:val="both"/>
        <w:rPr>
          <w:rFonts w:ascii="Arial" w:eastAsia="Times New Roman" w:hAnsi="Arial" w:cs="Arial"/>
        </w:rPr>
      </w:pPr>
    </w:p>
    <w:p w:rsidR="00AE6615" w:rsidRDefault="00AE6615" w:rsidP="005D2666">
      <w:pPr>
        <w:spacing w:before="29" w:after="0" w:line="360" w:lineRule="auto"/>
        <w:ind w:firstLine="720"/>
        <w:jc w:val="both"/>
        <w:rPr>
          <w:rFonts w:ascii="Arial" w:eastAsia="Times New Roman" w:hAnsi="Arial" w:cs="Arial"/>
        </w:rPr>
      </w:pPr>
    </w:p>
    <w:p w:rsidR="00AE6615" w:rsidRDefault="00AE6615" w:rsidP="005D2666">
      <w:pPr>
        <w:spacing w:before="29" w:after="0" w:line="360" w:lineRule="auto"/>
        <w:ind w:firstLine="720"/>
        <w:jc w:val="both"/>
        <w:rPr>
          <w:rFonts w:ascii="Arial" w:eastAsia="Times New Roman" w:hAnsi="Arial" w:cs="Arial"/>
        </w:rPr>
      </w:pPr>
    </w:p>
    <w:p w:rsidR="00AE6615" w:rsidRPr="005D2666" w:rsidRDefault="00AE6615" w:rsidP="005D2666">
      <w:pPr>
        <w:spacing w:before="29" w:after="0" w:line="360" w:lineRule="auto"/>
        <w:ind w:firstLine="720"/>
        <w:jc w:val="both"/>
        <w:rPr>
          <w:rFonts w:ascii="Arial" w:eastAsia="Times New Roman" w:hAnsi="Arial" w:cs="Arial"/>
        </w:rPr>
      </w:pPr>
    </w:p>
    <w:p w:rsidR="00FA4810" w:rsidRPr="005D2666" w:rsidRDefault="003C0787" w:rsidP="005D2666">
      <w:pPr>
        <w:spacing w:after="0" w:line="360" w:lineRule="auto"/>
        <w:jc w:val="center"/>
        <w:rPr>
          <w:rFonts w:ascii="Arial" w:eastAsia="Times New Roman" w:hAnsi="Arial" w:cs="Arial"/>
        </w:rPr>
      </w:pPr>
      <w:r w:rsidRPr="005D2666">
        <w:rPr>
          <w:rFonts w:ascii="Arial" w:eastAsia="Times New Roman" w:hAnsi="Arial" w:cs="Arial"/>
        </w:rPr>
        <w:lastRenderedPageBreak/>
        <w:t>ARTICLE 1</w:t>
      </w:r>
    </w:p>
    <w:p w:rsidR="00FA4810" w:rsidRPr="005D2666" w:rsidRDefault="003C0787" w:rsidP="005D2666">
      <w:pPr>
        <w:spacing w:before="26" w:after="0" w:line="360" w:lineRule="auto"/>
        <w:jc w:val="center"/>
        <w:rPr>
          <w:rFonts w:ascii="Arial" w:eastAsia="Times New Roman" w:hAnsi="Arial" w:cs="Arial"/>
        </w:rPr>
      </w:pPr>
      <w:r w:rsidRPr="005D2666">
        <w:rPr>
          <w:rFonts w:ascii="Arial" w:eastAsia="Times New Roman" w:hAnsi="Arial" w:cs="Arial"/>
          <w:w w:val="107"/>
          <w:u w:val="single" w:color="000000"/>
        </w:rPr>
        <w:t>DEFI</w:t>
      </w:r>
      <w:r w:rsidRPr="005D2666">
        <w:rPr>
          <w:rFonts w:ascii="Arial" w:eastAsia="Times New Roman" w:hAnsi="Arial" w:cs="Arial"/>
          <w:w w:val="106"/>
          <w:u w:val="single" w:color="000000"/>
        </w:rPr>
        <w:t>NIT</w:t>
      </w:r>
      <w:r w:rsidRPr="005D2666">
        <w:rPr>
          <w:rFonts w:ascii="Arial" w:eastAsia="Times New Roman" w:hAnsi="Arial" w:cs="Arial"/>
          <w:w w:val="104"/>
          <w:u w:val="single" w:color="000000"/>
        </w:rPr>
        <w:t>IONS</w:t>
      </w:r>
      <w:r w:rsidRPr="005D2666">
        <w:rPr>
          <w:rFonts w:ascii="Arial" w:eastAsia="Times New Roman" w:hAnsi="Arial" w:cs="Arial"/>
        </w:rPr>
        <w:t xml:space="preserve"> </w:t>
      </w:r>
    </w:p>
    <w:p w:rsidR="00FA4810" w:rsidRPr="005D2666" w:rsidRDefault="00FA4810" w:rsidP="005D2666">
      <w:pPr>
        <w:spacing w:before="12" w:after="0" w:line="360" w:lineRule="auto"/>
        <w:rPr>
          <w:rFonts w:ascii="Arial"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“Act” means the Colorado Common Interest Ownership Act codified at Colorado Revised Statutes</w:t>
      </w:r>
      <w:r w:rsidR="00E409C9" w:rsidRPr="005D2666">
        <w:rPr>
          <w:rFonts w:ascii="Arial" w:eastAsia="Times New Roman" w:hAnsi="Arial" w:cs="Arial"/>
        </w:rPr>
        <w:t xml:space="preserve"> </w:t>
      </w:r>
      <w:r w:rsidRPr="005D2666">
        <w:rPr>
          <w:rFonts w:ascii="Arial" w:eastAsia="Times New Roman" w:hAnsi="Arial" w:cs="Arial"/>
        </w:rPr>
        <w:t>(“C.R.S.”) § 38-33.3-101,</w:t>
      </w:r>
      <w:r w:rsidR="00D279B9" w:rsidRPr="005D2666">
        <w:rPr>
          <w:rFonts w:ascii="Arial" w:eastAsia="Times New Roman" w:hAnsi="Arial" w:cs="Arial"/>
        </w:rPr>
        <w:t xml:space="preserve"> </w:t>
      </w:r>
      <w:r w:rsidRPr="005D2666">
        <w:rPr>
          <w:rFonts w:ascii="Arial" w:eastAsia="Times New Roman" w:hAnsi="Arial" w:cs="Arial"/>
        </w:rPr>
        <w:t>et seq., as amended.</w:t>
      </w:r>
    </w:p>
    <w:p w:rsidR="008C12BB" w:rsidRPr="005D2666" w:rsidRDefault="008C12BB" w:rsidP="005D2666">
      <w:pPr>
        <w:pStyle w:val="ListParagraph"/>
        <w:tabs>
          <w:tab w:val="left" w:pos="1440"/>
        </w:tabs>
        <w:spacing w:before="29" w:after="0" w:line="360" w:lineRule="auto"/>
        <w:ind w:right="-20"/>
        <w:jc w:val="both"/>
        <w:rPr>
          <w:rFonts w:ascii="Arial" w:eastAsia="Times New Roman" w:hAnsi="Arial" w:cs="Arial"/>
        </w:rPr>
      </w:pPr>
    </w:p>
    <w:p w:rsidR="00FA4810"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“Articles” (sometimes “Articles of </w:t>
      </w:r>
      <w:r w:rsidRPr="005D2666">
        <w:rPr>
          <w:rFonts w:ascii="Arial" w:eastAsia="Times New Roman" w:hAnsi="Arial" w:cs="Arial"/>
          <w:w w:val="107"/>
        </w:rPr>
        <w:t xml:space="preserve">Incorporation”) </w:t>
      </w:r>
      <w:r w:rsidRPr="005D2666">
        <w:rPr>
          <w:rFonts w:ascii="Arial" w:eastAsia="Times New Roman" w:hAnsi="Arial" w:cs="Arial"/>
        </w:rPr>
        <w:t xml:space="preserve">means the articles of incorporation of </w:t>
      </w:r>
      <w:r w:rsidR="00B4031E">
        <w:rPr>
          <w:rFonts w:ascii="Arial" w:eastAsia="Times New Roman" w:hAnsi="Arial" w:cs="Arial"/>
        </w:rPr>
        <w:t>Ponderosa at Lorson Ranch Filing No. 3</w:t>
      </w:r>
      <w:r w:rsidRPr="005D2666">
        <w:rPr>
          <w:rFonts w:ascii="Arial" w:eastAsia="Times New Roman" w:hAnsi="Arial" w:cs="Arial"/>
        </w:rPr>
        <w:t xml:space="preserve"> Homeowners Association, Inc., a Colorado nonprofit corporation, which have been or will be filed in the office of the </w:t>
      </w:r>
      <w:r w:rsidR="008C12BB" w:rsidRPr="005D2666">
        <w:rPr>
          <w:rFonts w:ascii="Arial" w:eastAsia="Times New Roman" w:hAnsi="Arial" w:cs="Arial"/>
        </w:rPr>
        <w:t xml:space="preserve">Colorado </w:t>
      </w:r>
      <w:r w:rsidRPr="005D2666">
        <w:rPr>
          <w:rFonts w:ascii="Arial" w:eastAsia="Times New Roman" w:hAnsi="Arial" w:cs="Arial"/>
        </w:rPr>
        <w:t xml:space="preserve">Secretary of State, as the same </w:t>
      </w:r>
      <w:r w:rsidR="00E409C9" w:rsidRPr="005D2666">
        <w:rPr>
          <w:rFonts w:ascii="Arial" w:eastAsia="Times New Roman" w:hAnsi="Arial" w:cs="Arial"/>
        </w:rPr>
        <w:t>may</w:t>
      </w:r>
      <w:r w:rsidRPr="005D2666">
        <w:rPr>
          <w:rFonts w:ascii="Arial" w:eastAsia="Times New Roman" w:hAnsi="Arial" w:cs="Arial"/>
        </w:rPr>
        <w:t xml:space="preserve"> be amended</w:t>
      </w:r>
      <w:r w:rsidR="00E409C9" w:rsidRPr="005D2666">
        <w:rPr>
          <w:rFonts w:ascii="Arial" w:eastAsia="Times New Roman" w:hAnsi="Arial" w:cs="Arial"/>
        </w:rPr>
        <w:t xml:space="preserve"> from time to time</w:t>
      </w:r>
      <w:r w:rsidRPr="005D2666">
        <w:rPr>
          <w:rFonts w:ascii="Arial" w:eastAsia="Times New Roman" w:hAnsi="Arial" w:cs="Arial"/>
        </w:rPr>
        <w:t>.</w:t>
      </w:r>
    </w:p>
    <w:p w:rsidR="00FA4810" w:rsidRPr="005D2666" w:rsidRDefault="00FA4810" w:rsidP="005D2666">
      <w:pPr>
        <w:spacing w:before="19" w:after="0" w:line="360" w:lineRule="auto"/>
        <w:jc w:val="both"/>
        <w:rPr>
          <w:rFonts w:ascii="Arial"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w:t>
      </w:r>
      <w:r w:rsidRPr="005D2666">
        <w:rPr>
          <w:rFonts w:ascii="Arial" w:eastAsia="Times New Roman" w:hAnsi="Arial" w:cs="Arial"/>
          <w:w w:val="101"/>
        </w:rPr>
        <w:t>Assessm</w:t>
      </w:r>
      <w:r w:rsidRPr="005D2666">
        <w:rPr>
          <w:rFonts w:ascii="Arial" w:eastAsia="Times New Roman" w:hAnsi="Arial" w:cs="Arial"/>
        </w:rPr>
        <w:t>ent(s) ” means any assessment levied, charged, or assessed against an Owner in accordance with the provisions of this Declaration, including (but not necessarily limited to) Gener</w:t>
      </w:r>
      <w:r w:rsidR="00D279B9" w:rsidRPr="005D2666">
        <w:rPr>
          <w:rFonts w:ascii="Arial" w:eastAsia="Times New Roman" w:hAnsi="Arial" w:cs="Arial"/>
        </w:rPr>
        <w:t>a</w:t>
      </w:r>
      <w:r w:rsidR="0013449D" w:rsidRPr="005D2666">
        <w:rPr>
          <w:rFonts w:ascii="Arial" w:eastAsia="Times New Roman" w:hAnsi="Arial" w:cs="Arial"/>
        </w:rPr>
        <w:t xml:space="preserve">l Assessments, </w:t>
      </w:r>
      <w:r w:rsidRPr="005D2666">
        <w:rPr>
          <w:rFonts w:ascii="Arial" w:eastAsia="Times New Roman" w:hAnsi="Arial" w:cs="Arial"/>
        </w:rPr>
        <w:t xml:space="preserve">Supplemental  Assessments,  Reimbursement  Assessments  and  Force  Majeure </w:t>
      </w:r>
      <w:r w:rsidR="00D279B9" w:rsidRPr="005D2666">
        <w:rPr>
          <w:rFonts w:ascii="Arial" w:eastAsia="Times New Roman" w:hAnsi="Arial" w:cs="Arial"/>
        </w:rPr>
        <w:t>A</w:t>
      </w:r>
      <w:r w:rsidRPr="005D2666">
        <w:rPr>
          <w:rFonts w:ascii="Arial" w:eastAsia="Times New Roman" w:hAnsi="Arial" w:cs="Arial"/>
        </w:rPr>
        <w:t>ssessments.</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A16E0A"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“Association” </w:t>
      </w:r>
      <w:r w:rsidR="003C0787" w:rsidRPr="005D2666">
        <w:rPr>
          <w:rFonts w:ascii="Arial" w:eastAsia="Times New Roman" w:hAnsi="Arial" w:cs="Arial"/>
        </w:rPr>
        <w:t>mean</w:t>
      </w:r>
      <w:r w:rsidRPr="005D2666">
        <w:rPr>
          <w:rFonts w:ascii="Arial" w:eastAsia="Times New Roman" w:hAnsi="Arial" w:cs="Arial"/>
        </w:rPr>
        <w:t xml:space="preserve">s </w:t>
      </w:r>
      <w:r w:rsidR="003C0787" w:rsidRPr="005D2666">
        <w:rPr>
          <w:rFonts w:ascii="Arial" w:eastAsia="Times New Roman" w:hAnsi="Arial" w:cs="Arial"/>
        </w:rPr>
        <w:t>t</w:t>
      </w:r>
      <w:r w:rsidRPr="005D2666">
        <w:rPr>
          <w:rFonts w:ascii="Arial" w:eastAsia="Times New Roman" w:hAnsi="Arial" w:cs="Arial"/>
        </w:rPr>
        <w:t>he</w:t>
      </w:r>
      <w:r w:rsidR="003C0787" w:rsidRPr="005D2666">
        <w:rPr>
          <w:rFonts w:ascii="Arial" w:eastAsia="Times New Roman" w:hAnsi="Arial" w:cs="Arial"/>
        </w:rPr>
        <w:t xml:space="preserve"> </w:t>
      </w:r>
      <w:r w:rsidR="00B4031E">
        <w:rPr>
          <w:rFonts w:ascii="Arial" w:eastAsia="Times New Roman" w:hAnsi="Arial" w:cs="Arial"/>
        </w:rPr>
        <w:t>Ponderosa at Lorson Ranch Filing No. 3</w:t>
      </w:r>
      <w:r w:rsidR="003C0787" w:rsidRPr="005D2666">
        <w:rPr>
          <w:rFonts w:ascii="Arial" w:eastAsia="Times New Roman" w:hAnsi="Arial" w:cs="Arial"/>
        </w:rPr>
        <w:t xml:space="preserve"> Homeowners Association, Inc., a</w:t>
      </w:r>
      <w:r w:rsidR="00D279B9" w:rsidRPr="005D2666">
        <w:rPr>
          <w:rFonts w:ascii="Arial" w:eastAsia="Times New Roman" w:hAnsi="Arial" w:cs="Arial"/>
        </w:rPr>
        <w:t xml:space="preserve"> </w:t>
      </w:r>
      <w:r w:rsidR="003C0787" w:rsidRPr="005D2666">
        <w:rPr>
          <w:rFonts w:ascii="Arial" w:eastAsia="Times New Roman" w:hAnsi="Arial" w:cs="Arial"/>
        </w:rPr>
        <w:t>Colorado nonprofit cor</w:t>
      </w:r>
      <w:r w:rsidR="00E409C9" w:rsidRPr="005D2666">
        <w:rPr>
          <w:rFonts w:ascii="Arial" w:eastAsia="Times New Roman" w:hAnsi="Arial" w:cs="Arial"/>
        </w:rPr>
        <w:t xml:space="preserve">poration, </w:t>
      </w:r>
      <w:r w:rsidRPr="005D2666">
        <w:rPr>
          <w:rFonts w:ascii="Arial" w:eastAsia="Times New Roman" w:hAnsi="Arial" w:cs="Arial"/>
        </w:rPr>
        <w:t>a unit owners' association organized under Section 38</w:t>
      </w:r>
      <w:r w:rsidRPr="005D2666">
        <w:rPr>
          <w:rFonts w:ascii="Arial" w:eastAsia="Times New Roman" w:hAnsi="Arial" w:cs="Arial"/>
        </w:rPr>
        <w:noBreakHyphen/>
        <w:t>33.3</w:t>
      </w:r>
      <w:r w:rsidRPr="005D2666">
        <w:rPr>
          <w:rFonts w:ascii="Arial" w:eastAsia="Times New Roman" w:hAnsi="Arial" w:cs="Arial"/>
        </w:rPr>
        <w:noBreakHyphen/>
        <w:t xml:space="preserve">301 of the Act, </w:t>
      </w:r>
      <w:r w:rsidR="00E409C9" w:rsidRPr="005D2666">
        <w:rPr>
          <w:rFonts w:ascii="Arial" w:eastAsia="Times New Roman" w:hAnsi="Arial" w:cs="Arial"/>
        </w:rPr>
        <w:t>its successors and as</w:t>
      </w:r>
      <w:r w:rsidR="003C0787" w:rsidRPr="005D2666">
        <w:rPr>
          <w:rFonts w:ascii="Arial" w:eastAsia="Times New Roman" w:hAnsi="Arial" w:cs="Arial"/>
        </w:rPr>
        <w:t>signs.</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8C12BB"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 </w:t>
      </w:r>
      <w:r w:rsidR="003C0787" w:rsidRPr="005D2666">
        <w:rPr>
          <w:rFonts w:ascii="Arial" w:eastAsia="Times New Roman" w:hAnsi="Arial" w:cs="Arial"/>
        </w:rPr>
        <w:t xml:space="preserve">“Association </w:t>
      </w:r>
      <w:r w:rsidR="004440B9" w:rsidRPr="005D2666">
        <w:rPr>
          <w:rFonts w:ascii="Arial" w:eastAsia="Times New Roman" w:hAnsi="Arial" w:cs="Arial"/>
        </w:rPr>
        <w:t>Do</w:t>
      </w:r>
      <w:r w:rsidR="003C0787" w:rsidRPr="005D2666">
        <w:rPr>
          <w:rFonts w:ascii="Arial" w:eastAsia="Times New Roman" w:hAnsi="Arial" w:cs="Arial"/>
        </w:rPr>
        <w:t>cuments” means this Declaration, the Articles of Incorporation of the</w:t>
      </w:r>
      <w:r w:rsidR="004440B9" w:rsidRPr="005D2666">
        <w:rPr>
          <w:rFonts w:ascii="Arial" w:eastAsia="Times New Roman" w:hAnsi="Arial" w:cs="Arial"/>
        </w:rPr>
        <w:t xml:space="preserve"> </w:t>
      </w:r>
      <w:r w:rsidRPr="005D2666">
        <w:rPr>
          <w:rFonts w:ascii="Arial" w:eastAsia="Times New Roman" w:hAnsi="Arial" w:cs="Arial"/>
        </w:rPr>
        <w:t>Association, the Bylaws,</w:t>
      </w:r>
      <w:r w:rsidR="003C0787" w:rsidRPr="005D2666">
        <w:rPr>
          <w:rFonts w:ascii="Arial" w:eastAsia="Times New Roman" w:hAnsi="Arial" w:cs="Arial"/>
        </w:rPr>
        <w:t xml:space="preserve"> the Rules and Regulations </w:t>
      </w:r>
      <w:r w:rsidRPr="005D2666">
        <w:rPr>
          <w:rFonts w:ascii="Arial" w:eastAsia="Times New Roman" w:hAnsi="Arial" w:cs="Arial"/>
        </w:rPr>
        <w:t xml:space="preserve">and Guidelines </w:t>
      </w:r>
      <w:r w:rsidR="003C0787" w:rsidRPr="005D2666">
        <w:rPr>
          <w:rFonts w:ascii="Arial" w:eastAsia="Times New Roman" w:hAnsi="Arial" w:cs="Arial"/>
        </w:rPr>
        <w:t>of the Association.</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“Board” means the Board of Directors of the Association.</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“Builder” shall mean and refer to the </w:t>
      </w:r>
      <w:r w:rsidR="002F0924" w:rsidRPr="005D2666">
        <w:rPr>
          <w:rFonts w:ascii="Arial" w:eastAsia="Times New Roman" w:hAnsi="Arial" w:cs="Arial"/>
        </w:rPr>
        <w:t>Declarant</w:t>
      </w:r>
      <w:r w:rsidRPr="005D2666">
        <w:rPr>
          <w:rFonts w:ascii="Arial" w:eastAsia="Times New Roman" w:hAnsi="Arial" w:cs="Arial"/>
        </w:rPr>
        <w:t xml:space="preserve"> and any party that acquires </w:t>
      </w:r>
      <w:r w:rsidR="008C12BB" w:rsidRPr="005D2666">
        <w:rPr>
          <w:rFonts w:ascii="Arial" w:eastAsia="Times New Roman" w:hAnsi="Arial" w:cs="Arial"/>
        </w:rPr>
        <w:t>one or more Lots</w:t>
      </w:r>
      <w:r w:rsidRPr="005D2666">
        <w:rPr>
          <w:rFonts w:ascii="Arial" w:eastAsia="Times New Roman" w:hAnsi="Arial" w:cs="Arial"/>
        </w:rPr>
        <w:t xml:space="preserve"> for</w:t>
      </w:r>
      <w:r w:rsidR="008C12BB" w:rsidRPr="005D2666">
        <w:rPr>
          <w:rFonts w:ascii="Arial" w:eastAsia="Times New Roman" w:hAnsi="Arial" w:cs="Arial"/>
        </w:rPr>
        <w:t xml:space="preserve"> the purpose</w:t>
      </w:r>
      <w:r w:rsidRPr="005D2666">
        <w:rPr>
          <w:rFonts w:ascii="Arial" w:eastAsia="Times New Roman" w:hAnsi="Arial" w:cs="Arial"/>
        </w:rPr>
        <w:t xml:space="preserve"> of constructing </w:t>
      </w:r>
      <w:r w:rsidR="008C12BB" w:rsidRPr="005D2666">
        <w:rPr>
          <w:rFonts w:ascii="Arial" w:eastAsia="Times New Roman" w:hAnsi="Arial" w:cs="Arial"/>
        </w:rPr>
        <w:t>Dwelling Units</w:t>
      </w:r>
      <w:r w:rsidRPr="005D2666">
        <w:rPr>
          <w:rFonts w:ascii="Arial" w:eastAsia="Times New Roman" w:hAnsi="Arial" w:cs="Arial"/>
        </w:rPr>
        <w:t xml:space="preserve"> or other structures or Improvements on such </w:t>
      </w:r>
      <w:r w:rsidR="008C12BB" w:rsidRPr="005D2666">
        <w:rPr>
          <w:rFonts w:ascii="Arial" w:eastAsia="Times New Roman" w:hAnsi="Arial" w:cs="Arial"/>
        </w:rPr>
        <w:t>Lot</w:t>
      </w:r>
      <w:r w:rsidRPr="005D2666">
        <w:rPr>
          <w:rFonts w:ascii="Arial" w:eastAsia="Times New Roman" w:hAnsi="Arial" w:cs="Arial"/>
        </w:rPr>
        <w:t>.</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“Bylaws” means the Bylaws of the Association which may be adopted by the Board, as such Bylaws may be amended from time to time.</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D23C5F"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"Common Elements"</w:t>
      </w:r>
      <w:r w:rsidRPr="005D2666">
        <w:rPr>
          <w:rFonts w:ascii="Arial" w:eastAsia="Times New Roman" w:hAnsi="Arial" w:cs="Arial"/>
        </w:rPr>
        <w:fldChar w:fldCharType="begin"/>
      </w:r>
      <w:r w:rsidRPr="005D2666">
        <w:rPr>
          <w:rFonts w:ascii="Arial" w:eastAsia="Times New Roman" w:hAnsi="Arial" w:cs="Arial"/>
        </w:rPr>
        <w:instrText xml:space="preserve"> TC " </w:instrText>
      </w:r>
      <w:bookmarkStart w:id="3" w:name="_Toc40592386"/>
      <w:bookmarkStart w:id="4" w:name="_Toc40602680"/>
      <w:bookmarkStart w:id="5" w:name="_Toc40602752"/>
      <w:bookmarkStart w:id="6" w:name="_Toc176772201"/>
      <w:r w:rsidRPr="005D2666">
        <w:rPr>
          <w:rFonts w:ascii="Arial" w:eastAsia="Times New Roman" w:hAnsi="Arial" w:cs="Arial"/>
        </w:rPr>
        <w:instrText>\"Common Elements\".</w:instrText>
      </w:r>
      <w:bookmarkEnd w:id="3"/>
      <w:bookmarkEnd w:id="4"/>
      <w:bookmarkEnd w:id="5"/>
      <w:bookmarkEnd w:id="6"/>
      <w:r w:rsidRPr="005D2666">
        <w:rPr>
          <w:rFonts w:ascii="Arial" w:eastAsia="Times New Roman" w:hAnsi="Arial" w:cs="Arial"/>
        </w:rPr>
        <w:instrText xml:space="preserve">" \f C \l "2" </w:instrText>
      </w:r>
      <w:r w:rsidRPr="005D2666">
        <w:rPr>
          <w:rFonts w:ascii="Arial" w:eastAsia="Times New Roman" w:hAnsi="Arial" w:cs="Arial"/>
        </w:rPr>
        <w:fldChar w:fldCharType="end"/>
      </w:r>
      <w:r w:rsidRPr="005D2666">
        <w:rPr>
          <w:rFonts w:ascii="Arial" w:eastAsia="Times New Roman" w:hAnsi="Arial" w:cs="Arial"/>
        </w:rPr>
        <w:t xml:space="preserve"> means any real property (which may include, without limitation, platted lots and platted tracts) owned or leased by the Association, other than a Lot (as defined </w:t>
      </w:r>
      <w:r w:rsidRPr="005D2666">
        <w:rPr>
          <w:rFonts w:ascii="Arial" w:eastAsia="Times New Roman" w:hAnsi="Arial" w:cs="Arial"/>
        </w:rPr>
        <w:lastRenderedPageBreak/>
        <w:t xml:space="preserve">below), and any easements for access to, ingress and egress to and from, and the installation of utilities within the </w:t>
      </w:r>
      <w:r w:rsidR="001632B5">
        <w:rPr>
          <w:rFonts w:ascii="Arial" w:eastAsia="Times New Roman" w:hAnsi="Arial" w:cs="Arial"/>
        </w:rPr>
        <w:t>Project</w:t>
      </w:r>
      <w:r w:rsidRPr="005D2666">
        <w:rPr>
          <w:rFonts w:ascii="Arial" w:eastAsia="Times New Roman" w:hAnsi="Arial" w:cs="Arial"/>
        </w:rPr>
        <w:t xml:space="preserve"> which are held by or assigned to the Association.  The Common Elements at the time of recordation of this Declaration, or which must become Common Elements, are described on </w:t>
      </w:r>
      <w:r w:rsidRPr="005D2666">
        <w:rPr>
          <w:rFonts w:ascii="Arial" w:eastAsia="Times New Roman" w:hAnsi="Arial" w:cs="Arial"/>
          <w:u w:val="single"/>
        </w:rPr>
        <w:t>Exhibit B</w:t>
      </w:r>
      <w:r w:rsidRPr="005D2666">
        <w:rPr>
          <w:rFonts w:ascii="Arial" w:eastAsia="Times New Roman" w:hAnsi="Arial" w:cs="Arial"/>
        </w:rPr>
        <w:t xml:space="preserve"> attached hereto and incorporated herein by this reference.  The Limited Common Elements, if any, within the real property at the time of recordation of this Declaration are also described on </w:t>
      </w:r>
      <w:r w:rsidRPr="005D2666">
        <w:rPr>
          <w:rFonts w:ascii="Arial" w:eastAsia="Times New Roman" w:hAnsi="Arial" w:cs="Arial"/>
          <w:u w:val="single"/>
        </w:rPr>
        <w:t>Exhibit B</w:t>
      </w:r>
      <w:r w:rsidRPr="005D2666">
        <w:rPr>
          <w:rFonts w:ascii="Arial" w:eastAsia="Times New Roman" w:hAnsi="Arial" w:cs="Arial"/>
        </w:rPr>
        <w:t xml:space="preserve"> attached hereto.</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“Covenant </w:t>
      </w:r>
      <w:r w:rsidRPr="005D2666">
        <w:rPr>
          <w:rFonts w:ascii="Arial" w:eastAsia="Times New Roman" w:hAnsi="Arial" w:cs="Arial"/>
          <w:w w:val="106"/>
        </w:rPr>
        <w:t xml:space="preserve">Enforcement </w:t>
      </w:r>
      <w:r w:rsidRPr="005D2666">
        <w:rPr>
          <w:rFonts w:ascii="Arial" w:eastAsia="Times New Roman" w:hAnsi="Arial" w:cs="Arial"/>
        </w:rPr>
        <w:t xml:space="preserve">Committee” </w:t>
      </w:r>
      <w:r w:rsidR="00E409C9" w:rsidRPr="005D2666">
        <w:rPr>
          <w:rFonts w:ascii="Arial" w:eastAsia="Times New Roman" w:hAnsi="Arial" w:cs="Arial"/>
        </w:rPr>
        <w:t xml:space="preserve">or “CEC” </w:t>
      </w:r>
      <w:r w:rsidRPr="005D2666">
        <w:rPr>
          <w:rFonts w:ascii="Arial" w:eastAsia="Times New Roman" w:hAnsi="Arial" w:cs="Arial"/>
        </w:rPr>
        <w:t>shall have th</w:t>
      </w:r>
      <w:r w:rsidR="004440B9" w:rsidRPr="005D2666">
        <w:rPr>
          <w:rFonts w:ascii="Arial" w:eastAsia="Times New Roman" w:hAnsi="Arial" w:cs="Arial"/>
        </w:rPr>
        <w:t>e</w:t>
      </w:r>
      <w:r w:rsidRPr="005D2666">
        <w:rPr>
          <w:rFonts w:ascii="Arial" w:eastAsia="Times New Roman" w:hAnsi="Arial" w:cs="Arial"/>
        </w:rPr>
        <w:t xml:space="preserve"> meaning given at Section 4.1 hereof.</w:t>
      </w:r>
    </w:p>
    <w:p w:rsidR="008C12BB" w:rsidRPr="005D2666" w:rsidRDefault="008C12BB" w:rsidP="005D2666">
      <w:pPr>
        <w:pStyle w:val="ListParagraph"/>
        <w:spacing w:line="360" w:lineRule="auto"/>
        <w:jc w:val="both"/>
        <w:rPr>
          <w:rFonts w:ascii="Arial" w:eastAsia="Times New Roman" w:hAnsi="Arial" w:cs="Arial"/>
          <w:w w:val="105"/>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w w:val="105"/>
        </w:rPr>
        <w:t>“Declarant” mea</w:t>
      </w:r>
      <w:r w:rsidRPr="005D2666">
        <w:rPr>
          <w:rFonts w:ascii="Arial" w:eastAsia="Times New Roman" w:hAnsi="Arial" w:cs="Arial"/>
        </w:rPr>
        <w:t xml:space="preserve">ns </w:t>
      </w:r>
      <w:r w:rsidR="0004670D">
        <w:rPr>
          <w:rFonts w:ascii="Arial" w:eastAsia="Times New Roman" w:hAnsi="Arial" w:cs="Arial"/>
        </w:rPr>
        <w:t>JM &amp; LL, LLC</w:t>
      </w:r>
      <w:r w:rsidRPr="005D2666">
        <w:rPr>
          <w:rFonts w:ascii="Arial" w:eastAsia="Times New Roman" w:hAnsi="Arial" w:cs="Arial"/>
        </w:rPr>
        <w:t xml:space="preserve">, a </w:t>
      </w:r>
      <w:r w:rsidR="002B5D03" w:rsidRPr="005D2666">
        <w:rPr>
          <w:rFonts w:ascii="Arial" w:eastAsia="Times New Roman" w:hAnsi="Arial" w:cs="Arial"/>
        </w:rPr>
        <w:t>Colorado</w:t>
      </w:r>
      <w:r w:rsidR="009E115C" w:rsidRPr="005D2666">
        <w:rPr>
          <w:rFonts w:ascii="Arial" w:eastAsia="Times New Roman" w:hAnsi="Arial" w:cs="Arial"/>
        </w:rPr>
        <w:t xml:space="preserve"> </w:t>
      </w:r>
      <w:r w:rsidR="008C12BB" w:rsidRPr="005D2666">
        <w:rPr>
          <w:rFonts w:ascii="Arial" w:eastAsia="Times New Roman" w:hAnsi="Arial" w:cs="Arial"/>
        </w:rPr>
        <w:t>limited liability company</w:t>
      </w:r>
      <w:r w:rsidR="009E115C" w:rsidRPr="005D2666">
        <w:rPr>
          <w:rFonts w:ascii="Arial" w:eastAsia="Times New Roman" w:hAnsi="Arial" w:cs="Arial"/>
        </w:rPr>
        <w:t>. The term “Declara</w:t>
      </w:r>
      <w:r w:rsidRPr="005D2666">
        <w:rPr>
          <w:rFonts w:ascii="Arial" w:eastAsia="Times New Roman" w:hAnsi="Arial" w:cs="Arial"/>
        </w:rPr>
        <w:t>nt” may also include one or more successors in interest which may be designated in writing (which writing shall be Recorded in the Records) by the t</w:t>
      </w:r>
      <w:r w:rsidR="004440B9" w:rsidRPr="005D2666">
        <w:rPr>
          <w:rFonts w:ascii="Arial" w:eastAsia="Times New Roman" w:hAnsi="Arial" w:cs="Arial"/>
        </w:rPr>
        <w:t xml:space="preserve">hen </w:t>
      </w:r>
      <w:r w:rsidRPr="005D2666">
        <w:rPr>
          <w:rFonts w:ascii="Arial" w:eastAsia="Times New Roman" w:hAnsi="Arial" w:cs="Arial"/>
        </w:rPr>
        <w:t>existing Declarant and who have purchased or own all or a portion of the Property to the extent such rights have been granted to such parties by this Declaration or assigned by the Declarant in accordance with the requirements of this Declaration.</w:t>
      </w:r>
    </w:p>
    <w:p w:rsidR="008C12BB" w:rsidRPr="005D2666" w:rsidRDefault="008C12BB" w:rsidP="005D2666">
      <w:pPr>
        <w:spacing w:before="29" w:after="0" w:line="360" w:lineRule="auto"/>
        <w:jc w:val="both"/>
        <w:rPr>
          <w:rFonts w:ascii="Arial" w:eastAsia="Times New Roman" w:hAnsi="Arial" w:cs="Arial"/>
        </w:rPr>
      </w:pPr>
    </w:p>
    <w:p w:rsidR="008C12BB" w:rsidRDefault="003C0787" w:rsidP="00885026">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“DRC” or “Design Review Committee” shall have the meaning given at Section 3.1 hereof.</w:t>
      </w:r>
    </w:p>
    <w:p w:rsidR="00885026" w:rsidRPr="00885026" w:rsidRDefault="00885026" w:rsidP="00885026">
      <w:pPr>
        <w:pStyle w:val="ListParagraph"/>
        <w:tabs>
          <w:tab w:val="left" w:pos="1260"/>
          <w:tab w:val="left" w:pos="1440"/>
        </w:tabs>
        <w:spacing w:before="29" w:after="0" w:line="360" w:lineRule="auto"/>
        <w:ind w:left="360" w:right="-20"/>
        <w:jc w:val="both"/>
        <w:rPr>
          <w:rFonts w:ascii="Arial" w:eastAsia="Times New Roman" w:hAnsi="Arial" w:cs="Arial"/>
        </w:rPr>
      </w:pPr>
    </w:p>
    <w:p w:rsidR="008C12BB" w:rsidRPr="005D2666" w:rsidRDefault="008C12BB"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 </w:t>
      </w:r>
      <w:r w:rsidR="003C0787" w:rsidRPr="005D2666">
        <w:rPr>
          <w:rFonts w:ascii="Arial" w:eastAsia="Times New Roman" w:hAnsi="Arial" w:cs="Arial"/>
        </w:rPr>
        <w:t>“First  Mortgage”  means any unpaid and outstanding mortgage, deed of trust or other security instrument encumbering the any Lot within the Project or a portion thereof Recorded in the Records which is guaranteed under the Veterans Administration loan guaranty program or the Federal Housing Authority or having priority of Record over all other Recorded liens except those liens made superior by statute (such as, for example, general ad valorem tax liens, special assessments, mechanics’ liens and the Association’s lien for A</w:t>
      </w:r>
      <w:r w:rsidR="004440B9" w:rsidRPr="005D2666">
        <w:rPr>
          <w:rFonts w:ascii="Arial" w:eastAsia="Times New Roman" w:hAnsi="Arial" w:cs="Arial"/>
        </w:rPr>
        <w:t>s</w:t>
      </w:r>
      <w:r w:rsidR="003C0787" w:rsidRPr="005D2666">
        <w:rPr>
          <w:rFonts w:ascii="Arial" w:eastAsia="Times New Roman" w:hAnsi="Arial" w:cs="Arial"/>
        </w:rPr>
        <w:t>sessments).</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 “First Mortgagee” means any Person named as a mortgagee or beneficiary under any First Mortgage, or any successor to the interest of any such Person under such First Mortgage.</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w:t>
      </w:r>
      <w:r w:rsidR="004440B9" w:rsidRPr="005D2666">
        <w:rPr>
          <w:rFonts w:ascii="Arial" w:eastAsia="Times New Roman" w:hAnsi="Arial" w:cs="Arial"/>
        </w:rPr>
        <w:t>F</w:t>
      </w:r>
      <w:r w:rsidRPr="005D2666">
        <w:rPr>
          <w:rFonts w:ascii="Arial" w:eastAsia="Times New Roman" w:hAnsi="Arial" w:cs="Arial"/>
        </w:rPr>
        <w:t xml:space="preserve">orce Majeure </w:t>
      </w:r>
      <w:r w:rsidR="004440B9" w:rsidRPr="005D2666">
        <w:rPr>
          <w:rFonts w:ascii="Arial" w:eastAsia="Times New Roman" w:hAnsi="Arial" w:cs="Arial"/>
        </w:rPr>
        <w:t>A</w:t>
      </w:r>
      <w:r w:rsidRPr="005D2666">
        <w:rPr>
          <w:rFonts w:ascii="Arial" w:eastAsia="Times New Roman" w:hAnsi="Arial" w:cs="Arial"/>
        </w:rPr>
        <w:t>sse</w:t>
      </w:r>
      <w:r w:rsidRPr="005D2666">
        <w:rPr>
          <w:rFonts w:ascii="Arial" w:eastAsia="Times New Roman" w:hAnsi="Arial" w:cs="Arial"/>
          <w:w w:val="103"/>
        </w:rPr>
        <w:t>ssm</w:t>
      </w:r>
      <w:r w:rsidRPr="005D2666">
        <w:rPr>
          <w:rFonts w:ascii="Arial" w:eastAsia="Times New Roman" w:hAnsi="Arial" w:cs="Arial"/>
        </w:rPr>
        <w:t>e</w:t>
      </w:r>
      <w:r w:rsidR="003530C6" w:rsidRPr="005D2666">
        <w:rPr>
          <w:rFonts w:ascii="Arial" w:eastAsia="Times New Roman" w:hAnsi="Arial" w:cs="Arial"/>
        </w:rPr>
        <w:t xml:space="preserve">nts” </w:t>
      </w:r>
      <w:r w:rsidRPr="005D2666">
        <w:rPr>
          <w:rFonts w:ascii="Arial" w:eastAsia="Times New Roman" w:hAnsi="Arial" w:cs="Arial"/>
        </w:rPr>
        <w:t>shall mean those special assessments levied by the Associ</w:t>
      </w:r>
      <w:r w:rsidR="009577E9" w:rsidRPr="005D2666">
        <w:rPr>
          <w:rFonts w:ascii="Arial" w:eastAsia="Times New Roman" w:hAnsi="Arial" w:cs="Arial"/>
        </w:rPr>
        <w:t xml:space="preserve">ation pursuant to </w:t>
      </w:r>
      <w:r w:rsidRPr="005D2666">
        <w:rPr>
          <w:rFonts w:ascii="Arial" w:eastAsia="Times New Roman" w:hAnsi="Arial" w:cs="Arial"/>
        </w:rPr>
        <w:t>Section</w:t>
      </w:r>
      <w:r w:rsidR="004440B9" w:rsidRPr="005D2666">
        <w:rPr>
          <w:rFonts w:ascii="Arial" w:eastAsia="Times New Roman" w:hAnsi="Arial" w:cs="Arial"/>
        </w:rPr>
        <w:t xml:space="preserve"> </w:t>
      </w:r>
      <w:r w:rsidR="008C12BB" w:rsidRPr="005D2666">
        <w:rPr>
          <w:rFonts w:ascii="Arial" w:eastAsia="Times New Roman" w:hAnsi="Arial" w:cs="Arial"/>
        </w:rPr>
        <w:t>9.9</w:t>
      </w:r>
      <w:r w:rsidRPr="005D2666">
        <w:rPr>
          <w:rFonts w:ascii="Arial" w:eastAsia="Times New Roman" w:hAnsi="Arial" w:cs="Arial"/>
        </w:rPr>
        <w:t>.</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lastRenderedPageBreak/>
        <w:t>“Gene</w:t>
      </w:r>
      <w:r w:rsidR="002E69BE" w:rsidRPr="005D2666">
        <w:rPr>
          <w:rFonts w:ascii="Arial" w:eastAsia="Times New Roman" w:hAnsi="Arial" w:cs="Arial"/>
        </w:rPr>
        <w:t>ral Assessment” shall mean the a</w:t>
      </w:r>
      <w:r w:rsidRPr="005D2666">
        <w:rPr>
          <w:rFonts w:ascii="Arial" w:eastAsia="Times New Roman" w:hAnsi="Arial" w:cs="Arial"/>
        </w:rPr>
        <w:t xml:space="preserve">ssessments levied by the Association </w:t>
      </w:r>
      <w:r w:rsidR="00CC6960" w:rsidRPr="005D2666">
        <w:rPr>
          <w:rFonts w:ascii="Arial" w:eastAsia="Times New Roman" w:hAnsi="Arial" w:cs="Arial"/>
        </w:rPr>
        <w:t xml:space="preserve">against the Lots to promote the welfare of the Members and </w:t>
      </w:r>
      <w:r w:rsidRPr="005D2666">
        <w:rPr>
          <w:rFonts w:ascii="Arial" w:eastAsia="Times New Roman" w:hAnsi="Arial" w:cs="Arial"/>
        </w:rPr>
        <w:t>for the pur</w:t>
      </w:r>
      <w:r w:rsidR="00CC6960" w:rsidRPr="005D2666">
        <w:rPr>
          <w:rFonts w:ascii="Arial" w:eastAsia="Times New Roman" w:hAnsi="Arial" w:cs="Arial"/>
        </w:rPr>
        <w:t xml:space="preserve">pose of covering the </w:t>
      </w:r>
      <w:r w:rsidRPr="005D2666">
        <w:rPr>
          <w:rFonts w:ascii="Arial" w:eastAsia="Times New Roman" w:hAnsi="Arial" w:cs="Arial"/>
        </w:rPr>
        <w:t>annual costs of operatin</w:t>
      </w:r>
      <w:r w:rsidR="009577E9" w:rsidRPr="005D2666">
        <w:rPr>
          <w:rFonts w:ascii="Arial" w:eastAsia="Times New Roman" w:hAnsi="Arial" w:cs="Arial"/>
        </w:rPr>
        <w:t xml:space="preserve">g </w:t>
      </w:r>
      <w:r w:rsidRPr="005D2666">
        <w:rPr>
          <w:rFonts w:ascii="Arial" w:eastAsia="Times New Roman" w:hAnsi="Arial" w:cs="Arial"/>
        </w:rPr>
        <w:t>the Association</w:t>
      </w:r>
      <w:r w:rsidR="00EE756E" w:rsidRPr="005D2666">
        <w:rPr>
          <w:rFonts w:ascii="Arial" w:eastAsia="Times New Roman" w:hAnsi="Arial" w:cs="Arial"/>
        </w:rPr>
        <w:t xml:space="preserve"> or incurred in </w:t>
      </w:r>
      <w:r w:rsidR="00EE756E" w:rsidRPr="005D2666">
        <w:rPr>
          <w:rFonts w:ascii="Arial" w:eastAsia="Times New Roman" w:hAnsi="Arial" w:cs="Arial"/>
          <w:w w:val="103"/>
        </w:rPr>
        <w:t>connection</w:t>
      </w:r>
      <w:r w:rsidR="00EE756E" w:rsidRPr="005D2666">
        <w:rPr>
          <w:rFonts w:ascii="Arial" w:eastAsia="Times New Roman" w:hAnsi="Arial" w:cs="Arial"/>
        </w:rPr>
        <w:t xml:space="preserve"> with any authorized function of the Association</w:t>
      </w:r>
      <w:r w:rsidRPr="005D2666">
        <w:rPr>
          <w:rFonts w:ascii="Arial" w:eastAsia="Times New Roman" w:hAnsi="Arial" w:cs="Arial"/>
        </w:rPr>
        <w:t>, including</w:t>
      </w:r>
      <w:r w:rsidR="00CC6960" w:rsidRPr="005D2666">
        <w:rPr>
          <w:rFonts w:ascii="Arial" w:eastAsia="Times New Roman" w:hAnsi="Arial" w:cs="Arial"/>
        </w:rPr>
        <w:t xml:space="preserve"> without limitation costs and</w:t>
      </w:r>
      <w:r w:rsidRPr="005D2666">
        <w:rPr>
          <w:rFonts w:ascii="Arial" w:eastAsia="Times New Roman" w:hAnsi="Arial" w:cs="Arial"/>
        </w:rPr>
        <w:t xml:space="preserve"> expenses </w:t>
      </w:r>
      <w:r w:rsidR="00CC6960" w:rsidRPr="005D2666">
        <w:rPr>
          <w:rFonts w:ascii="Arial" w:eastAsia="Times New Roman" w:hAnsi="Arial" w:cs="Arial"/>
        </w:rPr>
        <w:t xml:space="preserve">associated with covenant enforcement and design review, to maintain the Common Elements and to perform the Association’s maintenance obligations, </w:t>
      </w:r>
      <w:r w:rsidR="00EE756E" w:rsidRPr="005D2666">
        <w:rPr>
          <w:rFonts w:ascii="Arial" w:eastAsia="Times New Roman" w:hAnsi="Arial" w:cs="Arial"/>
        </w:rPr>
        <w:t>and to fund</w:t>
      </w:r>
      <w:r w:rsidR="00CC6960" w:rsidRPr="005D2666">
        <w:rPr>
          <w:rFonts w:ascii="Arial" w:eastAsia="Times New Roman" w:hAnsi="Arial" w:cs="Arial"/>
        </w:rPr>
        <w:t xml:space="preserve"> an adequate reserve fund for the Association</w:t>
      </w:r>
      <w:r w:rsidR="00EE756E" w:rsidRPr="005D2666">
        <w:rPr>
          <w:rFonts w:ascii="Arial" w:eastAsia="Times New Roman" w:hAnsi="Arial" w:cs="Arial"/>
        </w:rPr>
        <w:t xml:space="preserve">. </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“General Common Allocation” means with respect to each Lot, the fractional number obtained by dividing on</w:t>
      </w:r>
      <w:r w:rsidR="0099764F" w:rsidRPr="005D2666">
        <w:rPr>
          <w:rFonts w:ascii="Arial" w:eastAsia="Times New Roman" w:hAnsi="Arial" w:cs="Arial"/>
        </w:rPr>
        <w:t>e</w:t>
      </w:r>
      <w:r w:rsidRPr="005D2666">
        <w:rPr>
          <w:rFonts w:ascii="Arial" w:eastAsia="Times New Roman" w:hAnsi="Arial" w:cs="Arial"/>
        </w:rPr>
        <w:t xml:space="preserve"> by the total number of Lots existing in the Project from time to time.</w:t>
      </w:r>
      <w:r w:rsidR="00D23C5F" w:rsidRPr="005D2666">
        <w:rPr>
          <w:rFonts w:ascii="Arial" w:eastAsia="Times New Roman" w:hAnsi="Arial" w:cs="Arial"/>
        </w:rPr>
        <w:t xml:space="preserve"> </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FF4996"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"General Common Elements" means all of the Common Elements except the Limited Common Elements.</w:t>
      </w:r>
    </w:p>
    <w:p w:rsidR="008C12BB" w:rsidRPr="005D2666" w:rsidRDefault="008C12BB" w:rsidP="005D2666">
      <w:pPr>
        <w:pStyle w:val="ListParagraph"/>
        <w:spacing w:line="360" w:lineRule="auto"/>
        <w:jc w:val="both"/>
        <w:rPr>
          <w:rFonts w:ascii="Arial" w:eastAsia="Times New Roman" w:hAnsi="Arial" w:cs="Arial"/>
        </w:rPr>
      </w:pPr>
    </w:p>
    <w:p w:rsidR="008C12BB"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“Guidelines” means the Guidelines established by the Association for the governance of this Project by the Association as more part</w:t>
      </w:r>
      <w:r w:rsidR="009E115C" w:rsidRPr="005D2666">
        <w:rPr>
          <w:rFonts w:ascii="Arial" w:eastAsia="Times New Roman" w:hAnsi="Arial" w:cs="Arial"/>
        </w:rPr>
        <w:t>icularly described at Section 3.</w:t>
      </w:r>
      <w:r w:rsidRPr="005D2666">
        <w:rPr>
          <w:rFonts w:ascii="Arial" w:eastAsia="Times New Roman" w:hAnsi="Arial" w:cs="Arial"/>
        </w:rPr>
        <w:t>1 hereof.</w:t>
      </w:r>
    </w:p>
    <w:p w:rsidR="008C12BB" w:rsidRPr="005D2666" w:rsidRDefault="008C12BB" w:rsidP="005D2666">
      <w:pPr>
        <w:pStyle w:val="ListParagraph"/>
        <w:spacing w:line="360" w:lineRule="auto"/>
        <w:jc w:val="both"/>
        <w:rPr>
          <w:rFonts w:ascii="Arial" w:eastAsia="Times New Roman" w:hAnsi="Arial" w:cs="Arial"/>
        </w:rPr>
      </w:pPr>
    </w:p>
    <w:p w:rsidR="006921FD" w:rsidRPr="00885026" w:rsidRDefault="003C0787" w:rsidP="00885026">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“Improvements” means the following located or occurring on any </w:t>
      </w:r>
      <w:r w:rsidR="0099764F" w:rsidRPr="005D2666">
        <w:rPr>
          <w:rFonts w:ascii="Arial" w:eastAsia="Times New Roman" w:hAnsi="Arial" w:cs="Arial"/>
        </w:rPr>
        <w:t>p</w:t>
      </w:r>
      <w:r w:rsidRPr="005D2666">
        <w:rPr>
          <w:rFonts w:ascii="Arial" w:eastAsia="Times New Roman" w:hAnsi="Arial" w:cs="Arial"/>
        </w:rPr>
        <w:t xml:space="preserve">ortion of the Project: </w:t>
      </w:r>
      <w:r w:rsidR="00E409C9" w:rsidRPr="005D2666">
        <w:rPr>
          <w:rFonts w:ascii="Arial" w:eastAsia="Times New Roman" w:hAnsi="Arial" w:cs="Arial"/>
        </w:rPr>
        <w:t xml:space="preserve">  r</w:t>
      </w:r>
      <w:r w:rsidRPr="005D2666">
        <w:rPr>
          <w:rFonts w:ascii="Arial" w:eastAsia="Times New Roman" w:hAnsi="Arial" w:cs="Arial"/>
        </w:rPr>
        <w:t xml:space="preserve">esidences, buildings, structures, pools, trampolines, basketball back boards, </w:t>
      </w:r>
      <w:r w:rsidR="0099764F" w:rsidRPr="005D2666">
        <w:rPr>
          <w:rFonts w:ascii="Arial" w:eastAsia="Times New Roman" w:hAnsi="Arial" w:cs="Arial"/>
        </w:rPr>
        <w:t>outdo</w:t>
      </w:r>
      <w:r w:rsidRPr="005D2666">
        <w:rPr>
          <w:rFonts w:ascii="Arial" w:eastAsia="Times New Roman" w:hAnsi="Arial" w:cs="Arial"/>
        </w:rPr>
        <w:t xml:space="preserve">or play structures, gazebos, hot tubs, tree houses, fences, walls, hedges, plantings, landscaping, "yard art" (including, without limitation, all statues, decorative pieces and other pieces of art located in the yard area </w:t>
      </w:r>
      <w:r w:rsidR="0099764F" w:rsidRPr="005D2666">
        <w:rPr>
          <w:rFonts w:ascii="Arial" w:eastAsia="Times New Roman" w:hAnsi="Arial" w:cs="Arial"/>
        </w:rPr>
        <w:t>o</w:t>
      </w:r>
      <w:r w:rsidRPr="005D2666">
        <w:rPr>
          <w:rFonts w:ascii="Arial" w:eastAsia="Times New Roman" w:hAnsi="Arial" w:cs="Arial"/>
        </w:rPr>
        <w:t>f any Lot which are intended to remain in place longer than typical holiday period decorations; holiday period decorations which are in place for less than six weeks are specifically excluded from this definition of Improvements), lighting, poles, driveways, parking areas, sidewalks, patios, decks, signs, chan</w:t>
      </w:r>
      <w:r w:rsidR="0099764F" w:rsidRPr="005D2666">
        <w:rPr>
          <w:rFonts w:ascii="Arial" w:eastAsia="Times New Roman" w:hAnsi="Arial" w:cs="Arial"/>
        </w:rPr>
        <w:t>g</w:t>
      </w:r>
      <w:r w:rsidRPr="005D2666">
        <w:rPr>
          <w:rFonts w:ascii="Arial" w:eastAsia="Times New Roman" w:hAnsi="Arial" w:cs="Arial"/>
        </w:rPr>
        <w:t xml:space="preserve">es in any exterior </w:t>
      </w:r>
      <w:r w:rsidR="00E409C9" w:rsidRPr="005D2666">
        <w:rPr>
          <w:rFonts w:ascii="Arial" w:eastAsia="Times New Roman" w:hAnsi="Arial" w:cs="Arial"/>
        </w:rPr>
        <w:t xml:space="preserve">color or shape, excavation and </w:t>
      </w:r>
      <w:r w:rsidRPr="005D2666">
        <w:rPr>
          <w:rFonts w:ascii="Arial" w:eastAsia="Times New Roman" w:hAnsi="Arial" w:cs="Arial"/>
        </w:rPr>
        <w:t>site work, removal of trees or plantings, and any new exterior construction or exterior improvement on a Lot which may not be included in the foregoing.  The term "Improvements" includes both original improvements and all later changes and improvements on a Lot.</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FF4996"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"Limited Common Elements" means those parts of the Common Elements which are either limited to and reserved for the exclusive use of the Owner(s) of a particular Lot or are limited to and reserved for the common use of the Owners of more than one, but fewer than all, of the Lots.  The Limited Common Elements, if any, at the time of recordation of this Declaration, are designated by the Act, and/or described on </w:t>
      </w:r>
      <w:r w:rsidRPr="005D2666">
        <w:rPr>
          <w:rFonts w:ascii="Arial" w:eastAsia="Times New Roman" w:hAnsi="Arial" w:cs="Arial"/>
          <w:u w:val="single"/>
        </w:rPr>
        <w:t>Exhibit B</w:t>
      </w:r>
      <w:r w:rsidRPr="005D2666">
        <w:rPr>
          <w:rFonts w:ascii="Arial" w:eastAsia="Times New Roman" w:hAnsi="Arial" w:cs="Arial"/>
        </w:rPr>
        <w:t xml:space="preserve"> attached hereto.  Limited Common Elements may be allocated to Lots in accordance with this Declaration and may be reallocated between or </w:t>
      </w:r>
      <w:r w:rsidRPr="005D2666">
        <w:rPr>
          <w:rFonts w:ascii="Arial" w:eastAsia="Times New Roman" w:hAnsi="Arial" w:cs="Arial"/>
        </w:rPr>
        <w:lastRenderedPageBreak/>
        <w:t>among Lots in accordance with the Act.</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“Living </w:t>
      </w:r>
      <w:r w:rsidRPr="005D2666">
        <w:rPr>
          <w:rFonts w:ascii="Arial" w:eastAsia="Times New Roman" w:hAnsi="Arial" w:cs="Arial"/>
          <w:w w:val="104"/>
        </w:rPr>
        <w:t>Un</w:t>
      </w:r>
      <w:r w:rsidRPr="005D2666">
        <w:rPr>
          <w:rFonts w:ascii="Arial" w:eastAsia="Times New Roman" w:hAnsi="Arial" w:cs="Arial"/>
        </w:rPr>
        <w:t>it” or “Dwelling Unit” shall mean and refer to any structure situated upon a Lot designed and inten</w:t>
      </w:r>
      <w:r w:rsidR="0099764F" w:rsidRPr="005D2666">
        <w:rPr>
          <w:rFonts w:ascii="Arial" w:eastAsia="Times New Roman" w:hAnsi="Arial" w:cs="Arial"/>
        </w:rPr>
        <w:t>d</w:t>
      </w:r>
      <w:r w:rsidRPr="005D2666">
        <w:rPr>
          <w:rFonts w:ascii="Arial" w:eastAsia="Times New Roman" w:hAnsi="Arial" w:cs="Arial"/>
        </w:rPr>
        <w:t>ed for use and occupancy as a residence by a single family.</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“Lot” means and refers to any plot of land shown upon the Plat or any other Recorded subdivision map or plat affecting t</w:t>
      </w:r>
      <w:r w:rsidR="00744D2C" w:rsidRPr="005D2666">
        <w:rPr>
          <w:rFonts w:ascii="Arial" w:eastAsia="Times New Roman" w:hAnsi="Arial" w:cs="Arial"/>
        </w:rPr>
        <w:t>he Pro</w:t>
      </w:r>
      <w:r w:rsidR="007420C1" w:rsidRPr="005D2666">
        <w:rPr>
          <w:rFonts w:ascii="Arial" w:eastAsia="Times New Roman" w:hAnsi="Arial" w:cs="Arial"/>
        </w:rPr>
        <w:t>perty</w:t>
      </w:r>
      <w:r w:rsidR="00744D2C" w:rsidRPr="005D2666">
        <w:rPr>
          <w:rFonts w:ascii="Arial" w:eastAsia="Times New Roman" w:hAnsi="Arial" w:cs="Arial"/>
        </w:rPr>
        <w:t xml:space="preserve"> as listed on </w:t>
      </w:r>
      <w:r w:rsidR="00744D2C" w:rsidRPr="005D2666">
        <w:rPr>
          <w:rFonts w:ascii="Arial" w:eastAsia="Times New Roman" w:hAnsi="Arial" w:cs="Arial"/>
          <w:u w:val="single"/>
        </w:rPr>
        <w:t>Exhibit</w:t>
      </w:r>
      <w:r w:rsidRPr="005D2666">
        <w:rPr>
          <w:rFonts w:ascii="Arial" w:eastAsia="Times New Roman" w:hAnsi="Arial" w:cs="Arial"/>
          <w:u w:val="single"/>
        </w:rPr>
        <w:t xml:space="preserve"> A</w:t>
      </w:r>
      <w:r w:rsidR="007420C1" w:rsidRPr="005D2666">
        <w:rPr>
          <w:rFonts w:ascii="Arial" w:eastAsia="Times New Roman" w:hAnsi="Arial" w:cs="Arial"/>
        </w:rPr>
        <w:t xml:space="preserve"> intended for fee simple ownership and development of a single family residence</w:t>
      </w:r>
      <w:r w:rsidRPr="005D2666">
        <w:rPr>
          <w:rFonts w:ascii="Arial" w:eastAsia="Times New Roman" w:hAnsi="Arial" w:cs="Arial"/>
        </w:rPr>
        <w:t xml:space="preserve">.  The term “Lot” is synonymous with the term “unit” as defined in the Act.  </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D64F9F"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"Lots That May Be Included"</w:t>
      </w:r>
      <w:r w:rsidRPr="005D2666">
        <w:rPr>
          <w:rFonts w:ascii="Arial" w:eastAsia="Times New Roman" w:hAnsi="Arial" w:cs="Arial"/>
        </w:rPr>
        <w:fldChar w:fldCharType="begin"/>
      </w:r>
      <w:r w:rsidRPr="005D2666">
        <w:rPr>
          <w:rFonts w:ascii="Arial" w:eastAsia="Times New Roman" w:hAnsi="Arial" w:cs="Arial"/>
        </w:rPr>
        <w:instrText xml:space="preserve"> TC " </w:instrText>
      </w:r>
      <w:bookmarkStart w:id="7" w:name="_Toc40592398"/>
      <w:bookmarkStart w:id="8" w:name="_Toc40602692"/>
      <w:bookmarkStart w:id="9" w:name="_Toc40602764"/>
      <w:bookmarkStart w:id="10" w:name="_Toc326154963"/>
      <w:r w:rsidRPr="005D2666">
        <w:rPr>
          <w:rFonts w:ascii="Arial" w:eastAsia="Times New Roman" w:hAnsi="Arial" w:cs="Arial"/>
        </w:rPr>
        <w:instrText>\"Lots That May Be Included\".</w:instrText>
      </w:r>
      <w:bookmarkEnd w:id="7"/>
      <w:bookmarkEnd w:id="8"/>
      <w:bookmarkEnd w:id="9"/>
      <w:bookmarkEnd w:id="10"/>
      <w:r w:rsidRPr="005D2666">
        <w:rPr>
          <w:rFonts w:ascii="Arial" w:eastAsia="Times New Roman" w:hAnsi="Arial" w:cs="Arial"/>
        </w:rPr>
        <w:instrText xml:space="preserve">" \f C \l "2" </w:instrText>
      </w:r>
      <w:r w:rsidRPr="005D2666">
        <w:rPr>
          <w:rFonts w:ascii="Arial" w:eastAsia="Times New Roman" w:hAnsi="Arial" w:cs="Arial"/>
        </w:rPr>
        <w:fldChar w:fldCharType="end"/>
      </w:r>
      <w:r w:rsidRPr="005D2666">
        <w:rPr>
          <w:rFonts w:ascii="Arial" w:eastAsia="Times New Roman" w:hAnsi="Arial" w:cs="Arial"/>
        </w:rPr>
        <w:t xml:space="preserve"> means </w:t>
      </w:r>
      <w:r w:rsidR="004402C1">
        <w:rPr>
          <w:rFonts w:ascii="Arial" w:eastAsia="Times New Roman" w:hAnsi="Arial" w:cs="Arial"/>
        </w:rPr>
        <w:t>forty nine (49)</w:t>
      </w:r>
      <w:r w:rsidRPr="005D2666">
        <w:rPr>
          <w:rFonts w:ascii="Arial" w:eastAsia="Times New Roman" w:hAnsi="Arial" w:cs="Arial"/>
        </w:rPr>
        <w:t xml:space="preserve"> Lots, which shall be the maximum number of Lots that may be subject to this Declaration.  However, the aforesaid number of Lots That May Be Included is not a representation or a guarantee as to the actual number of Lots that will ultimately be included in the Community.</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6921FD"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 </w:t>
      </w:r>
      <w:r w:rsidR="003C0787" w:rsidRPr="005D2666">
        <w:rPr>
          <w:rFonts w:ascii="Arial" w:eastAsia="Times New Roman" w:hAnsi="Arial" w:cs="Arial"/>
        </w:rPr>
        <w:t>“Member” means any Person who is a member of the Association pursuant to Section 7.3.</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“Mortgage” shall mean and refer to a mortgage, deed of trust, or other similar security instrument held or owned by a First Mortgagee which encumbers any Lot and/or Living Unit.</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6921FD"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 </w:t>
      </w:r>
      <w:r w:rsidR="003C0787" w:rsidRPr="005D2666">
        <w:rPr>
          <w:rFonts w:ascii="Arial" w:eastAsia="Times New Roman" w:hAnsi="Arial" w:cs="Arial"/>
        </w:rPr>
        <w:t>“Owner” means a Person or Persons (including Declarant) owning a Recorded fee simple interest in a Lot from time to time. Such term shall include a contract vendee under an installment land sales contract, but shall not include (i) the vendor under such a contract; or (ii) a Person holding an interest in a Lot merely as security for the performance of an obligation (unless and until such a security holder becomes an owner in fee simple of a Lot).</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“Period of </w:t>
      </w:r>
      <w:r w:rsidRPr="005D2666">
        <w:rPr>
          <w:rFonts w:ascii="Arial" w:eastAsia="Times New Roman" w:hAnsi="Arial" w:cs="Arial"/>
          <w:w w:val="107"/>
        </w:rPr>
        <w:t xml:space="preserve">Declarant </w:t>
      </w:r>
      <w:r w:rsidRPr="005D2666">
        <w:rPr>
          <w:rFonts w:ascii="Arial" w:eastAsia="Times New Roman" w:hAnsi="Arial" w:cs="Arial"/>
        </w:rPr>
        <w:t xml:space="preserve">Control” means that period commencing upon Recordation of this Declaration and terminating </w:t>
      </w:r>
      <w:r w:rsidR="00D64F9F" w:rsidRPr="005D2666">
        <w:rPr>
          <w:rFonts w:ascii="Arial" w:eastAsia="Times New Roman" w:hAnsi="Arial" w:cs="Arial"/>
        </w:rPr>
        <w:t>no later than the first to occur of the following</w:t>
      </w:r>
      <w:r w:rsidRPr="005D2666">
        <w:rPr>
          <w:rFonts w:ascii="Arial" w:eastAsia="Times New Roman" w:hAnsi="Arial" w:cs="Arial"/>
        </w:rPr>
        <w:t xml:space="preserve">: (i) sixty (60) days after conveyance of seventy-five percent (75%) of the Lots that may be created to Owners other than the </w:t>
      </w:r>
      <w:r w:rsidR="002F0924" w:rsidRPr="005D2666">
        <w:rPr>
          <w:rFonts w:ascii="Arial" w:eastAsia="Times New Roman" w:hAnsi="Arial" w:cs="Arial"/>
        </w:rPr>
        <w:t>Declarant</w:t>
      </w:r>
      <w:r w:rsidRPr="005D2666">
        <w:rPr>
          <w:rFonts w:ascii="Arial" w:eastAsia="Times New Roman" w:hAnsi="Arial" w:cs="Arial"/>
        </w:rPr>
        <w:t xml:space="preserve">; </w:t>
      </w:r>
      <w:r w:rsidR="006921FD" w:rsidRPr="005D2666">
        <w:rPr>
          <w:rFonts w:ascii="Arial" w:eastAsia="Times New Roman" w:hAnsi="Arial" w:cs="Arial"/>
        </w:rPr>
        <w:t xml:space="preserve">or </w:t>
      </w:r>
      <w:r w:rsidRPr="005D2666">
        <w:rPr>
          <w:rFonts w:ascii="Arial" w:eastAsia="Times New Roman" w:hAnsi="Arial" w:cs="Arial"/>
        </w:rPr>
        <w:t>(ii) two years after the last conveyanc</w:t>
      </w:r>
      <w:r w:rsidR="00D5365D" w:rsidRPr="005D2666">
        <w:rPr>
          <w:rFonts w:ascii="Arial" w:eastAsia="Times New Roman" w:hAnsi="Arial" w:cs="Arial"/>
        </w:rPr>
        <w:t>e</w:t>
      </w:r>
      <w:r w:rsidRPr="005D2666">
        <w:rPr>
          <w:rFonts w:ascii="Arial" w:eastAsia="Times New Roman" w:hAnsi="Arial" w:cs="Arial"/>
        </w:rPr>
        <w:t xml:space="preserve"> of a Lot by the </w:t>
      </w:r>
      <w:r w:rsidR="002F0924" w:rsidRPr="005D2666">
        <w:rPr>
          <w:rFonts w:ascii="Arial" w:eastAsia="Times New Roman" w:hAnsi="Arial" w:cs="Arial"/>
        </w:rPr>
        <w:t>Declarant</w:t>
      </w:r>
      <w:r w:rsidRPr="005D2666">
        <w:rPr>
          <w:rFonts w:ascii="Arial" w:eastAsia="Times New Roman" w:hAnsi="Arial" w:cs="Arial"/>
        </w:rPr>
        <w:t xml:space="preserve"> in </w:t>
      </w:r>
      <w:r w:rsidR="006921FD" w:rsidRPr="005D2666">
        <w:rPr>
          <w:rFonts w:ascii="Arial" w:eastAsia="Times New Roman" w:hAnsi="Arial" w:cs="Arial"/>
        </w:rPr>
        <w:t>the ordinary course of business</w:t>
      </w:r>
      <w:r w:rsidRPr="005D2666">
        <w:rPr>
          <w:rFonts w:ascii="Arial" w:eastAsia="Times New Roman" w:hAnsi="Arial" w:cs="Arial"/>
        </w:rPr>
        <w:t xml:space="preserve">. Notwithstanding the foregoing, the Declarant may voluntarily (i) terminate the Period of Declarant Control, which election shall be in the sole discretion of the Declarant; and/or (ii) surrender the right to appoint and remove officers and members of the Board </w:t>
      </w:r>
      <w:r w:rsidRPr="005D2666">
        <w:rPr>
          <w:rFonts w:ascii="Arial" w:eastAsia="Times New Roman" w:hAnsi="Arial" w:cs="Arial"/>
        </w:rPr>
        <w:lastRenderedPageBreak/>
        <w:t>before termination of the Period of Declarant Control, but in that event, the Declarant may require, for the duration of the Period of Declarant Control, that specified actions of the Association or the Board, as described in a Recorded instrument executed by the Declarant, be approved by the Declaran</w:t>
      </w:r>
      <w:r w:rsidR="00D5365D" w:rsidRPr="005D2666">
        <w:rPr>
          <w:rFonts w:ascii="Arial" w:eastAsia="Times New Roman" w:hAnsi="Arial" w:cs="Arial"/>
        </w:rPr>
        <w:t>t</w:t>
      </w:r>
      <w:r w:rsidRPr="005D2666">
        <w:rPr>
          <w:rFonts w:ascii="Arial" w:eastAsia="Times New Roman" w:hAnsi="Arial" w:cs="Arial"/>
        </w:rPr>
        <w:t xml:space="preserve"> before they become effective.</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“Person” means a natural individual or any other entity with the legal right to hold title to real</w:t>
      </w:r>
      <w:r w:rsidR="00932651" w:rsidRPr="005D2666">
        <w:rPr>
          <w:rFonts w:ascii="Arial" w:eastAsia="Times New Roman" w:hAnsi="Arial" w:cs="Arial"/>
        </w:rPr>
        <w:t xml:space="preserve"> property.</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“Plat” means the subdivision plat of </w:t>
      </w:r>
      <w:r w:rsidR="00B4031E">
        <w:rPr>
          <w:rFonts w:ascii="Arial" w:eastAsia="Times New Roman" w:hAnsi="Arial" w:cs="Arial"/>
        </w:rPr>
        <w:t>Ponderosa at Lorson Ranch Filing No. 3</w:t>
      </w:r>
      <w:r w:rsidRPr="005D2666">
        <w:rPr>
          <w:rFonts w:ascii="Arial" w:eastAsia="Times New Roman" w:hAnsi="Arial" w:cs="Arial"/>
        </w:rPr>
        <w:t xml:space="preserve">, Recorded in the Records of </w:t>
      </w:r>
      <w:r w:rsidR="0004670D">
        <w:rPr>
          <w:rFonts w:ascii="Arial" w:eastAsia="Times New Roman" w:hAnsi="Arial" w:cs="Arial"/>
        </w:rPr>
        <w:t>El Paso</w:t>
      </w:r>
      <w:r w:rsidRPr="005D2666">
        <w:rPr>
          <w:rFonts w:ascii="Arial" w:eastAsia="Times New Roman" w:hAnsi="Arial" w:cs="Arial"/>
        </w:rPr>
        <w:t xml:space="preserve"> County, Colorado, on </w:t>
      </w:r>
      <w:r w:rsidR="004402C1">
        <w:rPr>
          <w:rFonts w:ascii="Arial" w:eastAsia="Times New Roman" w:hAnsi="Arial" w:cs="Arial"/>
        </w:rPr>
        <w:t>___________</w:t>
      </w:r>
      <w:r w:rsidR="00FD3FDC" w:rsidRPr="005D2666">
        <w:rPr>
          <w:rFonts w:ascii="Arial" w:eastAsia="Times New Roman" w:hAnsi="Arial" w:cs="Arial"/>
        </w:rPr>
        <w:t xml:space="preserve">, at Reception No. </w:t>
      </w:r>
      <w:r w:rsidR="004402C1">
        <w:rPr>
          <w:rFonts w:ascii="Arial" w:eastAsia="Times New Roman" w:hAnsi="Arial" w:cs="Arial"/>
        </w:rPr>
        <w:t>___________</w:t>
      </w:r>
      <w:r w:rsidR="00D64F9F" w:rsidRPr="005D2666">
        <w:rPr>
          <w:rFonts w:ascii="Arial" w:eastAsia="Times New Roman" w:hAnsi="Arial" w:cs="Arial"/>
        </w:rPr>
        <w:t>, and any other subdivision plats for any portion of the Property which may be recorded in the Records, as the same may be amended or supplemented from time to time</w:t>
      </w:r>
      <w:r w:rsidR="00FD3FDC" w:rsidRPr="005D2666">
        <w:rPr>
          <w:rFonts w:ascii="Arial" w:eastAsia="Times New Roman" w:hAnsi="Arial" w:cs="Arial"/>
        </w:rPr>
        <w:t xml:space="preserve"> (the “</w:t>
      </w:r>
      <w:r w:rsidR="00FD3FDC" w:rsidRPr="005D2666">
        <w:rPr>
          <w:rFonts w:ascii="Arial" w:eastAsia="Times New Roman" w:hAnsi="Arial" w:cs="Arial"/>
          <w:w w:val="110"/>
        </w:rPr>
        <w:t>Plat</w:t>
      </w:r>
      <w:r w:rsidR="00FD3FDC" w:rsidRPr="005D2666">
        <w:rPr>
          <w:rFonts w:ascii="Arial" w:eastAsia="Times New Roman" w:hAnsi="Arial" w:cs="Arial"/>
        </w:rPr>
        <w:t>”).</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“Project” means</w:t>
      </w:r>
      <w:r w:rsidR="00744D2C" w:rsidRPr="005D2666">
        <w:rPr>
          <w:rFonts w:ascii="Arial" w:eastAsia="Times New Roman" w:hAnsi="Arial" w:cs="Arial"/>
        </w:rPr>
        <w:t xml:space="preserve"> the development known as </w:t>
      </w:r>
      <w:r w:rsidR="00B4031E">
        <w:rPr>
          <w:rFonts w:ascii="Arial" w:eastAsia="Times New Roman" w:hAnsi="Arial" w:cs="Arial"/>
        </w:rPr>
        <w:t>Ponderosa at Lorson Ranch Filing No. 3</w:t>
      </w:r>
      <w:r w:rsidR="00744D2C" w:rsidRPr="005D2666">
        <w:rPr>
          <w:rFonts w:ascii="Arial" w:eastAsia="Times New Roman" w:hAnsi="Arial" w:cs="Arial"/>
        </w:rPr>
        <w:t xml:space="preserve"> consisting of the Property</w:t>
      </w:r>
      <w:r w:rsidRPr="005D2666">
        <w:rPr>
          <w:rFonts w:ascii="Arial" w:eastAsia="Times New Roman" w:hAnsi="Arial" w:cs="Arial"/>
        </w:rPr>
        <w:t>.</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w:t>
      </w:r>
      <w:r w:rsidRPr="005D2666">
        <w:rPr>
          <w:rFonts w:ascii="Arial" w:eastAsia="Times New Roman" w:hAnsi="Arial" w:cs="Arial"/>
          <w:w w:val="111"/>
        </w:rPr>
        <w:t>Property</w:t>
      </w:r>
      <w:r w:rsidRPr="005D2666">
        <w:rPr>
          <w:rFonts w:ascii="Arial" w:eastAsia="Times New Roman" w:hAnsi="Arial" w:cs="Arial"/>
        </w:rPr>
        <w:t>” means all of the real propert</w:t>
      </w:r>
      <w:r w:rsidR="00744D2C" w:rsidRPr="005D2666">
        <w:rPr>
          <w:rFonts w:ascii="Arial" w:eastAsia="Times New Roman" w:hAnsi="Arial" w:cs="Arial"/>
        </w:rPr>
        <w:t xml:space="preserve">y described on attached </w:t>
      </w:r>
      <w:r w:rsidR="00744D2C" w:rsidRPr="005D2666">
        <w:rPr>
          <w:rFonts w:ascii="Arial" w:eastAsia="Times New Roman" w:hAnsi="Arial" w:cs="Arial"/>
          <w:u w:val="single"/>
        </w:rPr>
        <w:t>Exhibit</w:t>
      </w:r>
      <w:r w:rsidRPr="005D2666">
        <w:rPr>
          <w:rFonts w:ascii="Arial" w:eastAsia="Times New Roman" w:hAnsi="Arial" w:cs="Arial"/>
          <w:u w:val="single"/>
        </w:rPr>
        <w:t xml:space="preserve"> A</w:t>
      </w:r>
      <w:r w:rsidRPr="005D2666">
        <w:rPr>
          <w:rFonts w:ascii="Arial" w:eastAsia="Times New Roman" w:hAnsi="Arial" w:cs="Arial"/>
        </w:rPr>
        <w:t>, along with any and all improvements now in place or hereafter constructed thereon.</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“Records” means the official real property records of </w:t>
      </w:r>
      <w:r w:rsidR="0004670D">
        <w:rPr>
          <w:rFonts w:ascii="Arial" w:eastAsia="Times New Roman" w:hAnsi="Arial" w:cs="Arial"/>
        </w:rPr>
        <w:t>El Paso</w:t>
      </w:r>
      <w:r w:rsidR="003530C6" w:rsidRPr="005D2666">
        <w:rPr>
          <w:rFonts w:ascii="Arial" w:eastAsia="Times New Roman" w:hAnsi="Arial" w:cs="Arial"/>
        </w:rPr>
        <w:t xml:space="preserve"> County, Colorado; “to Record</w:t>
      </w:r>
      <w:r w:rsidRPr="005D2666">
        <w:rPr>
          <w:rFonts w:ascii="Arial" w:eastAsia="Times New Roman" w:hAnsi="Arial" w:cs="Arial"/>
        </w:rPr>
        <w:t>” means to file for recording in the Records; and “of Record” and “Recorded” means having been recorded in the Records, and “Recording” means the act of recording a document or instrument in the Records.</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237EA5"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w:t>
      </w:r>
      <w:r w:rsidR="003C0787" w:rsidRPr="005D2666">
        <w:rPr>
          <w:rFonts w:ascii="Arial" w:eastAsia="Times New Roman" w:hAnsi="Arial" w:cs="Arial"/>
        </w:rPr>
        <w:t>Reimbursement</w:t>
      </w:r>
      <w:r w:rsidR="003C0787" w:rsidRPr="005D2666">
        <w:rPr>
          <w:rFonts w:ascii="Arial" w:eastAsia="Times New Roman" w:hAnsi="Arial" w:cs="Arial"/>
          <w:w w:val="106"/>
        </w:rPr>
        <w:t xml:space="preserve"> </w:t>
      </w:r>
      <w:r w:rsidR="003C0787" w:rsidRPr="005D2666">
        <w:rPr>
          <w:rFonts w:ascii="Arial" w:eastAsia="Times New Roman" w:hAnsi="Arial" w:cs="Arial"/>
        </w:rPr>
        <w:t xml:space="preserve">Assessments” shall mean those Assessments levied by the Association pursuant to Section </w:t>
      </w:r>
      <w:r w:rsidR="006921FD" w:rsidRPr="005D2666">
        <w:rPr>
          <w:rFonts w:ascii="Arial" w:eastAsia="Times New Roman" w:hAnsi="Arial" w:cs="Arial"/>
        </w:rPr>
        <w:t>9.8</w:t>
      </w:r>
      <w:r w:rsidR="003C0787" w:rsidRPr="005D2666">
        <w:rPr>
          <w:rFonts w:ascii="Arial" w:eastAsia="Times New Roman" w:hAnsi="Arial" w:cs="Arial"/>
        </w:rPr>
        <w:t>.</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“Residential Use” means use for dwelling purposes but does not include Dwelling Units primarily used for commercial income from, or service to, the public.</w:t>
      </w:r>
    </w:p>
    <w:p w:rsidR="006921FD" w:rsidRPr="005D2666" w:rsidRDefault="006921FD" w:rsidP="005D2666">
      <w:pPr>
        <w:pStyle w:val="ListParagraph"/>
        <w:spacing w:line="360" w:lineRule="auto"/>
        <w:jc w:val="both"/>
        <w:rPr>
          <w:rFonts w:ascii="Arial" w:eastAsia="Times New Roman" w:hAnsi="Arial" w:cs="Arial"/>
          <w:w w:val="105"/>
        </w:rPr>
      </w:pPr>
    </w:p>
    <w:p w:rsidR="00F962BF" w:rsidRDefault="00F962BF"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Pr>
          <w:rFonts w:ascii="Arial" w:eastAsia="Times New Roman" w:hAnsi="Arial" w:cs="Arial"/>
        </w:rPr>
        <w:t>“Restrictions” is defined in Section 4.1.</w:t>
      </w:r>
    </w:p>
    <w:p w:rsidR="00F962BF" w:rsidRDefault="00F962BF" w:rsidP="00F962BF">
      <w:pPr>
        <w:pStyle w:val="ListParagraph"/>
        <w:tabs>
          <w:tab w:val="left" w:pos="1260"/>
          <w:tab w:val="left" w:pos="1440"/>
        </w:tabs>
        <w:spacing w:before="29" w:after="0" w:line="360" w:lineRule="auto"/>
        <w:ind w:left="360" w:right="-20"/>
        <w:jc w:val="both"/>
        <w:rPr>
          <w:rFonts w:ascii="Arial" w:eastAsia="Times New Roman" w:hAnsi="Arial" w:cs="Arial"/>
        </w:rPr>
      </w:pPr>
    </w:p>
    <w:p w:rsidR="006921FD" w:rsidRPr="005D2666" w:rsidRDefault="00187F65"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“Rules and Regulations” is defined in Section 5.31.</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“Security </w:t>
      </w:r>
      <w:r w:rsidRPr="005D2666">
        <w:rPr>
          <w:rFonts w:ascii="Arial" w:eastAsia="Times New Roman" w:hAnsi="Arial" w:cs="Arial"/>
          <w:w w:val="111"/>
        </w:rPr>
        <w:t>Interest</w:t>
      </w:r>
      <w:r w:rsidRPr="005D2666">
        <w:rPr>
          <w:rFonts w:ascii="Arial" w:eastAsia="Times New Roman" w:hAnsi="Arial" w:cs="Arial"/>
        </w:rPr>
        <w:t>”</w:t>
      </w:r>
      <w:r w:rsidR="00D5365D" w:rsidRPr="005D2666">
        <w:rPr>
          <w:rFonts w:ascii="Arial" w:eastAsia="Times New Roman" w:hAnsi="Arial" w:cs="Arial"/>
        </w:rPr>
        <w:t xml:space="preserve"> </w:t>
      </w:r>
      <w:r w:rsidR="009515FC" w:rsidRPr="005D2666">
        <w:rPr>
          <w:rFonts w:ascii="Arial" w:eastAsia="Times New Roman" w:hAnsi="Arial" w:cs="Arial"/>
        </w:rPr>
        <w:t>me</w:t>
      </w:r>
      <w:r w:rsidRPr="005D2666">
        <w:rPr>
          <w:rFonts w:ascii="Arial" w:eastAsia="Times New Roman" w:hAnsi="Arial" w:cs="Arial"/>
        </w:rPr>
        <w:t>ans an interest in real estate or personal property created by contract or conveyance which secures payment or performance of an obligation.  The term includes a lien created by a mortgage, deed of trust, trust deed, security deed, contract for deed, land sales contract, lease intended as security, assignment of lease or rents intended as security, pledge of an ownership interest in an association, and any other consensual lien or title retention contract intended as security for an obligation.</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4E406E"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Pr>
          <w:rFonts w:ascii="Arial" w:eastAsia="Times New Roman" w:hAnsi="Arial" w:cs="Arial"/>
        </w:rPr>
        <w:t xml:space="preserve">Intentionally Omitted. </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“Special Dec</w:t>
      </w:r>
      <w:r w:rsidRPr="005D2666">
        <w:rPr>
          <w:rFonts w:ascii="Arial" w:eastAsia="Times New Roman" w:hAnsi="Arial" w:cs="Arial"/>
          <w:w w:val="112"/>
        </w:rPr>
        <w:t>lar</w:t>
      </w:r>
      <w:r w:rsidR="00D5365D" w:rsidRPr="005D2666">
        <w:rPr>
          <w:rFonts w:ascii="Arial" w:eastAsia="Times New Roman" w:hAnsi="Arial" w:cs="Arial"/>
          <w:w w:val="112"/>
        </w:rPr>
        <w:t>a</w:t>
      </w:r>
      <w:r w:rsidRPr="005D2666">
        <w:rPr>
          <w:rFonts w:ascii="Arial" w:eastAsia="Times New Roman" w:hAnsi="Arial" w:cs="Arial"/>
          <w:w w:val="112"/>
        </w:rPr>
        <w:t xml:space="preserve">nt </w:t>
      </w:r>
      <w:r w:rsidRPr="005D2666">
        <w:rPr>
          <w:rFonts w:ascii="Arial" w:eastAsia="Times New Roman" w:hAnsi="Arial" w:cs="Arial"/>
        </w:rPr>
        <w:t xml:space="preserve">Rights” means the rights hereby reserved for the benefit of Declarant and </w:t>
      </w:r>
      <w:r w:rsidR="009515FC" w:rsidRPr="005D2666">
        <w:rPr>
          <w:rFonts w:ascii="Arial" w:eastAsia="Times New Roman" w:hAnsi="Arial" w:cs="Arial"/>
        </w:rPr>
        <w:t xml:space="preserve">successors to </w:t>
      </w:r>
      <w:r w:rsidRPr="005D2666">
        <w:rPr>
          <w:rFonts w:ascii="Arial" w:eastAsia="Times New Roman" w:hAnsi="Arial" w:cs="Arial"/>
        </w:rPr>
        <w:t xml:space="preserve">the </w:t>
      </w:r>
      <w:r w:rsidR="002F0924" w:rsidRPr="005D2666">
        <w:rPr>
          <w:rFonts w:ascii="Arial" w:eastAsia="Times New Roman" w:hAnsi="Arial" w:cs="Arial"/>
        </w:rPr>
        <w:t>Declarant</w:t>
      </w:r>
      <w:r w:rsidRPr="005D2666">
        <w:rPr>
          <w:rFonts w:ascii="Arial" w:eastAsia="Times New Roman" w:hAnsi="Arial" w:cs="Arial"/>
        </w:rPr>
        <w:t xml:space="preserve"> (to the extent provided herein) to perform the following acts as specified in the Act and this Declaration: (i) to maintain sales offices, management offices, signs advertising and marketing all or any portion of the Property and model homes; (ii) to use easements through the Property for the purpose of performing the services stated in this</w:t>
      </w:r>
      <w:r w:rsidR="009515FC" w:rsidRPr="005D2666">
        <w:rPr>
          <w:rFonts w:ascii="Arial" w:eastAsia="Times New Roman" w:hAnsi="Arial" w:cs="Arial"/>
        </w:rPr>
        <w:t xml:space="preserve"> </w:t>
      </w:r>
      <w:r w:rsidRPr="005D2666">
        <w:rPr>
          <w:rFonts w:ascii="Arial" w:eastAsia="Times New Roman" w:hAnsi="Arial" w:cs="Arial"/>
        </w:rPr>
        <w:t xml:space="preserve">Declaration within the Project; (iii) to make the Property subject to this Declaration; (iv) to merge or consolidate </w:t>
      </w:r>
      <w:r w:rsidR="00885026">
        <w:rPr>
          <w:rFonts w:ascii="Arial" w:eastAsia="Times New Roman" w:hAnsi="Arial" w:cs="Arial"/>
        </w:rPr>
        <w:t xml:space="preserve">with </w:t>
      </w:r>
      <w:r w:rsidRPr="005D2666">
        <w:rPr>
          <w:rFonts w:ascii="Arial" w:eastAsia="Times New Roman" w:hAnsi="Arial" w:cs="Arial"/>
        </w:rPr>
        <w:t>a common interest community of the same form of ownership; (v) to appoint or remove any officer of the Association or any member of the Board during the Period of Declarant Control, and to amend this Declaration pursuant to §§ 38-33.3-205</w:t>
      </w:r>
      <w:r w:rsidR="008A0C2F">
        <w:rPr>
          <w:rFonts w:ascii="Arial" w:eastAsia="Times New Roman" w:hAnsi="Arial" w:cs="Arial"/>
        </w:rPr>
        <w:t xml:space="preserve">(4) and (5),  38-33.3-208 (3), </w:t>
      </w:r>
      <w:r w:rsidRPr="005D2666">
        <w:rPr>
          <w:rFonts w:ascii="Arial" w:eastAsia="Times New Roman" w:hAnsi="Arial" w:cs="Arial"/>
        </w:rPr>
        <w:t>38-33.3-209 (6),</w:t>
      </w:r>
      <w:r w:rsidR="008A0C2F">
        <w:rPr>
          <w:rFonts w:ascii="Arial" w:eastAsia="Times New Roman" w:hAnsi="Arial" w:cs="Arial"/>
        </w:rPr>
        <w:t xml:space="preserve"> and</w:t>
      </w:r>
      <w:r w:rsidRPr="005D2666">
        <w:rPr>
          <w:rFonts w:ascii="Arial" w:eastAsia="Times New Roman" w:hAnsi="Arial" w:cs="Arial"/>
        </w:rPr>
        <w:t xml:space="preserve"> 38-33.3-210 </w:t>
      </w:r>
      <w:r w:rsidR="008A0C2F">
        <w:rPr>
          <w:rFonts w:ascii="Arial" w:eastAsia="Times New Roman" w:hAnsi="Arial" w:cs="Arial"/>
        </w:rPr>
        <w:t>(with respect to any development right reserved in this Declaration) of the Act</w:t>
      </w:r>
      <w:r w:rsidRPr="005D2666">
        <w:rPr>
          <w:rFonts w:ascii="Arial" w:eastAsia="Times New Roman" w:hAnsi="Arial" w:cs="Arial"/>
        </w:rPr>
        <w:t xml:space="preserve">;  and  (vi)  such  </w:t>
      </w:r>
      <w:r w:rsidR="00D5365D" w:rsidRPr="005D2666">
        <w:rPr>
          <w:rFonts w:ascii="Arial" w:eastAsia="Times New Roman" w:hAnsi="Arial" w:cs="Arial"/>
        </w:rPr>
        <w:t>ri</w:t>
      </w:r>
      <w:r w:rsidRPr="005D2666">
        <w:rPr>
          <w:rFonts w:ascii="Arial" w:eastAsia="Times New Roman" w:hAnsi="Arial" w:cs="Arial"/>
        </w:rPr>
        <w:t>ghts  as  stated  in Section 7.1 relating to the Association</w:t>
      </w:r>
      <w:r w:rsidR="003676B9" w:rsidRPr="005D2666">
        <w:rPr>
          <w:rFonts w:ascii="Arial" w:eastAsia="Times New Roman" w:hAnsi="Arial" w:cs="Arial"/>
        </w:rPr>
        <w:t xml:space="preserve"> and such rights as stated in Article 12 of this Declaration</w:t>
      </w:r>
      <w:r w:rsidRPr="005D2666">
        <w:rPr>
          <w:rFonts w:ascii="Arial" w:eastAsia="Times New Roman" w:hAnsi="Arial" w:cs="Arial"/>
        </w:rPr>
        <w:t>.</w:t>
      </w:r>
      <w:r w:rsidR="009B3340" w:rsidRPr="005D2666">
        <w:rPr>
          <w:rFonts w:ascii="Arial" w:eastAsia="Times New Roman" w:hAnsi="Arial" w:cs="Arial"/>
        </w:rPr>
        <w:t xml:space="preserve"> The Special Declarant Rights shall not terminate until the earlier of: (a) twenty (20) years from the date of recordation of this Declaration, or (b) the Declarant’s recording of a written statement that Declarant has surrendered such Special Declarant Rights; except that such rights with respect to the appointment of officers and directors may be exercised and will terminate in accordance with Section 7.1 </w:t>
      </w:r>
      <w:r w:rsidR="00CA2381" w:rsidRPr="005D2666">
        <w:rPr>
          <w:rFonts w:ascii="Arial" w:eastAsia="Times New Roman" w:hAnsi="Arial" w:cs="Arial"/>
        </w:rPr>
        <w:t>hereof.</w:t>
      </w:r>
      <w:r w:rsidR="009B3340" w:rsidRPr="005D2666">
        <w:rPr>
          <w:rFonts w:ascii="Arial" w:eastAsia="Times New Roman" w:hAnsi="Arial" w:cs="Arial"/>
        </w:rPr>
        <w:t xml:space="preserve">  </w:t>
      </w:r>
    </w:p>
    <w:p w:rsidR="006921FD" w:rsidRPr="005D2666" w:rsidRDefault="006921FD" w:rsidP="005D2666">
      <w:pPr>
        <w:pStyle w:val="ListParagraph"/>
        <w:tabs>
          <w:tab w:val="left" w:pos="900"/>
          <w:tab w:val="left" w:pos="1440"/>
        </w:tabs>
        <w:spacing w:before="29" w:after="0" w:line="360" w:lineRule="auto"/>
        <w:ind w:left="360" w:right="-20"/>
        <w:jc w:val="both"/>
        <w:rPr>
          <w:rFonts w:ascii="Arial" w:eastAsia="Times New Roman" w:hAnsi="Arial" w:cs="Arial"/>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“Subdivision” means a parcel of land which has been shown on a final and Recorded subdivision plat approved pursuant to, and in accordance with, the laws of</w:t>
      </w:r>
      <w:r w:rsidR="009515FC" w:rsidRPr="005D2666">
        <w:rPr>
          <w:rFonts w:ascii="Arial" w:eastAsia="Times New Roman" w:hAnsi="Arial" w:cs="Arial"/>
        </w:rPr>
        <w:t xml:space="preserve"> </w:t>
      </w:r>
      <w:r w:rsidR="006921FD" w:rsidRPr="005D2666">
        <w:rPr>
          <w:rFonts w:ascii="Arial" w:eastAsia="Times New Roman" w:hAnsi="Arial" w:cs="Arial"/>
        </w:rPr>
        <w:t xml:space="preserve">the City of </w:t>
      </w:r>
      <w:r w:rsidR="0004670D">
        <w:rPr>
          <w:rFonts w:ascii="Arial" w:eastAsia="Times New Roman" w:hAnsi="Arial" w:cs="Arial"/>
        </w:rPr>
        <w:t>Colorado Springs</w:t>
      </w:r>
      <w:r w:rsidRPr="005D2666">
        <w:rPr>
          <w:rFonts w:ascii="Arial" w:eastAsia="Times New Roman" w:hAnsi="Arial" w:cs="Arial"/>
        </w:rPr>
        <w:t>, State of Colorado, as the same may be amended from time to time.</w:t>
      </w:r>
    </w:p>
    <w:p w:rsidR="006921FD" w:rsidRPr="005D2666" w:rsidRDefault="006921FD" w:rsidP="005D2666">
      <w:pPr>
        <w:pStyle w:val="ListParagraph"/>
        <w:spacing w:line="360" w:lineRule="auto"/>
        <w:jc w:val="both"/>
        <w:rPr>
          <w:rFonts w:ascii="Arial" w:eastAsia="Times New Roman" w:hAnsi="Arial" w:cs="Arial"/>
          <w:w w:val="105"/>
        </w:rPr>
      </w:pPr>
    </w:p>
    <w:p w:rsidR="006921FD" w:rsidRPr="005D2666" w:rsidRDefault="003C0787"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w w:val="105"/>
        </w:rPr>
        <w:t xml:space="preserve">“Supplemental </w:t>
      </w:r>
      <w:r w:rsidRPr="005D2666">
        <w:rPr>
          <w:rFonts w:ascii="Arial" w:eastAsia="Times New Roman" w:hAnsi="Arial" w:cs="Arial"/>
        </w:rPr>
        <w:t xml:space="preserve">Assessments” shall mean those Assessments levied by the Association pursuant to Section </w:t>
      </w:r>
      <w:r w:rsidR="006921FD" w:rsidRPr="005D2666">
        <w:rPr>
          <w:rFonts w:ascii="Arial" w:eastAsia="Times New Roman" w:hAnsi="Arial" w:cs="Arial"/>
        </w:rPr>
        <w:t>9.7</w:t>
      </w:r>
      <w:r w:rsidRPr="005D2666">
        <w:rPr>
          <w:rFonts w:ascii="Arial" w:eastAsia="Times New Roman" w:hAnsi="Arial" w:cs="Arial"/>
        </w:rPr>
        <w:t>.</w:t>
      </w:r>
    </w:p>
    <w:p w:rsidR="006921FD" w:rsidRPr="005D2666" w:rsidRDefault="006921FD" w:rsidP="005D2666">
      <w:pPr>
        <w:pStyle w:val="ListParagraph"/>
        <w:spacing w:line="360" w:lineRule="auto"/>
        <w:jc w:val="both"/>
        <w:rPr>
          <w:rFonts w:ascii="Arial" w:eastAsia="Times New Roman" w:hAnsi="Arial" w:cs="Arial"/>
        </w:rPr>
      </w:pPr>
    </w:p>
    <w:p w:rsidR="006921FD" w:rsidRPr="005D2666" w:rsidRDefault="00AA23F9" w:rsidP="001B19E9">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lastRenderedPageBreak/>
        <w:t>"Townhome Lot"</w:t>
      </w:r>
      <w:r w:rsidRPr="005D2666">
        <w:rPr>
          <w:rFonts w:ascii="Arial" w:eastAsia="Times New Roman" w:hAnsi="Arial" w:cs="Arial"/>
        </w:rPr>
        <w:fldChar w:fldCharType="begin"/>
      </w:r>
      <w:r w:rsidRPr="005D2666">
        <w:rPr>
          <w:rFonts w:ascii="Arial" w:eastAsia="Times New Roman" w:hAnsi="Arial" w:cs="Arial"/>
        </w:rPr>
        <w:instrText xml:space="preserve"> TC " </w:instrText>
      </w:r>
      <w:bookmarkStart w:id="11" w:name="_Toc176772226"/>
      <w:r w:rsidRPr="005D2666">
        <w:rPr>
          <w:rFonts w:ascii="Arial" w:eastAsia="Times New Roman" w:hAnsi="Arial" w:cs="Arial"/>
        </w:rPr>
        <w:instrText>\"Townhome Lot\".</w:instrText>
      </w:r>
      <w:bookmarkEnd w:id="11"/>
      <w:r w:rsidRPr="005D2666">
        <w:rPr>
          <w:rFonts w:ascii="Arial" w:eastAsia="Times New Roman" w:hAnsi="Arial" w:cs="Arial"/>
        </w:rPr>
        <w:instrText xml:space="preserve">" \f C \l "2" </w:instrText>
      </w:r>
      <w:r w:rsidRPr="005D2666">
        <w:rPr>
          <w:rFonts w:ascii="Arial" w:eastAsia="Times New Roman" w:hAnsi="Arial" w:cs="Arial"/>
        </w:rPr>
        <w:fldChar w:fldCharType="end"/>
      </w:r>
      <w:r w:rsidRPr="005D2666">
        <w:rPr>
          <w:rFonts w:ascii="Arial" w:eastAsia="Times New Roman" w:hAnsi="Arial" w:cs="Arial"/>
        </w:rPr>
        <w:t xml:space="preserve"> </w:t>
      </w:r>
      <w:r w:rsidRPr="005D2666">
        <w:rPr>
          <w:rFonts w:ascii="Arial" w:eastAsia="Times New Roman" w:hAnsi="Arial" w:cs="Arial"/>
          <w:w w:val="105"/>
        </w:rPr>
        <w:t>means</w:t>
      </w:r>
      <w:r w:rsidRPr="005D2666">
        <w:rPr>
          <w:rFonts w:ascii="Arial" w:eastAsia="Times New Roman" w:hAnsi="Arial" w:cs="Arial"/>
        </w:rPr>
        <w:t xml:space="preserve"> a Lot intended for development of a single family attached </w:t>
      </w:r>
      <w:r w:rsidR="006921FD" w:rsidRPr="005D2666">
        <w:rPr>
          <w:rFonts w:ascii="Arial" w:eastAsia="Times New Roman" w:hAnsi="Arial" w:cs="Arial"/>
        </w:rPr>
        <w:t>Dwelling Unit</w:t>
      </w:r>
      <w:r w:rsidRPr="005D2666">
        <w:rPr>
          <w:rFonts w:ascii="Arial" w:eastAsia="Times New Roman" w:hAnsi="Arial" w:cs="Arial"/>
        </w:rPr>
        <w:t xml:space="preserve"> and part of a multi-unit townhome building.  </w:t>
      </w:r>
    </w:p>
    <w:p w:rsidR="006921FD" w:rsidRPr="005D2666" w:rsidRDefault="006921FD" w:rsidP="005D2666">
      <w:pPr>
        <w:pStyle w:val="ListParagraph"/>
        <w:spacing w:line="360" w:lineRule="auto"/>
        <w:jc w:val="both"/>
        <w:rPr>
          <w:rFonts w:ascii="Arial" w:eastAsia="Times New Roman" w:hAnsi="Arial" w:cs="Arial"/>
        </w:rPr>
      </w:pPr>
    </w:p>
    <w:p w:rsidR="00FA4810" w:rsidRPr="008A0C2F" w:rsidRDefault="00A3782A" w:rsidP="008A0C2F">
      <w:pPr>
        <w:pStyle w:val="ListParagraph"/>
        <w:numPr>
          <w:ilvl w:val="0"/>
          <w:numId w:val="10"/>
        </w:numPr>
        <w:tabs>
          <w:tab w:val="left" w:pos="1260"/>
          <w:tab w:val="left" w:pos="1440"/>
        </w:tabs>
        <w:spacing w:before="29" w:after="0" w:line="360" w:lineRule="auto"/>
        <w:ind w:left="0" w:right="-20" w:firstLine="360"/>
        <w:jc w:val="both"/>
        <w:rPr>
          <w:rFonts w:ascii="Arial" w:eastAsia="Times New Roman" w:hAnsi="Arial" w:cs="Arial"/>
        </w:rPr>
      </w:pPr>
      <w:r w:rsidRPr="005D2666">
        <w:rPr>
          <w:rFonts w:ascii="Arial" w:eastAsia="Times New Roman" w:hAnsi="Arial" w:cs="Arial"/>
        </w:rPr>
        <w:t xml:space="preserve">"Unbuilt Lots" means those Lots that do not contain a Dwelling Unit on which a </w:t>
      </w:r>
      <w:r w:rsidR="00FB7E07">
        <w:rPr>
          <w:rFonts w:ascii="Arial" w:eastAsia="Times New Roman" w:hAnsi="Arial" w:cs="Arial"/>
        </w:rPr>
        <w:t>certificate of o</w:t>
      </w:r>
      <w:r w:rsidRPr="005D2666">
        <w:rPr>
          <w:rFonts w:ascii="Arial" w:eastAsia="Times New Roman" w:hAnsi="Arial" w:cs="Arial"/>
        </w:rPr>
        <w:t xml:space="preserve">ccupancy, or its equivalent, has been issued by the applicable governmental authority.  “Unbuilt Lots” includes, without limitation, those Lots on which the Dwelling Unit on such Lot has been destroyed (for example, by fire or other casualty).  However, the “Unbuilt Lots” that are referenced in the preceding sentence shall each cease to be an “Unbuilt Lot” when such Lot contains a Dwelling Unit </w:t>
      </w:r>
      <w:r w:rsidR="006921FD" w:rsidRPr="005D2666">
        <w:rPr>
          <w:rFonts w:ascii="Arial" w:eastAsia="Times New Roman" w:hAnsi="Arial" w:cs="Arial"/>
        </w:rPr>
        <w:t>on which a c</w:t>
      </w:r>
      <w:r w:rsidRPr="005D2666">
        <w:rPr>
          <w:rFonts w:ascii="Arial" w:eastAsia="Times New Roman" w:hAnsi="Arial" w:cs="Arial"/>
        </w:rPr>
        <w:t xml:space="preserve">ertificate of </w:t>
      </w:r>
      <w:r w:rsidR="006921FD" w:rsidRPr="005D2666">
        <w:rPr>
          <w:rFonts w:ascii="Arial" w:eastAsia="Times New Roman" w:hAnsi="Arial" w:cs="Arial"/>
        </w:rPr>
        <w:t>o</w:t>
      </w:r>
      <w:r w:rsidRPr="005D2666">
        <w:rPr>
          <w:rFonts w:ascii="Arial" w:eastAsia="Times New Roman" w:hAnsi="Arial" w:cs="Arial"/>
        </w:rPr>
        <w:t>ccupancy, or its equivalent, has been issued by the applicable governmental authority.</w:t>
      </w:r>
    </w:p>
    <w:p w:rsidR="00FA4810" w:rsidRPr="005D2666" w:rsidRDefault="00FA4810" w:rsidP="005D2666">
      <w:pPr>
        <w:spacing w:before="6" w:after="0" w:line="360" w:lineRule="auto"/>
        <w:jc w:val="both"/>
        <w:rPr>
          <w:rFonts w:ascii="Arial" w:hAnsi="Arial" w:cs="Arial"/>
        </w:rPr>
      </w:pPr>
    </w:p>
    <w:p w:rsidR="00FA4810" w:rsidRPr="005D2666" w:rsidRDefault="003C0787" w:rsidP="005D2666">
      <w:pPr>
        <w:spacing w:after="0" w:line="360" w:lineRule="auto"/>
        <w:jc w:val="center"/>
        <w:rPr>
          <w:rFonts w:ascii="Arial" w:eastAsia="Times New Roman" w:hAnsi="Arial" w:cs="Arial"/>
        </w:rPr>
      </w:pPr>
      <w:r w:rsidRPr="005D2666">
        <w:rPr>
          <w:rFonts w:ascii="Arial" w:eastAsia="Times New Roman" w:hAnsi="Arial" w:cs="Arial"/>
        </w:rPr>
        <w:t>ARTICLE 2</w:t>
      </w:r>
    </w:p>
    <w:p w:rsidR="00FA4810" w:rsidRPr="005D2666" w:rsidRDefault="003C0787" w:rsidP="005D2666">
      <w:pPr>
        <w:spacing w:before="26" w:after="0" w:line="360" w:lineRule="auto"/>
        <w:ind w:left="2284" w:right="2280"/>
        <w:jc w:val="both"/>
        <w:rPr>
          <w:rFonts w:ascii="Arial" w:eastAsia="Times New Roman" w:hAnsi="Arial" w:cs="Arial"/>
        </w:rPr>
      </w:pPr>
      <w:r w:rsidRPr="005D2666">
        <w:rPr>
          <w:rFonts w:ascii="Arial" w:eastAsia="Times New Roman" w:hAnsi="Arial" w:cs="Arial"/>
          <w:w w:val="102"/>
          <w:u w:val="single" w:color="000000"/>
        </w:rPr>
        <w:t>DEV</w:t>
      </w:r>
      <w:r w:rsidRPr="005D2666">
        <w:rPr>
          <w:rFonts w:ascii="Arial" w:eastAsia="Times New Roman" w:hAnsi="Arial" w:cs="Arial"/>
          <w:w w:val="108"/>
          <w:u w:val="single" w:color="000000"/>
        </w:rPr>
        <w:t>ELO</w:t>
      </w:r>
      <w:r w:rsidRPr="005D2666">
        <w:rPr>
          <w:rFonts w:ascii="Arial" w:eastAsia="Times New Roman" w:hAnsi="Arial" w:cs="Arial"/>
          <w:w w:val="106"/>
          <w:u w:val="single" w:color="000000"/>
        </w:rPr>
        <w:t>PMENT</w:t>
      </w:r>
      <w:r w:rsidRPr="005D2666">
        <w:rPr>
          <w:rFonts w:ascii="Arial" w:eastAsia="Times New Roman" w:hAnsi="Arial" w:cs="Arial"/>
          <w:u w:val="single" w:color="000000"/>
        </w:rPr>
        <w:t xml:space="preserve"> </w:t>
      </w:r>
      <w:r w:rsidRPr="005D2666">
        <w:rPr>
          <w:rFonts w:ascii="Arial" w:eastAsia="Times New Roman" w:hAnsi="Arial" w:cs="Arial"/>
          <w:w w:val="108"/>
          <w:u w:val="single" w:color="000000"/>
        </w:rPr>
        <w:t>OF</w:t>
      </w:r>
      <w:r w:rsidRPr="005D2666">
        <w:rPr>
          <w:rFonts w:ascii="Arial" w:eastAsia="Times New Roman" w:hAnsi="Arial" w:cs="Arial"/>
          <w:u w:val="single" w:color="000000"/>
        </w:rPr>
        <w:t xml:space="preserve"> </w:t>
      </w:r>
      <w:r w:rsidRPr="005D2666">
        <w:rPr>
          <w:rFonts w:ascii="Arial" w:eastAsia="Times New Roman" w:hAnsi="Arial" w:cs="Arial"/>
          <w:w w:val="109"/>
          <w:u w:val="single" w:color="000000"/>
        </w:rPr>
        <w:t>T</w:t>
      </w:r>
      <w:r w:rsidRPr="005D2666">
        <w:rPr>
          <w:rFonts w:ascii="Arial" w:eastAsia="Times New Roman" w:hAnsi="Arial" w:cs="Arial"/>
          <w:w w:val="108"/>
          <w:u w:val="single" w:color="000000"/>
        </w:rPr>
        <w:t>HE</w:t>
      </w:r>
      <w:r w:rsidRPr="005D2666">
        <w:rPr>
          <w:rFonts w:ascii="Arial" w:eastAsia="Times New Roman" w:hAnsi="Arial" w:cs="Arial"/>
          <w:u w:val="single" w:color="000000"/>
        </w:rPr>
        <w:t xml:space="preserve"> </w:t>
      </w:r>
      <w:r w:rsidRPr="005D2666">
        <w:rPr>
          <w:rFonts w:ascii="Arial" w:eastAsia="Times New Roman" w:hAnsi="Arial" w:cs="Arial"/>
          <w:w w:val="109"/>
          <w:u w:val="single" w:color="000000"/>
        </w:rPr>
        <w:t>P</w:t>
      </w:r>
      <w:r w:rsidRPr="005D2666">
        <w:rPr>
          <w:rFonts w:ascii="Arial" w:eastAsia="Times New Roman" w:hAnsi="Arial" w:cs="Arial"/>
          <w:w w:val="108"/>
          <w:u w:val="single" w:color="000000"/>
        </w:rPr>
        <w:t>ROPE</w:t>
      </w:r>
      <w:r w:rsidRPr="005D2666">
        <w:rPr>
          <w:rFonts w:ascii="Arial" w:eastAsia="Times New Roman" w:hAnsi="Arial" w:cs="Arial"/>
          <w:w w:val="105"/>
          <w:u w:val="single" w:color="000000"/>
        </w:rPr>
        <w:t>RTY</w:t>
      </w:r>
    </w:p>
    <w:p w:rsidR="006921FD" w:rsidRPr="005D2666" w:rsidRDefault="006921FD" w:rsidP="005D2666">
      <w:pPr>
        <w:tabs>
          <w:tab w:val="left" w:pos="900"/>
          <w:tab w:val="left" w:pos="1440"/>
        </w:tabs>
        <w:spacing w:before="29" w:after="0" w:line="360" w:lineRule="auto"/>
        <w:ind w:right="-14"/>
        <w:jc w:val="both"/>
        <w:rPr>
          <w:rFonts w:ascii="Arial" w:hAnsi="Arial" w:cs="Arial"/>
        </w:rPr>
      </w:pPr>
    </w:p>
    <w:p w:rsidR="00FA4810" w:rsidRPr="005D2666" w:rsidRDefault="003C0787" w:rsidP="001B19E9">
      <w:pPr>
        <w:pStyle w:val="ListParagraph"/>
        <w:numPr>
          <w:ilvl w:val="0"/>
          <w:numId w:val="16"/>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 xml:space="preserve">Subdivision and Development by </w:t>
      </w:r>
      <w:r w:rsidR="002F0924" w:rsidRPr="005D2666">
        <w:rPr>
          <w:rFonts w:ascii="Arial" w:eastAsia="Times New Roman" w:hAnsi="Arial" w:cs="Arial"/>
          <w:u w:val="single" w:color="000000"/>
        </w:rPr>
        <w:t>Declarant</w:t>
      </w:r>
      <w:r w:rsidRPr="005D2666">
        <w:rPr>
          <w:rFonts w:ascii="Arial" w:eastAsia="Times New Roman" w:hAnsi="Arial" w:cs="Arial"/>
        </w:rPr>
        <w:t>. The Property has been subdivided into Lots for single-family residential development</w:t>
      </w:r>
      <w:r w:rsidR="00D64F9F" w:rsidRPr="005D2666">
        <w:rPr>
          <w:rFonts w:ascii="Arial" w:eastAsia="Times New Roman" w:hAnsi="Arial" w:cs="Arial"/>
        </w:rPr>
        <w:t xml:space="preserve"> </w:t>
      </w:r>
      <w:r w:rsidR="00A45538">
        <w:rPr>
          <w:rFonts w:ascii="Arial" w:eastAsia="Times New Roman" w:hAnsi="Arial" w:cs="Arial"/>
        </w:rPr>
        <w:t xml:space="preserve">and Tracts </w:t>
      </w:r>
      <w:r w:rsidR="00D64F9F" w:rsidRPr="005D2666">
        <w:rPr>
          <w:rFonts w:ascii="Arial" w:eastAsia="Times New Roman" w:hAnsi="Arial" w:cs="Arial"/>
        </w:rPr>
        <w:t xml:space="preserve">pursuant to the Plat and is a </w:t>
      </w:r>
      <w:r w:rsidRPr="005D2666">
        <w:rPr>
          <w:rFonts w:ascii="Arial" w:eastAsia="Times New Roman" w:hAnsi="Arial" w:cs="Arial"/>
        </w:rPr>
        <w:t>unified planned developmen</w:t>
      </w:r>
      <w:r w:rsidR="00D64F9F" w:rsidRPr="005D2666">
        <w:rPr>
          <w:rFonts w:ascii="Arial" w:eastAsia="Times New Roman" w:hAnsi="Arial" w:cs="Arial"/>
        </w:rPr>
        <w:t>t community</w:t>
      </w:r>
      <w:r w:rsidRPr="005D2666">
        <w:rPr>
          <w:rFonts w:ascii="Arial" w:eastAsia="Times New Roman" w:hAnsi="Arial" w:cs="Arial"/>
        </w:rPr>
        <w:t>.</w:t>
      </w:r>
      <w:r w:rsidR="003530C6" w:rsidRPr="005D2666">
        <w:rPr>
          <w:rFonts w:ascii="Arial" w:eastAsia="Times New Roman" w:hAnsi="Arial" w:cs="Arial"/>
        </w:rPr>
        <w:t xml:space="preserve">  </w:t>
      </w:r>
      <w:r w:rsidRPr="005D2666">
        <w:rPr>
          <w:rFonts w:ascii="Arial" w:eastAsia="Times New Roman" w:hAnsi="Arial" w:cs="Arial"/>
        </w:rPr>
        <w:t>The intended development of, and restrictions upon, each portion of the Property is intended to benefit each other portion and the whole thereof.</w:t>
      </w:r>
    </w:p>
    <w:p w:rsidR="00FA4810" w:rsidRPr="005D2666" w:rsidRDefault="00FA4810" w:rsidP="005D2666">
      <w:pPr>
        <w:spacing w:before="19" w:after="0" w:line="360" w:lineRule="auto"/>
        <w:jc w:val="both"/>
        <w:rPr>
          <w:rFonts w:ascii="Arial" w:hAnsi="Arial" w:cs="Arial"/>
        </w:rPr>
      </w:pPr>
    </w:p>
    <w:p w:rsidR="00FA4810" w:rsidRPr="005D2666" w:rsidRDefault="003C0787" w:rsidP="005D2666">
      <w:pPr>
        <w:spacing w:after="0" w:line="360" w:lineRule="auto"/>
        <w:jc w:val="center"/>
        <w:rPr>
          <w:rFonts w:ascii="Arial" w:eastAsia="Times New Roman" w:hAnsi="Arial" w:cs="Arial"/>
        </w:rPr>
      </w:pPr>
      <w:r w:rsidRPr="005D2666">
        <w:rPr>
          <w:rFonts w:ascii="Arial" w:eastAsia="Times New Roman" w:hAnsi="Arial" w:cs="Arial"/>
        </w:rPr>
        <w:t>ARTICLE 3</w:t>
      </w:r>
    </w:p>
    <w:p w:rsidR="00FA4810" w:rsidRPr="005D2666" w:rsidRDefault="003C0787" w:rsidP="005D2666">
      <w:pPr>
        <w:tabs>
          <w:tab w:val="left" w:pos="9270"/>
        </w:tabs>
        <w:spacing w:before="26" w:after="0" w:line="360" w:lineRule="auto"/>
        <w:jc w:val="center"/>
        <w:rPr>
          <w:rFonts w:ascii="Arial" w:eastAsia="Times New Roman" w:hAnsi="Arial" w:cs="Arial"/>
        </w:rPr>
      </w:pPr>
      <w:r w:rsidRPr="005D2666">
        <w:rPr>
          <w:rFonts w:ascii="Arial" w:eastAsia="Times New Roman" w:hAnsi="Arial" w:cs="Arial"/>
          <w:w w:val="104"/>
          <w:u w:val="single" w:color="000000"/>
        </w:rPr>
        <w:t>DESIGN</w:t>
      </w:r>
      <w:r w:rsidRPr="005D2666">
        <w:rPr>
          <w:rFonts w:ascii="Arial" w:eastAsia="Times New Roman" w:hAnsi="Arial" w:cs="Arial"/>
          <w:u w:val="single" w:color="000000"/>
        </w:rPr>
        <w:t xml:space="preserve"> </w:t>
      </w:r>
      <w:r w:rsidRPr="005D2666">
        <w:rPr>
          <w:rFonts w:ascii="Arial" w:eastAsia="Times New Roman" w:hAnsi="Arial" w:cs="Arial"/>
          <w:w w:val="107"/>
          <w:u w:val="single" w:color="000000"/>
        </w:rPr>
        <w:t>REVIEW</w:t>
      </w:r>
      <w:r w:rsidR="00B0624B" w:rsidRPr="005D2666">
        <w:rPr>
          <w:rFonts w:ascii="Arial" w:eastAsia="Times New Roman" w:hAnsi="Arial" w:cs="Arial"/>
          <w:w w:val="107"/>
          <w:u w:val="single" w:color="000000"/>
        </w:rPr>
        <w:t xml:space="preserve"> </w:t>
      </w:r>
      <w:r w:rsidRPr="005D2666">
        <w:rPr>
          <w:rFonts w:ascii="Arial" w:eastAsia="Times New Roman" w:hAnsi="Arial" w:cs="Arial"/>
          <w:w w:val="107"/>
          <w:u w:val="single" w:color="000000"/>
        </w:rPr>
        <w:t>COM</w:t>
      </w:r>
      <w:r w:rsidRPr="005D2666">
        <w:rPr>
          <w:rFonts w:ascii="Arial" w:eastAsia="Times New Roman" w:hAnsi="Arial" w:cs="Arial"/>
          <w:w w:val="106"/>
          <w:u w:val="single" w:color="000000"/>
        </w:rPr>
        <w:t>M</w:t>
      </w:r>
      <w:r w:rsidRPr="005D2666">
        <w:rPr>
          <w:rFonts w:ascii="Arial" w:eastAsia="Times New Roman" w:hAnsi="Arial" w:cs="Arial"/>
          <w:w w:val="110"/>
          <w:u w:val="single" w:color="000000"/>
        </w:rPr>
        <w:t>ITTEE</w:t>
      </w:r>
    </w:p>
    <w:p w:rsidR="00FA4810" w:rsidRPr="005D2666" w:rsidRDefault="00FA4810" w:rsidP="005D2666">
      <w:pPr>
        <w:spacing w:before="12" w:after="0" w:line="360" w:lineRule="auto"/>
        <w:jc w:val="both"/>
        <w:rPr>
          <w:rFonts w:ascii="Arial" w:hAnsi="Arial" w:cs="Arial"/>
        </w:rPr>
      </w:pPr>
    </w:p>
    <w:p w:rsidR="00FA4810"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Committee and Design Guidelines</w:t>
      </w:r>
      <w:r w:rsidRPr="005D2666">
        <w:rPr>
          <w:rFonts w:ascii="Arial" w:eastAsia="Times New Roman" w:hAnsi="Arial" w:cs="Arial"/>
        </w:rPr>
        <w:t>. There is hereby established a Design Review C</w:t>
      </w:r>
      <w:r w:rsidR="00BF487B" w:rsidRPr="005D2666">
        <w:rPr>
          <w:rFonts w:ascii="Arial" w:eastAsia="Times New Roman" w:hAnsi="Arial" w:cs="Arial"/>
        </w:rPr>
        <w:t>o</w:t>
      </w:r>
      <w:r w:rsidRPr="005D2666">
        <w:rPr>
          <w:rFonts w:ascii="Arial" w:eastAsia="Times New Roman" w:hAnsi="Arial" w:cs="Arial"/>
        </w:rPr>
        <w:t>m</w:t>
      </w:r>
      <w:r w:rsidR="00BF487B" w:rsidRPr="005D2666">
        <w:rPr>
          <w:rFonts w:ascii="Arial" w:eastAsia="Times New Roman" w:hAnsi="Arial" w:cs="Arial"/>
        </w:rPr>
        <w:t>m</w:t>
      </w:r>
      <w:r w:rsidR="00C158F9" w:rsidRPr="005D2666">
        <w:rPr>
          <w:rFonts w:ascii="Arial" w:eastAsia="Times New Roman" w:hAnsi="Arial" w:cs="Arial"/>
        </w:rPr>
        <w:t>ittee (“DRC</w:t>
      </w:r>
      <w:r w:rsidRPr="005D2666">
        <w:rPr>
          <w:rFonts w:ascii="Arial" w:eastAsia="Times New Roman" w:hAnsi="Arial" w:cs="Arial"/>
        </w:rPr>
        <w:t>”) which  members  shall  be  appointed  by  the</w:t>
      </w:r>
      <w:r w:rsidR="00C158F9" w:rsidRPr="005D2666">
        <w:rPr>
          <w:rFonts w:ascii="Arial" w:eastAsia="Times New Roman" w:hAnsi="Arial" w:cs="Arial"/>
        </w:rPr>
        <w:t xml:space="preserve"> Declarant during the Period of Declarant Control and thereafter appointed by the Board of the</w:t>
      </w:r>
      <w:r w:rsidRPr="005D2666">
        <w:rPr>
          <w:rFonts w:ascii="Arial" w:eastAsia="Times New Roman" w:hAnsi="Arial" w:cs="Arial"/>
        </w:rPr>
        <w:t xml:space="preserve"> Association</w:t>
      </w:r>
      <w:r w:rsidR="00D64F9F" w:rsidRPr="005D2666">
        <w:rPr>
          <w:rFonts w:ascii="Arial" w:eastAsia="Times New Roman" w:hAnsi="Arial" w:cs="Arial"/>
        </w:rPr>
        <w:t xml:space="preserve">. </w:t>
      </w:r>
      <w:r w:rsidR="00430C7A" w:rsidRPr="005D2666">
        <w:rPr>
          <w:rFonts w:ascii="Arial" w:eastAsia="Times New Roman" w:hAnsi="Arial" w:cs="Arial"/>
        </w:rPr>
        <w:t xml:space="preserve">The Board may act as the DRC if there are no persons willing to accept the Declarant’s or the Board’s appointment as a member of the DRC.  </w:t>
      </w:r>
      <w:r w:rsidR="00D64F9F" w:rsidRPr="005D2666">
        <w:rPr>
          <w:rFonts w:ascii="Arial" w:eastAsia="Times New Roman" w:hAnsi="Arial" w:cs="Arial"/>
        </w:rPr>
        <w:t>The DRC</w:t>
      </w:r>
      <w:r w:rsidRPr="005D2666">
        <w:rPr>
          <w:rFonts w:ascii="Arial" w:eastAsia="Times New Roman" w:hAnsi="Arial" w:cs="Arial"/>
        </w:rPr>
        <w:t xml:space="preserve"> shall be responsible for the ministerial administration and application of the Design Guidelines (the “Guidelines”) to facilitate the purposes and intent of this Declaration</w:t>
      </w:r>
      <w:r w:rsidR="00C158F9" w:rsidRPr="005D2666">
        <w:rPr>
          <w:rFonts w:ascii="Arial" w:eastAsia="Times New Roman" w:hAnsi="Arial" w:cs="Arial"/>
        </w:rPr>
        <w:t xml:space="preserve">. </w:t>
      </w:r>
      <w:r w:rsidRPr="005D2666">
        <w:rPr>
          <w:rFonts w:ascii="Arial" w:eastAsia="Times New Roman" w:hAnsi="Arial" w:cs="Arial"/>
        </w:rPr>
        <w:t xml:space="preserve"> All such Guidelines shall be prepared and adopted b</w:t>
      </w:r>
      <w:r w:rsidR="00C158F9" w:rsidRPr="005D2666">
        <w:rPr>
          <w:rFonts w:ascii="Arial" w:eastAsia="Times New Roman" w:hAnsi="Arial" w:cs="Arial"/>
        </w:rPr>
        <w:t xml:space="preserve">y </w:t>
      </w:r>
      <w:r w:rsidRPr="005D2666">
        <w:rPr>
          <w:rFonts w:ascii="Arial" w:eastAsia="Times New Roman" w:hAnsi="Arial" w:cs="Arial"/>
        </w:rPr>
        <w:t xml:space="preserve">the </w:t>
      </w:r>
      <w:r w:rsidR="00430C7A" w:rsidRPr="005D2666">
        <w:rPr>
          <w:rFonts w:ascii="Arial" w:eastAsia="Times New Roman" w:hAnsi="Arial" w:cs="Arial"/>
        </w:rPr>
        <w:t xml:space="preserve">Board </w:t>
      </w:r>
      <w:r w:rsidRPr="005D2666">
        <w:rPr>
          <w:rFonts w:ascii="Arial" w:eastAsia="Times New Roman" w:hAnsi="Arial" w:cs="Arial"/>
        </w:rPr>
        <w:t xml:space="preserve">and administered by DRC and the </w:t>
      </w:r>
      <w:r w:rsidR="00430C7A" w:rsidRPr="005D2666">
        <w:rPr>
          <w:rFonts w:ascii="Arial" w:eastAsia="Times New Roman" w:hAnsi="Arial" w:cs="Arial"/>
        </w:rPr>
        <w:t>Board</w:t>
      </w:r>
      <w:r w:rsidRPr="005D2666">
        <w:rPr>
          <w:rFonts w:ascii="Arial" w:eastAsia="Times New Roman" w:hAnsi="Arial" w:cs="Arial"/>
        </w:rPr>
        <w:t xml:space="preserve">, as necessary.  The </w:t>
      </w:r>
      <w:r w:rsidR="00430C7A" w:rsidRPr="005D2666">
        <w:rPr>
          <w:rFonts w:ascii="Arial" w:eastAsia="Times New Roman" w:hAnsi="Arial" w:cs="Arial"/>
        </w:rPr>
        <w:t>Board</w:t>
      </w:r>
      <w:r w:rsidRPr="005D2666">
        <w:rPr>
          <w:rFonts w:ascii="Arial" w:eastAsia="Times New Roman" w:hAnsi="Arial" w:cs="Arial"/>
        </w:rPr>
        <w:t xml:space="preserve"> may promulgate, amend, vary, repeal and augment the Guidelines from time to time, in its sole discretion (with the input of the DRC) based on concerns for good planning and design, the aesthetic, architectural and environmental harmony of </w:t>
      </w:r>
      <w:r w:rsidR="00BF487B" w:rsidRPr="005D2666">
        <w:rPr>
          <w:rFonts w:ascii="Arial" w:eastAsia="Times New Roman" w:hAnsi="Arial" w:cs="Arial"/>
        </w:rPr>
        <w:t>Project</w:t>
      </w:r>
      <w:r w:rsidRPr="005D2666">
        <w:rPr>
          <w:rFonts w:ascii="Arial" w:eastAsia="Times New Roman" w:hAnsi="Arial" w:cs="Arial"/>
        </w:rPr>
        <w:t>, or other factors considered necessary or desirable to fulfill the intent of</w:t>
      </w:r>
      <w:r w:rsidR="00C158F9" w:rsidRPr="005D2666">
        <w:rPr>
          <w:rFonts w:ascii="Arial" w:eastAsia="Times New Roman" w:hAnsi="Arial" w:cs="Arial"/>
        </w:rPr>
        <w:t xml:space="preserve"> the Guidelines.  The Guideline</w:t>
      </w:r>
      <w:r w:rsidRPr="005D2666">
        <w:rPr>
          <w:rFonts w:ascii="Arial" w:eastAsia="Times New Roman" w:hAnsi="Arial" w:cs="Arial"/>
        </w:rPr>
        <w:t xml:space="preserve">s shall be binding on all property governed by this Declaration. In the </w:t>
      </w:r>
      <w:r w:rsidRPr="005D2666">
        <w:rPr>
          <w:rFonts w:ascii="Arial" w:eastAsia="Times New Roman" w:hAnsi="Arial" w:cs="Arial"/>
        </w:rPr>
        <w:lastRenderedPageBreak/>
        <w:t>event of any conflict between the Guidelines and this Declaration, this Declaration shall control</w:t>
      </w:r>
      <w:r w:rsidR="00BF487B" w:rsidRPr="005D2666">
        <w:rPr>
          <w:rFonts w:ascii="Arial" w:eastAsia="Times New Roman" w:hAnsi="Arial" w:cs="Arial"/>
        </w:rPr>
        <w:t>.</w:t>
      </w:r>
      <w:r w:rsidR="00932651" w:rsidRPr="005D2666">
        <w:rPr>
          <w:rFonts w:ascii="Arial" w:eastAsia="Times New Roman" w:hAnsi="Arial" w:cs="Arial"/>
        </w:rPr>
        <w:t xml:space="preserve">  The Guide</w:t>
      </w:r>
      <w:r w:rsidRPr="005D2666">
        <w:rPr>
          <w:rFonts w:ascii="Arial" w:eastAsia="Times New Roman" w:hAnsi="Arial" w:cs="Arial"/>
        </w:rPr>
        <w:t>lines may include, among other things, those restrictions and limitations set forth below</w:t>
      </w:r>
      <w:r w:rsidR="00430C7A" w:rsidRPr="005D2666">
        <w:rPr>
          <w:rFonts w:ascii="Arial" w:eastAsia="Times New Roman" w:hAnsi="Arial" w:cs="Arial"/>
        </w:rPr>
        <w:t xml:space="preserve">. </w:t>
      </w:r>
    </w:p>
    <w:p w:rsidR="00FA4810" w:rsidRPr="005D2666" w:rsidRDefault="00FA4810" w:rsidP="005D2666">
      <w:pPr>
        <w:spacing w:before="16" w:after="0" w:line="360" w:lineRule="auto"/>
        <w:jc w:val="both"/>
        <w:rPr>
          <w:rFonts w:ascii="Arial" w:hAnsi="Arial" w:cs="Arial"/>
        </w:rPr>
      </w:pPr>
    </w:p>
    <w:p w:rsidR="00FA4810" w:rsidRPr="005D2666" w:rsidRDefault="003C0787" w:rsidP="005D2666">
      <w:pPr>
        <w:tabs>
          <w:tab w:val="left" w:pos="2260"/>
        </w:tabs>
        <w:spacing w:after="0" w:line="360" w:lineRule="auto"/>
        <w:ind w:left="100" w:right="80" w:firstLine="1440"/>
        <w:jc w:val="both"/>
        <w:rPr>
          <w:rFonts w:ascii="Arial" w:eastAsia="Times New Roman" w:hAnsi="Arial" w:cs="Arial"/>
        </w:rPr>
      </w:pPr>
      <w:r w:rsidRPr="005D2666">
        <w:rPr>
          <w:rFonts w:ascii="Arial" w:eastAsia="Times New Roman" w:hAnsi="Arial" w:cs="Arial"/>
        </w:rPr>
        <w:t>3.1.1</w:t>
      </w:r>
      <w:r w:rsidRPr="005D2666">
        <w:rPr>
          <w:rFonts w:ascii="Arial" w:eastAsia="Times New Roman" w:hAnsi="Arial" w:cs="Arial"/>
        </w:rPr>
        <w:tab/>
      </w:r>
      <w:r w:rsidR="00222C5A" w:rsidRPr="005D2666">
        <w:rPr>
          <w:rFonts w:ascii="Arial" w:eastAsia="Times New Roman" w:hAnsi="Arial" w:cs="Arial"/>
        </w:rPr>
        <w:t xml:space="preserve"> </w:t>
      </w:r>
      <w:r w:rsidRPr="005D2666">
        <w:rPr>
          <w:rFonts w:ascii="Arial" w:eastAsia="Times New Roman" w:hAnsi="Arial" w:cs="Arial"/>
        </w:rPr>
        <w:t xml:space="preserve">Standards establishing an architectural theme and </w:t>
      </w:r>
      <w:r w:rsidR="00BF487B" w:rsidRPr="005D2666">
        <w:rPr>
          <w:rFonts w:ascii="Arial" w:eastAsia="Times New Roman" w:hAnsi="Arial" w:cs="Arial"/>
        </w:rPr>
        <w:t>requ</w:t>
      </w:r>
      <w:r w:rsidRPr="005D2666">
        <w:rPr>
          <w:rFonts w:ascii="Arial" w:eastAsia="Times New Roman" w:hAnsi="Arial" w:cs="Arial"/>
        </w:rPr>
        <w:t>irements pertaining to building style and design, construction materials and site planning</w:t>
      </w:r>
      <w:r w:rsidR="00584C2B">
        <w:rPr>
          <w:rFonts w:ascii="Arial" w:eastAsia="Times New Roman" w:hAnsi="Arial" w:cs="Arial"/>
        </w:rPr>
        <w:t>, and for variances from such standards</w:t>
      </w:r>
      <w:r w:rsidRPr="005D2666">
        <w:rPr>
          <w:rFonts w:ascii="Arial" w:eastAsia="Times New Roman" w:hAnsi="Arial" w:cs="Arial"/>
        </w:rPr>
        <w:t>.</w:t>
      </w:r>
    </w:p>
    <w:p w:rsidR="00220F4D" w:rsidRPr="005D2666" w:rsidRDefault="00220F4D" w:rsidP="005D2666">
      <w:pPr>
        <w:tabs>
          <w:tab w:val="left" w:pos="2260"/>
        </w:tabs>
        <w:spacing w:after="0" w:line="360" w:lineRule="auto"/>
        <w:ind w:left="100" w:right="80" w:firstLine="1440"/>
        <w:jc w:val="both"/>
        <w:rPr>
          <w:rFonts w:ascii="Arial" w:eastAsia="Times New Roman" w:hAnsi="Arial" w:cs="Arial"/>
        </w:rPr>
      </w:pPr>
    </w:p>
    <w:p w:rsidR="00FA4810" w:rsidRPr="005D2666" w:rsidRDefault="003C0787" w:rsidP="005D2666">
      <w:pPr>
        <w:spacing w:before="61" w:after="0" w:line="360" w:lineRule="auto"/>
        <w:ind w:left="100" w:right="55" w:firstLine="1440"/>
        <w:jc w:val="both"/>
        <w:rPr>
          <w:rFonts w:ascii="Arial" w:eastAsia="Times New Roman" w:hAnsi="Arial" w:cs="Arial"/>
        </w:rPr>
      </w:pPr>
      <w:r w:rsidRPr="005D2666">
        <w:rPr>
          <w:rFonts w:ascii="Arial" w:eastAsia="Times New Roman" w:hAnsi="Arial" w:cs="Arial"/>
        </w:rPr>
        <w:t>3.1.2       Procedures for making application to the DRC for approval, including the documents to be subm</w:t>
      </w:r>
      <w:r w:rsidR="00BF487B" w:rsidRPr="005D2666">
        <w:rPr>
          <w:rFonts w:ascii="Arial" w:eastAsia="Times New Roman" w:hAnsi="Arial" w:cs="Arial"/>
        </w:rPr>
        <w:t>i</w:t>
      </w:r>
      <w:r w:rsidRPr="005D2666">
        <w:rPr>
          <w:rFonts w:ascii="Arial" w:eastAsia="Times New Roman" w:hAnsi="Arial" w:cs="Arial"/>
        </w:rPr>
        <w:t>tted and the time limits in which the DR</w:t>
      </w:r>
      <w:r w:rsidR="00C158F9" w:rsidRPr="005D2666">
        <w:rPr>
          <w:rFonts w:ascii="Arial" w:eastAsia="Times New Roman" w:hAnsi="Arial" w:cs="Arial"/>
        </w:rPr>
        <w:t xml:space="preserve">C </w:t>
      </w:r>
      <w:r w:rsidRPr="005D2666">
        <w:rPr>
          <w:rFonts w:ascii="Arial" w:eastAsia="Times New Roman" w:hAnsi="Arial" w:cs="Arial"/>
        </w:rPr>
        <w:t>must act to approve or disapprove any submission.</w:t>
      </w:r>
    </w:p>
    <w:p w:rsidR="00FA4810" w:rsidRPr="005D2666" w:rsidRDefault="00FA4810" w:rsidP="005D2666">
      <w:pPr>
        <w:spacing w:before="16" w:after="0" w:line="360" w:lineRule="auto"/>
        <w:jc w:val="both"/>
        <w:rPr>
          <w:rFonts w:ascii="Arial" w:hAnsi="Arial" w:cs="Arial"/>
        </w:rPr>
      </w:pPr>
    </w:p>
    <w:p w:rsidR="00FA4810" w:rsidRPr="005D2666" w:rsidRDefault="00D37030" w:rsidP="005D2666">
      <w:pPr>
        <w:tabs>
          <w:tab w:val="left" w:pos="1530"/>
        </w:tabs>
        <w:spacing w:after="0" w:line="360" w:lineRule="auto"/>
        <w:ind w:right="-20"/>
        <w:jc w:val="both"/>
        <w:rPr>
          <w:rFonts w:ascii="Arial" w:eastAsia="Times New Roman" w:hAnsi="Arial" w:cs="Arial"/>
        </w:rPr>
      </w:pPr>
      <w:r w:rsidRPr="005D2666">
        <w:rPr>
          <w:rFonts w:ascii="Arial" w:eastAsia="Times New Roman" w:hAnsi="Arial" w:cs="Arial"/>
        </w:rPr>
        <w:tab/>
      </w:r>
      <w:r w:rsidR="003C0787" w:rsidRPr="005D2666">
        <w:rPr>
          <w:rFonts w:ascii="Arial" w:eastAsia="Times New Roman" w:hAnsi="Arial" w:cs="Arial"/>
        </w:rPr>
        <w:t>3.1.3</w:t>
      </w:r>
      <w:r w:rsidR="003C0787" w:rsidRPr="005D2666">
        <w:rPr>
          <w:rFonts w:ascii="Arial" w:eastAsia="Times New Roman" w:hAnsi="Arial" w:cs="Arial"/>
        </w:rPr>
        <w:tab/>
      </w:r>
      <w:r w:rsidR="00222C5A" w:rsidRPr="005D2666">
        <w:rPr>
          <w:rFonts w:ascii="Arial" w:eastAsia="Times New Roman" w:hAnsi="Arial" w:cs="Arial"/>
        </w:rPr>
        <w:t xml:space="preserve">  </w:t>
      </w:r>
      <w:r w:rsidR="003C0787" w:rsidRPr="005D2666">
        <w:rPr>
          <w:rFonts w:ascii="Arial" w:eastAsia="Times New Roman" w:hAnsi="Arial" w:cs="Arial"/>
        </w:rPr>
        <w:t>Time  limitations  for  the  completion,  within  specified  periods  after  appr</w:t>
      </w:r>
      <w:r w:rsidR="00BF487B" w:rsidRPr="005D2666">
        <w:rPr>
          <w:rFonts w:ascii="Arial" w:eastAsia="Times New Roman" w:hAnsi="Arial" w:cs="Arial"/>
        </w:rPr>
        <w:t>ov</w:t>
      </w:r>
      <w:r w:rsidR="003C0787" w:rsidRPr="005D2666">
        <w:rPr>
          <w:rFonts w:ascii="Arial" w:eastAsia="Times New Roman" w:hAnsi="Arial" w:cs="Arial"/>
        </w:rPr>
        <w:t>al,  of  the</w:t>
      </w:r>
      <w:r w:rsidRPr="005D2666">
        <w:rPr>
          <w:rFonts w:ascii="Arial" w:eastAsia="Times New Roman" w:hAnsi="Arial" w:cs="Arial"/>
        </w:rPr>
        <w:t xml:space="preserve"> </w:t>
      </w:r>
      <w:r w:rsidR="003C0787" w:rsidRPr="005D2666">
        <w:rPr>
          <w:rFonts w:ascii="Arial" w:eastAsia="Times New Roman" w:hAnsi="Arial" w:cs="Arial"/>
        </w:rPr>
        <w:t>Improvements for which approval is required under the Guidelines.</w:t>
      </w:r>
    </w:p>
    <w:p w:rsidR="00FA4810" w:rsidRPr="005D2666" w:rsidRDefault="00FA4810" w:rsidP="005D2666">
      <w:pPr>
        <w:spacing w:before="3" w:after="0" w:line="360" w:lineRule="auto"/>
        <w:jc w:val="both"/>
        <w:rPr>
          <w:rFonts w:ascii="Arial" w:hAnsi="Arial" w:cs="Arial"/>
        </w:rPr>
      </w:pPr>
    </w:p>
    <w:p w:rsidR="00FA4810" w:rsidRPr="005D2666" w:rsidRDefault="003C0787" w:rsidP="005D2666">
      <w:pPr>
        <w:tabs>
          <w:tab w:val="left" w:pos="2260"/>
        </w:tabs>
        <w:spacing w:after="0" w:line="360" w:lineRule="auto"/>
        <w:ind w:left="1540" w:right="-20"/>
        <w:jc w:val="both"/>
        <w:rPr>
          <w:rFonts w:ascii="Arial" w:eastAsia="Times New Roman" w:hAnsi="Arial" w:cs="Arial"/>
        </w:rPr>
      </w:pPr>
      <w:r w:rsidRPr="005D2666">
        <w:rPr>
          <w:rFonts w:ascii="Arial" w:eastAsia="Times New Roman" w:hAnsi="Arial" w:cs="Arial"/>
        </w:rPr>
        <w:t>3.1.4</w:t>
      </w:r>
      <w:r w:rsidRPr="005D2666">
        <w:rPr>
          <w:rFonts w:ascii="Arial" w:eastAsia="Times New Roman" w:hAnsi="Arial" w:cs="Arial"/>
        </w:rPr>
        <w:tab/>
      </w:r>
      <w:r w:rsidR="00222C5A" w:rsidRPr="005D2666">
        <w:rPr>
          <w:rFonts w:ascii="Arial" w:eastAsia="Times New Roman" w:hAnsi="Arial" w:cs="Arial"/>
        </w:rPr>
        <w:t xml:space="preserve">  </w:t>
      </w:r>
      <w:r w:rsidRPr="005D2666">
        <w:rPr>
          <w:rFonts w:ascii="Arial" w:eastAsia="Times New Roman" w:hAnsi="Arial" w:cs="Arial"/>
        </w:rPr>
        <w:t>Designation of building set</w:t>
      </w:r>
      <w:r w:rsidR="00BF487B" w:rsidRPr="005D2666">
        <w:rPr>
          <w:rFonts w:ascii="Arial" w:eastAsia="Times New Roman" w:hAnsi="Arial" w:cs="Arial"/>
        </w:rPr>
        <w:t>b</w:t>
      </w:r>
      <w:r w:rsidRPr="005D2666">
        <w:rPr>
          <w:rFonts w:ascii="Arial" w:eastAsia="Times New Roman" w:hAnsi="Arial" w:cs="Arial"/>
        </w:rPr>
        <w:t>acks.</w:t>
      </w:r>
    </w:p>
    <w:p w:rsidR="00FA4810" w:rsidRPr="005D2666" w:rsidRDefault="00FA4810" w:rsidP="005D2666">
      <w:pPr>
        <w:spacing w:before="3" w:after="0" w:line="360" w:lineRule="auto"/>
        <w:jc w:val="both"/>
        <w:rPr>
          <w:rFonts w:ascii="Arial" w:hAnsi="Arial" w:cs="Arial"/>
        </w:rPr>
      </w:pPr>
    </w:p>
    <w:p w:rsidR="00FA4810" w:rsidRPr="005D2666" w:rsidRDefault="003C0787" w:rsidP="005D2666">
      <w:pPr>
        <w:tabs>
          <w:tab w:val="left" w:pos="2260"/>
        </w:tabs>
        <w:spacing w:after="0" w:line="360" w:lineRule="auto"/>
        <w:ind w:right="-20" w:firstLine="1540"/>
        <w:jc w:val="both"/>
        <w:rPr>
          <w:rFonts w:ascii="Arial" w:eastAsia="Times New Roman" w:hAnsi="Arial" w:cs="Arial"/>
        </w:rPr>
      </w:pPr>
      <w:r w:rsidRPr="005D2666">
        <w:rPr>
          <w:rFonts w:ascii="Arial" w:eastAsia="Times New Roman" w:hAnsi="Arial" w:cs="Arial"/>
        </w:rPr>
        <w:t>3.1.5</w:t>
      </w:r>
      <w:r w:rsidRPr="005D2666">
        <w:rPr>
          <w:rFonts w:ascii="Arial" w:eastAsia="Times New Roman" w:hAnsi="Arial" w:cs="Arial"/>
        </w:rPr>
        <w:tab/>
      </w:r>
      <w:r w:rsidR="00222C5A" w:rsidRPr="005D2666">
        <w:rPr>
          <w:rFonts w:ascii="Arial" w:eastAsia="Times New Roman" w:hAnsi="Arial" w:cs="Arial"/>
        </w:rPr>
        <w:t xml:space="preserve">  </w:t>
      </w:r>
      <w:r w:rsidRPr="005D2666">
        <w:rPr>
          <w:rFonts w:ascii="Arial" w:eastAsia="Times New Roman" w:hAnsi="Arial" w:cs="Arial"/>
        </w:rPr>
        <w:t>Minimum and maximum square foot areas of living space that may be developed on any Lot.</w:t>
      </w:r>
    </w:p>
    <w:p w:rsidR="00FA4810" w:rsidRPr="005D2666" w:rsidRDefault="00FA4810" w:rsidP="005D2666">
      <w:pPr>
        <w:spacing w:before="3" w:after="0" w:line="360" w:lineRule="auto"/>
        <w:jc w:val="both"/>
        <w:rPr>
          <w:rFonts w:ascii="Arial" w:hAnsi="Arial" w:cs="Arial"/>
        </w:rPr>
      </w:pPr>
    </w:p>
    <w:p w:rsidR="00FA4810" w:rsidRPr="005D2666" w:rsidRDefault="003C0787" w:rsidP="005D2666">
      <w:pPr>
        <w:tabs>
          <w:tab w:val="left" w:pos="2260"/>
        </w:tabs>
        <w:spacing w:after="0" w:line="360" w:lineRule="auto"/>
        <w:ind w:left="1540" w:right="-20"/>
        <w:jc w:val="both"/>
        <w:rPr>
          <w:rFonts w:ascii="Arial" w:eastAsia="Times New Roman" w:hAnsi="Arial" w:cs="Arial"/>
        </w:rPr>
      </w:pPr>
      <w:r w:rsidRPr="005D2666">
        <w:rPr>
          <w:rFonts w:ascii="Arial" w:eastAsia="Times New Roman" w:hAnsi="Arial" w:cs="Arial"/>
        </w:rPr>
        <w:t>3.1.6</w:t>
      </w:r>
      <w:r w:rsidRPr="005D2666">
        <w:rPr>
          <w:rFonts w:ascii="Arial" w:eastAsia="Times New Roman" w:hAnsi="Arial" w:cs="Arial"/>
        </w:rPr>
        <w:tab/>
      </w:r>
      <w:r w:rsidR="00222C5A" w:rsidRPr="005D2666">
        <w:rPr>
          <w:rFonts w:ascii="Arial" w:eastAsia="Times New Roman" w:hAnsi="Arial" w:cs="Arial"/>
        </w:rPr>
        <w:t xml:space="preserve">  </w:t>
      </w:r>
      <w:r w:rsidRPr="005D2666">
        <w:rPr>
          <w:rFonts w:ascii="Arial" w:eastAsia="Times New Roman" w:hAnsi="Arial" w:cs="Arial"/>
        </w:rPr>
        <w:t>Limitations on the height of any Dwelling Unit or other I</w:t>
      </w:r>
      <w:r w:rsidR="00BF487B" w:rsidRPr="005D2666">
        <w:rPr>
          <w:rFonts w:ascii="Arial" w:eastAsia="Times New Roman" w:hAnsi="Arial" w:cs="Arial"/>
        </w:rPr>
        <w:t>m</w:t>
      </w:r>
      <w:r w:rsidRPr="005D2666">
        <w:rPr>
          <w:rFonts w:ascii="Arial" w:eastAsia="Times New Roman" w:hAnsi="Arial" w:cs="Arial"/>
        </w:rPr>
        <w:t>provement.</w:t>
      </w:r>
    </w:p>
    <w:p w:rsidR="00FA4810" w:rsidRPr="005D2666" w:rsidRDefault="00FA4810" w:rsidP="005D2666">
      <w:pPr>
        <w:spacing w:before="3" w:after="0" w:line="360" w:lineRule="auto"/>
        <w:jc w:val="both"/>
        <w:rPr>
          <w:rFonts w:ascii="Arial" w:hAnsi="Arial" w:cs="Arial"/>
        </w:rPr>
      </w:pPr>
    </w:p>
    <w:p w:rsidR="00B0624B" w:rsidRPr="005D2666" w:rsidRDefault="00222C5A" w:rsidP="005D2666">
      <w:pPr>
        <w:spacing w:after="0" w:line="360" w:lineRule="auto"/>
        <w:ind w:right="67" w:firstLine="1540"/>
        <w:jc w:val="both"/>
        <w:rPr>
          <w:rFonts w:ascii="Arial" w:eastAsia="Times New Roman" w:hAnsi="Arial" w:cs="Arial"/>
        </w:rPr>
      </w:pPr>
      <w:r w:rsidRPr="005D2666">
        <w:rPr>
          <w:rFonts w:ascii="Arial" w:eastAsia="Times New Roman" w:hAnsi="Arial" w:cs="Arial"/>
        </w:rPr>
        <w:t xml:space="preserve">3.1.7    </w:t>
      </w:r>
      <w:r w:rsidR="003C0787" w:rsidRPr="005D2666">
        <w:rPr>
          <w:rFonts w:ascii="Arial" w:eastAsia="Times New Roman" w:hAnsi="Arial" w:cs="Arial"/>
        </w:rPr>
        <w:t>Specifications for the location, dimensions and appearance or screening of any fences, accessory structures, an</w:t>
      </w:r>
      <w:r w:rsidR="00BF487B" w:rsidRPr="005D2666">
        <w:rPr>
          <w:rFonts w:ascii="Arial" w:eastAsia="Times New Roman" w:hAnsi="Arial" w:cs="Arial"/>
        </w:rPr>
        <w:t>t</w:t>
      </w:r>
      <w:r w:rsidR="003C0787" w:rsidRPr="005D2666">
        <w:rPr>
          <w:rFonts w:ascii="Arial" w:eastAsia="Times New Roman" w:hAnsi="Arial" w:cs="Arial"/>
        </w:rPr>
        <w:t xml:space="preserve">ennae or </w:t>
      </w:r>
      <w:r w:rsidR="00BF487B" w:rsidRPr="005D2666">
        <w:rPr>
          <w:rFonts w:ascii="Arial" w:eastAsia="Times New Roman" w:hAnsi="Arial" w:cs="Arial"/>
        </w:rPr>
        <w:t>o</w:t>
      </w:r>
      <w:r w:rsidR="003C0787" w:rsidRPr="005D2666">
        <w:rPr>
          <w:rFonts w:ascii="Arial" w:eastAsia="Times New Roman" w:hAnsi="Arial" w:cs="Arial"/>
        </w:rPr>
        <w:t>ther such Improvements.</w:t>
      </w:r>
    </w:p>
    <w:p w:rsidR="00B0624B" w:rsidRPr="005D2666" w:rsidRDefault="00B0624B" w:rsidP="005D2666">
      <w:pPr>
        <w:spacing w:after="0" w:line="360" w:lineRule="auto"/>
        <w:ind w:left="100" w:right="67" w:firstLine="1440"/>
        <w:jc w:val="both"/>
        <w:rPr>
          <w:rFonts w:ascii="Arial" w:eastAsia="Times New Roman" w:hAnsi="Arial" w:cs="Arial"/>
        </w:rPr>
      </w:pPr>
    </w:p>
    <w:p w:rsidR="00B0624B" w:rsidRPr="005D2666" w:rsidRDefault="003C0787" w:rsidP="005D2666">
      <w:pPr>
        <w:spacing w:after="0" w:line="360" w:lineRule="auto"/>
        <w:ind w:right="67" w:firstLine="1540"/>
        <w:jc w:val="both"/>
        <w:rPr>
          <w:rFonts w:ascii="Arial" w:eastAsia="Times New Roman" w:hAnsi="Arial" w:cs="Arial"/>
        </w:rPr>
      </w:pPr>
      <w:r w:rsidRPr="005D2666">
        <w:rPr>
          <w:rFonts w:ascii="Arial" w:eastAsia="Times New Roman" w:hAnsi="Arial" w:cs="Arial"/>
        </w:rPr>
        <w:t>3.1.8</w:t>
      </w:r>
      <w:r w:rsidRPr="005D2666">
        <w:rPr>
          <w:rFonts w:ascii="Arial" w:eastAsia="Times New Roman" w:hAnsi="Arial" w:cs="Arial"/>
        </w:rPr>
        <w:tab/>
      </w:r>
      <w:r w:rsidR="00222C5A" w:rsidRPr="005D2666">
        <w:rPr>
          <w:rFonts w:ascii="Arial" w:eastAsia="Times New Roman" w:hAnsi="Arial" w:cs="Arial"/>
        </w:rPr>
        <w:t xml:space="preserve">   </w:t>
      </w:r>
      <w:r w:rsidRPr="005D2666">
        <w:rPr>
          <w:rFonts w:ascii="Arial" w:eastAsia="Times New Roman" w:hAnsi="Arial" w:cs="Arial"/>
        </w:rPr>
        <w:t>Landscaping regulations, including l</w:t>
      </w:r>
      <w:r w:rsidR="005D24CF" w:rsidRPr="005D2666">
        <w:rPr>
          <w:rFonts w:ascii="Arial" w:eastAsia="Times New Roman" w:hAnsi="Arial" w:cs="Arial"/>
        </w:rPr>
        <w:t xml:space="preserve">andscaping requirements for any </w:t>
      </w:r>
      <w:r w:rsidR="00B0624B" w:rsidRPr="005D2666">
        <w:rPr>
          <w:rFonts w:ascii="Arial" w:eastAsia="Times New Roman" w:hAnsi="Arial" w:cs="Arial"/>
        </w:rPr>
        <w:t>e</w:t>
      </w:r>
      <w:r w:rsidRPr="005D2666">
        <w:rPr>
          <w:rFonts w:ascii="Arial" w:eastAsia="Times New Roman" w:hAnsi="Arial" w:cs="Arial"/>
        </w:rPr>
        <w:t>asement</w:t>
      </w:r>
      <w:r w:rsidR="00B0624B" w:rsidRPr="005D2666">
        <w:rPr>
          <w:rFonts w:ascii="Arial" w:eastAsia="Times New Roman" w:hAnsi="Arial" w:cs="Arial"/>
        </w:rPr>
        <w:t xml:space="preserve"> area.</w:t>
      </w:r>
    </w:p>
    <w:p w:rsidR="00B0624B" w:rsidRPr="005D2666" w:rsidRDefault="00B0624B" w:rsidP="005D2666">
      <w:pPr>
        <w:tabs>
          <w:tab w:val="left" w:pos="720"/>
        </w:tabs>
        <w:spacing w:before="29" w:after="0" w:line="360" w:lineRule="auto"/>
        <w:ind w:right="-20"/>
        <w:jc w:val="both"/>
        <w:rPr>
          <w:rFonts w:ascii="Arial" w:eastAsia="Times New Roman" w:hAnsi="Arial" w:cs="Arial"/>
        </w:rPr>
      </w:pPr>
    </w:p>
    <w:p w:rsidR="00B0624B" w:rsidRPr="005D2666" w:rsidRDefault="00B0624B" w:rsidP="005D2666">
      <w:pPr>
        <w:tabs>
          <w:tab w:val="left" w:pos="720"/>
        </w:tabs>
        <w:spacing w:before="29" w:after="0" w:line="360" w:lineRule="auto"/>
        <w:ind w:right="-20"/>
        <w:jc w:val="both"/>
        <w:rPr>
          <w:rFonts w:ascii="Arial" w:eastAsia="Times New Roman" w:hAnsi="Arial" w:cs="Arial"/>
        </w:rPr>
      </w:pPr>
      <w:r w:rsidRPr="005D2666">
        <w:rPr>
          <w:rFonts w:ascii="Arial" w:eastAsia="Times New Roman" w:hAnsi="Arial" w:cs="Arial"/>
        </w:rPr>
        <w:tab/>
      </w:r>
      <w:r w:rsidRPr="005D2666">
        <w:rPr>
          <w:rFonts w:ascii="Arial" w:eastAsia="Times New Roman" w:hAnsi="Arial" w:cs="Arial"/>
        </w:rPr>
        <w:tab/>
        <w:t xml:space="preserve">  </w:t>
      </w:r>
      <w:r w:rsidR="003C0787" w:rsidRPr="005D2666">
        <w:rPr>
          <w:rFonts w:ascii="Arial" w:eastAsia="Times New Roman" w:hAnsi="Arial" w:cs="Arial"/>
        </w:rPr>
        <w:t>3.1.9</w:t>
      </w:r>
      <w:r w:rsidR="003C0787" w:rsidRPr="005D2666">
        <w:rPr>
          <w:rFonts w:ascii="Arial" w:eastAsia="Times New Roman" w:hAnsi="Arial" w:cs="Arial"/>
        </w:rPr>
        <w:tab/>
      </w:r>
      <w:r w:rsidR="00222C5A" w:rsidRPr="005D2666">
        <w:rPr>
          <w:rFonts w:ascii="Arial" w:eastAsia="Times New Roman" w:hAnsi="Arial" w:cs="Arial"/>
        </w:rPr>
        <w:t xml:space="preserve">  </w:t>
      </w:r>
      <w:r w:rsidR="003C0787" w:rsidRPr="005D2666">
        <w:rPr>
          <w:rFonts w:ascii="Arial" w:eastAsia="Times New Roman" w:hAnsi="Arial" w:cs="Arial"/>
        </w:rPr>
        <w:t xml:space="preserve">General instructions for the construction, reconstruction, refinishing or alteration of </w:t>
      </w:r>
      <w:r w:rsidRPr="005D2666">
        <w:rPr>
          <w:rFonts w:ascii="Arial" w:eastAsia="Times New Roman" w:hAnsi="Arial" w:cs="Arial"/>
        </w:rPr>
        <w:t>an Improvement.</w:t>
      </w:r>
    </w:p>
    <w:p w:rsidR="00B0624B" w:rsidRPr="005D2666" w:rsidRDefault="00B0624B" w:rsidP="005D2666">
      <w:pPr>
        <w:tabs>
          <w:tab w:val="left" w:pos="720"/>
        </w:tabs>
        <w:spacing w:before="29" w:after="0" w:line="360" w:lineRule="auto"/>
        <w:ind w:right="-20"/>
        <w:jc w:val="both"/>
        <w:rPr>
          <w:rFonts w:ascii="Arial" w:eastAsia="Times New Roman" w:hAnsi="Arial" w:cs="Arial"/>
        </w:rPr>
      </w:pPr>
    </w:p>
    <w:p w:rsidR="00FA4810" w:rsidRPr="005D2666" w:rsidRDefault="00B0624B" w:rsidP="005D2666">
      <w:pPr>
        <w:tabs>
          <w:tab w:val="left" w:pos="720"/>
        </w:tabs>
        <w:spacing w:before="29" w:after="0" w:line="360" w:lineRule="auto"/>
        <w:ind w:right="-20"/>
        <w:jc w:val="both"/>
        <w:rPr>
          <w:rFonts w:ascii="Arial" w:eastAsia="Times New Roman" w:hAnsi="Arial" w:cs="Arial"/>
        </w:rPr>
      </w:pPr>
      <w:r w:rsidRPr="005D2666">
        <w:rPr>
          <w:rFonts w:ascii="Arial" w:eastAsia="Times New Roman" w:hAnsi="Arial" w:cs="Arial"/>
        </w:rPr>
        <w:tab/>
      </w:r>
      <w:r w:rsidRPr="005D2666">
        <w:rPr>
          <w:rFonts w:ascii="Arial" w:eastAsia="Times New Roman" w:hAnsi="Arial" w:cs="Arial"/>
        </w:rPr>
        <w:tab/>
        <w:t xml:space="preserve"> </w:t>
      </w:r>
      <w:r w:rsidR="003C0787" w:rsidRPr="005D2666">
        <w:rPr>
          <w:rFonts w:ascii="Arial" w:eastAsia="Times New Roman" w:hAnsi="Arial" w:cs="Arial"/>
        </w:rPr>
        <w:t>3.1.10</w:t>
      </w:r>
      <w:r w:rsidR="003C0787" w:rsidRPr="005D2666">
        <w:rPr>
          <w:rFonts w:ascii="Arial" w:eastAsia="Times New Roman" w:hAnsi="Arial" w:cs="Arial"/>
        </w:rPr>
        <w:tab/>
      </w:r>
      <w:r w:rsidR="00222C5A" w:rsidRPr="005D2666">
        <w:rPr>
          <w:rFonts w:ascii="Arial" w:eastAsia="Times New Roman" w:hAnsi="Arial" w:cs="Arial"/>
        </w:rPr>
        <w:t xml:space="preserve">   </w:t>
      </w:r>
      <w:r w:rsidR="003C0787" w:rsidRPr="005D2666">
        <w:rPr>
          <w:rFonts w:ascii="Arial" w:eastAsia="Times New Roman" w:hAnsi="Arial" w:cs="Arial"/>
        </w:rPr>
        <w:t>Rules for construction ac</w:t>
      </w:r>
      <w:r w:rsidR="00BF487B" w:rsidRPr="005D2666">
        <w:rPr>
          <w:rFonts w:ascii="Arial" w:eastAsia="Times New Roman" w:hAnsi="Arial" w:cs="Arial"/>
        </w:rPr>
        <w:t>t</w:t>
      </w:r>
      <w:r w:rsidR="003C0787" w:rsidRPr="005D2666">
        <w:rPr>
          <w:rFonts w:ascii="Arial" w:eastAsia="Times New Roman" w:hAnsi="Arial" w:cs="Arial"/>
        </w:rPr>
        <w:t>ivities, as well as maintaining construction sites and adjacent areas.</w:t>
      </w:r>
    </w:p>
    <w:p w:rsidR="00FA4810" w:rsidRPr="005D2666" w:rsidRDefault="00FA4810" w:rsidP="005D2666">
      <w:pPr>
        <w:spacing w:before="3" w:after="0" w:line="360" w:lineRule="auto"/>
        <w:jc w:val="both"/>
        <w:rPr>
          <w:rFonts w:ascii="Arial" w:hAnsi="Arial" w:cs="Arial"/>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lastRenderedPageBreak/>
        <w:t>DRC Membership and Organization</w:t>
      </w:r>
      <w:r w:rsidRPr="005D2666">
        <w:rPr>
          <w:rFonts w:ascii="Arial" w:eastAsia="Times New Roman" w:hAnsi="Arial" w:cs="Arial"/>
        </w:rPr>
        <w:t>. The DRC shall be composed of not less than three (3) nor more than five (5) persons.   The DRC may include one or more design professionals.   All members of the DRC shall be appointed, removed and replaced by the</w:t>
      </w:r>
      <w:r w:rsidR="009941D4" w:rsidRPr="005D2666">
        <w:rPr>
          <w:rFonts w:ascii="Arial" w:eastAsia="Times New Roman" w:hAnsi="Arial" w:cs="Arial"/>
        </w:rPr>
        <w:t xml:space="preserve"> Board of the</w:t>
      </w:r>
      <w:r w:rsidRPr="005D2666">
        <w:rPr>
          <w:rFonts w:ascii="Arial" w:eastAsia="Times New Roman" w:hAnsi="Arial" w:cs="Arial"/>
        </w:rPr>
        <w:t xml:space="preserve"> Association in its sole discretion</w:t>
      </w:r>
      <w:r w:rsidR="00222C5A" w:rsidRPr="005D2666">
        <w:rPr>
          <w:rFonts w:ascii="Arial" w:eastAsia="Times New Roman" w:hAnsi="Arial" w:cs="Arial"/>
        </w:rPr>
        <w:t xml:space="preserve"> after expiration of the Period of Declarant Control</w:t>
      </w:r>
      <w:r w:rsidRPr="005D2666">
        <w:rPr>
          <w:rFonts w:ascii="Arial" w:eastAsia="Times New Roman" w:hAnsi="Arial" w:cs="Arial"/>
        </w:rPr>
        <w:t>.</w:t>
      </w:r>
    </w:p>
    <w:p w:rsidR="00785A86" w:rsidRPr="005D2666" w:rsidRDefault="00785A86" w:rsidP="005D2666">
      <w:pPr>
        <w:pStyle w:val="ListParagraph"/>
        <w:tabs>
          <w:tab w:val="left" w:pos="900"/>
          <w:tab w:val="left" w:pos="1440"/>
        </w:tabs>
        <w:spacing w:before="29" w:after="0" w:line="360" w:lineRule="auto"/>
        <w:ind w:left="360" w:right="-14"/>
        <w:jc w:val="both"/>
        <w:rPr>
          <w:rFonts w:ascii="Arial" w:eastAsia="Times New Roman" w:hAnsi="Arial" w:cs="Arial"/>
        </w:rPr>
      </w:pPr>
    </w:p>
    <w:p w:rsidR="00785A86" w:rsidRPr="005D2666" w:rsidRDefault="005D24CF"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rPr>
        <w:t>P</w:t>
      </w:r>
      <w:r w:rsidR="003C0787" w:rsidRPr="005D2666">
        <w:rPr>
          <w:rFonts w:ascii="Arial" w:eastAsia="Times New Roman" w:hAnsi="Arial" w:cs="Arial"/>
          <w:u w:val="single" w:color="000000"/>
        </w:rPr>
        <w:t xml:space="preserve">urpose and General </w:t>
      </w:r>
      <w:r w:rsidR="003C0787" w:rsidRPr="005D2666">
        <w:rPr>
          <w:rFonts w:ascii="Arial" w:eastAsia="Times New Roman" w:hAnsi="Arial" w:cs="Arial"/>
          <w:u w:val="single"/>
        </w:rPr>
        <w:t>Autho</w:t>
      </w:r>
      <w:r w:rsidR="00BF487B" w:rsidRPr="005D2666">
        <w:rPr>
          <w:rFonts w:ascii="Arial" w:eastAsia="Times New Roman" w:hAnsi="Arial" w:cs="Arial"/>
          <w:u w:val="single"/>
        </w:rPr>
        <w:t>r</w:t>
      </w:r>
      <w:r w:rsidR="003C0787" w:rsidRPr="005D2666">
        <w:rPr>
          <w:rFonts w:ascii="Arial" w:eastAsia="Times New Roman" w:hAnsi="Arial" w:cs="Arial"/>
          <w:u w:val="single"/>
        </w:rPr>
        <w:t>ity</w:t>
      </w:r>
      <w:r w:rsidR="003C0787" w:rsidRPr="005D2666">
        <w:rPr>
          <w:rFonts w:ascii="Arial" w:eastAsia="Times New Roman" w:hAnsi="Arial" w:cs="Arial"/>
        </w:rPr>
        <w:t xml:space="preserve">. </w:t>
      </w:r>
      <w:r w:rsidR="000B311B" w:rsidRPr="005D2666">
        <w:rPr>
          <w:rFonts w:ascii="Arial" w:eastAsia="Times New Roman" w:hAnsi="Arial" w:cs="Arial"/>
        </w:rPr>
        <w:t xml:space="preserve">No Improvements shall be constructed, erected, placed, planted, applied or installed upon any Lot unless plans and specifications therefor shall have been first submitted to and approved in writing by the DRC.  </w:t>
      </w:r>
      <w:r w:rsidR="003C0787" w:rsidRPr="005D2666">
        <w:rPr>
          <w:rFonts w:ascii="Arial" w:eastAsia="Times New Roman" w:hAnsi="Arial" w:cs="Arial"/>
        </w:rPr>
        <w:t>All requests for review of any proposed Improvement or change shall be submitted to the DRC. The DRC shall review, study and provide a</w:t>
      </w:r>
      <w:r w:rsidR="00222C5A" w:rsidRPr="005D2666">
        <w:rPr>
          <w:rFonts w:ascii="Arial" w:eastAsia="Times New Roman" w:hAnsi="Arial" w:cs="Arial"/>
        </w:rPr>
        <w:t>n</w:t>
      </w:r>
      <w:r w:rsidR="003C0787" w:rsidRPr="005D2666">
        <w:rPr>
          <w:rFonts w:ascii="Arial" w:eastAsia="Times New Roman" w:hAnsi="Arial" w:cs="Arial"/>
        </w:rPr>
        <w:t xml:space="preserve"> approval or disapproval</w:t>
      </w:r>
      <w:r w:rsidR="00222C5A" w:rsidRPr="005D2666">
        <w:rPr>
          <w:rFonts w:ascii="Arial" w:eastAsia="Times New Roman" w:hAnsi="Arial" w:cs="Arial"/>
        </w:rPr>
        <w:t xml:space="preserve"> </w:t>
      </w:r>
      <w:r w:rsidR="003C0787" w:rsidRPr="005D2666">
        <w:rPr>
          <w:rFonts w:ascii="Arial" w:eastAsia="Times New Roman" w:hAnsi="Arial" w:cs="Arial"/>
        </w:rPr>
        <w:t>regarding the proposed Improvements, includ</w:t>
      </w:r>
      <w:r w:rsidR="00222C5A" w:rsidRPr="005D2666">
        <w:rPr>
          <w:rFonts w:ascii="Arial" w:eastAsia="Times New Roman" w:hAnsi="Arial" w:cs="Arial"/>
        </w:rPr>
        <w:t xml:space="preserve">ing landscaping, on the </w:t>
      </w:r>
      <w:r w:rsidR="003C0787" w:rsidRPr="005D2666">
        <w:rPr>
          <w:rFonts w:ascii="Arial" w:eastAsia="Times New Roman" w:hAnsi="Arial" w:cs="Arial"/>
        </w:rPr>
        <w:t>Property, all in compliance with this Declaration and as</w:t>
      </w:r>
      <w:r w:rsidR="00222C5A" w:rsidRPr="005D2666">
        <w:rPr>
          <w:rFonts w:ascii="Arial" w:eastAsia="Times New Roman" w:hAnsi="Arial" w:cs="Arial"/>
        </w:rPr>
        <w:t xml:space="preserve"> further set forth in the Guide</w:t>
      </w:r>
      <w:r w:rsidR="001F0276" w:rsidRPr="005D2666">
        <w:rPr>
          <w:rFonts w:ascii="Arial" w:eastAsia="Times New Roman" w:hAnsi="Arial" w:cs="Arial"/>
        </w:rPr>
        <w:t>lines and such r</w:t>
      </w:r>
      <w:r w:rsidR="003C0787" w:rsidRPr="005D2666">
        <w:rPr>
          <w:rFonts w:ascii="Arial" w:eastAsia="Times New Roman" w:hAnsi="Arial" w:cs="Arial"/>
        </w:rPr>
        <w:t xml:space="preserve">ules as the Association may establish from time to time to govern its proceedings. If any Owner is applying for a variance to the </w:t>
      </w:r>
      <w:r w:rsidR="00584C2B">
        <w:rPr>
          <w:rFonts w:ascii="Arial" w:eastAsia="Times New Roman" w:hAnsi="Arial" w:cs="Arial"/>
        </w:rPr>
        <w:t>Guidelines</w:t>
      </w:r>
      <w:r w:rsidR="00C24AE9">
        <w:rPr>
          <w:rFonts w:ascii="Arial" w:eastAsia="Times New Roman" w:hAnsi="Arial" w:cs="Arial"/>
        </w:rPr>
        <w:t xml:space="preserve"> or Restriction</w:t>
      </w:r>
      <w:r w:rsidR="003C0787" w:rsidRPr="005D2666">
        <w:rPr>
          <w:rFonts w:ascii="Arial" w:eastAsia="Times New Roman" w:hAnsi="Arial" w:cs="Arial"/>
        </w:rPr>
        <w:t>, such application must be submitted to the DRC as set forth above for review and consideration. No Improvement shall be erected, placed, reconstructed, replaced, repaired or otherwise altered, nor shall any construction, repair or reconstruction be commenced until plans for the Improvements shall have been appro</w:t>
      </w:r>
      <w:r w:rsidR="00023595" w:rsidRPr="005D2666">
        <w:rPr>
          <w:rFonts w:ascii="Arial" w:eastAsia="Times New Roman" w:hAnsi="Arial" w:cs="Arial"/>
        </w:rPr>
        <w:t>ved by the DRC</w:t>
      </w:r>
      <w:r w:rsidR="003C0787" w:rsidRPr="005D2666">
        <w:rPr>
          <w:rFonts w:ascii="Arial" w:eastAsia="Times New Roman" w:hAnsi="Arial" w:cs="Arial"/>
        </w:rPr>
        <w:t>; provided, however, that Improvements that are completely within a building may be undertaken without such approval, provided such Improvements do not affect the structural int</w:t>
      </w:r>
      <w:r w:rsidR="00023595" w:rsidRPr="005D2666">
        <w:rPr>
          <w:rFonts w:ascii="Arial" w:eastAsia="Times New Roman" w:hAnsi="Arial" w:cs="Arial"/>
        </w:rPr>
        <w:t>egrity of a building, or impact</w:t>
      </w:r>
      <w:r w:rsidR="003C0787" w:rsidRPr="005D2666">
        <w:rPr>
          <w:rFonts w:ascii="Arial" w:eastAsia="Times New Roman" w:hAnsi="Arial" w:cs="Arial"/>
        </w:rPr>
        <w:t xml:space="preserve"> other common or shared areas between Lots. All Imp</w:t>
      </w:r>
      <w:r w:rsidR="00FB6F6B" w:rsidRPr="005D2666">
        <w:rPr>
          <w:rFonts w:ascii="Arial" w:eastAsia="Times New Roman" w:hAnsi="Arial" w:cs="Arial"/>
        </w:rPr>
        <w:t>r</w:t>
      </w:r>
      <w:r w:rsidR="003C0787" w:rsidRPr="005D2666">
        <w:rPr>
          <w:rFonts w:ascii="Arial" w:eastAsia="Times New Roman" w:hAnsi="Arial" w:cs="Arial"/>
        </w:rPr>
        <w:t>ovements shall be constructed only in accordance with approved plans.</w:t>
      </w:r>
    </w:p>
    <w:p w:rsidR="00785A86" w:rsidRPr="005D2666" w:rsidRDefault="00785A86" w:rsidP="005D2666">
      <w:pPr>
        <w:pStyle w:val="ListParagraph"/>
        <w:tabs>
          <w:tab w:val="left" w:pos="900"/>
          <w:tab w:val="left" w:pos="1440"/>
        </w:tabs>
        <w:spacing w:before="29" w:after="0" w:line="360" w:lineRule="auto"/>
        <w:ind w:left="360" w:right="-14"/>
        <w:jc w:val="both"/>
        <w:rPr>
          <w:rFonts w:ascii="Arial" w:eastAsia="Times New Roman" w:hAnsi="Arial" w:cs="Arial"/>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DRC Approval</w:t>
      </w:r>
      <w:r w:rsidRPr="005D2666">
        <w:rPr>
          <w:rFonts w:ascii="Arial" w:eastAsia="Times New Roman" w:hAnsi="Arial" w:cs="Arial"/>
        </w:rPr>
        <w:t xml:space="preserve">. The DRC, by majority vote, shall </w:t>
      </w:r>
      <w:r w:rsidR="00023595" w:rsidRPr="005D2666">
        <w:rPr>
          <w:rFonts w:ascii="Arial" w:eastAsia="Times New Roman" w:hAnsi="Arial" w:cs="Arial"/>
        </w:rPr>
        <w:t>a</w:t>
      </w:r>
      <w:r w:rsidRPr="005D2666">
        <w:rPr>
          <w:rFonts w:ascii="Arial" w:eastAsia="Times New Roman" w:hAnsi="Arial" w:cs="Arial"/>
        </w:rPr>
        <w:t>pprov</w:t>
      </w:r>
      <w:r w:rsidR="00023595" w:rsidRPr="005D2666">
        <w:rPr>
          <w:rFonts w:ascii="Arial" w:eastAsia="Times New Roman" w:hAnsi="Arial" w:cs="Arial"/>
        </w:rPr>
        <w:t>e</w:t>
      </w:r>
      <w:r w:rsidRPr="005D2666">
        <w:rPr>
          <w:rFonts w:ascii="Arial" w:eastAsia="Times New Roman" w:hAnsi="Arial" w:cs="Arial"/>
        </w:rPr>
        <w:t xml:space="preserve"> plans and specifications submitted to it only if it determines that the construction, alteration, and additions contemplated thereby, and in the location as indicated, will comply with this Declaration and the Guidelines, and will serve to preserve and enhance the values of the Lots within the Project and will maintain a harmonious relationship among structures, vegetation, topography, and the overall design</w:t>
      </w:r>
      <w:r w:rsidR="00023595" w:rsidRPr="005D2666">
        <w:rPr>
          <w:rFonts w:ascii="Arial" w:eastAsia="Times New Roman" w:hAnsi="Arial" w:cs="Arial"/>
        </w:rPr>
        <w:t xml:space="preserve"> of the Project.  </w:t>
      </w:r>
      <w:r w:rsidRPr="005D2666">
        <w:rPr>
          <w:rFonts w:ascii="Arial" w:eastAsia="Times New Roman" w:hAnsi="Arial" w:cs="Arial"/>
        </w:rPr>
        <w:t>All plans and specifications</w:t>
      </w:r>
      <w:r w:rsidR="00FB6F6B" w:rsidRPr="005D2666">
        <w:rPr>
          <w:rFonts w:ascii="Arial" w:eastAsia="Times New Roman" w:hAnsi="Arial" w:cs="Arial"/>
        </w:rPr>
        <w:t xml:space="preserve"> </w:t>
      </w:r>
      <w:r w:rsidRPr="005D2666">
        <w:rPr>
          <w:rFonts w:ascii="Arial" w:eastAsia="Times New Roman" w:hAnsi="Arial" w:cs="Arial"/>
        </w:rPr>
        <w:t>submitted to the DRC shall be drawn to scale and include such detail necessary for the DRC to make an informed review of such plans and specifications. The DRC may reject any plans and specifications it deem</w:t>
      </w:r>
      <w:r w:rsidR="00FB6F6B" w:rsidRPr="005D2666">
        <w:rPr>
          <w:rFonts w:ascii="Arial" w:eastAsia="Times New Roman" w:hAnsi="Arial" w:cs="Arial"/>
        </w:rPr>
        <w:t>s</w:t>
      </w:r>
      <w:r w:rsidRPr="005D2666">
        <w:rPr>
          <w:rFonts w:ascii="Arial" w:eastAsia="Times New Roman" w:hAnsi="Arial" w:cs="Arial"/>
        </w:rPr>
        <w:t xml:space="preserve"> to be insufficient, in its sole</w:t>
      </w:r>
      <w:r w:rsidR="00023595" w:rsidRPr="005D2666">
        <w:rPr>
          <w:rFonts w:ascii="Arial" w:eastAsia="Times New Roman" w:hAnsi="Arial" w:cs="Arial"/>
        </w:rPr>
        <w:t xml:space="preserve"> and absolute discretion. The D</w:t>
      </w:r>
      <w:r w:rsidRPr="005D2666">
        <w:rPr>
          <w:rFonts w:ascii="Arial" w:eastAsia="Times New Roman" w:hAnsi="Arial" w:cs="Arial"/>
        </w:rPr>
        <w:t>RC shall consider the quality of workmanship, type of materials, and harmony of exterior design with other Dwelling Units located in the Proj</w:t>
      </w:r>
      <w:r w:rsidR="006D5502" w:rsidRPr="005D2666">
        <w:rPr>
          <w:rFonts w:ascii="Arial" w:eastAsia="Times New Roman" w:hAnsi="Arial" w:cs="Arial"/>
        </w:rPr>
        <w:t xml:space="preserve">ect. </w:t>
      </w:r>
    </w:p>
    <w:p w:rsidR="00785A86" w:rsidRPr="005D2666" w:rsidRDefault="00785A86" w:rsidP="005D2666">
      <w:pPr>
        <w:pStyle w:val="ListParagraph"/>
        <w:spacing w:line="360" w:lineRule="auto"/>
        <w:jc w:val="both"/>
        <w:rPr>
          <w:rFonts w:ascii="Arial" w:eastAsia="Times New Roman" w:hAnsi="Arial" w:cs="Arial"/>
          <w:u w:val="single"/>
        </w:rPr>
      </w:pPr>
    </w:p>
    <w:p w:rsidR="00785A86" w:rsidRPr="005D2666" w:rsidRDefault="006D5502"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rPr>
        <w:t xml:space="preserve">Conditions of </w:t>
      </w:r>
      <w:r w:rsidR="003C0787" w:rsidRPr="005D2666">
        <w:rPr>
          <w:rFonts w:ascii="Arial" w:eastAsia="Times New Roman" w:hAnsi="Arial" w:cs="Arial"/>
          <w:u w:val="single" w:color="000000"/>
        </w:rPr>
        <w:t>Approval</w:t>
      </w:r>
      <w:r w:rsidRPr="005D2666">
        <w:rPr>
          <w:rFonts w:ascii="Arial" w:eastAsia="Times New Roman" w:hAnsi="Arial" w:cs="Arial"/>
        </w:rPr>
        <w:t xml:space="preserve">.  </w:t>
      </w:r>
      <w:r w:rsidR="003C0787" w:rsidRPr="005D2666">
        <w:rPr>
          <w:rFonts w:ascii="Arial" w:eastAsia="Times New Roman" w:hAnsi="Arial" w:cs="Arial"/>
        </w:rPr>
        <w:t xml:space="preserve">If the </w:t>
      </w:r>
      <w:r w:rsidRPr="005D2666">
        <w:rPr>
          <w:rFonts w:ascii="Arial" w:eastAsia="Times New Roman" w:hAnsi="Arial" w:cs="Arial"/>
        </w:rPr>
        <w:t>DRC</w:t>
      </w:r>
      <w:r w:rsidR="003C0787" w:rsidRPr="005D2666">
        <w:rPr>
          <w:rFonts w:ascii="Arial" w:eastAsia="Times New Roman" w:hAnsi="Arial" w:cs="Arial"/>
        </w:rPr>
        <w:t xml:space="preserve"> fails to provid</w:t>
      </w:r>
      <w:r w:rsidR="00FB6F6B" w:rsidRPr="005D2666">
        <w:rPr>
          <w:rFonts w:ascii="Arial" w:eastAsia="Times New Roman" w:hAnsi="Arial" w:cs="Arial"/>
        </w:rPr>
        <w:t>e</w:t>
      </w:r>
      <w:r w:rsidR="003C0787" w:rsidRPr="005D2666">
        <w:rPr>
          <w:rFonts w:ascii="Arial" w:eastAsia="Times New Roman" w:hAnsi="Arial" w:cs="Arial"/>
        </w:rPr>
        <w:t xml:space="preserve"> its final approval or disapproval of the submitted plans and specifications  within  forty-five  (45)  days  after receipt, such plans  </w:t>
      </w:r>
      <w:r w:rsidR="003C0787" w:rsidRPr="005D2666">
        <w:rPr>
          <w:rFonts w:ascii="Arial" w:eastAsia="Times New Roman" w:hAnsi="Arial" w:cs="Arial"/>
        </w:rPr>
        <w:lastRenderedPageBreak/>
        <w:t>and  specifications shall  be  deemed  approved. Furthermore, unless otherwise allowed in writi</w:t>
      </w:r>
      <w:r w:rsidR="00FB6F6B" w:rsidRPr="005D2666">
        <w:rPr>
          <w:rFonts w:ascii="Arial" w:eastAsia="Times New Roman" w:hAnsi="Arial" w:cs="Arial"/>
        </w:rPr>
        <w:t>n</w:t>
      </w:r>
      <w:r w:rsidR="003C0787" w:rsidRPr="005D2666">
        <w:rPr>
          <w:rFonts w:ascii="Arial" w:eastAsia="Times New Roman" w:hAnsi="Arial" w:cs="Arial"/>
        </w:rPr>
        <w:t xml:space="preserve">g by the </w:t>
      </w:r>
      <w:r w:rsidRPr="005D2666">
        <w:rPr>
          <w:rFonts w:ascii="Arial" w:eastAsia="Times New Roman" w:hAnsi="Arial" w:cs="Arial"/>
        </w:rPr>
        <w:t>DRC</w:t>
      </w:r>
      <w:r w:rsidR="003C0787" w:rsidRPr="005D2666">
        <w:rPr>
          <w:rFonts w:ascii="Arial" w:eastAsia="Times New Roman" w:hAnsi="Arial" w:cs="Arial"/>
        </w:rPr>
        <w:t xml:space="preserve">, an Owner shall not apply for building permit for any Improvements from </w:t>
      </w:r>
      <w:r w:rsidR="00237EA5" w:rsidRPr="005D2666">
        <w:rPr>
          <w:rFonts w:ascii="Arial" w:eastAsia="Times New Roman" w:hAnsi="Arial" w:cs="Arial"/>
        </w:rPr>
        <w:t xml:space="preserve">City of </w:t>
      </w:r>
      <w:r w:rsidR="0004670D">
        <w:rPr>
          <w:rFonts w:ascii="Arial" w:eastAsia="Times New Roman" w:hAnsi="Arial" w:cs="Arial"/>
        </w:rPr>
        <w:t>Colorado Springs</w:t>
      </w:r>
      <w:r w:rsidR="00237EA5" w:rsidRPr="005D2666">
        <w:rPr>
          <w:rFonts w:ascii="Arial" w:eastAsia="Times New Roman" w:hAnsi="Arial" w:cs="Arial"/>
        </w:rPr>
        <w:t xml:space="preserve">, Colorado </w:t>
      </w:r>
      <w:r w:rsidR="003C0787" w:rsidRPr="005D2666">
        <w:rPr>
          <w:rFonts w:ascii="Arial" w:eastAsia="Times New Roman" w:hAnsi="Arial" w:cs="Arial"/>
        </w:rPr>
        <w:t xml:space="preserve">or other governmental authority having jurisdiction over the Project until </w:t>
      </w:r>
      <w:r w:rsidRPr="005D2666">
        <w:rPr>
          <w:rFonts w:ascii="Arial" w:eastAsia="Times New Roman" w:hAnsi="Arial" w:cs="Arial"/>
        </w:rPr>
        <w:t>the DRC</w:t>
      </w:r>
      <w:r w:rsidR="003C0787" w:rsidRPr="005D2666">
        <w:rPr>
          <w:rFonts w:ascii="Arial" w:eastAsia="Times New Roman" w:hAnsi="Arial" w:cs="Arial"/>
        </w:rPr>
        <w:t xml:space="preserve"> approval for such Improvements has been obtained</w:t>
      </w:r>
      <w:r w:rsidR="00785A86" w:rsidRPr="005D2666">
        <w:rPr>
          <w:rFonts w:ascii="Arial" w:eastAsia="Times New Roman" w:hAnsi="Arial" w:cs="Arial"/>
        </w:rPr>
        <w:t xml:space="preserve"> or deemed approved</w:t>
      </w:r>
      <w:r w:rsidR="003C0787" w:rsidRPr="005D2666">
        <w:rPr>
          <w:rFonts w:ascii="Arial" w:eastAsia="Times New Roman" w:hAnsi="Arial" w:cs="Arial"/>
        </w:rPr>
        <w:t>.</w:t>
      </w:r>
      <w:r w:rsidR="00785A86" w:rsidRPr="005D2666">
        <w:rPr>
          <w:rFonts w:ascii="Arial" w:eastAsia="Times New Roman" w:hAnsi="Arial" w:cs="Arial"/>
        </w:rPr>
        <w:t xml:space="preserve"> </w:t>
      </w:r>
      <w:r w:rsidR="003C0787" w:rsidRPr="005D2666">
        <w:rPr>
          <w:rFonts w:ascii="Arial" w:eastAsia="Times New Roman" w:hAnsi="Arial" w:cs="Arial"/>
        </w:rPr>
        <w:t xml:space="preserve"> Approval by the </w:t>
      </w:r>
      <w:r w:rsidRPr="005D2666">
        <w:rPr>
          <w:rFonts w:ascii="Arial" w:eastAsia="Times New Roman" w:hAnsi="Arial" w:cs="Arial"/>
        </w:rPr>
        <w:t>DRC</w:t>
      </w:r>
      <w:r w:rsidR="003C0787" w:rsidRPr="005D2666">
        <w:rPr>
          <w:rFonts w:ascii="Arial" w:eastAsia="Times New Roman" w:hAnsi="Arial" w:cs="Arial"/>
        </w:rPr>
        <w:t xml:space="preserve"> shall be in writing or indicated by endorsement on the plans and specifications submitted for approval.  The issuance of a building permit by </w:t>
      </w:r>
      <w:r w:rsidR="00785A86" w:rsidRPr="005D2666">
        <w:rPr>
          <w:rFonts w:ascii="Arial" w:eastAsia="Times New Roman" w:hAnsi="Arial" w:cs="Arial"/>
        </w:rPr>
        <w:t xml:space="preserve">the City of </w:t>
      </w:r>
      <w:r w:rsidR="0004670D">
        <w:rPr>
          <w:rFonts w:ascii="Arial" w:eastAsia="Times New Roman" w:hAnsi="Arial" w:cs="Arial"/>
        </w:rPr>
        <w:t>Colorado Springs</w:t>
      </w:r>
      <w:r w:rsidR="003C0787" w:rsidRPr="005D2666">
        <w:rPr>
          <w:rFonts w:ascii="Arial" w:eastAsia="Times New Roman" w:hAnsi="Arial" w:cs="Arial"/>
        </w:rPr>
        <w:t xml:space="preserve"> or other governmental authority having jurisdiction over the Project, shall not prevent or prohibit the </w:t>
      </w:r>
      <w:r w:rsidRPr="005D2666">
        <w:rPr>
          <w:rFonts w:ascii="Arial" w:eastAsia="Times New Roman" w:hAnsi="Arial" w:cs="Arial"/>
        </w:rPr>
        <w:t>DRC</w:t>
      </w:r>
      <w:r w:rsidR="003C0787" w:rsidRPr="005D2666">
        <w:rPr>
          <w:rFonts w:ascii="Arial" w:eastAsia="Times New Roman" w:hAnsi="Arial" w:cs="Arial"/>
        </w:rPr>
        <w:t xml:space="preserve"> or an Owner from  enforcing the terms and provisions of this Declaration.  The approval by the </w:t>
      </w:r>
      <w:r w:rsidRPr="005D2666">
        <w:rPr>
          <w:rFonts w:ascii="Arial" w:eastAsia="Times New Roman" w:hAnsi="Arial" w:cs="Arial"/>
        </w:rPr>
        <w:t>DRC</w:t>
      </w:r>
      <w:r w:rsidR="003C0787" w:rsidRPr="005D2666">
        <w:rPr>
          <w:rFonts w:ascii="Arial" w:eastAsia="Times New Roman" w:hAnsi="Arial" w:cs="Arial"/>
        </w:rPr>
        <w:t xml:space="preserve"> of any plans and specifications shall not be deemed a waiver of any right to withhold approval of any similar plans and specifications, or other matters subsequently or additionally submitted for approval by the same Owner or by another Owner. Furthermore, any approval granted shall not be considered a permit to build under applicable governmental regulations.   Compliance with the Project design review process is not a substitute for compliance with</w:t>
      </w:r>
      <w:r w:rsidRPr="005D2666">
        <w:rPr>
          <w:rFonts w:ascii="Arial" w:eastAsia="Times New Roman" w:hAnsi="Arial" w:cs="Arial"/>
        </w:rPr>
        <w:t xml:space="preserve"> </w:t>
      </w:r>
      <w:r w:rsidR="00237EA5" w:rsidRPr="005D2666">
        <w:rPr>
          <w:rFonts w:ascii="Arial" w:eastAsia="Times New Roman" w:hAnsi="Arial" w:cs="Arial"/>
        </w:rPr>
        <w:t xml:space="preserve">City of </w:t>
      </w:r>
      <w:r w:rsidR="0004670D">
        <w:rPr>
          <w:rFonts w:ascii="Arial" w:eastAsia="Times New Roman" w:hAnsi="Arial" w:cs="Arial"/>
        </w:rPr>
        <w:t>Colorado Springs</w:t>
      </w:r>
      <w:r w:rsidR="00237EA5" w:rsidRPr="005D2666">
        <w:rPr>
          <w:rFonts w:ascii="Arial" w:eastAsia="Times New Roman" w:hAnsi="Arial" w:cs="Arial"/>
        </w:rPr>
        <w:t xml:space="preserve"> </w:t>
      </w:r>
      <w:r w:rsidR="003C0787" w:rsidRPr="005D2666">
        <w:rPr>
          <w:rFonts w:ascii="Arial" w:eastAsia="Times New Roman" w:hAnsi="Arial" w:cs="Arial"/>
        </w:rPr>
        <w:t>and other governmental building, zoning and subdivision regulations, and each Owner is responsible for obtaining all approvals, licenses, and permits as may be required prior to commencing construction of Improvements.   Furthermor</w:t>
      </w:r>
      <w:r w:rsidRPr="005D2666">
        <w:rPr>
          <w:rFonts w:ascii="Arial" w:eastAsia="Times New Roman" w:hAnsi="Arial" w:cs="Arial"/>
        </w:rPr>
        <w:t xml:space="preserve">e, DRC </w:t>
      </w:r>
      <w:r w:rsidR="003C0787" w:rsidRPr="005D2666">
        <w:rPr>
          <w:rFonts w:ascii="Arial" w:eastAsia="Times New Roman" w:hAnsi="Arial" w:cs="Arial"/>
        </w:rPr>
        <w:t>approval does not approve or guarantee engineering design or compli</w:t>
      </w:r>
      <w:r w:rsidRPr="005D2666">
        <w:rPr>
          <w:rFonts w:ascii="Arial" w:eastAsia="Times New Roman" w:hAnsi="Arial" w:cs="Arial"/>
        </w:rPr>
        <w:t xml:space="preserve">ance with applicable laws and </w:t>
      </w:r>
      <w:r w:rsidR="003C0787" w:rsidRPr="005D2666">
        <w:rPr>
          <w:rFonts w:ascii="Arial" w:eastAsia="Times New Roman" w:hAnsi="Arial" w:cs="Arial"/>
        </w:rPr>
        <w:t>governmental ordinances or regulations (such a</w:t>
      </w:r>
      <w:r w:rsidRPr="005D2666">
        <w:rPr>
          <w:rFonts w:ascii="Arial" w:eastAsia="Times New Roman" w:hAnsi="Arial" w:cs="Arial"/>
        </w:rPr>
        <w:t xml:space="preserve">s zoning, building, health and </w:t>
      </w:r>
      <w:r w:rsidR="003C0787" w:rsidRPr="005D2666">
        <w:rPr>
          <w:rFonts w:ascii="Arial" w:eastAsia="Times New Roman" w:hAnsi="Arial" w:cs="Arial"/>
        </w:rPr>
        <w:t xml:space="preserve">fire ordinances and codes), and does not reflect any representation by the </w:t>
      </w:r>
      <w:r w:rsidRPr="005D2666">
        <w:rPr>
          <w:rFonts w:ascii="Arial" w:eastAsia="Times New Roman" w:hAnsi="Arial" w:cs="Arial"/>
        </w:rPr>
        <w:t>DRC</w:t>
      </w:r>
      <w:r w:rsidR="003C0787" w:rsidRPr="005D2666">
        <w:rPr>
          <w:rFonts w:ascii="Arial" w:eastAsia="Times New Roman" w:hAnsi="Arial" w:cs="Arial"/>
        </w:rPr>
        <w:t xml:space="preserve"> as to such matters.  The Owner is solely responsible for all such comp</w:t>
      </w:r>
      <w:r w:rsidRPr="005D2666">
        <w:rPr>
          <w:rFonts w:ascii="Arial" w:eastAsia="Times New Roman" w:hAnsi="Arial" w:cs="Arial"/>
        </w:rPr>
        <w:t xml:space="preserve">liance. By approving plans and </w:t>
      </w:r>
      <w:r w:rsidR="003C0787" w:rsidRPr="005D2666">
        <w:rPr>
          <w:rFonts w:ascii="Arial" w:eastAsia="Times New Roman" w:hAnsi="Arial" w:cs="Arial"/>
        </w:rPr>
        <w:t xml:space="preserve">specifications, neither the </w:t>
      </w:r>
      <w:r w:rsidRPr="005D2666">
        <w:rPr>
          <w:rFonts w:ascii="Arial" w:eastAsia="Times New Roman" w:hAnsi="Arial" w:cs="Arial"/>
        </w:rPr>
        <w:t>DRC</w:t>
      </w:r>
      <w:r w:rsidR="003C0787" w:rsidRPr="005D2666">
        <w:rPr>
          <w:rFonts w:ascii="Arial" w:eastAsia="Times New Roman" w:hAnsi="Arial" w:cs="Arial"/>
        </w:rPr>
        <w:t xml:space="preserve">, the </w:t>
      </w:r>
      <w:r w:rsidRPr="005D2666">
        <w:rPr>
          <w:rFonts w:ascii="Arial" w:eastAsia="Times New Roman" w:hAnsi="Arial" w:cs="Arial"/>
        </w:rPr>
        <w:t>Association</w:t>
      </w:r>
      <w:r w:rsidR="003C0787" w:rsidRPr="005D2666">
        <w:rPr>
          <w:rFonts w:ascii="Arial" w:eastAsia="Times New Roman" w:hAnsi="Arial" w:cs="Arial"/>
        </w:rPr>
        <w:t>, their respective members, nor  the  Declarant  assumes  any  liability  or  responsibility  for  engineering  design or compliance with applicable laws and governmental ordinances or regula</w:t>
      </w:r>
      <w:r w:rsidR="007D4CB5" w:rsidRPr="005D2666">
        <w:rPr>
          <w:rFonts w:ascii="Arial" w:eastAsia="Times New Roman" w:hAnsi="Arial" w:cs="Arial"/>
        </w:rPr>
        <w:t>t</w:t>
      </w:r>
      <w:r w:rsidR="003C0787" w:rsidRPr="005D2666">
        <w:rPr>
          <w:rFonts w:ascii="Arial" w:eastAsia="Times New Roman" w:hAnsi="Arial" w:cs="Arial"/>
        </w:rPr>
        <w:t>ions. Notwithstanding anything to the contrary above, if an Owner fails to complete its change or Improvement as approved</w:t>
      </w:r>
      <w:r w:rsidR="004402C5" w:rsidRPr="005D2666">
        <w:rPr>
          <w:rFonts w:ascii="Arial" w:eastAsia="Times New Roman" w:hAnsi="Arial" w:cs="Arial"/>
        </w:rPr>
        <w:t xml:space="preserve"> by</w:t>
      </w:r>
      <w:r w:rsidR="003C0787" w:rsidRPr="005D2666">
        <w:rPr>
          <w:rFonts w:ascii="Arial" w:eastAsia="Times New Roman" w:hAnsi="Arial" w:cs="Arial"/>
        </w:rPr>
        <w:t xml:space="preserve"> the DRC within </w:t>
      </w:r>
      <w:r w:rsidR="00237EA5" w:rsidRPr="005D2666">
        <w:rPr>
          <w:rFonts w:ascii="Arial" w:eastAsia="Times New Roman" w:hAnsi="Arial" w:cs="Arial"/>
        </w:rPr>
        <w:t>twelve</w:t>
      </w:r>
      <w:r w:rsidR="003C0787" w:rsidRPr="005D2666">
        <w:rPr>
          <w:rFonts w:ascii="Arial" w:eastAsia="Times New Roman" w:hAnsi="Arial" w:cs="Arial"/>
        </w:rPr>
        <w:t xml:space="preserve"> (</w:t>
      </w:r>
      <w:r w:rsidR="00237EA5" w:rsidRPr="005D2666">
        <w:rPr>
          <w:rFonts w:ascii="Arial" w:eastAsia="Times New Roman" w:hAnsi="Arial" w:cs="Arial"/>
        </w:rPr>
        <w:t>12</w:t>
      </w:r>
      <w:r w:rsidR="003C0787" w:rsidRPr="005D2666">
        <w:rPr>
          <w:rFonts w:ascii="Arial" w:eastAsia="Times New Roman" w:hAnsi="Arial" w:cs="Arial"/>
        </w:rPr>
        <w:t>) months of approval (unless otherwise specifically provided in wri</w:t>
      </w:r>
      <w:r w:rsidR="004402C5" w:rsidRPr="005D2666">
        <w:rPr>
          <w:rFonts w:ascii="Arial" w:eastAsia="Times New Roman" w:hAnsi="Arial" w:cs="Arial"/>
        </w:rPr>
        <w:t>ting), the DRC</w:t>
      </w:r>
      <w:r w:rsidR="003C0787" w:rsidRPr="005D2666">
        <w:rPr>
          <w:rFonts w:ascii="Arial" w:eastAsia="Times New Roman" w:hAnsi="Arial" w:cs="Arial"/>
        </w:rPr>
        <w:t xml:space="preserve"> approval shall be deemed withdrawn, and the Owner must</w:t>
      </w:r>
      <w:r w:rsidR="004402C5" w:rsidRPr="005D2666">
        <w:rPr>
          <w:rFonts w:ascii="Arial" w:eastAsia="Times New Roman" w:hAnsi="Arial" w:cs="Arial"/>
        </w:rPr>
        <w:t xml:space="preserve"> resubmit an application to</w:t>
      </w:r>
      <w:r w:rsidR="003C0787" w:rsidRPr="005D2666">
        <w:rPr>
          <w:rFonts w:ascii="Arial" w:eastAsia="Times New Roman" w:hAnsi="Arial" w:cs="Arial"/>
        </w:rPr>
        <w:t xml:space="preserve"> the DRC.</w:t>
      </w:r>
    </w:p>
    <w:p w:rsidR="00785A86" w:rsidRPr="005D2666" w:rsidRDefault="00785A86" w:rsidP="005D2666">
      <w:pPr>
        <w:pStyle w:val="ListParagraph"/>
        <w:tabs>
          <w:tab w:val="left" w:pos="900"/>
          <w:tab w:val="left" w:pos="1440"/>
        </w:tabs>
        <w:spacing w:before="29" w:after="0" w:line="360" w:lineRule="auto"/>
        <w:ind w:left="360" w:right="-14"/>
        <w:jc w:val="both"/>
        <w:rPr>
          <w:rFonts w:ascii="Arial" w:eastAsia="Times New Roman" w:hAnsi="Arial" w:cs="Arial"/>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Notice of Noncompliance</w:t>
      </w:r>
      <w:r w:rsidRPr="005D2666">
        <w:rPr>
          <w:rFonts w:ascii="Arial" w:eastAsia="Times New Roman" w:hAnsi="Arial" w:cs="Arial"/>
        </w:rPr>
        <w:t>.  If, as a result of the DRC’s inspection of the Imp</w:t>
      </w:r>
      <w:r w:rsidR="007D4CB5" w:rsidRPr="005D2666">
        <w:rPr>
          <w:rFonts w:ascii="Arial" w:eastAsia="Times New Roman" w:hAnsi="Arial" w:cs="Arial"/>
        </w:rPr>
        <w:t>rove</w:t>
      </w:r>
      <w:r w:rsidRPr="005D2666">
        <w:rPr>
          <w:rFonts w:ascii="Arial" w:eastAsia="Times New Roman" w:hAnsi="Arial" w:cs="Arial"/>
        </w:rPr>
        <w:t>ment,</w:t>
      </w:r>
      <w:r w:rsidR="004402C5" w:rsidRPr="005D2666">
        <w:rPr>
          <w:rFonts w:ascii="Arial" w:eastAsia="Times New Roman" w:hAnsi="Arial" w:cs="Arial"/>
        </w:rPr>
        <w:t xml:space="preserve"> </w:t>
      </w:r>
      <w:r w:rsidRPr="005D2666">
        <w:rPr>
          <w:rFonts w:ascii="Arial" w:eastAsia="Times New Roman" w:hAnsi="Arial" w:cs="Arial"/>
        </w:rPr>
        <w:t>the DRC determines that the Improvement has been performed without obt</w:t>
      </w:r>
      <w:r w:rsidR="004402C5" w:rsidRPr="005D2666">
        <w:rPr>
          <w:rFonts w:ascii="Arial" w:eastAsia="Times New Roman" w:hAnsi="Arial" w:cs="Arial"/>
        </w:rPr>
        <w:t>aining the DRC</w:t>
      </w:r>
      <w:r w:rsidRPr="005D2666">
        <w:rPr>
          <w:rFonts w:ascii="Arial" w:eastAsia="Times New Roman" w:hAnsi="Arial" w:cs="Arial"/>
        </w:rPr>
        <w:t>’s approval, or was not performed in substantial compliance with t</w:t>
      </w:r>
      <w:r w:rsidR="004402C5" w:rsidRPr="005D2666">
        <w:rPr>
          <w:rFonts w:ascii="Arial" w:eastAsia="Times New Roman" w:hAnsi="Arial" w:cs="Arial"/>
        </w:rPr>
        <w:t xml:space="preserve">he approval that was granted, </w:t>
      </w:r>
      <w:r w:rsidRPr="005D2666">
        <w:rPr>
          <w:rFonts w:ascii="Arial" w:eastAsia="Times New Roman" w:hAnsi="Arial" w:cs="Arial"/>
        </w:rPr>
        <w:t>the DRC shall notify the applicant in writing of the noncompliance within th</w:t>
      </w:r>
      <w:r w:rsidR="005D24CF" w:rsidRPr="005D2666">
        <w:rPr>
          <w:rFonts w:ascii="Arial" w:eastAsia="Times New Roman" w:hAnsi="Arial" w:cs="Arial"/>
        </w:rPr>
        <w:t xml:space="preserve">irty (30) days of inspection.  </w:t>
      </w:r>
      <w:r w:rsidRPr="005D2666">
        <w:rPr>
          <w:rFonts w:ascii="Arial" w:eastAsia="Times New Roman" w:hAnsi="Arial" w:cs="Arial"/>
        </w:rPr>
        <w:t>The notice of</w:t>
      </w:r>
      <w:r w:rsidR="007D4CB5" w:rsidRPr="005D2666">
        <w:rPr>
          <w:rFonts w:ascii="Arial" w:eastAsia="Times New Roman" w:hAnsi="Arial" w:cs="Arial"/>
        </w:rPr>
        <w:t xml:space="preserve"> no</w:t>
      </w:r>
      <w:r w:rsidRPr="005D2666">
        <w:rPr>
          <w:rFonts w:ascii="Arial" w:eastAsia="Times New Roman" w:hAnsi="Arial" w:cs="Arial"/>
        </w:rPr>
        <w:t xml:space="preserve">ncompliance </w:t>
      </w:r>
      <w:r w:rsidR="00785A86" w:rsidRPr="005D2666">
        <w:rPr>
          <w:rFonts w:ascii="Arial" w:eastAsia="Times New Roman" w:hAnsi="Arial" w:cs="Arial"/>
        </w:rPr>
        <w:t>must</w:t>
      </w:r>
      <w:r w:rsidR="007D4CB5" w:rsidRPr="005D2666">
        <w:rPr>
          <w:rFonts w:ascii="Arial" w:eastAsia="Times New Roman" w:hAnsi="Arial" w:cs="Arial"/>
        </w:rPr>
        <w:t xml:space="preserve"> </w:t>
      </w:r>
      <w:r w:rsidRPr="005D2666">
        <w:rPr>
          <w:rFonts w:ascii="Arial" w:eastAsia="Times New Roman" w:hAnsi="Arial" w:cs="Arial"/>
        </w:rPr>
        <w:t>specify the details of the noncompliance. Enforcement of such notice of noncompliance shall include the powers and remedies described in Section 3.1</w:t>
      </w:r>
      <w:r w:rsidR="005D24CF" w:rsidRPr="005D2666">
        <w:rPr>
          <w:rFonts w:ascii="Arial" w:eastAsia="Times New Roman" w:hAnsi="Arial" w:cs="Arial"/>
        </w:rPr>
        <w:t>3</w:t>
      </w:r>
      <w:r w:rsidRPr="005D2666">
        <w:rPr>
          <w:rFonts w:ascii="Arial" w:eastAsia="Times New Roman" w:hAnsi="Arial" w:cs="Arial"/>
        </w:rPr>
        <w:t xml:space="preserve"> below.</w:t>
      </w:r>
    </w:p>
    <w:p w:rsidR="00785A86" w:rsidRPr="005D2666" w:rsidRDefault="00785A86" w:rsidP="005D2666">
      <w:pPr>
        <w:pStyle w:val="ListParagraph"/>
        <w:spacing w:line="360" w:lineRule="auto"/>
        <w:jc w:val="both"/>
        <w:rPr>
          <w:rFonts w:ascii="Arial" w:eastAsia="Times New Roman" w:hAnsi="Arial" w:cs="Arial"/>
          <w:u w:val="single" w:color="000000"/>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lastRenderedPageBreak/>
        <w:t>Discretion and Variances</w:t>
      </w:r>
      <w:r w:rsidR="004402C5" w:rsidRPr="005D2666">
        <w:rPr>
          <w:rFonts w:ascii="Arial" w:eastAsia="Times New Roman" w:hAnsi="Arial" w:cs="Arial"/>
        </w:rPr>
        <w:t>.   The DR</w:t>
      </w:r>
      <w:r w:rsidRPr="005D2666">
        <w:rPr>
          <w:rFonts w:ascii="Arial" w:eastAsia="Times New Roman" w:hAnsi="Arial" w:cs="Arial"/>
        </w:rPr>
        <w:t xml:space="preserve">C shall exercise their reasonable judgment to see that all Improvements conform and harmonize with any existing structures as to external design, quality and type of construction, materials, color, location on the Lot, </w:t>
      </w:r>
      <w:r w:rsidR="007D4CB5" w:rsidRPr="005D2666">
        <w:rPr>
          <w:rFonts w:ascii="Arial" w:eastAsia="Times New Roman" w:hAnsi="Arial" w:cs="Arial"/>
        </w:rPr>
        <w:t>heig</w:t>
      </w:r>
      <w:r w:rsidRPr="005D2666">
        <w:rPr>
          <w:rFonts w:ascii="Arial" w:eastAsia="Times New Roman" w:hAnsi="Arial" w:cs="Arial"/>
        </w:rPr>
        <w:t>ht, grade and finished ground elevation, and the schemes and aesthetic considerations set forth in the Guidelines</w:t>
      </w:r>
      <w:r w:rsidR="007D4CB5" w:rsidRPr="005D2666">
        <w:rPr>
          <w:rFonts w:ascii="Arial" w:eastAsia="Times New Roman" w:hAnsi="Arial" w:cs="Arial"/>
        </w:rPr>
        <w:t xml:space="preserve"> and this</w:t>
      </w:r>
      <w:r w:rsidRPr="005D2666">
        <w:rPr>
          <w:rFonts w:ascii="Arial" w:eastAsia="Times New Roman" w:hAnsi="Arial" w:cs="Arial"/>
        </w:rPr>
        <w:t xml:space="preserve"> Declaration.  The </w:t>
      </w:r>
      <w:r w:rsidR="00D345DB" w:rsidRPr="005D2666">
        <w:rPr>
          <w:rFonts w:ascii="Arial" w:eastAsia="Times New Roman" w:hAnsi="Arial" w:cs="Arial"/>
        </w:rPr>
        <w:t>DRC</w:t>
      </w:r>
      <w:r w:rsidRPr="005D2666">
        <w:rPr>
          <w:rFonts w:ascii="Arial" w:eastAsia="Times New Roman" w:hAnsi="Arial" w:cs="Arial"/>
        </w:rPr>
        <w:t xml:space="preserve">, in its sole discretion, </w:t>
      </w:r>
      <w:r w:rsidR="00D345DB" w:rsidRPr="005D2666">
        <w:rPr>
          <w:rFonts w:ascii="Arial" w:eastAsia="Times New Roman" w:hAnsi="Arial" w:cs="Arial"/>
        </w:rPr>
        <w:t>b</w:t>
      </w:r>
      <w:r w:rsidRPr="005D2666">
        <w:rPr>
          <w:rFonts w:ascii="Arial" w:eastAsia="Times New Roman" w:hAnsi="Arial" w:cs="Arial"/>
        </w:rPr>
        <w:t>ased on concerns for good planning and design, the aesthetic, architectural and environmental interests of the Project, or other factors as necessary or desirable to fulfill the intent of the Guidelines</w:t>
      </w:r>
      <w:r w:rsidR="007D4CB5" w:rsidRPr="005D2666">
        <w:rPr>
          <w:rFonts w:ascii="Arial" w:eastAsia="Times New Roman" w:hAnsi="Arial" w:cs="Arial"/>
        </w:rPr>
        <w:t xml:space="preserve"> </w:t>
      </w:r>
      <w:r w:rsidRPr="005D2666">
        <w:rPr>
          <w:rFonts w:ascii="Arial" w:eastAsia="Times New Roman" w:hAnsi="Arial" w:cs="Arial"/>
        </w:rPr>
        <w:t xml:space="preserve">and this Declaration, may grant variances from compliance with this </w:t>
      </w:r>
      <w:r w:rsidR="007D4CB5" w:rsidRPr="005D2666">
        <w:rPr>
          <w:rFonts w:ascii="Arial" w:eastAsia="Times New Roman" w:hAnsi="Arial" w:cs="Arial"/>
        </w:rPr>
        <w:t>Declara</w:t>
      </w:r>
      <w:r w:rsidR="00D345DB" w:rsidRPr="005D2666">
        <w:rPr>
          <w:rFonts w:ascii="Arial" w:eastAsia="Times New Roman" w:hAnsi="Arial" w:cs="Arial"/>
        </w:rPr>
        <w:t>tion and the Guide</w:t>
      </w:r>
      <w:r w:rsidRPr="005D2666">
        <w:rPr>
          <w:rFonts w:ascii="Arial" w:eastAsia="Times New Roman" w:hAnsi="Arial" w:cs="Arial"/>
        </w:rPr>
        <w:t>lines. Such variances must be in writing and shall become effective when signed by an authorized representative</w:t>
      </w:r>
      <w:r w:rsidR="007D4CB5" w:rsidRPr="005D2666">
        <w:rPr>
          <w:rFonts w:ascii="Arial" w:eastAsia="Times New Roman" w:hAnsi="Arial" w:cs="Arial"/>
        </w:rPr>
        <w:t xml:space="preserve"> </w:t>
      </w:r>
      <w:r w:rsidRPr="005D2666">
        <w:rPr>
          <w:rFonts w:ascii="Arial" w:eastAsia="Times New Roman" w:hAnsi="Arial" w:cs="Arial"/>
        </w:rPr>
        <w:t xml:space="preserve">of the </w:t>
      </w:r>
      <w:r w:rsidR="00D345DB" w:rsidRPr="005D2666">
        <w:rPr>
          <w:rFonts w:ascii="Arial" w:eastAsia="Times New Roman" w:hAnsi="Arial" w:cs="Arial"/>
        </w:rPr>
        <w:t>DRC</w:t>
      </w:r>
      <w:r w:rsidRPr="005D2666">
        <w:rPr>
          <w:rFonts w:ascii="Arial" w:eastAsia="Times New Roman" w:hAnsi="Arial" w:cs="Arial"/>
        </w:rPr>
        <w:t>.  If any such variance is granted, no violation of the provisions of this Declaration or the Guidelines shall be deemed to have occurred with respect to the matter for which the variance is granted.  However, the granting of a variance shall not operate to waive any provisions of this Declaration or the Guidelines for any purpose except as to the particular Lot and the particular provision of this Declaration or Guidelines covered by the variance, nor shall the granting of a variance affect in any way the Owner’s obligation to comply with all governmental laws and regulations.</w:t>
      </w:r>
    </w:p>
    <w:p w:rsidR="00785A86" w:rsidRPr="005D2666" w:rsidRDefault="00785A86" w:rsidP="005D2666">
      <w:pPr>
        <w:pStyle w:val="ListParagraph"/>
        <w:tabs>
          <w:tab w:val="left" w:pos="900"/>
          <w:tab w:val="left" w:pos="1440"/>
        </w:tabs>
        <w:spacing w:before="29" w:after="0" w:line="360" w:lineRule="auto"/>
        <w:ind w:left="360" w:right="-14"/>
        <w:jc w:val="both"/>
        <w:rPr>
          <w:rFonts w:ascii="Arial" w:eastAsia="Times New Roman" w:hAnsi="Arial" w:cs="Arial"/>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Changes to Approved Plans</w:t>
      </w:r>
      <w:r w:rsidR="001C4ECC" w:rsidRPr="005D2666">
        <w:rPr>
          <w:rFonts w:ascii="Arial" w:eastAsia="Times New Roman" w:hAnsi="Arial" w:cs="Arial"/>
        </w:rPr>
        <w:t xml:space="preserve">.   Any </w:t>
      </w:r>
      <w:r w:rsidR="00333D27" w:rsidRPr="005D2666">
        <w:rPr>
          <w:rFonts w:ascii="Arial" w:eastAsia="Times New Roman" w:hAnsi="Arial" w:cs="Arial"/>
        </w:rPr>
        <w:t>material c</w:t>
      </w:r>
      <w:r w:rsidR="001C4ECC" w:rsidRPr="005D2666">
        <w:rPr>
          <w:rFonts w:ascii="Arial" w:eastAsia="Times New Roman" w:hAnsi="Arial" w:cs="Arial"/>
        </w:rPr>
        <w:t>hange</w:t>
      </w:r>
      <w:r w:rsidRPr="005D2666">
        <w:rPr>
          <w:rFonts w:ascii="Arial" w:eastAsia="Times New Roman" w:hAnsi="Arial" w:cs="Arial"/>
        </w:rPr>
        <w:t>s or alte</w:t>
      </w:r>
      <w:r w:rsidR="007D4CB5" w:rsidRPr="005D2666">
        <w:rPr>
          <w:rFonts w:ascii="Arial" w:eastAsia="Times New Roman" w:hAnsi="Arial" w:cs="Arial"/>
        </w:rPr>
        <w:t>r</w:t>
      </w:r>
      <w:r w:rsidRPr="005D2666">
        <w:rPr>
          <w:rFonts w:ascii="Arial" w:eastAsia="Times New Roman" w:hAnsi="Arial" w:cs="Arial"/>
        </w:rPr>
        <w:t xml:space="preserve">ations whatsoever to  plans previously approved </w:t>
      </w:r>
      <w:r w:rsidR="001C4ECC" w:rsidRPr="005D2666">
        <w:rPr>
          <w:rFonts w:ascii="Arial" w:eastAsia="Times New Roman" w:hAnsi="Arial" w:cs="Arial"/>
        </w:rPr>
        <w:t xml:space="preserve">by the </w:t>
      </w:r>
      <w:r w:rsidRPr="005D2666">
        <w:rPr>
          <w:rFonts w:ascii="Arial" w:eastAsia="Times New Roman" w:hAnsi="Arial" w:cs="Arial"/>
        </w:rPr>
        <w:t>DRC must be reviewed and approved in accordance with the approval procedures set forth in this Articl</w:t>
      </w:r>
      <w:r w:rsidR="001C4ECC" w:rsidRPr="005D2666">
        <w:rPr>
          <w:rFonts w:ascii="Arial" w:eastAsia="Times New Roman" w:hAnsi="Arial" w:cs="Arial"/>
        </w:rPr>
        <w:t>e 3 by the DRC</w:t>
      </w:r>
      <w:r w:rsidRPr="005D2666">
        <w:rPr>
          <w:rFonts w:ascii="Arial" w:eastAsia="Times New Roman" w:hAnsi="Arial" w:cs="Arial"/>
        </w:rPr>
        <w:t>.</w:t>
      </w:r>
    </w:p>
    <w:p w:rsidR="00785A86" w:rsidRPr="005D2666" w:rsidRDefault="00785A86" w:rsidP="005D2666">
      <w:pPr>
        <w:pStyle w:val="ListParagraph"/>
        <w:spacing w:line="360" w:lineRule="auto"/>
        <w:jc w:val="both"/>
        <w:rPr>
          <w:rFonts w:ascii="Arial" w:eastAsia="Times New Roman" w:hAnsi="Arial" w:cs="Arial"/>
          <w:u w:val="single" w:color="000000"/>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Driveway Expansions</w:t>
      </w:r>
      <w:r w:rsidRPr="005D2666">
        <w:rPr>
          <w:rFonts w:ascii="Arial" w:eastAsia="Times New Roman" w:hAnsi="Arial" w:cs="Arial"/>
        </w:rPr>
        <w:t>.  No expansions of driveways for additional parking on a Lot shall be allowed.</w:t>
      </w:r>
    </w:p>
    <w:p w:rsidR="00785A86" w:rsidRPr="005D2666" w:rsidRDefault="00785A86" w:rsidP="005D2666">
      <w:pPr>
        <w:pStyle w:val="ListParagraph"/>
        <w:spacing w:line="360" w:lineRule="auto"/>
        <w:jc w:val="both"/>
        <w:rPr>
          <w:rFonts w:ascii="Arial" w:eastAsia="Times New Roman" w:hAnsi="Arial" w:cs="Arial"/>
          <w:u w:val="single" w:color="000000"/>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Binding Effect</w:t>
      </w:r>
      <w:r w:rsidRPr="005D2666">
        <w:rPr>
          <w:rFonts w:ascii="Arial" w:eastAsia="Times New Roman" w:hAnsi="Arial" w:cs="Arial"/>
        </w:rPr>
        <w:t>.  The actions</w:t>
      </w:r>
      <w:r w:rsidR="001C4ECC" w:rsidRPr="005D2666">
        <w:rPr>
          <w:rFonts w:ascii="Arial" w:eastAsia="Times New Roman" w:hAnsi="Arial" w:cs="Arial"/>
        </w:rPr>
        <w:t xml:space="preserve"> of</w:t>
      </w:r>
      <w:r w:rsidRPr="005D2666">
        <w:rPr>
          <w:rFonts w:ascii="Arial" w:eastAsia="Times New Roman" w:hAnsi="Arial" w:cs="Arial"/>
        </w:rPr>
        <w:t xml:space="preserve"> the DRC in the exercise of its discretion by its </w:t>
      </w:r>
      <w:r w:rsidR="001C4ECC" w:rsidRPr="005D2666">
        <w:rPr>
          <w:rFonts w:ascii="Arial" w:eastAsia="Times New Roman" w:hAnsi="Arial" w:cs="Arial"/>
        </w:rPr>
        <w:t>approval or disapproval of plan</w:t>
      </w:r>
      <w:r w:rsidRPr="005D2666">
        <w:rPr>
          <w:rFonts w:ascii="Arial" w:eastAsia="Times New Roman" w:hAnsi="Arial" w:cs="Arial"/>
        </w:rPr>
        <w:t>s and other information submitted to it, or with respect to any other matter before it, shall be conclusive and binding on all interested parties.</w:t>
      </w:r>
    </w:p>
    <w:p w:rsidR="00785A86" w:rsidRPr="005D2666" w:rsidRDefault="00785A86" w:rsidP="005D2666">
      <w:pPr>
        <w:pStyle w:val="ListParagraph"/>
        <w:spacing w:line="360" w:lineRule="auto"/>
        <w:jc w:val="both"/>
        <w:rPr>
          <w:rFonts w:ascii="Arial" w:eastAsia="Times New Roman" w:hAnsi="Arial" w:cs="Arial"/>
          <w:u w:val="single" w:color="000000"/>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Expenses and Fees</w:t>
      </w:r>
      <w:r w:rsidRPr="005D2666">
        <w:rPr>
          <w:rFonts w:ascii="Arial" w:eastAsia="Times New Roman" w:hAnsi="Arial" w:cs="Arial"/>
        </w:rPr>
        <w:t xml:space="preserve">.  Except as provided in the next </w:t>
      </w:r>
      <w:r w:rsidR="001C4ECC" w:rsidRPr="005D2666">
        <w:rPr>
          <w:rFonts w:ascii="Arial" w:eastAsia="Times New Roman" w:hAnsi="Arial" w:cs="Arial"/>
        </w:rPr>
        <w:t>sentence, all expenses of the D</w:t>
      </w:r>
      <w:r w:rsidRPr="005D2666">
        <w:rPr>
          <w:rFonts w:ascii="Arial" w:eastAsia="Times New Roman" w:hAnsi="Arial" w:cs="Arial"/>
        </w:rPr>
        <w:t>RC shall be paid by the Association. The DRC shal</w:t>
      </w:r>
      <w:r w:rsidR="001C4ECC" w:rsidRPr="005D2666">
        <w:rPr>
          <w:rFonts w:ascii="Arial" w:eastAsia="Times New Roman" w:hAnsi="Arial" w:cs="Arial"/>
        </w:rPr>
        <w:t>l</w:t>
      </w:r>
      <w:r w:rsidRPr="005D2666">
        <w:rPr>
          <w:rFonts w:ascii="Arial" w:eastAsia="Times New Roman" w:hAnsi="Arial" w:cs="Arial"/>
        </w:rPr>
        <w:t xml:space="preserve"> have the right to charge fees and deposits for each application submitted to it for review, in an amount which may be established by the DRC, respectively, from time to time, and such fees shall be collected b</w:t>
      </w:r>
      <w:r w:rsidR="001C4ECC" w:rsidRPr="005D2666">
        <w:rPr>
          <w:rFonts w:ascii="Arial" w:eastAsia="Times New Roman" w:hAnsi="Arial" w:cs="Arial"/>
        </w:rPr>
        <w:t>y the DRC</w:t>
      </w:r>
      <w:r w:rsidRPr="005D2666">
        <w:rPr>
          <w:rFonts w:ascii="Arial" w:eastAsia="Times New Roman" w:hAnsi="Arial" w:cs="Arial"/>
        </w:rPr>
        <w:t>.  The fee collected by the DRC shall be remitted to the Association to help defray the ex</w:t>
      </w:r>
      <w:r w:rsidR="005D24CF" w:rsidRPr="005D2666">
        <w:rPr>
          <w:rFonts w:ascii="Arial" w:eastAsia="Times New Roman" w:hAnsi="Arial" w:cs="Arial"/>
        </w:rPr>
        <w:t xml:space="preserve">penses of the DRC’s operation.  </w:t>
      </w:r>
      <w:r w:rsidRPr="005D2666">
        <w:rPr>
          <w:rFonts w:ascii="Arial" w:eastAsia="Times New Roman" w:hAnsi="Arial" w:cs="Arial"/>
        </w:rPr>
        <w:t xml:space="preserve">The Association or </w:t>
      </w:r>
      <w:r w:rsidR="00333D27" w:rsidRPr="005D2666">
        <w:rPr>
          <w:rFonts w:ascii="Arial" w:eastAsia="Times New Roman" w:hAnsi="Arial" w:cs="Arial"/>
        </w:rPr>
        <w:t>Association’s manager</w:t>
      </w:r>
      <w:r w:rsidRPr="005D2666">
        <w:rPr>
          <w:rFonts w:ascii="Arial" w:eastAsia="Times New Roman" w:hAnsi="Arial" w:cs="Arial"/>
        </w:rPr>
        <w:t xml:space="preserve"> shall provide the DRC with staff for the </w:t>
      </w:r>
      <w:r w:rsidRPr="005D2666">
        <w:rPr>
          <w:rFonts w:ascii="Arial" w:eastAsia="Times New Roman" w:hAnsi="Arial" w:cs="Arial"/>
        </w:rPr>
        <w:lastRenderedPageBreak/>
        <w:t>recording of committee meeting minutes and assistance with other administrative needs, at the Association’s cost and expense as it deems reasonably necessary.</w:t>
      </w:r>
    </w:p>
    <w:p w:rsidR="00785A86" w:rsidRPr="005D2666" w:rsidRDefault="00785A86" w:rsidP="005D2666">
      <w:pPr>
        <w:pStyle w:val="ListParagraph"/>
        <w:spacing w:line="360" w:lineRule="auto"/>
        <w:jc w:val="both"/>
        <w:rPr>
          <w:rFonts w:ascii="Arial" w:eastAsia="Times New Roman" w:hAnsi="Arial" w:cs="Arial"/>
          <w:u w:val="single" w:color="000000"/>
        </w:rPr>
      </w:pPr>
    </w:p>
    <w:p w:rsidR="00785A86" w:rsidRPr="005D2666" w:rsidRDefault="003C0787" w:rsidP="001B19E9">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Limitation of Liability</w:t>
      </w:r>
      <w:r w:rsidRPr="005D2666">
        <w:rPr>
          <w:rFonts w:ascii="Arial" w:eastAsia="Times New Roman" w:hAnsi="Arial" w:cs="Arial"/>
        </w:rPr>
        <w:t>.  Neither the DRC,</w:t>
      </w:r>
      <w:r w:rsidR="001C4ECC" w:rsidRPr="005D2666">
        <w:rPr>
          <w:rFonts w:ascii="Arial" w:eastAsia="Times New Roman" w:hAnsi="Arial" w:cs="Arial"/>
        </w:rPr>
        <w:t xml:space="preserve"> the </w:t>
      </w:r>
      <w:r w:rsidR="00333D27" w:rsidRPr="005D2666">
        <w:rPr>
          <w:rFonts w:ascii="Arial" w:eastAsia="Times New Roman" w:hAnsi="Arial" w:cs="Arial"/>
        </w:rPr>
        <w:t xml:space="preserve">Board, the </w:t>
      </w:r>
      <w:r w:rsidR="001C4ECC" w:rsidRPr="005D2666">
        <w:rPr>
          <w:rFonts w:ascii="Arial" w:eastAsia="Times New Roman" w:hAnsi="Arial" w:cs="Arial"/>
        </w:rPr>
        <w:t>Association</w:t>
      </w:r>
      <w:r w:rsidRPr="005D2666">
        <w:rPr>
          <w:rFonts w:ascii="Arial" w:eastAsia="Times New Roman" w:hAnsi="Arial" w:cs="Arial"/>
        </w:rPr>
        <w:t>, or any individual m</w:t>
      </w:r>
      <w:r w:rsidR="00B83302" w:rsidRPr="005D2666">
        <w:rPr>
          <w:rFonts w:ascii="Arial" w:eastAsia="Times New Roman" w:hAnsi="Arial" w:cs="Arial"/>
        </w:rPr>
        <w:t>em</w:t>
      </w:r>
      <w:r w:rsidRPr="005D2666">
        <w:rPr>
          <w:rFonts w:ascii="Arial" w:eastAsia="Times New Roman" w:hAnsi="Arial" w:cs="Arial"/>
        </w:rPr>
        <w:t>ber shall be liable to any person for any official act of</w:t>
      </w:r>
      <w:r w:rsidR="001C4ECC" w:rsidRPr="005D2666">
        <w:rPr>
          <w:rFonts w:ascii="Arial" w:eastAsia="Times New Roman" w:hAnsi="Arial" w:cs="Arial"/>
        </w:rPr>
        <w:t xml:space="preserve"> the DRC</w:t>
      </w:r>
      <w:r w:rsidR="00333D27" w:rsidRPr="005D2666">
        <w:rPr>
          <w:rFonts w:ascii="Arial" w:eastAsia="Times New Roman" w:hAnsi="Arial" w:cs="Arial"/>
        </w:rPr>
        <w:t>, the Board</w:t>
      </w:r>
      <w:r w:rsidR="001C4ECC" w:rsidRPr="005D2666">
        <w:rPr>
          <w:rFonts w:ascii="Arial" w:eastAsia="Times New Roman" w:hAnsi="Arial" w:cs="Arial"/>
        </w:rPr>
        <w:t xml:space="preserve"> or the Association</w:t>
      </w:r>
      <w:r w:rsidRPr="005D2666">
        <w:rPr>
          <w:rFonts w:ascii="Arial" w:eastAsia="Times New Roman" w:hAnsi="Arial" w:cs="Arial"/>
        </w:rPr>
        <w:t xml:space="preserve"> in connection with submitted plans and specifications, except to the extent th</w:t>
      </w:r>
      <w:r w:rsidR="001C4ECC" w:rsidRPr="005D2666">
        <w:rPr>
          <w:rFonts w:ascii="Arial" w:eastAsia="Times New Roman" w:hAnsi="Arial" w:cs="Arial"/>
        </w:rPr>
        <w:t xml:space="preserve">e DRC, </w:t>
      </w:r>
      <w:r w:rsidR="00333D27" w:rsidRPr="005D2666">
        <w:rPr>
          <w:rFonts w:ascii="Arial" w:eastAsia="Times New Roman" w:hAnsi="Arial" w:cs="Arial"/>
        </w:rPr>
        <w:t xml:space="preserve">the Board, </w:t>
      </w:r>
      <w:r w:rsidR="001C4ECC" w:rsidRPr="005D2666">
        <w:rPr>
          <w:rFonts w:ascii="Arial" w:eastAsia="Times New Roman" w:hAnsi="Arial" w:cs="Arial"/>
        </w:rPr>
        <w:t>the Association</w:t>
      </w:r>
      <w:r w:rsidRPr="005D2666">
        <w:rPr>
          <w:rFonts w:ascii="Arial" w:eastAsia="Times New Roman" w:hAnsi="Arial" w:cs="Arial"/>
        </w:rPr>
        <w:t xml:space="preserve">, </w:t>
      </w:r>
      <w:r w:rsidR="00333D27" w:rsidRPr="005D2666">
        <w:rPr>
          <w:rFonts w:ascii="Arial" w:eastAsia="Times New Roman" w:hAnsi="Arial" w:cs="Arial"/>
        </w:rPr>
        <w:t>or any individual member is adjudged to be liable for bad faith or willful misconduct in the performance the duties of the DRC</w:t>
      </w:r>
      <w:r w:rsidR="001C4ECC" w:rsidRPr="005D2666">
        <w:rPr>
          <w:rFonts w:ascii="Arial" w:eastAsia="Times New Roman" w:hAnsi="Arial" w:cs="Arial"/>
        </w:rPr>
        <w:t>. The DRC, the Association Board</w:t>
      </w:r>
      <w:r w:rsidRPr="005D2666">
        <w:rPr>
          <w:rFonts w:ascii="Arial" w:eastAsia="Times New Roman" w:hAnsi="Arial" w:cs="Arial"/>
        </w:rPr>
        <w:t>,</w:t>
      </w:r>
      <w:r w:rsidR="001C4ECC" w:rsidRPr="005D2666">
        <w:rPr>
          <w:rFonts w:ascii="Arial" w:eastAsia="Times New Roman" w:hAnsi="Arial" w:cs="Arial"/>
        </w:rPr>
        <w:t xml:space="preserve"> and</w:t>
      </w:r>
      <w:r w:rsidRPr="005D2666">
        <w:rPr>
          <w:rFonts w:ascii="Arial" w:eastAsia="Times New Roman" w:hAnsi="Arial" w:cs="Arial"/>
        </w:rPr>
        <w:t xml:space="preserve"> their members shall not be responsible or liable to any Owner</w:t>
      </w:r>
      <w:r w:rsidR="00B0624B" w:rsidRPr="005D2666">
        <w:rPr>
          <w:rFonts w:ascii="Arial" w:eastAsia="Times New Roman" w:hAnsi="Arial" w:cs="Arial"/>
        </w:rPr>
        <w:t xml:space="preserve"> or</w:t>
      </w:r>
      <w:r w:rsidRPr="005D2666">
        <w:rPr>
          <w:rFonts w:ascii="Arial" w:eastAsia="Times New Roman" w:hAnsi="Arial" w:cs="Arial"/>
        </w:rPr>
        <w:t xml:space="preserve"> contractor with respect to any loss, liability, claim or expense which may arise by reason of plan approval or disapproval, or the construction of Improvements whether or no</w:t>
      </w:r>
      <w:r w:rsidR="001C4ECC" w:rsidRPr="005D2666">
        <w:rPr>
          <w:rFonts w:ascii="Arial" w:eastAsia="Times New Roman" w:hAnsi="Arial" w:cs="Arial"/>
        </w:rPr>
        <w:t>t pursuant to any approved plan</w:t>
      </w:r>
      <w:r w:rsidRPr="005D2666">
        <w:rPr>
          <w:rFonts w:ascii="Arial" w:eastAsia="Times New Roman" w:hAnsi="Arial" w:cs="Arial"/>
        </w:rPr>
        <w:t>s. Neither the Association, the DRC nor any agent there</w:t>
      </w:r>
      <w:r w:rsidR="00B83302" w:rsidRPr="005D2666">
        <w:rPr>
          <w:rFonts w:ascii="Arial" w:eastAsia="Times New Roman" w:hAnsi="Arial" w:cs="Arial"/>
        </w:rPr>
        <w:t>of</w:t>
      </w:r>
      <w:r w:rsidRPr="005D2666">
        <w:rPr>
          <w:rFonts w:ascii="Arial" w:eastAsia="Times New Roman" w:hAnsi="Arial" w:cs="Arial"/>
        </w:rPr>
        <w:t>, nor the Declarant, nor any of its officers, directors, managers, members, employees, agents or consultants shall be responsible in any way for any defects in any plans or specifications submitted, revised or approved, nor for any structural or other defects in any work done according to such plans and specifications.  In all events the DRC shall be defended and indemnified by the Association in any such suit or proceeding which may arise by reason of the DRC’s decision.  The Association, however, shall not be obligated to indemnify each member of the DRC to the extent any such member of the DRC is adjudged to be liable for bad faith or willful misconduct in the performance of his or her duty as a member of the DRC, unless and then only to the extent that the court in which such action or suit may be brought determines upon application that, despite the adjudication of liability but in view of all circumstances of the case, such person is fairly and reasonably entitled to indemnification for such expense as such court shall deem proper.</w:t>
      </w:r>
    </w:p>
    <w:p w:rsidR="00785A86" w:rsidRPr="005D2666" w:rsidRDefault="00785A86" w:rsidP="005D2666">
      <w:pPr>
        <w:pStyle w:val="ListParagraph"/>
        <w:tabs>
          <w:tab w:val="left" w:pos="900"/>
          <w:tab w:val="left" w:pos="1440"/>
        </w:tabs>
        <w:spacing w:before="29" w:after="0" w:line="360" w:lineRule="auto"/>
        <w:ind w:left="360" w:right="-14"/>
        <w:rPr>
          <w:rFonts w:ascii="Arial" w:eastAsia="Times New Roman" w:hAnsi="Arial" w:cs="Arial"/>
        </w:rPr>
      </w:pPr>
    </w:p>
    <w:p w:rsidR="00FA4810" w:rsidRPr="005D2666" w:rsidRDefault="003C0787" w:rsidP="001B19E9">
      <w:pPr>
        <w:pStyle w:val="ListParagraph"/>
        <w:numPr>
          <w:ilvl w:val="0"/>
          <w:numId w:val="20"/>
        </w:numPr>
        <w:tabs>
          <w:tab w:val="left" w:pos="1260"/>
          <w:tab w:val="left" w:pos="1440"/>
        </w:tabs>
        <w:spacing w:before="29" w:after="0" w:line="360" w:lineRule="auto"/>
        <w:ind w:left="0" w:right="-14" w:firstLine="360"/>
        <w:rPr>
          <w:rFonts w:ascii="Arial" w:eastAsia="Times New Roman" w:hAnsi="Arial" w:cs="Arial"/>
        </w:rPr>
      </w:pPr>
      <w:r w:rsidRPr="005D2666">
        <w:rPr>
          <w:rFonts w:ascii="Arial" w:eastAsia="Times New Roman" w:hAnsi="Arial" w:cs="Arial"/>
          <w:u w:val="single"/>
        </w:rPr>
        <w:t>Enforcement</w:t>
      </w:r>
      <w:r w:rsidRPr="005D2666">
        <w:rPr>
          <w:rFonts w:ascii="Arial" w:eastAsia="Times New Roman" w:hAnsi="Arial" w:cs="Arial"/>
        </w:rPr>
        <w:t>.</w:t>
      </w:r>
    </w:p>
    <w:p w:rsidR="00FA4810" w:rsidRPr="005D2666" w:rsidRDefault="00FA4810" w:rsidP="005D2666">
      <w:pPr>
        <w:spacing w:before="3" w:after="0" w:line="360" w:lineRule="auto"/>
        <w:rPr>
          <w:rFonts w:ascii="Arial" w:hAnsi="Arial" w:cs="Arial"/>
        </w:rPr>
      </w:pPr>
    </w:p>
    <w:p w:rsidR="00FA4810" w:rsidRPr="005D2666" w:rsidRDefault="005D24CF" w:rsidP="005D2666">
      <w:pPr>
        <w:spacing w:after="0" w:line="360" w:lineRule="auto"/>
        <w:ind w:right="58" w:firstLine="1440"/>
        <w:jc w:val="both"/>
        <w:rPr>
          <w:rFonts w:ascii="Arial" w:eastAsia="Times New Roman" w:hAnsi="Arial" w:cs="Arial"/>
        </w:rPr>
      </w:pPr>
      <w:r w:rsidRPr="005D2666">
        <w:rPr>
          <w:rFonts w:ascii="Arial" w:eastAsia="Times New Roman" w:hAnsi="Arial" w:cs="Arial"/>
        </w:rPr>
        <w:t>3.13</w:t>
      </w:r>
      <w:r w:rsidR="003C0787" w:rsidRPr="005D2666">
        <w:rPr>
          <w:rFonts w:ascii="Arial" w:eastAsia="Times New Roman" w:hAnsi="Arial" w:cs="Arial"/>
        </w:rPr>
        <w:t>.1</w:t>
      </w:r>
      <w:r w:rsidR="00333D27" w:rsidRPr="005D2666">
        <w:rPr>
          <w:rFonts w:ascii="Arial" w:eastAsia="Times New Roman" w:hAnsi="Arial" w:cs="Arial"/>
        </w:rPr>
        <w:tab/>
      </w:r>
      <w:r w:rsidR="00333D27" w:rsidRPr="005D2666">
        <w:rPr>
          <w:rFonts w:ascii="Arial" w:eastAsia="Times New Roman" w:hAnsi="Arial" w:cs="Arial"/>
        </w:rPr>
        <w:tab/>
      </w:r>
      <w:r w:rsidR="003C0787" w:rsidRPr="005D2666">
        <w:rPr>
          <w:rFonts w:ascii="Arial" w:eastAsia="Times New Roman" w:hAnsi="Arial" w:cs="Arial"/>
          <w:u w:val="single" w:color="000000"/>
        </w:rPr>
        <w:t>Inspection</w:t>
      </w:r>
      <w:r w:rsidR="003C0787" w:rsidRPr="005D2666">
        <w:rPr>
          <w:rFonts w:ascii="Arial" w:eastAsia="Times New Roman" w:hAnsi="Arial" w:cs="Arial"/>
        </w:rPr>
        <w:t>.  Any member or author</w:t>
      </w:r>
      <w:r w:rsidR="00E23EF5" w:rsidRPr="005D2666">
        <w:rPr>
          <w:rFonts w:ascii="Arial" w:eastAsia="Times New Roman" w:hAnsi="Arial" w:cs="Arial"/>
        </w:rPr>
        <w:t>ized consultant of the DRC</w:t>
      </w:r>
      <w:r w:rsidR="003C0787" w:rsidRPr="005D2666">
        <w:rPr>
          <w:rFonts w:ascii="Arial" w:eastAsia="Times New Roman" w:hAnsi="Arial" w:cs="Arial"/>
        </w:rPr>
        <w:t xml:space="preserve"> or any authorized officer, director, employee or agent of the Association may enter upon</w:t>
      </w:r>
      <w:r w:rsidR="00785A86" w:rsidRPr="005D2666">
        <w:rPr>
          <w:rFonts w:ascii="Arial" w:eastAsia="Times New Roman" w:hAnsi="Arial" w:cs="Arial"/>
        </w:rPr>
        <w:t xml:space="preserve"> the exterior portions of</w:t>
      </w:r>
      <w:r w:rsidR="003C0787" w:rsidRPr="005D2666">
        <w:rPr>
          <w:rFonts w:ascii="Arial" w:eastAsia="Times New Roman" w:hAnsi="Arial" w:cs="Arial"/>
        </w:rPr>
        <w:t xml:space="preserve"> any Lot at any reasonable time after notice to the Owner, without being deemed guilty of trespass, in order to inspect Improvements constructed or under construction on the Lot, and to determine whether the Improvements have been or are being built in compliance with the Guidelines, this Declaration, and the plans and specifications approved by the DRC</w:t>
      </w:r>
      <w:r w:rsidR="00E23EF5" w:rsidRPr="005D2666">
        <w:rPr>
          <w:rFonts w:ascii="Arial" w:eastAsia="Times New Roman" w:hAnsi="Arial" w:cs="Arial"/>
        </w:rPr>
        <w:t xml:space="preserve"> and/or the Association</w:t>
      </w:r>
      <w:r w:rsidR="003C0787" w:rsidRPr="005D2666">
        <w:rPr>
          <w:rFonts w:ascii="Arial" w:eastAsia="Times New Roman" w:hAnsi="Arial" w:cs="Arial"/>
        </w:rPr>
        <w:t xml:space="preserve">. </w:t>
      </w:r>
    </w:p>
    <w:p w:rsidR="00FA4810" w:rsidRPr="005D2666" w:rsidRDefault="00FA4810" w:rsidP="005D2666">
      <w:pPr>
        <w:spacing w:before="16" w:after="0" w:line="360" w:lineRule="auto"/>
        <w:rPr>
          <w:rFonts w:ascii="Arial" w:hAnsi="Arial" w:cs="Arial"/>
        </w:rPr>
      </w:pPr>
    </w:p>
    <w:p w:rsidR="00FA4810" w:rsidRPr="005D2666" w:rsidRDefault="005D24CF" w:rsidP="005D2666">
      <w:pPr>
        <w:spacing w:after="0" w:line="360" w:lineRule="auto"/>
        <w:ind w:right="58" w:firstLine="1440"/>
        <w:jc w:val="both"/>
        <w:rPr>
          <w:rFonts w:ascii="Arial" w:eastAsia="Times New Roman" w:hAnsi="Arial" w:cs="Arial"/>
        </w:rPr>
      </w:pPr>
      <w:r w:rsidRPr="005D2666">
        <w:rPr>
          <w:rFonts w:ascii="Arial" w:eastAsia="Times New Roman" w:hAnsi="Arial" w:cs="Arial"/>
        </w:rPr>
        <w:lastRenderedPageBreak/>
        <w:t>3.13</w:t>
      </w:r>
      <w:r w:rsidR="003C0787" w:rsidRPr="005D2666">
        <w:rPr>
          <w:rFonts w:ascii="Arial" w:eastAsia="Times New Roman" w:hAnsi="Arial" w:cs="Arial"/>
        </w:rPr>
        <w:t xml:space="preserve">.2 </w:t>
      </w:r>
      <w:r w:rsidR="00333D27" w:rsidRPr="005D2666">
        <w:rPr>
          <w:rFonts w:ascii="Arial" w:eastAsia="Times New Roman" w:hAnsi="Arial" w:cs="Arial"/>
        </w:rPr>
        <w:tab/>
      </w:r>
      <w:r w:rsidR="00BC0F93" w:rsidRPr="005D2666">
        <w:rPr>
          <w:rFonts w:ascii="Arial" w:eastAsia="Times New Roman" w:hAnsi="Arial" w:cs="Arial"/>
        </w:rPr>
        <w:tab/>
      </w:r>
      <w:r w:rsidR="003C0787" w:rsidRPr="005D2666">
        <w:rPr>
          <w:rFonts w:ascii="Arial" w:eastAsia="Times New Roman" w:hAnsi="Arial" w:cs="Arial"/>
          <w:u w:val="single" w:color="000000"/>
        </w:rPr>
        <w:t>Construction and Certificate of Compliance</w:t>
      </w:r>
      <w:r w:rsidR="003C0787" w:rsidRPr="005D2666">
        <w:rPr>
          <w:rFonts w:ascii="Arial" w:eastAsia="Times New Roman" w:hAnsi="Arial" w:cs="Arial"/>
        </w:rPr>
        <w:t xml:space="preserve">. All Improvements constructed upon a Lot shall be constructed in strict accordance with the plans and specifications approved by the </w:t>
      </w:r>
      <w:r w:rsidR="00E23EF5" w:rsidRPr="005D2666">
        <w:rPr>
          <w:rFonts w:ascii="Arial" w:eastAsia="Times New Roman" w:hAnsi="Arial" w:cs="Arial"/>
        </w:rPr>
        <w:t xml:space="preserve">DRC. </w:t>
      </w:r>
      <w:r w:rsidR="003C0787" w:rsidRPr="005D2666">
        <w:rPr>
          <w:rFonts w:ascii="Arial" w:eastAsia="Times New Roman" w:hAnsi="Arial" w:cs="Arial"/>
        </w:rPr>
        <w:t xml:space="preserve"> Upon written request of any Owner or his/her agent, or a prospective grantee, and upon payment of a reasonable fee established from time to time by th</w:t>
      </w:r>
      <w:r w:rsidR="00E23EF5" w:rsidRPr="005D2666">
        <w:rPr>
          <w:rFonts w:ascii="Arial" w:eastAsia="Times New Roman" w:hAnsi="Arial" w:cs="Arial"/>
        </w:rPr>
        <w:t xml:space="preserve">e </w:t>
      </w:r>
      <w:r w:rsidR="003C0787" w:rsidRPr="005D2666">
        <w:rPr>
          <w:rFonts w:ascii="Arial" w:eastAsia="Times New Roman" w:hAnsi="Arial" w:cs="Arial"/>
        </w:rPr>
        <w:t xml:space="preserve">DRC, the </w:t>
      </w:r>
      <w:r w:rsidR="00E23EF5" w:rsidRPr="005D2666">
        <w:rPr>
          <w:rFonts w:ascii="Arial" w:eastAsia="Times New Roman" w:hAnsi="Arial" w:cs="Arial"/>
        </w:rPr>
        <w:t>DRC</w:t>
      </w:r>
      <w:r w:rsidR="003C0787" w:rsidRPr="005D2666">
        <w:rPr>
          <w:rFonts w:ascii="Arial" w:eastAsia="Times New Roman" w:hAnsi="Arial" w:cs="Arial"/>
        </w:rPr>
        <w:t xml:space="preserve"> shall issue a certificate</w:t>
      </w:r>
      <w:r w:rsidR="00B83302" w:rsidRPr="005D2666">
        <w:rPr>
          <w:rFonts w:ascii="Arial" w:eastAsia="Times New Roman" w:hAnsi="Arial" w:cs="Arial"/>
        </w:rPr>
        <w:t xml:space="preserve"> </w:t>
      </w:r>
      <w:r w:rsidR="003C0787" w:rsidRPr="005D2666">
        <w:rPr>
          <w:rFonts w:ascii="Arial" w:eastAsia="Times New Roman" w:hAnsi="Arial" w:cs="Arial"/>
        </w:rPr>
        <w:t>setting forth generally whether, to the best knowledge of t</w:t>
      </w:r>
      <w:r w:rsidR="00E23EF5" w:rsidRPr="005D2666">
        <w:rPr>
          <w:rFonts w:ascii="Arial" w:eastAsia="Times New Roman" w:hAnsi="Arial" w:cs="Arial"/>
        </w:rPr>
        <w:t xml:space="preserve">he </w:t>
      </w:r>
      <w:r w:rsidR="003C0787" w:rsidRPr="005D2666">
        <w:rPr>
          <w:rFonts w:ascii="Arial" w:eastAsia="Times New Roman" w:hAnsi="Arial" w:cs="Arial"/>
        </w:rPr>
        <w:t>DRC, the Improvements on a particular Lot are in compliance with the terms and conditions of the Guide</w:t>
      </w:r>
      <w:r w:rsidR="00B83302" w:rsidRPr="005D2666">
        <w:rPr>
          <w:rFonts w:ascii="Arial" w:eastAsia="Times New Roman" w:hAnsi="Arial" w:cs="Arial"/>
        </w:rPr>
        <w:t>lines</w:t>
      </w:r>
      <w:r w:rsidR="003C0787" w:rsidRPr="005D2666">
        <w:rPr>
          <w:rFonts w:ascii="Arial" w:eastAsia="Times New Roman" w:hAnsi="Arial" w:cs="Arial"/>
        </w:rPr>
        <w:t xml:space="preserve"> and this Declaration.</w:t>
      </w:r>
    </w:p>
    <w:p w:rsidR="00FA4810" w:rsidRPr="005D2666" w:rsidRDefault="00FA4810" w:rsidP="005D2666">
      <w:pPr>
        <w:spacing w:before="16" w:after="0" w:line="360" w:lineRule="auto"/>
        <w:rPr>
          <w:rFonts w:ascii="Arial" w:hAnsi="Arial" w:cs="Arial"/>
        </w:rPr>
      </w:pPr>
    </w:p>
    <w:p w:rsidR="00FA4810" w:rsidRPr="005D2666" w:rsidRDefault="00E7686C" w:rsidP="005D2666">
      <w:pPr>
        <w:spacing w:after="0" w:line="360" w:lineRule="auto"/>
        <w:ind w:right="58" w:firstLine="1440"/>
        <w:jc w:val="both"/>
        <w:rPr>
          <w:rFonts w:ascii="Arial" w:eastAsia="Times New Roman" w:hAnsi="Arial" w:cs="Arial"/>
        </w:rPr>
      </w:pPr>
      <w:r w:rsidRPr="005D2666">
        <w:rPr>
          <w:rFonts w:ascii="Arial" w:eastAsia="Times New Roman" w:hAnsi="Arial" w:cs="Arial"/>
        </w:rPr>
        <w:t>3.1</w:t>
      </w:r>
      <w:r w:rsidR="00BC0F93" w:rsidRPr="005D2666">
        <w:rPr>
          <w:rFonts w:ascii="Arial" w:eastAsia="Times New Roman" w:hAnsi="Arial" w:cs="Arial"/>
        </w:rPr>
        <w:t>3</w:t>
      </w:r>
      <w:r w:rsidR="003C0787" w:rsidRPr="005D2666">
        <w:rPr>
          <w:rFonts w:ascii="Arial" w:eastAsia="Times New Roman" w:hAnsi="Arial" w:cs="Arial"/>
        </w:rPr>
        <w:t xml:space="preserve">.3     </w:t>
      </w:r>
      <w:r w:rsidR="003C0787" w:rsidRPr="005D2666">
        <w:rPr>
          <w:rFonts w:ascii="Arial" w:eastAsia="Times New Roman" w:hAnsi="Arial" w:cs="Arial"/>
          <w:u w:val="single" w:color="000000"/>
        </w:rPr>
        <w:t>Deemed Nuisances</w:t>
      </w:r>
      <w:r w:rsidR="003C0787" w:rsidRPr="005D2666">
        <w:rPr>
          <w:rFonts w:ascii="Arial" w:eastAsia="Times New Roman" w:hAnsi="Arial" w:cs="Arial"/>
        </w:rPr>
        <w:t>. Every violation of this D</w:t>
      </w:r>
      <w:r w:rsidR="00B83302" w:rsidRPr="005D2666">
        <w:rPr>
          <w:rFonts w:ascii="Arial" w:eastAsia="Times New Roman" w:hAnsi="Arial" w:cs="Arial"/>
        </w:rPr>
        <w:t>e</w:t>
      </w:r>
      <w:r w:rsidR="003C0787" w:rsidRPr="005D2666">
        <w:rPr>
          <w:rFonts w:ascii="Arial" w:eastAsia="Times New Roman" w:hAnsi="Arial" w:cs="Arial"/>
        </w:rPr>
        <w:t>claration and the Guidelines is hereby declared to be and to constitute a nuisance, and every public or private remedy allowed for such violation by law or equity against the violating Owner shall be applicable.  Without limiting the generality of the foregoing, these remedies include the following:</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66" w:firstLine="2160"/>
        <w:jc w:val="both"/>
        <w:rPr>
          <w:rFonts w:ascii="Arial" w:eastAsia="Times New Roman" w:hAnsi="Arial" w:cs="Arial"/>
        </w:rPr>
      </w:pPr>
      <w:r w:rsidRPr="005D2666">
        <w:rPr>
          <w:rFonts w:ascii="Arial" w:eastAsia="Times New Roman" w:hAnsi="Arial" w:cs="Arial"/>
        </w:rPr>
        <w:t>(a)</w:t>
      </w:r>
      <w:r w:rsidR="00333D27" w:rsidRPr="005D2666">
        <w:rPr>
          <w:rFonts w:ascii="Arial" w:eastAsia="Times New Roman" w:hAnsi="Arial" w:cs="Arial"/>
        </w:rPr>
        <w:tab/>
      </w:r>
      <w:r w:rsidRPr="005D2666">
        <w:rPr>
          <w:rFonts w:ascii="Arial" w:eastAsia="Times New Roman" w:hAnsi="Arial" w:cs="Arial"/>
          <w:u w:val="single" w:color="000000"/>
        </w:rPr>
        <w:t>Fines for Violations</w:t>
      </w:r>
      <w:r w:rsidRPr="005D2666">
        <w:rPr>
          <w:rFonts w:ascii="Arial" w:eastAsia="Times New Roman" w:hAnsi="Arial" w:cs="Arial"/>
        </w:rPr>
        <w:t xml:space="preserve">.  The </w:t>
      </w:r>
      <w:r w:rsidR="00E23EF5" w:rsidRPr="005D2666">
        <w:rPr>
          <w:rFonts w:ascii="Arial" w:eastAsia="Times New Roman" w:hAnsi="Arial" w:cs="Arial"/>
        </w:rPr>
        <w:t>DRC</w:t>
      </w:r>
      <w:r w:rsidRPr="005D2666">
        <w:rPr>
          <w:rFonts w:ascii="Arial" w:eastAsia="Times New Roman" w:hAnsi="Arial" w:cs="Arial"/>
        </w:rPr>
        <w:t xml:space="preserve"> may levy reasonable fines for such violations</w:t>
      </w:r>
      <w:r w:rsidR="00BC0F93" w:rsidRPr="005D2666">
        <w:rPr>
          <w:rFonts w:ascii="Arial" w:eastAsia="Times New Roman" w:hAnsi="Arial" w:cs="Arial"/>
        </w:rPr>
        <w:t>, after providing notice and an opportunity for hearing</w:t>
      </w:r>
      <w:r w:rsidRPr="005D2666">
        <w:rPr>
          <w:rFonts w:ascii="Arial" w:eastAsia="Times New Roman" w:hAnsi="Arial" w:cs="Arial"/>
        </w:rPr>
        <w:t>.</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66" w:firstLine="2160"/>
        <w:jc w:val="both"/>
        <w:rPr>
          <w:rFonts w:ascii="Arial" w:eastAsia="Times New Roman" w:hAnsi="Arial" w:cs="Arial"/>
        </w:rPr>
      </w:pPr>
      <w:r w:rsidRPr="005D2666">
        <w:rPr>
          <w:rFonts w:ascii="Arial" w:eastAsia="Times New Roman" w:hAnsi="Arial" w:cs="Arial"/>
        </w:rPr>
        <w:t xml:space="preserve">(b)      </w:t>
      </w:r>
      <w:r w:rsidR="00E7686C" w:rsidRPr="005D2666">
        <w:rPr>
          <w:rFonts w:ascii="Arial" w:eastAsia="Times New Roman" w:hAnsi="Arial" w:cs="Arial"/>
        </w:rPr>
        <w:tab/>
      </w:r>
      <w:r w:rsidR="00D3155B" w:rsidRPr="005D2666">
        <w:rPr>
          <w:rFonts w:ascii="Arial" w:eastAsia="Times New Roman" w:hAnsi="Arial" w:cs="Arial"/>
        </w:rPr>
        <w:t xml:space="preserve"> </w:t>
      </w:r>
      <w:r w:rsidRPr="005D2666">
        <w:rPr>
          <w:rFonts w:ascii="Arial" w:eastAsia="Times New Roman" w:hAnsi="Arial" w:cs="Arial"/>
          <w:u w:val="single" w:color="000000"/>
        </w:rPr>
        <w:t>Removal of Nonconforming Improvements</w:t>
      </w:r>
      <w:r w:rsidRPr="005D2666">
        <w:rPr>
          <w:rFonts w:ascii="Arial" w:eastAsia="Times New Roman" w:hAnsi="Arial" w:cs="Arial"/>
        </w:rPr>
        <w:t xml:space="preserve">.  </w:t>
      </w:r>
      <w:r w:rsidR="00785A86" w:rsidRPr="005D2666">
        <w:rPr>
          <w:rFonts w:ascii="Arial" w:eastAsia="Times New Roman" w:hAnsi="Arial" w:cs="Arial"/>
        </w:rPr>
        <w:t>Subject to applicable statutory limitations of action, t</w:t>
      </w:r>
      <w:r w:rsidRPr="005D2666">
        <w:rPr>
          <w:rFonts w:ascii="Arial" w:eastAsia="Times New Roman" w:hAnsi="Arial" w:cs="Arial"/>
        </w:rPr>
        <w:t xml:space="preserve">he DRC shall have the right to obtain a court order </w:t>
      </w:r>
      <w:r w:rsidRPr="005D2666">
        <w:rPr>
          <w:rFonts w:ascii="Arial" w:eastAsia="Times New Roman" w:hAnsi="Arial" w:cs="Arial"/>
          <w:u w:color="000000"/>
        </w:rPr>
        <w:t>from</w:t>
      </w:r>
      <w:r w:rsidRPr="005D2666">
        <w:rPr>
          <w:rFonts w:ascii="Arial" w:eastAsia="Times New Roman" w:hAnsi="Arial" w:cs="Arial"/>
        </w:rPr>
        <w:t xml:space="preserve"> a Colorado court of competent jurisdiction to remove any Improvement constructed, reconstructed, refinished, altered or maintained upon a Lot in violation of this Declaration or the Guidelines.</w:t>
      </w:r>
    </w:p>
    <w:p w:rsidR="00FA4810" w:rsidRPr="005D2666" w:rsidRDefault="00FA4810" w:rsidP="005D2666">
      <w:pPr>
        <w:spacing w:before="16" w:after="0" w:line="360" w:lineRule="auto"/>
        <w:rPr>
          <w:rFonts w:ascii="Arial" w:hAnsi="Arial" w:cs="Arial"/>
        </w:rPr>
      </w:pPr>
    </w:p>
    <w:p w:rsidR="00785A86" w:rsidRPr="005D2666" w:rsidRDefault="00D3155B" w:rsidP="005D2666">
      <w:pPr>
        <w:spacing w:after="0" w:line="360" w:lineRule="auto"/>
        <w:ind w:right="66" w:firstLine="2160"/>
        <w:jc w:val="both"/>
        <w:rPr>
          <w:rFonts w:ascii="Arial" w:eastAsia="Times New Roman" w:hAnsi="Arial" w:cs="Arial"/>
        </w:rPr>
      </w:pPr>
      <w:r w:rsidRPr="005D2666">
        <w:rPr>
          <w:rFonts w:ascii="Arial" w:eastAsia="Times New Roman" w:hAnsi="Arial" w:cs="Arial"/>
        </w:rPr>
        <w:t xml:space="preserve">(c)        </w:t>
      </w:r>
      <w:r w:rsidR="003C0787" w:rsidRPr="005D2666">
        <w:rPr>
          <w:rFonts w:ascii="Arial" w:eastAsia="Times New Roman" w:hAnsi="Arial" w:cs="Arial"/>
          <w:u w:val="single" w:color="000000"/>
        </w:rPr>
        <w:t>Correction of Noncompliance</w:t>
      </w:r>
      <w:r w:rsidRPr="005D2666">
        <w:rPr>
          <w:rFonts w:ascii="Arial" w:eastAsia="Times New Roman" w:hAnsi="Arial" w:cs="Arial"/>
        </w:rPr>
        <w:t xml:space="preserve">. </w:t>
      </w:r>
      <w:r w:rsidR="00E7686C" w:rsidRPr="005D2666">
        <w:rPr>
          <w:rFonts w:ascii="Arial" w:eastAsia="Times New Roman" w:hAnsi="Arial" w:cs="Arial"/>
        </w:rPr>
        <w:t xml:space="preserve">If the </w:t>
      </w:r>
      <w:r w:rsidR="003C0787" w:rsidRPr="005D2666">
        <w:rPr>
          <w:rFonts w:ascii="Arial" w:eastAsia="Times New Roman" w:hAnsi="Arial" w:cs="Arial"/>
        </w:rPr>
        <w:t>DRC</w:t>
      </w:r>
      <w:r w:rsidR="00E7686C" w:rsidRPr="005D2666">
        <w:rPr>
          <w:rFonts w:ascii="Arial" w:eastAsia="Times New Roman" w:hAnsi="Arial" w:cs="Arial"/>
        </w:rPr>
        <w:t xml:space="preserve"> </w:t>
      </w:r>
      <w:r w:rsidR="003C0787" w:rsidRPr="005D2666">
        <w:rPr>
          <w:rFonts w:ascii="Arial" w:eastAsia="Times New Roman" w:hAnsi="Arial" w:cs="Arial"/>
        </w:rPr>
        <w:t xml:space="preserve">provides notice to the applicant of noncompliance, the Person responsible for the noncompliance shall remedy or remove (and return the property or structure to its original condition) the same on or before forty-five (45) days following delivery of the notice of noncompliance.  If such Person fails to comply within such a remedy period, the </w:t>
      </w:r>
      <w:r w:rsidR="00E867EA" w:rsidRPr="005D2666">
        <w:rPr>
          <w:rFonts w:ascii="Arial" w:eastAsia="Times New Roman" w:hAnsi="Arial" w:cs="Arial"/>
        </w:rPr>
        <w:t>DRC</w:t>
      </w:r>
      <w:r w:rsidR="003C0787" w:rsidRPr="005D2666">
        <w:rPr>
          <w:rFonts w:ascii="Arial" w:eastAsia="Times New Roman" w:hAnsi="Arial" w:cs="Arial"/>
        </w:rPr>
        <w:t xml:space="preserve"> may, at its discretion, record a notice of noncompliance against the Lot on which the noncompliance exists, may remove the noncomplying Improvement or may otherwise remedy the noncompl</w:t>
      </w:r>
      <w:r w:rsidR="00E867EA" w:rsidRPr="005D2666">
        <w:rPr>
          <w:rFonts w:ascii="Arial" w:eastAsia="Times New Roman" w:hAnsi="Arial" w:cs="Arial"/>
        </w:rPr>
        <w:t>iance. The DRC</w:t>
      </w:r>
      <w:r w:rsidR="003C0787" w:rsidRPr="005D2666">
        <w:rPr>
          <w:rFonts w:ascii="Arial" w:eastAsia="Times New Roman" w:hAnsi="Arial" w:cs="Arial"/>
        </w:rPr>
        <w:t xml:space="preserve"> shall have a lien against each such Lot to secure pay</w:t>
      </w:r>
      <w:r w:rsidR="00B83302" w:rsidRPr="005D2666">
        <w:rPr>
          <w:rFonts w:ascii="Arial" w:eastAsia="Times New Roman" w:hAnsi="Arial" w:cs="Arial"/>
        </w:rPr>
        <w:t>me</w:t>
      </w:r>
      <w:r w:rsidR="003C0787" w:rsidRPr="005D2666">
        <w:rPr>
          <w:rFonts w:ascii="Arial" w:eastAsia="Times New Roman" w:hAnsi="Arial" w:cs="Arial"/>
        </w:rPr>
        <w:t>nt of any remedial work required to correct the noncompliance</w:t>
      </w:r>
      <w:r w:rsidR="00BC0F93" w:rsidRPr="005D2666">
        <w:rPr>
          <w:rFonts w:ascii="Arial" w:eastAsia="Times New Roman" w:hAnsi="Arial" w:cs="Arial"/>
        </w:rPr>
        <w:t xml:space="preserve"> or the expenses incurred in enforcing the </w:t>
      </w:r>
      <w:r w:rsidR="00785A86" w:rsidRPr="005D2666">
        <w:rPr>
          <w:rFonts w:ascii="Arial" w:eastAsia="Times New Roman" w:hAnsi="Arial" w:cs="Arial"/>
        </w:rPr>
        <w:t>Association Documents</w:t>
      </w:r>
      <w:r w:rsidR="003C0787" w:rsidRPr="005D2666">
        <w:rPr>
          <w:rFonts w:ascii="Arial" w:eastAsia="Times New Roman" w:hAnsi="Arial" w:cs="Arial"/>
        </w:rPr>
        <w:t>, plus interes</w:t>
      </w:r>
      <w:r w:rsidR="00B83302" w:rsidRPr="005D2666">
        <w:rPr>
          <w:rFonts w:ascii="Arial" w:eastAsia="Times New Roman" w:hAnsi="Arial" w:cs="Arial"/>
        </w:rPr>
        <w:t>t</w:t>
      </w:r>
      <w:r w:rsidR="003C0787" w:rsidRPr="005D2666">
        <w:rPr>
          <w:rFonts w:ascii="Arial" w:eastAsia="Times New Roman" w:hAnsi="Arial" w:cs="Arial"/>
        </w:rPr>
        <w:t xml:space="preserve"> and/or any late charges as provide</w:t>
      </w:r>
      <w:r w:rsidR="00261B2F" w:rsidRPr="005D2666">
        <w:rPr>
          <w:rFonts w:ascii="Arial" w:eastAsia="Times New Roman" w:hAnsi="Arial" w:cs="Arial"/>
        </w:rPr>
        <w:t xml:space="preserve">d </w:t>
      </w:r>
      <w:r w:rsidR="003C0787" w:rsidRPr="005D2666">
        <w:rPr>
          <w:rFonts w:ascii="Arial" w:eastAsia="Times New Roman" w:hAnsi="Arial" w:cs="Arial"/>
        </w:rPr>
        <w:t>in this section, plus all costs an</w:t>
      </w:r>
      <w:r w:rsidR="00261B2F" w:rsidRPr="005D2666">
        <w:rPr>
          <w:rFonts w:ascii="Arial" w:eastAsia="Times New Roman" w:hAnsi="Arial" w:cs="Arial"/>
        </w:rPr>
        <w:t>d</w:t>
      </w:r>
      <w:r w:rsidR="003C0787" w:rsidRPr="005D2666">
        <w:rPr>
          <w:rFonts w:ascii="Arial" w:eastAsia="Times New Roman" w:hAnsi="Arial" w:cs="Arial"/>
        </w:rPr>
        <w:t xml:space="preserve"> expenses of collecting the unpaid amount</w:t>
      </w:r>
      <w:r w:rsidR="00BC0F93" w:rsidRPr="005D2666">
        <w:rPr>
          <w:rFonts w:ascii="Arial" w:eastAsia="Times New Roman" w:hAnsi="Arial" w:cs="Arial"/>
        </w:rPr>
        <w:t xml:space="preserve">s or enforcing the </w:t>
      </w:r>
      <w:r w:rsidR="00785A86" w:rsidRPr="005D2666">
        <w:rPr>
          <w:rFonts w:ascii="Arial" w:eastAsia="Times New Roman" w:hAnsi="Arial" w:cs="Arial"/>
        </w:rPr>
        <w:t>Association Documents</w:t>
      </w:r>
      <w:r w:rsidR="003C0787" w:rsidRPr="005D2666">
        <w:rPr>
          <w:rFonts w:ascii="Arial" w:eastAsia="Times New Roman" w:hAnsi="Arial" w:cs="Arial"/>
        </w:rPr>
        <w:t>, including reasonable attorneys' fees. The lien may be foreclosed in any manner for foreclosure of mortgages in the State of Colorado.</w:t>
      </w:r>
    </w:p>
    <w:p w:rsidR="00785A86" w:rsidRPr="005D2666" w:rsidRDefault="00785A86" w:rsidP="00F962BF">
      <w:pPr>
        <w:spacing w:after="0" w:line="360" w:lineRule="auto"/>
        <w:ind w:right="66" w:firstLine="2160"/>
        <w:jc w:val="both"/>
        <w:rPr>
          <w:rFonts w:ascii="Arial" w:eastAsia="Times New Roman" w:hAnsi="Arial" w:cs="Arial"/>
        </w:rPr>
      </w:pPr>
    </w:p>
    <w:p w:rsidR="00785A86" w:rsidRPr="005D2666" w:rsidRDefault="003C0787" w:rsidP="00F962BF">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rPr>
        <w:lastRenderedPageBreak/>
        <w:t>Access Easement</w:t>
      </w:r>
      <w:r w:rsidRPr="005D2666">
        <w:rPr>
          <w:rFonts w:ascii="Arial" w:eastAsia="Times New Roman" w:hAnsi="Arial" w:cs="Arial"/>
        </w:rPr>
        <w:t>.  Each Lot is subject to an easement in fa</w:t>
      </w:r>
      <w:r w:rsidR="00E867EA" w:rsidRPr="005D2666">
        <w:rPr>
          <w:rFonts w:ascii="Arial" w:eastAsia="Times New Roman" w:hAnsi="Arial" w:cs="Arial"/>
        </w:rPr>
        <w:t>vor of the Association and the DRC</w:t>
      </w:r>
      <w:r w:rsidRPr="005D2666">
        <w:rPr>
          <w:rFonts w:ascii="Arial" w:eastAsia="Times New Roman" w:hAnsi="Arial" w:cs="Arial"/>
        </w:rPr>
        <w:t xml:space="preserve">, including its agents and representatives, for performing any of the actions </w:t>
      </w:r>
      <w:r w:rsidR="00F962BF">
        <w:rPr>
          <w:rFonts w:ascii="Arial" w:eastAsia="Times New Roman" w:hAnsi="Arial" w:cs="Arial"/>
        </w:rPr>
        <w:t>contemplated by this A</w:t>
      </w:r>
      <w:r w:rsidRPr="005D2666">
        <w:rPr>
          <w:rFonts w:ascii="Arial" w:eastAsia="Times New Roman" w:hAnsi="Arial" w:cs="Arial"/>
        </w:rPr>
        <w:t>rticle, including without limitation</w:t>
      </w:r>
      <w:r w:rsidR="00BC0F93" w:rsidRPr="005D2666">
        <w:rPr>
          <w:rFonts w:ascii="Arial" w:eastAsia="Times New Roman" w:hAnsi="Arial" w:cs="Arial"/>
        </w:rPr>
        <w:t xml:space="preserve"> Section 3.13</w:t>
      </w:r>
      <w:r w:rsidRPr="005D2666">
        <w:rPr>
          <w:rFonts w:ascii="Arial" w:eastAsia="Times New Roman" w:hAnsi="Arial" w:cs="Arial"/>
        </w:rPr>
        <w:t xml:space="preserve"> hereof.   All persons performing such w</w:t>
      </w:r>
      <w:r w:rsidR="00261B2F" w:rsidRPr="005D2666">
        <w:rPr>
          <w:rFonts w:ascii="Arial" w:eastAsia="Times New Roman" w:hAnsi="Arial" w:cs="Arial"/>
        </w:rPr>
        <w:t>o</w:t>
      </w:r>
      <w:r w:rsidRPr="005D2666">
        <w:rPr>
          <w:rFonts w:ascii="Arial" w:eastAsia="Times New Roman" w:hAnsi="Arial" w:cs="Arial"/>
        </w:rPr>
        <w:t>rk sh</w:t>
      </w:r>
      <w:r w:rsidR="00261B2F" w:rsidRPr="005D2666">
        <w:rPr>
          <w:rFonts w:ascii="Arial" w:eastAsia="Times New Roman" w:hAnsi="Arial" w:cs="Arial"/>
        </w:rPr>
        <w:t>a</w:t>
      </w:r>
      <w:r w:rsidRPr="005D2666">
        <w:rPr>
          <w:rFonts w:ascii="Arial" w:eastAsia="Times New Roman" w:hAnsi="Arial" w:cs="Arial"/>
        </w:rPr>
        <w:t>ll use their best efforts to minimize interference with the Owners’ use and enjoyment of the Lot when performing such work.</w:t>
      </w:r>
      <w:r w:rsidR="005358D2" w:rsidRPr="005D2666">
        <w:rPr>
          <w:rFonts w:ascii="Arial" w:eastAsia="Times New Roman" w:hAnsi="Arial" w:cs="Arial"/>
        </w:rPr>
        <w:t xml:space="preserve"> </w:t>
      </w:r>
    </w:p>
    <w:p w:rsidR="00785A86" w:rsidRPr="005D2666" w:rsidRDefault="00785A86" w:rsidP="00F962BF">
      <w:pPr>
        <w:pStyle w:val="ListParagraph"/>
        <w:tabs>
          <w:tab w:val="left" w:pos="900"/>
          <w:tab w:val="left" w:pos="1440"/>
        </w:tabs>
        <w:spacing w:before="29" w:after="0" w:line="360" w:lineRule="auto"/>
        <w:ind w:left="360" w:right="-14"/>
        <w:jc w:val="both"/>
        <w:rPr>
          <w:rFonts w:ascii="Arial" w:eastAsia="Times New Roman" w:hAnsi="Arial" w:cs="Arial"/>
        </w:rPr>
      </w:pPr>
    </w:p>
    <w:p w:rsidR="00785A86" w:rsidRPr="005D2666" w:rsidRDefault="003C0787" w:rsidP="00F962BF">
      <w:pPr>
        <w:pStyle w:val="ListParagraph"/>
        <w:numPr>
          <w:ilvl w:val="0"/>
          <w:numId w:val="20"/>
        </w:numPr>
        <w:tabs>
          <w:tab w:val="left" w:pos="1260"/>
          <w:tab w:val="left" w:pos="144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 xml:space="preserve">Exemption for </w:t>
      </w:r>
      <w:r w:rsidR="002F0924" w:rsidRPr="005D2666">
        <w:rPr>
          <w:rFonts w:ascii="Arial" w:eastAsia="Times New Roman" w:hAnsi="Arial" w:cs="Arial"/>
          <w:u w:val="single" w:color="000000"/>
        </w:rPr>
        <w:t>Declarant</w:t>
      </w:r>
      <w:r w:rsidRPr="005D2666">
        <w:rPr>
          <w:rFonts w:ascii="Arial" w:eastAsia="Times New Roman" w:hAnsi="Arial" w:cs="Arial"/>
        </w:rPr>
        <w:t xml:space="preserve">. Notwithstanding anything in this Declaration to the contrary, neither </w:t>
      </w:r>
      <w:r w:rsidR="002F0924" w:rsidRPr="005D2666">
        <w:rPr>
          <w:rFonts w:ascii="Arial" w:eastAsia="Times New Roman" w:hAnsi="Arial" w:cs="Arial"/>
        </w:rPr>
        <w:t>Declarant</w:t>
      </w:r>
      <w:r w:rsidR="00261B2F" w:rsidRPr="005D2666">
        <w:rPr>
          <w:rFonts w:ascii="Arial" w:eastAsia="Times New Roman" w:hAnsi="Arial" w:cs="Arial"/>
        </w:rPr>
        <w:t xml:space="preserve"> </w:t>
      </w:r>
      <w:r w:rsidRPr="005D2666">
        <w:rPr>
          <w:rFonts w:ascii="Arial" w:eastAsia="Times New Roman" w:hAnsi="Arial" w:cs="Arial"/>
        </w:rPr>
        <w:t>nor any of the Declarant’s activities shall in any way be subject to the control of, or under the jurisdiction</w:t>
      </w:r>
      <w:r w:rsidR="00E867EA" w:rsidRPr="005D2666">
        <w:rPr>
          <w:rFonts w:ascii="Arial" w:eastAsia="Times New Roman" w:hAnsi="Arial" w:cs="Arial"/>
        </w:rPr>
        <w:t xml:space="preserve"> of, </w:t>
      </w:r>
      <w:r w:rsidRPr="005D2666">
        <w:rPr>
          <w:rFonts w:ascii="Arial" w:eastAsia="Times New Roman" w:hAnsi="Arial" w:cs="Arial"/>
        </w:rPr>
        <w:t>the Associa</w:t>
      </w:r>
      <w:r w:rsidR="00187F65" w:rsidRPr="005D2666">
        <w:rPr>
          <w:rFonts w:ascii="Arial" w:eastAsia="Times New Roman" w:hAnsi="Arial" w:cs="Arial"/>
        </w:rPr>
        <w:t>tion or the DRC</w:t>
      </w:r>
      <w:r w:rsidR="00785A86" w:rsidRPr="005D2666">
        <w:rPr>
          <w:rFonts w:ascii="Arial" w:eastAsia="Times New Roman" w:hAnsi="Arial" w:cs="Arial"/>
        </w:rPr>
        <w:t xml:space="preserve"> pursuant to the provisions of this Article 3</w:t>
      </w:r>
      <w:r w:rsidR="00187F65" w:rsidRPr="005D2666">
        <w:rPr>
          <w:rFonts w:ascii="Arial" w:eastAsia="Times New Roman" w:hAnsi="Arial" w:cs="Arial"/>
        </w:rPr>
        <w:t xml:space="preserve"> (including any Design Guidelines, Rules and R</w:t>
      </w:r>
      <w:r w:rsidRPr="005D2666">
        <w:rPr>
          <w:rFonts w:ascii="Arial" w:eastAsia="Times New Roman" w:hAnsi="Arial" w:cs="Arial"/>
        </w:rPr>
        <w:t xml:space="preserve">egulations, or landscape requirements), nor shall the </w:t>
      </w:r>
      <w:r w:rsidR="002F0924" w:rsidRPr="005D2666">
        <w:rPr>
          <w:rFonts w:ascii="Arial" w:eastAsia="Times New Roman" w:hAnsi="Arial" w:cs="Arial"/>
        </w:rPr>
        <w:t>Declarant</w:t>
      </w:r>
      <w:r w:rsidRPr="005D2666">
        <w:rPr>
          <w:rFonts w:ascii="Arial" w:eastAsia="Times New Roman" w:hAnsi="Arial" w:cs="Arial"/>
        </w:rPr>
        <w:t xml:space="preserve"> be required to seek the approval or consent of the Association</w:t>
      </w:r>
      <w:r w:rsidR="005358D2" w:rsidRPr="005D2666">
        <w:rPr>
          <w:rFonts w:ascii="Arial" w:eastAsia="Times New Roman" w:hAnsi="Arial" w:cs="Arial"/>
        </w:rPr>
        <w:t>, the Board</w:t>
      </w:r>
      <w:r w:rsidRPr="005D2666">
        <w:rPr>
          <w:rFonts w:ascii="Arial" w:eastAsia="Times New Roman" w:hAnsi="Arial" w:cs="Arial"/>
        </w:rPr>
        <w:t xml:space="preserve"> or the DRC for any construction or other work to be performed by or </w:t>
      </w:r>
      <w:r w:rsidR="00261B2F" w:rsidRPr="005D2666">
        <w:rPr>
          <w:rFonts w:ascii="Arial" w:eastAsia="Times New Roman" w:hAnsi="Arial" w:cs="Arial"/>
        </w:rPr>
        <w:t>o</w:t>
      </w:r>
      <w:r w:rsidRPr="005D2666">
        <w:rPr>
          <w:rFonts w:ascii="Arial" w:eastAsia="Times New Roman" w:hAnsi="Arial" w:cs="Arial"/>
        </w:rPr>
        <w:t>n behalf of the Declarant in the Project.</w:t>
      </w:r>
    </w:p>
    <w:p w:rsidR="00785A86" w:rsidRPr="005D2666" w:rsidRDefault="00785A86" w:rsidP="00F962BF">
      <w:pPr>
        <w:pStyle w:val="ListParagraph"/>
        <w:spacing w:line="360" w:lineRule="auto"/>
        <w:jc w:val="both"/>
        <w:rPr>
          <w:rFonts w:ascii="Arial" w:eastAsia="Times New Roman" w:hAnsi="Arial" w:cs="Arial"/>
          <w:u w:val="single" w:color="000000"/>
        </w:rPr>
      </w:pPr>
    </w:p>
    <w:p w:rsidR="00FA4810" w:rsidRPr="005D2666" w:rsidRDefault="003C0787" w:rsidP="00F962BF">
      <w:pPr>
        <w:pStyle w:val="ListParagraph"/>
        <w:numPr>
          <w:ilvl w:val="0"/>
          <w:numId w:val="20"/>
        </w:numPr>
        <w:tabs>
          <w:tab w:val="left" w:pos="1260"/>
        </w:tabs>
        <w:spacing w:before="29" w:after="0" w:line="360" w:lineRule="auto"/>
        <w:ind w:left="0" w:right="-14" w:firstLine="360"/>
        <w:jc w:val="both"/>
        <w:rPr>
          <w:rFonts w:ascii="Arial" w:eastAsia="Times New Roman" w:hAnsi="Arial" w:cs="Arial"/>
        </w:rPr>
      </w:pPr>
      <w:r w:rsidRPr="005D2666">
        <w:rPr>
          <w:rFonts w:ascii="Arial" w:eastAsia="Times New Roman" w:hAnsi="Arial" w:cs="Arial"/>
          <w:u w:val="single" w:color="000000"/>
        </w:rPr>
        <w:t>Failure to Enforce</w:t>
      </w:r>
      <w:r w:rsidRPr="005D2666">
        <w:rPr>
          <w:rFonts w:ascii="Arial" w:eastAsia="Times New Roman" w:hAnsi="Arial" w:cs="Arial"/>
        </w:rPr>
        <w:t>.  If for any event the DRC fails or refuses to fulfill its duties and  obligations  pursuant  to  this  Article  3,  the  Association  may,  upon  written  notice  to  the  DR</w:t>
      </w:r>
      <w:r w:rsidR="00E867EA" w:rsidRPr="005D2666">
        <w:rPr>
          <w:rFonts w:ascii="Arial" w:eastAsia="Times New Roman" w:hAnsi="Arial" w:cs="Arial"/>
        </w:rPr>
        <w:t>C</w:t>
      </w:r>
      <w:r w:rsidRPr="005D2666">
        <w:rPr>
          <w:rFonts w:ascii="Arial" w:eastAsia="Times New Roman" w:hAnsi="Arial" w:cs="Arial"/>
        </w:rPr>
        <w:t>, assume the rights, duties and obligations of the D</w:t>
      </w:r>
      <w:r w:rsidR="00E867EA" w:rsidRPr="005D2666">
        <w:rPr>
          <w:rFonts w:ascii="Arial" w:eastAsia="Times New Roman" w:hAnsi="Arial" w:cs="Arial"/>
        </w:rPr>
        <w:t xml:space="preserve">RC </w:t>
      </w:r>
      <w:r w:rsidRPr="005D2666">
        <w:rPr>
          <w:rFonts w:ascii="Arial" w:eastAsia="Times New Roman" w:hAnsi="Arial" w:cs="Arial"/>
        </w:rPr>
        <w:t>under this Article 3.</w:t>
      </w:r>
    </w:p>
    <w:p w:rsidR="00FA4810" w:rsidRPr="005D2666" w:rsidRDefault="00FA4810" w:rsidP="005D2666">
      <w:pPr>
        <w:spacing w:before="17" w:after="0" w:line="360" w:lineRule="auto"/>
        <w:rPr>
          <w:rFonts w:ascii="Arial" w:hAnsi="Arial" w:cs="Arial"/>
        </w:rPr>
      </w:pPr>
    </w:p>
    <w:p w:rsidR="00FA4810" w:rsidRPr="005D2666" w:rsidRDefault="003C0787" w:rsidP="005D2666">
      <w:pPr>
        <w:spacing w:after="0" w:line="360" w:lineRule="auto"/>
        <w:jc w:val="center"/>
        <w:rPr>
          <w:rFonts w:ascii="Arial" w:eastAsia="Times New Roman" w:hAnsi="Arial" w:cs="Arial"/>
        </w:rPr>
      </w:pPr>
      <w:r w:rsidRPr="005D2666">
        <w:rPr>
          <w:rFonts w:ascii="Arial" w:eastAsia="Times New Roman" w:hAnsi="Arial" w:cs="Arial"/>
          <w:u w:val="single" w:color="000000"/>
        </w:rPr>
        <w:t>ARTICLE 4</w:t>
      </w:r>
    </w:p>
    <w:p w:rsidR="00FA4810" w:rsidRPr="005D2666" w:rsidRDefault="003C0787" w:rsidP="005D2666">
      <w:pPr>
        <w:spacing w:before="26" w:after="0" w:line="360" w:lineRule="auto"/>
        <w:jc w:val="center"/>
        <w:rPr>
          <w:rFonts w:ascii="Arial" w:eastAsia="Times New Roman" w:hAnsi="Arial" w:cs="Arial"/>
        </w:rPr>
      </w:pPr>
      <w:r w:rsidRPr="005D2666">
        <w:rPr>
          <w:rFonts w:ascii="Arial" w:eastAsia="Times New Roman" w:hAnsi="Arial" w:cs="Arial"/>
          <w:w w:val="104"/>
          <w:u w:val="single" w:color="000000"/>
        </w:rPr>
        <w:t>COVEN</w:t>
      </w:r>
      <w:r w:rsidRPr="005D2666">
        <w:rPr>
          <w:rFonts w:ascii="Arial" w:eastAsia="Times New Roman" w:hAnsi="Arial" w:cs="Arial"/>
          <w:w w:val="102"/>
          <w:u w:val="single" w:color="000000"/>
        </w:rPr>
        <w:t>ANT</w:t>
      </w:r>
      <w:r w:rsidRPr="005D2666">
        <w:rPr>
          <w:rFonts w:ascii="Arial" w:eastAsia="Times New Roman" w:hAnsi="Arial" w:cs="Arial"/>
          <w:u w:val="single" w:color="000000"/>
        </w:rPr>
        <w:t xml:space="preserve"> </w:t>
      </w:r>
      <w:r w:rsidRPr="005D2666">
        <w:rPr>
          <w:rFonts w:ascii="Arial" w:eastAsia="Times New Roman" w:hAnsi="Arial" w:cs="Arial"/>
          <w:w w:val="106"/>
          <w:u w:val="single" w:color="000000"/>
        </w:rPr>
        <w:t>ENFOR</w:t>
      </w:r>
      <w:r w:rsidRPr="005D2666">
        <w:rPr>
          <w:rFonts w:ascii="Arial" w:eastAsia="Times New Roman" w:hAnsi="Arial" w:cs="Arial"/>
          <w:w w:val="107"/>
          <w:u w:val="single" w:color="000000"/>
        </w:rPr>
        <w:t>CEM</w:t>
      </w:r>
      <w:r w:rsidRPr="005D2666">
        <w:rPr>
          <w:rFonts w:ascii="Arial" w:eastAsia="Times New Roman" w:hAnsi="Arial" w:cs="Arial"/>
          <w:w w:val="105"/>
          <w:u w:val="single" w:color="000000"/>
        </w:rPr>
        <w:t>ENT</w:t>
      </w:r>
      <w:r w:rsidRPr="005D2666">
        <w:rPr>
          <w:rFonts w:ascii="Arial" w:eastAsia="Times New Roman" w:hAnsi="Arial" w:cs="Arial"/>
          <w:u w:val="single" w:color="000000"/>
        </w:rPr>
        <w:t xml:space="preserve"> </w:t>
      </w:r>
      <w:r w:rsidRPr="005D2666">
        <w:rPr>
          <w:rFonts w:ascii="Arial" w:eastAsia="Times New Roman" w:hAnsi="Arial" w:cs="Arial"/>
          <w:w w:val="107"/>
          <w:u w:val="single" w:color="000000"/>
        </w:rPr>
        <w:t>COM</w:t>
      </w:r>
      <w:r w:rsidRPr="005D2666">
        <w:rPr>
          <w:rFonts w:ascii="Arial" w:eastAsia="Times New Roman" w:hAnsi="Arial" w:cs="Arial"/>
          <w:w w:val="106"/>
          <w:u w:val="single" w:color="000000"/>
        </w:rPr>
        <w:t>M</w:t>
      </w:r>
      <w:r w:rsidR="00261B2F" w:rsidRPr="005D2666">
        <w:rPr>
          <w:rFonts w:ascii="Arial" w:eastAsia="Times New Roman" w:hAnsi="Arial" w:cs="Arial"/>
          <w:w w:val="110"/>
          <w:u w:val="single" w:color="000000"/>
        </w:rPr>
        <w:t>ITT</w:t>
      </w:r>
      <w:r w:rsidRPr="005D2666">
        <w:rPr>
          <w:rFonts w:ascii="Arial" w:eastAsia="Times New Roman" w:hAnsi="Arial" w:cs="Arial"/>
          <w:w w:val="110"/>
          <w:u w:val="single" w:color="000000"/>
        </w:rPr>
        <w:t>EE</w:t>
      </w:r>
    </w:p>
    <w:p w:rsidR="00CA6358" w:rsidRPr="005D2666" w:rsidRDefault="00CA6358" w:rsidP="005D2666">
      <w:pPr>
        <w:spacing w:before="29" w:after="0" w:line="360" w:lineRule="auto"/>
        <w:ind w:right="64"/>
        <w:jc w:val="both"/>
        <w:rPr>
          <w:rFonts w:ascii="Arial" w:hAnsi="Arial" w:cs="Arial"/>
        </w:rPr>
      </w:pPr>
    </w:p>
    <w:p w:rsidR="00CA6358" w:rsidRPr="005D2666" w:rsidRDefault="00CA6358" w:rsidP="001B19E9">
      <w:pPr>
        <w:pStyle w:val="ListParagraph"/>
        <w:numPr>
          <w:ilvl w:val="0"/>
          <w:numId w:val="22"/>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rPr>
        <w:t xml:space="preserve"> </w:t>
      </w:r>
      <w:r w:rsidR="003C0787" w:rsidRPr="005D2666">
        <w:rPr>
          <w:rFonts w:ascii="Arial" w:eastAsia="Times New Roman" w:hAnsi="Arial" w:cs="Arial"/>
          <w:u w:val="single" w:color="000000"/>
        </w:rPr>
        <w:t>Committee</w:t>
      </w:r>
      <w:r w:rsidR="003C0787" w:rsidRPr="005D2666">
        <w:rPr>
          <w:rFonts w:ascii="Arial" w:eastAsia="Times New Roman" w:hAnsi="Arial" w:cs="Arial"/>
        </w:rPr>
        <w:t xml:space="preserve">.  There is hereby established a Covenant Enforcement Committee (the “CEC”), whose members shall be appointed by the </w:t>
      </w:r>
      <w:r w:rsidR="00E867EA" w:rsidRPr="005D2666">
        <w:rPr>
          <w:rFonts w:ascii="Arial" w:eastAsia="Times New Roman" w:hAnsi="Arial" w:cs="Arial"/>
        </w:rPr>
        <w:t xml:space="preserve">Declarant during the Period of Declarant Control and by the </w:t>
      </w:r>
      <w:r w:rsidR="0048324E" w:rsidRPr="005D2666">
        <w:rPr>
          <w:rFonts w:ascii="Arial" w:eastAsia="Times New Roman" w:hAnsi="Arial" w:cs="Arial"/>
        </w:rPr>
        <w:t>Board</w:t>
      </w:r>
      <w:r w:rsidR="00E867EA" w:rsidRPr="005D2666">
        <w:rPr>
          <w:rFonts w:ascii="Arial" w:eastAsia="Times New Roman" w:hAnsi="Arial" w:cs="Arial"/>
        </w:rPr>
        <w:t xml:space="preserve"> after the expiration of the Period of Declarant Control</w:t>
      </w:r>
      <w:r w:rsidR="003C0787" w:rsidRPr="005D2666">
        <w:rPr>
          <w:rFonts w:ascii="Arial" w:eastAsia="Times New Roman" w:hAnsi="Arial" w:cs="Arial"/>
        </w:rPr>
        <w:t>, which</w:t>
      </w:r>
      <w:r w:rsidR="00E867EA" w:rsidRPr="005D2666">
        <w:rPr>
          <w:rFonts w:ascii="Arial" w:eastAsia="Times New Roman" w:hAnsi="Arial" w:cs="Arial"/>
        </w:rPr>
        <w:t xml:space="preserve"> CEC</w:t>
      </w:r>
      <w:r w:rsidR="003C0787" w:rsidRPr="005D2666">
        <w:rPr>
          <w:rFonts w:ascii="Arial" w:eastAsia="Times New Roman" w:hAnsi="Arial" w:cs="Arial"/>
        </w:rPr>
        <w:t xml:space="preserve"> shall be responsible for the ministerial administration and enforcement of the </w:t>
      </w:r>
      <w:r w:rsidRPr="005D2666">
        <w:rPr>
          <w:rFonts w:ascii="Arial" w:eastAsia="Times New Roman" w:hAnsi="Arial" w:cs="Arial"/>
        </w:rPr>
        <w:t>Rules and Regulations and the use r</w:t>
      </w:r>
      <w:r w:rsidR="003C0787" w:rsidRPr="005D2666">
        <w:rPr>
          <w:rFonts w:ascii="Arial" w:eastAsia="Times New Roman" w:hAnsi="Arial" w:cs="Arial"/>
        </w:rPr>
        <w:t xml:space="preserve">estrictions imposed by </w:t>
      </w:r>
      <w:r w:rsidRPr="005D2666">
        <w:rPr>
          <w:rFonts w:ascii="Arial" w:eastAsia="Times New Roman" w:hAnsi="Arial" w:cs="Arial"/>
        </w:rPr>
        <w:t xml:space="preserve">Article 5 of </w:t>
      </w:r>
      <w:r w:rsidR="003C0787" w:rsidRPr="005D2666">
        <w:rPr>
          <w:rFonts w:ascii="Arial" w:eastAsia="Times New Roman" w:hAnsi="Arial" w:cs="Arial"/>
        </w:rPr>
        <w:t>this Declaration</w:t>
      </w:r>
      <w:r w:rsidRPr="005D2666">
        <w:rPr>
          <w:rFonts w:ascii="Arial" w:eastAsia="Times New Roman" w:hAnsi="Arial" w:cs="Arial"/>
        </w:rPr>
        <w:t xml:space="preserve"> (collectively the “Restrictions”)</w:t>
      </w:r>
      <w:r w:rsidR="003C0787" w:rsidRPr="005D2666">
        <w:rPr>
          <w:rFonts w:ascii="Arial" w:eastAsia="Times New Roman" w:hAnsi="Arial" w:cs="Arial"/>
        </w:rPr>
        <w:t xml:space="preserve">. The </w:t>
      </w:r>
      <w:r w:rsidR="00261B2F" w:rsidRPr="005D2666">
        <w:rPr>
          <w:rFonts w:ascii="Arial" w:eastAsia="Times New Roman" w:hAnsi="Arial" w:cs="Arial"/>
        </w:rPr>
        <w:t xml:space="preserve">CEC </w:t>
      </w:r>
      <w:r w:rsidR="003C0787" w:rsidRPr="005D2666">
        <w:rPr>
          <w:rFonts w:ascii="Arial" w:eastAsia="Times New Roman" w:hAnsi="Arial" w:cs="Arial"/>
        </w:rPr>
        <w:t xml:space="preserve">shall have the right to (i) accept complaints for violations of the Restrictions; (ii) submit complaints to the Association regarding violations of the </w:t>
      </w:r>
      <w:r w:rsidR="0079558B" w:rsidRPr="005D2666">
        <w:rPr>
          <w:rFonts w:ascii="Arial" w:eastAsia="Times New Roman" w:hAnsi="Arial" w:cs="Arial"/>
        </w:rPr>
        <w:t>Restric</w:t>
      </w:r>
      <w:r w:rsidR="003C0787" w:rsidRPr="005D2666">
        <w:rPr>
          <w:rFonts w:ascii="Arial" w:eastAsia="Times New Roman" w:hAnsi="Arial" w:cs="Arial"/>
        </w:rPr>
        <w:t>tions; (iii) inspect the Project for violations of the Restrictions; (iv) issue various notices to Owners</w:t>
      </w:r>
      <w:r w:rsidR="00A872EC" w:rsidRPr="005D2666">
        <w:rPr>
          <w:rFonts w:ascii="Arial" w:eastAsia="Times New Roman" w:hAnsi="Arial" w:cs="Arial"/>
        </w:rPr>
        <w:t xml:space="preserve"> regarding the Restrictions; an</w:t>
      </w:r>
      <w:r w:rsidR="003C0787" w:rsidRPr="005D2666">
        <w:rPr>
          <w:rFonts w:ascii="Arial" w:eastAsia="Times New Roman" w:hAnsi="Arial" w:cs="Arial"/>
        </w:rPr>
        <w:t>d (v) provide all ministerial administration and enforcement of the Restrictions as permitted by the Association</w:t>
      </w:r>
      <w:r w:rsidR="00E867EA" w:rsidRPr="005D2666">
        <w:rPr>
          <w:rFonts w:ascii="Arial" w:eastAsia="Times New Roman" w:hAnsi="Arial" w:cs="Arial"/>
        </w:rPr>
        <w:t xml:space="preserve"> </w:t>
      </w:r>
      <w:r w:rsidR="0048324E" w:rsidRPr="005D2666">
        <w:rPr>
          <w:rFonts w:ascii="Arial" w:eastAsia="Times New Roman" w:hAnsi="Arial" w:cs="Arial"/>
        </w:rPr>
        <w:t xml:space="preserve">and this Declaration. </w:t>
      </w:r>
    </w:p>
    <w:p w:rsidR="00CA6358" w:rsidRPr="005D2666" w:rsidRDefault="00CA6358" w:rsidP="005D2666">
      <w:pPr>
        <w:pStyle w:val="ListParagraph"/>
        <w:spacing w:before="29" w:after="0" w:line="360" w:lineRule="auto"/>
        <w:ind w:left="360" w:right="64"/>
        <w:jc w:val="both"/>
        <w:rPr>
          <w:rFonts w:ascii="Arial" w:eastAsia="Times New Roman" w:hAnsi="Arial" w:cs="Arial"/>
        </w:rPr>
      </w:pPr>
    </w:p>
    <w:p w:rsidR="00CA6358" w:rsidRPr="005D2666" w:rsidRDefault="003C0787" w:rsidP="001B19E9">
      <w:pPr>
        <w:pStyle w:val="ListParagraph"/>
        <w:numPr>
          <w:ilvl w:val="0"/>
          <w:numId w:val="22"/>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CEC Membership and Organization</w:t>
      </w:r>
      <w:r w:rsidRPr="005D2666">
        <w:rPr>
          <w:rFonts w:ascii="Arial" w:eastAsia="Times New Roman" w:hAnsi="Arial" w:cs="Arial"/>
        </w:rPr>
        <w:t xml:space="preserve">.  The CEC shall be composed of not less than </w:t>
      </w:r>
      <w:r w:rsidR="0048324E" w:rsidRPr="005D2666">
        <w:rPr>
          <w:rFonts w:ascii="Arial" w:eastAsia="Times New Roman" w:hAnsi="Arial" w:cs="Arial"/>
        </w:rPr>
        <w:t>one (1) nor more than five (5) members</w:t>
      </w:r>
      <w:r w:rsidRPr="005D2666">
        <w:rPr>
          <w:rFonts w:ascii="Arial" w:eastAsia="Times New Roman" w:hAnsi="Arial" w:cs="Arial"/>
        </w:rPr>
        <w:t xml:space="preserve">. All members of the CEC shall be appointed, removed </w:t>
      </w:r>
      <w:r w:rsidRPr="005D2666">
        <w:rPr>
          <w:rFonts w:ascii="Arial" w:eastAsia="Times New Roman" w:hAnsi="Arial" w:cs="Arial"/>
        </w:rPr>
        <w:lastRenderedPageBreak/>
        <w:t xml:space="preserve">and replaced by the </w:t>
      </w:r>
      <w:r w:rsidR="006A22D4" w:rsidRPr="005D2666">
        <w:rPr>
          <w:rFonts w:ascii="Arial" w:eastAsia="Times New Roman" w:hAnsi="Arial" w:cs="Arial"/>
        </w:rPr>
        <w:t xml:space="preserve">Declarant during the Period of Declarant Control and thereafter by the </w:t>
      </w:r>
      <w:r w:rsidR="0048324E" w:rsidRPr="005D2666">
        <w:rPr>
          <w:rFonts w:ascii="Arial" w:eastAsia="Times New Roman" w:hAnsi="Arial" w:cs="Arial"/>
        </w:rPr>
        <w:t xml:space="preserve">Board of the </w:t>
      </w:r>
      <w:r w:rsidRPr="005D2666">
        <w:rPr>
          <w:rFonts w:ascii="Arial" w:eastAsia="Times New Roman" w:hAnsi="Arial" w:cs="Arial"/>
        </w:rPr>
        <w:t>Association, in its sole discretion.</w:t>
      </w:r>
    </w:p>
    <w:p w:rsidR="00CA6358" w:rsidRPr="005D2666" w:rsidRDefault="00CA6358" w:rsidP="005D2666">
      <w:pPr>
        <w:pStyle w:val="ListParagraph"/>
        <w:spacing w:line="360" w:lineRule="auto"/>
        <w:rPr>
          <w:rFonts w:ascii="Arial" w:eastAsia="Times New Roman" w:hAnsi="Arial" w:cs="Arial"/>
          <w:u w:val="single" w:color="000000"/>
        </w:rPr>
      </w:pPr>
    </w:p>
    <w:p w:rsidR="00CA6358" w:rsidRPr="005D2666" w:rsidRDefault="003C0787" w:rsidP="001B19E9">
      <w:pPr>
        <w:pStyle w:val="ListParagraph"/>
        <w:numPr>
          <w:ilvl w:val="0"/>
          <w:numId w:val="22"/>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CEC Purpose and Gener</w:t>
      </w:r>
      <w:r w:rsidR="00A872EC" w:rsidRPr="005D2666">
        <w:rPr>
          <w:rFonts w:ascii="Arial" w:eastAsia="Times New Roman" w:hAnsi="Arial" w:cs="Arial"/>
          <w:u w:val="single" w:color="000000"/>
        </w:rPr>
        <w:t>a</w:t>
      </w:r>
      <w:r w:rsidRPr="005D2666">
        <w:rPr>
          <w:rFonts w:ascii="Arial" w:eastAsia="Times New Roman" w:hAnsi="Arial" w:cs="Arial"/>
          <w:u w:val="single" w:color="000000"/>
        </w:rPr>
        <w:t>l Authority</w:t>
      </w:r>
      <w:r w:rsidRPr="005D2666">
        <w:rPr>
          <w:rFonts w:ascii="Arial" w:eastAsia="Times New Roman" w:hAnsi="Arial" w:cs="Arial"/>
        </w:rPr>
        <w:t>. The CEC shall review all complaints and notifications</w:t>
      </w:r>
      <w:r w:rsidR="006A22D4" w:rsidRPr="005D2666">
        <w:rPr>
          <w:rFonts w:ascii="Arial" w:eastAsia="Times New Roman" w:hAnsi="Arial" w:cs="Arial"/>
        </w:rPr>
        <w:t xml:space="preserve"> provided by the Declarant,</w:t>
      </w:r>
      <w:r w:rsidRPr="005D2666">
        <w:rPr>
          <w:rFonts w:ascii="Arial" w:eastAsia="Times New Roman" w:hAnsi="Arial" w:cs="Arial"/>
        </w:rPr>
        <w:t xml:space="preserve"> an Owner</w:t>
      </w:r>
      <w:r w:rsidR="006A22D4" w:rsidRPr="005D2666">
        <w:rPr>
          <w:rFonts w:ascii="Arial" w:eastAsia="Times New Roman" w:hAnsi="Arial" w:cs="Arial"/>
        </w:rPr>
        <w:t>, or representative of the Association</w:t>
      </w:r>
      <w:r w:rsidRPr="005D2666">
        <w:rPr>
          <w:rFonts w:ascii="Arial" w:eastAsia="Times New Roman" w:hAnsi="Arial" w:cs="Arial"/>
        </w:rPr>
        <w:t xml:space="preserve"> regarding any alleged violation of the Restrictions contained in this </w:t>
      </w:r>
      <w:r w:rsidR="0079558B" w:rsidRPr="005D2666">
        <w:rPr>
          <w:rFonts w:ascii="Arial" w:eastAsia="Times New Roman" w:hAnsi="Arial" w:cs="Arial"/>
        </w:rPr>
        <w:t>De</w:t>
      </w:r>
      <w:r w:rsidRPr="005D2666">
        <w:rPr>
          <w:rFonts w:ascii="Arial" w:eastAsia="Times New Roman" w:hAnsi="Arial" w:cs="Arial"/>
        </w:rPr>
        <w:t xml:space="preserve">claration. The CEC shall also have the right to make an investigation on its own regarding potential violations. </w:t>
      </w:r>
    </w:p>
    <w:p w:rsidR="00CA6358" w:rsidRPr="005D2666" w:rsidRDefault="00CA6358" w:rsidP="005D2666">
      <w:pPr>
        <w:pStyle w:val="ListParagraph"/>
        <w:spacing w:line="360" w:lineRule="auto"/>
        <w:ind w:firstLine="360"/>
        <w:rPr>
          <w:rFonts w:ascii="Arial" w:eastAsia="Times New Roman" w:hAnsi="Arial" w:cs="Arial"/>
          <w:u w:val="single" w:color="000000"/>
        </w:rPr>
      </w:pPr>
    </w:p>
    <w:p w:rsidR="00CA6358" w:rsidRPr="005D2666" w:rsidRDefault="006A22D4" w:rsidP="001B19E9">
      <w:pPr>
        <w:pStyle w:val="ListParagraph"/>
        <w:numPr>
          <w:ilvl w:val="0"/>
          <w:numId w:val="22"/>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CEC</w:t>
      </w:r>
      <w:r w:rsidR="003C0787" w:rsidRPr="005D2666">
        <w:rPr>
          <w:rFonts w:ascii="Arial" w:eastAsia="Times New Roman" w:hAnsi="Arial" w:cs="Arial"/>
          <w:u w:val="single" w:color="000000"/>
        </w:rPr>
        <w:t xml:space="preserve"> Authority</w:t>
      </w:r>
      <w:r w:rsidR="003C0787" w:rsidRPr="005D2666">
        <w:rPr>
          <w:rFonts w:ascii="Arial" w:eastAsia="Times New Roman" w:hAnsi="Arial" w:cs="Arial"/>
        </w:rPr>
        <w:t xml:space="preserve">.  The </w:t>
      </w:r>
      <w:r w:rsidRPr="005D2666">
        <w:rPr>
          <w:rFonts w:ascii="Arial" w:eastAsia="Times New Roman" w:hAnsi="Arial" w:cs="Arial"/>
        </w:rPr>
        <w:t>CEC</w:t>
      </w:r>
      <w:r w:rsidR="003C0787" w:rsidRPr="005D2666">
        <w:rPr>
          <w:rFonts w:ascii="Arial" w:eastAsia="Times New Roman" w:hAnsi="Arial" w:cs="Arial"/>
        </w:rPr>
        <w:t xml:space="preserve"> is hereby granted the authority to make a final determination upon whether a</w:t>
      </w:r>
      <w:r w:rsidR="0048324E" w:rsidRPr="005D2666">
        <w:rPr>
          <w:rFonts w:ascii="Arial" w:eastAsia="Times New Roman" w:hAnsi="Arial" w:cs="Arial"/>
        </w:rPr>
        <w:t>n Owner has</w:t>
      </w:r>
      <w:r w:rsidR="003C0787" w:rsidRPr="005D2666">
        <w:rPr>
          <w:rFonts w:ascii="Arial" w:eastAsia="Times New Roman" w:hAnsi="Arial" w:cs="Arial"/>
        </w:rPr>
        <w:t xml:space="preserve"> violat</w:t>
      </w:r>
      <w:r w:rsidR="0048324E" w:rsidRPr="005D2666">
        <w:rPr>
          <w:rFonts w:ascii="Arial" w:eastAsia="Times New Roman" w:hAnsi="Arial" w:cs="Arial"/>
        </w:rPr>
        <w:t xml:space="preserve">ed </w:t>
      </w:r>
      <w:r w:rsidR="003C0787" w:rsidRPr="005D2666">
        <w:rPr>
          <w:rFonts w:ascii="Arial" w:eastAsia="Times New Roman" w:hAnsi="Arial" w:cs="Arial"/>
        </w:rPr>
        <w:t>a Restriction.  Upon review of any and all co</w:t>
      </w:r>
      <w:r w:rsidRPr="005D2666">
        <w:rPr>
          <w:rFonts w:ascii="Arial" w:eastAsia="Times New Roman" w:hAnsi="Arial" w:cs="Arial"/>
        </w:rPr>
        <w:t xml:space="preserve">mplaints and notifications, </w:t>
      </w:r>
      <w:r w:rsidR="003C0787" w:rsidRPr="005D2666">
        <w:rPr>
          <w:rFonts w:ascii="Arial" w:eastAsia="Times New Roman" w:hAnsi="Arial" w:cs="Arial"/>
        </w:rPr>
        <w:t xml:space="preserve">the </w:t>
      </w:r>
      <w:r w:rsidRPr="005D2666">
        <w:rPr>
          <w:rFonts w:ascii="Arial" w:eastAsia="Times New Roman" w:hAnsi="Arial" w:cs="Arial"/>
        </w:rPr>
        <w:t>CEC</w:t>
      </w:r>
      <w:r w:rsidR="003C0787" w:rsidRPr="005D2666">
        <w:rPr>
          <w:rFonts w:ascii="Arial" w:eastAsia="Times New Roman" w:hAnsi="Arial" w:cs="Arial"/>
        </w:rPr>
        <w:t xml:space="preserve"> may issue to an Owner a notice to correct the violation (“Notice to </w:t>
      </w:r>
      <w:r w:rsidR="003C0787" w:rsidRPr="005D2666">
        <w:rPr>
          <w:rFonts w:ascii="Arial" w:eastAsia="Times New Roman" w:hAnsi="Arial" w:cs="Arial"/>
          <w:w w:val="107"/>
        </w:rPr>
        <w:t xml:space="preserve">Correct”) </w:t>
      </w:r>
      <w:r w:rsidR="003C0787" w:rsidRPr="005D2666">
        <w:rPr>
          <w:rFonts w:ascii="Arial" w:eastAsia="Times New Roman" w:hAnsi="Arial" w:cs="Arial"/>
        </w:rPr>
        <w:t xml:space="preserve">requiring the applicable Owner to bring his/her </w:t>
      </w:r>
      <w:r w:rsidR="0079558B" w:rsidRPr="005D2666">
        <w:rPr>
          <w:rFonts w:ascii="Arial" w:eastAsia="Times New Roman" w:hAnsi="Arial" w:cs="Arial"/>
        </w:rPr>
        <w:t>L</w:t>
      </w:r>
      <w:r w:rsidR="003C0787" w:rsidRPr="005D2666">
        <w:rPr>
          <w:rFonts w:ascii="Arial" w:eastAsia="Times New Roman" w:hAnsi="Arial" w:cs="Arial"/>
        </w:rPr>
        <w:t>ot into compliance with the Restrictions.  Any and all complaints as to the violation of the Restrictions shall be made, if reasonably practical, to the CE</w:t>
      </w:r>
      <w:r w:rsidR="0079558B" w:rsidRPr="005D2666">
        <w:rPr>
          <w:rFonts w:ascii="Arial" w:eastAsia="Times New Roman" w:hAnsi="Arial" w:cs="Arial"/>
        </w:rPr>
        <w:t>C</w:t>
      </w:r>
      <w:r w:rsidR="003C0787" w:rsidRPr="005D2666">
        <w:rPr>
          <w:rFonts w:ascii="Arial" w:eastAsia="Times New Roman" w:hAnsi="Arial" w:cs="Arial"/>
        </w:rPr>
        <w:t>.</w:t>
      </w:r>
    </w:p>
    <w:p w:rsidR="00CA6358" w:rsidRPr="005D2666" w:rsidRDefault="00CA6358" w:rsidP="005D2666">
      <w:pPr>
        <w:pStyle w:val="ListParagraph"/>
        <w:spacing w:line="360" w:lineRule="auto"/>
        <w:ind w:firstLine="360"/>
        <w:rPr>
          <w:rFonts w:ascii="Arial" w:eastAsia="Times New Roman" w:hAnsi="Arial" w:cs="Arial"/>
        </w:rPr>
      </w:pPr>
    </w:p>
    <w:p w:rsidR="00FA4810" w:rsidRPr="005D2666" w:rsidRDefault="003C0787" w:rsidP="001B19E9">
      <w:pPr>
        <w:pStyle w:val="ListParagraph"/>
        <w:numPr>
          <w:ilvl w:val="0"/>
          <w:numId w:val="22"/>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rPr>
        <w:t>Enforcement</w:t>
      </w:r>
      <w:r w:rsidRPr="005D2666">
        <w:rPr>
          <w:rFonts w:ascii="Arial" w:eastAsia="Times New Roman" w:hAnsi="Arial" w:cs="Arial"/>
        </w:rPr>
        <w:t>.</w:t>
      </w:r>
    </w:p>
    <w:p w:rsidR="00FA4810" w:rsidRPr="005D2666" w:rsidRDefault="00FA4810" w:rsidP="005D2666">
      <w:pPr>
        <w:spacing w:before="3" w:after="0" w:line="360" w:lineRule="auto"/>
        <w:rPr>
          <w:rFonts w:ascii="Arial" w:hAnsi="Arial" w:cs="Arial"/>
        </w:rPr>
      </w:pPr>
    </w:p>
    <w:p w:rsidR="00FA4810" w:rsidRPr="005D2666" w:rsidRDefault="003C0787" w:rsidP="005D2666">
      <w:pPr>
        <w:spacing w:after="0" w:line="360" w:lineRule="auto"/>
        <w:ind w:right="58" w:firstLine="1440"/>
        <w:jc w:val="both"/>
        <w:rPr>
          <w:rFonts w:ascii="Arial" w:eastAsia="Times New Roman" w:hAnsi="Arial" w:cs="Arial"/>
        </w:rPr>
      </w:pPr>
      <w:r w:rsidRPr="005D2666">
        <w:rPr>
          <w:rFonts w:ascii="Arial" w:eastAsia="Times New Roman" w:hAnsi="Arial" w:cs="Arial"/>
        </w:rPr>
        <w:t>4.5.1</w:t>
      </w:r>
      <w:r w:rsidR="0048324E" w:rsidRPr="005D2666">
        <w:rPr>
          <w:rFonts w:ascii="Arial" w:eastAsia="Times New Roman" w:hAnsi="Arial" w:cs="Arial"/>
        </w:rPr>
        <w:tab/>
      </w:r>
      <w:r w:rsidRPr="005D2666">
        <w:rPr>
          <w:rFonts w:ascii="Arial" w:eastAsia="Times New Roman" w:hAnsi="Arial" w:cs="Arial"/>
          <w:u w:val="single" w:color="000000"/>
        </w:rPr>
        <w:t>Inspection</w:t>
      </w:r>
      <w:r w:rsidRPr="005D2666">
        <w:rPr>
          <w:rFonts w:ascii="Arial" w:eastAsia="Times New Roman" w:hAnsi="Arial" w:cs="Arial"/>
        </w:rPr>
        <w:t>.  Any member or authorized consul</w:t>
      </w:r>
      <w:r w:rsidR="0079558B" w:rsidRPr="005D2666">
        <w:rPr>
          <w:rFonts w:ascii="Arial" w:eastAsia="Times New Roman" w:hAnsi="Arial" w:cs="Arial"/>
        </w:rPr>
        <w:t>t</w:t>
      </w:r>
      <w:r w:rsidRPr="005D2666">
        <w:rPr>
          <w:rFonts w:ascii="Arial" w:eastAsia="Times New Roman" w:hAnsi="Arial" w:cs="Arial"/>
        </w:rPr>
        <w:t>ant of the CEC, or any authorized officer, director, employee or agent of the Association may enter up on any Lot at any reasonable time after notice to the Owner, without being deemed guilty of trespass, in order to inspect the property alleged to be in violation of the Restrictions.</w:t>
      </w:r>
      <w:r w:rsidR="0048324E" w:rsidRPr="005D2666">
        <w:rPr>
          <w:rFonts w:ascii="Arial" w:eastAsia="Times New Roman" w:hAnsi="Arial" w:cs="Arial"/>
        </w:rPr>
        <w:t xml:space="preserve">  </w:t>
      </w:r>
      <w:r w:rsidR="003C5BCA" w:rsidRPr="005D2666">
        <w:rPr>
          <w:rFonts w:ascii="Arial" w:eastAsia="Times New Roman" w:hAnsi="Arial" w:cs="Arial"/>
        </w:rPr>
        <w:t>The interior of a Dwelling Unit shall not be subject to the access easement granted by this Section.</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58" w:firstLine="1440"/>
        <w:jc w:val="both"/>
        <w:rPr>
          <w:rFonts w:ascii="Arial" w:eastAsia="Times New Roman" w:hAnsi="Arial" w:cs="Arial"/>
        </w:rPr>
      </w:pPr>
      <w:r w:rsidRPr="005D2666">
        <w:rPr>
          <w:rFonts w:ascii="Arial" w:eastAsia="Times New Roman" w:hAnsi="Arial" w:cs="Arial"/>
        </w:rPr>
        <w:t>4.5.2</w:t>
      </w:r>
      <w:r w:rsidR="0048324E" w:rsidRPr="005D2666">
        <w:rPr>
          <w:rFonts w:ascii="Arial" w:eastAsia="Times New Roman" w:hAnsi="Arial" w:cs="Arial"/>
        </w:rPr>
        <w:tab/>
      </w:r>
      <w:r w:rsidRPr="005D2666">
        <w:rPr>
          <w:rFonts w:ascii="Arial" w:eastAsia="Times New Roman" w:hAnsi="Arial" w:cs="Arial"/>
          <w:u w:val="single" w:color="000000"/>
        </w:rPr>
        <w:t>Notice to Correct</w:t>
      </w:r>
      <w:r w:rsidRPr="005D2666">
        <w:rPr>
          <w:rFonts w:ascii="Arial" w:eastAsia="Times New Roman" w:hAnsi="Arial" w:cs="Arial"/>
        </w:rPr>
        <w:t>.    If the CEC determines that the property is in violation of the Restric</w:t>
      </w:r>
      <w:r w:rsidR="006A22D4" w:rsidRPr="005D2666">
        <w:rPr>
          <w:rFonts w:ascii="Arial" w:eastAsia="Times New Roman" w:hAnsi="Arial" w:cs="Arial"/>
        </w:rPr>
        <w:t>tions, the CEC</w:t>
      </w:r>
      <w:r w:rsidRPr="005D2666">
        <w:rPr>
          <w:rFonts w:ascii="Arial" w:eastAsia="Times New Roman" w:hAnsi="Arial" w:cs="Arial"/>
        </w:rPr>
        <w:t xml:space="preserve"> shall issue a Notice to Correct to the Owner of the applicable Lot.  The Notice to Correct shall contain a specific description of the violation of the Restrictions and a time period during which the Owner shall have to correct the violation.</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58" w:firstLine="1440"/>
        <w:jc w:val="both"/>
        <w:rPr>
          <w:rFonts w:ascii="Arial" w:eastAsia="Times New Roman" w:hAnsi="Arial" w:cs="Arial"/>
        </w:rPr>
      </w:pPr>
      <w:r w:rsidRPr="005D2666">
        <w:rPr>
          <w:rFonts w:ascii="Arial" w:eastAsia="Times New Roman" w:hAnsi="Arial" w:cs="Arial"/>
        </w:rPr>
        <w:t>4.5.3</w:t>
      </w:r>
      <w:r w:rsidR="0048324E" w:rsidRPr="005D2666">
        <w:rPr>
          <w:rFonts w:ascii="Arial" w:eastAsia="Times New Roman" w:hAnsi="Arial" w:cs="Arial"/>
        </w:rPr>
        <w:tab/>
      </w:r>
      <w:r w:rsidRPr="005D2666">
        <w:rPr>
          <w:rFonts w:ascii="Arial" w:eastAsia="Times New Roman" w:hAnsi="Arial" w:cs="Arial"/>
          <w:u w:val="single" w:color="000000"/>
        </w:rPr>
        <w:t>Deemed Nuisances</w:t>
      </w:r>
      <w:r w:rsidRPr="005D2666">
        <w:rPr>
          <w:rFonts w:ascii="Arial" w:eastAsia="Times New Roman" w:hAnsi="Arial" w:cs="Arial"/>
        </w:rPr>
        <w:t>.  Every violation of this Declaration and the Restrictions is hereby declared to be and to constitute a nuisance, and every public or private remedy allowed for such violation by law or equity against the violating Owner shall be applicable.  Without limiting the generality of the foregoing, these remedies include the following:</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74" w:firstLine="2160"/>
        <w:jc w:val="both"/>
        <w:rPr>
          <w:rFonts w:ascii="Arial" w:eastAsia="Times New Roman" w:hAnsi="Arial" w:cs="Arial"/>
        </w:rPr>
      </w:pPr>
      <w:r w:rsidRPr="005D2666">
        <w:rPr>
          <w:rFonts w:ascii="Arial" w:eastAsia="Times New Roman" w:hAnsi="Arial" w:cs="Arial"/>
        </w:rPr>
        <w:t xml:space="preserve">(a)        </w:t>
      </w:r>
      <w:r w:rsidRPr="005D2666">
        <w:rPr>
          <w:rFonts w:ascii="Arial" w:eastAsia="Times New Roman" w:hAnsi="Arial" w:cs="Arial"/>
          <w:u w:val="single" w:color="000000"/>
        </w:rPr>
        <w:t>Fines for Violations</w:t>
      </w:r>
      <w:r w:rsidRPr="005D2666">
        <w:rPr>
          <w:rFonts w:ascii="Arial" w:eastAsia="Times New Roman" w:hAnsi="Arial" w:cs="Arial"/>
        </w:rPr>
        <w:t xml:space="preserve">. The CEC may levy reasonable fines for such </w:t>
      </w:r>
      <w:r w:rsidRPr="005D2666">
        <w:rPr>
          <w:rFonts w:ascii="Arial" w:eastAsia="Times New Roman" w:hAnsi="Arial" w:cs="Arial"/>
        </w:rPr>
        <w:lastRenderedPageBreak/>
        <w:t>violations</w:t>
      </w:r>
      <w:r w:rsidR="00BC0F93" w:rsidRPr="005D2666">
        <w:rPr>
          <w:rFonts w:ascii="Arial" w:eastAsia="Times New Roman" w:hAnsi="Arial" w:cs="Arial"/>
        </w:rPr>
        <w:t xml:space="preserve"> after providing notice and an opportunity for hearing</w:t>
      </w:r>
      <w:r w:rsidRPr="005D2666">
        <w:rPr>
          <w:rFonts w:ascii="Arial" w:eastAsia="Times New Roman" w:hAnsi="Arial" w:cs="Arial"/>
        </w:rPr>
        <w:t>.</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74" w:firstLine="2160"/>
        <w:jc w:val="both"/>
        <w:rPr>
          <w:rFonts w:ascii="Arial" w:eastAsia="Times New Roman" w:hAnsi="Arial" w:cs="Arial"/>
        </w:rPr>
      </w:pPr>
      <w:r w:rsidRPr="005D2666">
        <w:rPr>
          <w:rFonts w:ascii="Arial" w:eastAsia="Times New Roman" w:hAnsi="Arial" w:cs="Arial"/>
        </w:rPr>
        <w:t xml:space="preserve">(b)        </w:t>
      </w:r>
      <w:r w:rsidR="00521FB3" w:rsidRPr="005D2666">
        <w:rPr>
          <w:rFonts w:ascii="Arial" w:eastAsia="Times New Roman" w:hAnsi="Arial" w:cs="Arial"/>
          <w:u w:val="single" w:color="000000"/>
        </w:rPr>
        <w:t xml:space="preserve">Removal of </w:t>
      </w:r>
      <w:r w:rsidRPr="005D2666">
        <w:rPr>
          <w:rFonts w:ascii="Arial" w:eastAsia="Times New Roman" w:hAnsi="Arial" w:cs="Arial"/>
          <w:u w:val="single" w:color="000000"/>
        </w:rPr>
        <w:t>Violation</w:t>
      </w:r>
      <w:r w:rsidR="00521FB3" w:rsidRPr="005D2666">
        <w:rPr>
          <w:rFonts w:ascii="Arial" w:eastAsia="Times New Roman" w:hAnsi="Arial" w:cs="Arial"/>
        </w:rPr>
        <w:t xml:space="preserve">. </w:t>
      </w:r>
      <w:r w:rsidR="0056481B" w:rsidRPr="005D2666">
        <w:rPr>
          <w:rFonts w:ascii="Arial" w:eastAsia="Times New Roman" w:hAnsi="Arial" w:cs="Arial"/>
        </w:rPr>
        <w:t>The Board</w:t>
      </w:r>
      <w:r w:rsidRPr="005D2666">
        <w:rPr>
          <w:rFonts w:ascii="Arial" w:eastAsia="Times New Roman" w:hAnsi="Arial" w:cs="Arial"/>
        </w:rPr>
        <w:t xml:space="preserve"> shall have the right to obtain a court order from a Colorado court of competent jurisdiction to remove or correct any violation of the Restrictions, which might includ</w:t>
      </w:r>
      <w:r w:rsidR="0079558B" w:rsidRPr="005D2666">
        <w:rPr>
          <w:rFonts w:ascii="Arial" w:eastAsia="Times New Roman" w:hAnsi="Arial" w:cs="Arial"/>
        </w:rPr>
        <w:t>e</w:t>
      </w:r>
      <w:r w:rsidRPr="005D2666">
        <w:rPr>
          <w:rFonts w:ascii="Arial" w:eastAsia="Times New Roman" w:hAnsi="Arial" w:cs="Arial"/>
        </w:rPr>
        <w:t xml:space="preserve"> any Improvement to the Property or an injunction prohibiting a restricted use of the </w:t>
      </w:r>
      <w:r w:rsidR="0079558B" w:rsidRPr="005D2666">
        <w:rPr>
          <w:rFonts w:ascii="Arial" w:eastAsia="Times New Roman" w:hAnsi="Arial" w:cs="Arial"/>
        </w:rPr>
        <w:t>P</w:t>
      </w:r>
      <w:r w:rsidRPr="005D2666">
        <w:rPr>
          <w:rFonts w:ascii="Arial" w:eastAsia="Times New Roman" w:hAnsi="Arial" w:cs="Arial"/>
        </w:rPr>
        <w:t>roperty.</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74" w:firstLine="2160"/>
        <w:jc w:val="both"/>
        <w:rPr>
          <w:rFonts w:ascii="Arial" w:eastAsia="Times New Roman" w:hAnsi="Arial" w:cs="Arial"/>
        </w:rPr>
      </w:pPr>
      <w:r w:rsidRPr="005D2666">
        <w:rPr>
          <w:rFonts w:ascii="Arial" w:eastAsia="Times New Roman" w:hAnsi="Arial" w:cs="Arial"/>
        </w:rPr>
        <w:t xml:space="preserve">(c)     </w:t>
      </w:r>
      <w:r w:rsidR="003C5BCA" w:rsidRPr="005D2666">
        <w:rPr>
          <w:rFonts w:ascii="Arial" w:eastAsia="Times New Roman" w:hAnsi="Arial" w:cs="Arial"/>
        </w:rPr>
        <w:tab/>
      </w:r>
      <w:r w:rsidRPr="005D2666">
        <w:rPr>
          <w:rFonts w:ascii="Arial" w:eastAsia="Times New Roman" w:hAnsi="Arial" w:cs="Arial"/>
        </w:rPr>
        <w:t xml:space="preserve"> </w:t>
      </w:r>
      <w:r w:rsidRPr="005D2666">
        <w:rPr>
          <w:rFonts w:ascii="Arial" w:eastAsia="Times New Roman" w:hAnsi="Arial" w:cs="Arial"/>
          <w:u w:val="single" w:color="000000"/>
        </w:rPr>
        <w:t>Correction of Noncompliance</w:t>
      </w:r>
      <w:r w:rsidRPr="005D2666">
        <w:rPr>
          <w:rFonts w:ascii="Arial" w:eastAsia="Times New Roman" w:hAnsi="Arial" w:cs="Arial"/>
        </w:rPr>
        <w:t xml:space="preserve">.   If the CEC provides Notice to Correct, the Owner responsible for the noncompliance shall remedy and remove the violation on or before the time period stated in the Notice to Correct. If such Person fails to comply with such a remedy, the </w:t>
      </w:r>
      <w:r w:rsidR="00CF12CA" w:rsidRPr="005D2666">
        <w:rPr>
          <w:rFonts w:ascii="Arial" w:eastAsia="Times New Roman" w:hAnsi="Arial" w:cs="Arial"/>
        </w:rPr>
        <w:t xml:space="preserve">CEC </w:t>
      </w:r>
      <w:r w:rsidRPr="005D2666">
        <w:rPr>
          <w:rFonts w:ascii="Arial" w:eastAsia="Times New Roman" w:hAnsi="Arial" w:cs="Arial"/>
        </w:rPr>
        <w:t>may, at its discretion, record a notice of noncompliance against the Lot on which the violation exists, may remove a violating Improvement, or may otherwise remedy the viola</w:t>
      </w:r>
      <w:r w:rsidR="00CF12CA" w:rsidRPr="005D2666">
        <w:rPr>
          <w:rFonts w:ascii="Arial" w:eastAsia="Times New Roman" w:hAnsi="Arial" w:cs="Arial"/>
        </w:rPr>
        <w:t>tion.  The Association</w:t>
      </w:r>
      <w:r w:rsidRPr="005D2666">
        <w:rPr>
          <w:rFonts w:ascii="Arial" w:eastAsia="Times New Roman" w:hAnsi="Arial" w:cs="Arial"/>
        </w:rPr>
        <w:t xml:space="preserve"> shall have a lien against each such Lot to secure payment of any remedial work required to corre</w:t>
      </w:r>
      <w:r w:rsidR="00CF12CA" w:rsidRPr="005D2666">
        <w:rPr>
          <w:rFonts w:ascii="Arial" w:eastAsia="Times New Roman" w:hAnsi="Arial" w:cs="Arial"/>
        </w:rPr>
        <w:t>ct the violation</w:t>
      </w:r>
      <w:r w:rsidR="00BC0F93" w:rsidRPr="005D2666">
        <w:rPr>
          <w:rFonts w:ascii="Arial" w:eastAsia="Times New Roman" w:hAnsi="Arial" w:cs="Arial"/>
        </w:rPr>
        <w:t xml:space="preserve"> or any expenses incurred in enforcing the Restrictions</w:t>
      </w:r>
      <w:r w:rsidR="00CF12CA" w:rsidRPr="005D2666">
        <w:rPr>
          <w:rFonts w:ascii="Arial" w:eastAsia="Times New Roman" w:hAnsi="Arial" w:cs="Arial"/>
        </w:rPr>
        <w:t>, plus interest</w:t>
      </w:r>
      <w:r w:rsidRPr="005D2666">
        <w:rPr>
          <w:rFonts w:ascii="Arial" w:eastAsia="Times New Roman" w:hAnsi="Arial" w:cs="Arial"/>
        </w:rPr>
        <w:t xml:space="preserve"> and/or any late charges as provided in this section, plus all costs and expenses of collecting the unpaid amount</w:t>
      </w:r>
      <w:r w:rsidR="00BC0F93" w:rsidRPr="005D2666">
        <w:rPr>
          <w:rFonts w:ascii="Arial" w:eastAsia="Times New Roman" w:hAnsi="Arial" w:cs="Arial"/>
        </w:rPr>
        <w:t>s or enforcing the Restrictions</w:t>
      </w:r>
      <w:r w:rsidRPr="005D2666">
        <w:rPr>
          <w:rFonts w:ascii="Arial" w:eastAsia="Times New Roman" w:hAnsi="Arial" w:cs="Arial"/>
        </w:rPr>
        <w:t>, including reasonable attorneys’ fees.  The lien may be foreclosed in any manner for foreclosure of mortgages in the State of Colorado.</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58" w:firstLine="1440"/>
        <w:jc w:val="both"/>
        <w:rPr>
          <w:rFonts w:ascii="Arial" w:eastAsia="Times New Roman" w:hAnsi="Arial" w:cs="Arial"/>
        </w:rPr>
      </w:pPr>
      <w:r w:rsidRPr="005D2666">
        <w:rPr>
          <w:rFonts w:ascii="Arial" w:eastAsia="Times New Roman" w:hAnsi="Arial" w:cs="Arial"/>
        </w:rPr>
        <w:t>4.5.4</w:t>
      </w:r>
      <w:r w:rsidR="003C5BCA" w:rsidRPr="005D2666">
        <w:rPr>
          <w:rFonts w:ascii="Arial" w:eastAsia="Times New Roman" w:hAnsi="Arial" w:cs="Arial"/>
        </w:rPr>
        <w:tab/>
      </w:r>
      <w:r w:rsidRPr="005D2666">
        <w:rPr>
          <w:rFonts w:ascii="Arial" w:eastAsia="Times New Roman" w:hAnsi="Arial" w:cs="Arial"/>
          <w:u w:val="single" w:color="000000"/>
        </w:rPr>
        <w:t>Access Easement</w:t>
      </w:r>
      <w:r w:rsidRPr="005D2666">
        <w:rPr>
          <w:rFonts w:ascii="Arial" w:eastAsia="Times New Roman" w:hAnsi="Arial" w:cs="Arial"/>
        </w:rPr>
        <w:t xml:space="preserve">.  Each Lot is subject to an easement in favor of the </w:t>
      </w:r>
      <w:r w:rsidR="00CF12CA" w:rsidRPr="005D2666">
        <w:rPr>
          <w:rFonts w:ascii="Arial" w:eastAsia="Times New Roman" w:hAnsi="Arial" w:cs="Arial"/>
        </w:rPr>
        <w:t>Association</w:t>
      </w:r>
      <w:r w:rsidRPr="005D2666">
        <w:rPr>
          <w:rFonts w:ascii="Arial" w:eastAsia="Times New Roman" w:hAnsi="Arial" w:cs="Arial"/>
        </w:rPr>
        <w:t>, including</w:t>
      </w:r>
      <w:r w:rsidR="00CF12CA" w:rsidRPr="005D2666">
        <w:rPr>
          <w:rFonts w:ascii="Arial" w:eastAsia="Times New Roman" w:hAnsi="Arial" w:cs="Arial"/>
        </w:rPr>
        <w:t xml:space="preserve"> its agents and representatives and</w:t>
      </w:r>
      <w:r w:rsidRPr="005D2666">
        <w:rPr>
          <w:rFonts w:ascii="Arial" w:eastAsia="Times New Roman" w:hAnsi="Arial" w:cs="Arial"/>
        </w:rPr>
        <w:t xml:space="preserve"> the CEC for the performance of any actions contemplated</w:t>
      </w:r>
      <w:r w:rsidR="0079558B" w:rsidRPr="005D2666">
        <w:rPr>
          <w:rFonts w:ascii="Arial" w:eastAsia="Times New Roman" w:hAnsi="Arial" w:cs="Arial"/>
        </w:rPr>
        <w:t xml:space="preserve"> </w:t>
      </w:r>
      <w:r w:rsidRPr="005D2666">
        <w:rPr>
          <w:rFonts w:ascii="Arial" w:eastAsia="Times New Roman" w:hAnsi="Arial" w:cs="Arial"/>
        </w:rPr>
        <w:t xml:space="preserve">by this </w:t>
      </w:r>
      <w:r w:rsidR="00F962BF">
        <w:rPr>
          <w:rFonts w:ascii="Arial" w:eastAsia="Times New Roman" w:hAnsi="Arial" w:cs="Arial"/>
        </w:rPr>
        <w:t>A</w:t>
      </w:r>
      <w:r w:rsidRPr="005D2666">
        <w:rPr>
          <w:rFonts w:ascii="Arial" w:eastAsia="Times New Roman" w:hAnsi="Arial" w:cs="Arial"/>
        </w:rPr>
        <w:t>rticle, including, without limitation, Section 4.5.  All Persons performing such work shall use their best efforts to minimize interference with the Owner’s use and enjoyment of the Lot when performing such work.</w:t>
      </w:r>
      <w:r w:rsidR="0048324E" w:rsidRPr="005D2666">
        <w:rPr>
          <w:rFonts w:ascii="Arial" w:eastAsia="Times New Roman" w:hAnsi="Arial" w:cs="Arial"/>
        </w:rPr>
        <w:t xml:space="preserve"> </w:t>
      </w:r>
    </w:p>
    <w:p w:rsidR="00FA4810" w:rsidRPr="005D2666" w:rsidRDefault="00FA4810" w:rsidP="005D2666">
      <w:pPr>
        <w:spacing w:before="16" w:after="0" w:line="360" w:lineRule="auto"/>
        <w:rPr>
          <w:rFonts w:ascii="Arial" w:hAnsi="Arial" w:cs="Arial"/>
        </w:rPr>
      </w:pPr>
    </w:p>
    <w:p w:rsidR="00FA4810" w:rsidRPr="005D2666" w:rsidRDefault="003C0787" w:rsidP="001B19E9">
      <w:pPr>
        <w:pStyle w:val="ListParagraph"/>
        <w:numPr>
          <w:ilvl w:val="0"/>
          <w:numId w:val="22"/>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Failure to Enforce</w:t>
      </w:r>
      <w:r w:rsidR="00CF12CA" w:rsidRPr="005D2666">
        <w:rPr>
          <w:rFonts w:ascii="Arial" w:eastAsia="Times New Roman" w:hAnsi="Arial" w:cs="Arial"/>
        </w:rPr>
        <w:t>.  If the CEC</w:t>
      </w:r>
      <w:r w:rsidRPr="005D2666">
        <w:rPr>
          <w:rFonts w:ascii="Arial" w:eastAsia="Times New Roman" w:hAnsi="Arial" w:cs="Arial"/>
        </w:rPr>
        <w:t xml:space="preserve"> fails or refuses to fulfill </w:t>
      </w:r>
      <w:r w:rsidR="00CA6358" w:rsidRPr="005D2666">
        <w:rPr>
          <w:rFonts w:ascii="Arial" w:eastAsia="Times New Roman" w:hAnsi="Arial" w:cs="Arial"/>
        </w:rPr>
        <w:t>its</w:t>
      </w:r>
      <w:r w:rsidRPr="005D2666">
        <w:rPr>
          <w:rFonts w:ascii="Arial" w:eastAsia="Times New Roman" w:hAnsi="Arial" w:cs="Arial"/>
        </w:rPr>
        <w:t xml:space="preserve"> duties and obligations pursuant to this Article 4, the </w:t>
      </w:r>
      <w:r w:rsidR="0048324E" w:rsidRPr="005D2666">
        <w:rPr>
          <w:rFonts w:ascii="Arial" w:eastAsia="Times New Roman" w:hAnsi="Arial" w:cs="Arial"/>
        </w:rPr>
        <w:t xml:space="preserve">Board </w:t>
      </w:r>
      <w:r w:rsidRPr="005D2666">
        <w:rPr>
          <w:rFonts w:ascii="Arial" w:eastAsia="Times New Roman" w:hAnsi="Arial" w:cs="Arial"/>
        </w:rPr>
        <w:t>may, upon written notice to the CEC, assume the rights, d</w:t>
      </w:r>
      <w:r w:rsidR="00CF12CA" w:rsidRPr="005D2666">
        <w:rPr>
          <w:rFonts w:ascii="Arial" w:eastAsia="Times New Roman" w:hAnsi="Arial" w:cs="Arial"/>
        </w:rPr>
        <w:t>uties and obligations of the CE</w:t>
      </w:r>
      <w:r w:rsidRPr="005D2666">
        <w:rPr>
          <w:rFonts w:ascii="Arial" w:eastAsia="Times New Roman" w:hAnsi="Arial" w:cs="Arial"/>
        </w:rPr>
        <w:t>C under this Article 4.</w:t>
      </w:r>
    </w:p>
    <w:p w:rsidR="003C5BCA" w:rsidRPr="005D2666" w:rsidRDefault="003C5BCA" w:rsidP="005D2666">
      <w:pPr>
        <w:spacing w:before="29" w:after="0" w:line="360" w:lineRule="auto"/>
        <w:ind w:right="64" w:firstLine="720"/>
        <w:jc w:val="both"/>
        <w:rPr>
          <w:rFonts w:ascii="Arial" w:eastAsia="Times New Roman" w:hAnsi="Arial" w:cs="Arial"/>
        </w:rPr>
      </w:pPr>
    </w:p>
    <w:p w:rsidR="00FA4810" w:rsidRPr="005D2666" w:rsidRDefault="003C0787" w:rsidP="005D2666">
      <w:pPr>
        <w:spacing w:after="0" w:line="360" w:lineRule="auto"/>
        <w:jc w:val="center"/>
        <w:rPr>
          <w:rFonts w:ascii="Arial" w:eastAsia="Times New Roman" w:hAnsi="Arial" w:cs="Arial"/>
        </w:rPr>
      </w:pPr>
      <w:r w:rsidRPr="005D2666">
        <w:rPr>
          <w:rFonts w:ascii="Arial" w:eastAsia="Times New Roman" w:hAnsi="Arial" w:cs="Arial"/>
        </w:rPr>
        <w:t>ARTICLE 5</w:t>
      </w:r>
    </w:p>
    <w:p w:rsidR="00FA4810" w:rsidRPr="005D2666" w:rsidRDefault="003C0787" w:rsidP="005D2666">
      <w:pPr>
        <w:spacing w:before="26" w:after="0" w:line="360" w:lineRule="auto"/>
        <w:jc w:val="center"/>
        <w:rPr>
          <w:rFonts w:ascii="Arial" w:eastAsia="Times New Roman" w:hAnsi="Arial" w:cs="Arial"/>
        </w:rPr>
      </w:pPr>
      <w:r w:rsidRPr="005D2666">
        <w:rPr>
          <w:rFonts w:ascii="Arial" w:eastAsia="Times New Roman" w:hAnsi="Arial" w:cs="Arial"/>
          <w:w w:val="102"/>
          <w:u w:val="single" w:color="000000"/>
        </w:rPr>
        <w:t>USE</w:t>
      </w:r>
      <w:r w:rsidRPr="005D2666">
        <w:rPr>
          <w:rFonts w:ascii="Arial" w:eastAsia="Times New Roman" w:hAnsi="Arial" w:cs="Arial"/>
          <w:u w:val="single" w:color="000000"/>
        </w:rPr>
        <w:t xml:space="preserve"> </w:t>
      </w:r>
      <w:r w:rsidRPr="005D2666">
        <w:rPr>
          <w:rFonts w:ascii="Arial" w:eastAsia="Times New Roman" w:hAnsi="Arial" w:cs="Arial"/>
          <w:w w:val="108"/>
          <w:u w:val="single" w:color="000000"/>
        </w:rPr>
        <w:t>RE</w:t>
      </w:r>
      <w:r w:rsidRPr="005D2666">
        <w:rPr>
          <w:rFonts w:ascii="Arial" w:eastAsia="Times New Roman" w:hAnsi="Arial" w:cs="Arial"/>
          <w:w w:val="107"/>
          <w:u w:val="single" w:color="000000"/>
        </w:rPr>
        <w:t>STRI</w:t>
      </w:r>
      <w:r w:rsidRPr="005D2666">
        <w:rPr>
          <w:rFonts w:ascii="Arial" w:eastAsia="Times New Roman" w:hAnsi="Arial" w:cs="Arial"/>
          <w:w w:val="110"/>
          <w:u w:val="single" w:color="000000"/>
        </w:rPr>
        <w:t>CTI</w:t>
      </w:r>
      <w:r w:rsidRPr="005D2666">
        <w:rPr>
          <w:rFonts w:ascii="Arial" w:eastAsia="Times New Roman" w:hAnsi="Arial" w:cs="Arial"/>
          <w:w w:val="102"/>
          <w:u w:val="single" w:color="000000"/>
        </w:rPr>
        <w:t>ONS</w:t>
      </w:r>
    </w:p>
    <w:p w:rsidR="00FA4810" w:rsidRPr="005D2666" w:rsidRDefault="00FA4810" w:rsidP="005D2666">
      <w:pPr>
        <w:spacing w:before="9" w:after="0" w:line="360" w:lineRule="auto"/>
        <w:rPr>
          <w:rFonts w:ascii="Arial" w:hAnsi="Arial" w:cs="Arial"/>
        </w:rPr>
      </w:pPr>
    </w:p>
    <w:p w:rsidR="00CA6358" w:rsidRPr="005D2666" w:rsidRDefault="00CA6358" w:rsidP="001B19E9">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rPr>
        <w:t xml:space="preserve">  </w:t>
      </w:r>
      <w:r w:rsidRPr="005D2666">
        <w:rPr>
          <w:rFonts w:ascii="Arial" w:eastAsia="Times New Roman" w:hAnsi="Arial" w:cs="Arial"/>
          <w:u w:val="single" w:color="000000"/>
        </w:rPr>
        <w:t>Ge</w:t>
      </w:r>
      <w:r w:rsidR="003C0787" w:rsidRPr="005D2666">
        <w:rPr>
          <w:rFonts w:ascii="Arial" w:eastAsia="Times New Roman" w:hAnsi="Arial" w:cs="Arial"/>
          <w:u w:val="single" w:color="000000"/>
        </w:rPr>
        <w:t>neral Restrictions</w:t>
      </w:r>
      <w:r w:rsidR="003C0787" w:rsidRPr="005D2666">
        <w:rPr>
          <w:rFonts w:ascii="Arial" w:eastAsia="Times New Roman" w:hAnsi="Arial" w:cs="Arial"/>
        </w:rPr>
        <w:t xml:space="preserve">. The Lots shall be used only for the purposes set forth in this </w:t>
      </w:r>
      <w:r w:rsidR="003C0787" w:rsidRPr="005D2666">
        <w:rPr>
          <w:rFonts w:ascii="Arial" w:eastAsia="Times New Roman" w:hAnsi="Arial" w:cs="Arial"/>
        </w:rPr>
        <w:lastRenderedPageBreak/>
        <w:t>Declaration, as permitted by the applicable laws, regulations and ordinances, and as set forth in this Declaration or other specific recorded covenants affecting</w:t>
      </w:r>
      <w:r w:rsidR="001F1C9F" w:rsidRPr="005D2666">
        <w:rPr>
          <w:rFonts w:ascii="Arial" w:eastAsia="Times New Roman" w:hAnsi="Arial" w:cs="Arial"/>
        </w:rPr>
        <w:t xml:space="preserve"> all or any part of the Project</w:t>
      </w:r>
      <w:r w:rsidR="003C0787" w:rsidRPr="005D2666">
        <w:rPr>
          <w:rFonts w:ascii="Arial" w:eastAsia="Times New Roman" w:hAnsi="Arial" w:cs="Arial"/>
        </w:rPr>
        <w:t xml:space="preserve">.  </w:t>
      </w:r>
    </w:p>
    <w:p w:rsidR="00CA6358" w:rsidRPr="005D2666" w:rsidRDefault="00CA6358" w:rsidP="005D2666">
      <w:pPr>
        <w:pStyle w:val="ListParagraph"/>
        <w:spacing w:before="29" w:after="0" w:line="360" w:lineRule="auto"/>
        <w:ind w:right="64"/>
        <w:jc w:val="both"/>
        <w:rPr>
          <w:rFonts w:ascii="Arial" w:eastAsia="Times New Roman" w:hAnsi="Arial" w:cs="Arial"/>
        </w:rPr>
      </w:pPr>
    </w:p>
    <w:p w:rsidR="00CA6358" w:rsidRPr="005D2666" w:rsidRDefault="00CA6358" w:rsidP="001B19E9">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rPr>
        <w:t xml:space="preserve">  </w:t>
      </w:r>
      <w:r w:rsidR="00CF12CA" w:rsidRPr="005D2666">
        <w:rPr>
          <w:rFonts w:ascii="Arial" w:eastAsia="Times New Roman" w:hAnsi="Arial" w:cs="Arial"/>
          <w:u w:val="single" w:color="000000"/>
        </w:rPr>
        <w:t>Association</w:t>
      </w:r>
      <w:r w:rsidR="003C0787" w:rsidRPr="005D2666">
        <w:rPr>
          <w:rFonts w:ascii="Arial" w:eastAsia="Times New Roman" w:hAnsi="Arial" w:cs="Arial"/>
          <w:u w:val="single" w:color="000000"/>
        </w:rPr>
        <w:t xml:space="preserve"> Enforcement of Use Restrictions</w:t>
      </w:r>
      <w:r w:rsidR="003C0787" w:rsidRPr="005D2666">
        <w:rPr>
          <w:rFonts w:ascii="Arial" w:eastAsia="Times New Roman" w:hAnsi="Arial" w:cs="Arial"/>
        </w:rPr>
        <w:t>.  Notwithstanding the As</w:t>
      </w:r>
      <w:r w:rsidR="00E82492" w:rsidRPr="005D2666">
        <w:rPr>
          <w:rFonts w:ascii="Arial" w:eastAsia="Times New Roman" w:hAnsi="Arial" w:cs="Arial"/>
        </w:rPr>
        <w:t>so</w:t>
      </w:r>
      <w:r w:rsidR="003C0787" w:rsidRPr="005D2666">
        <w:rPr>
          <w:rFonts w:ascii="Arial" w:eastAsia="Times New Roman" w:hAnsi="Arial" w:cs="Arial"/>
        </w:rPr>
        <w:t xml:space="preserve">ciation’s right to enforce the </w:t>
      </w:r>
      <w:r w:rsidRPr="005D2666">
        <w:rPr>
          <w:rFonts w:ascii="Arial" w:eastAsia="Times New Roman" w:hAnsi="Arial" w:cs="Arial"/>
        </w:rPr>
        <w:t>Association Documents</w:t>
      </w:r>
      <w:r w:rsidR="003C0787" w:rsidRPr="005D2666">
        <w:rPr>
          <w:rFonts w:ascii="Arial" w:eastAsia="Times New Roman" w:hAnsi="Arial" w:cs="Arial"/>
        </w:rPr>
        <w:t>, the</w:t>
      </w:r>
      <w:r w:rsidR="00CF12CA" w:rsidRPr="005D2666">
        <w:rPr>
          <w:rFonts w:ascii="Arial" w:eastAsia="Times New Roman" w:hAnsi="Arial" w:cs="Arial"/>
        </w:rPr>
        <w:t xml:space="preserve"> CEC</w:t>
      </w:r>
      <w:r w:rsidR="003C0787" w:rsidRPr="005D2666">
        <w:rPr>
          <w:rFonts w:ascii="Arial" w:eastAsia="Times New Roman" w:hAnsi="Arial" w:cs="Arial"/>
        </w:rPr>
        <w:t xml:space="preserve"> </w:t>
      </w:r>
      <w:r w:rsidRPr="005D2666">
        <w:rPr>
          <w:rFonts w:ascii="Arial" w:eastAsia="Times New Roman" w:hAnsi="Arial" w:cs="Arial"/>
        </w:rPr>
        <w:t>is</w:t>
      </w:r>
      <w:r w:rsidR="003C0787" w:rsidRPr="005D2666">
        <w:rPr>
          <w:rFonts w:ascii="Arial" w:eastAsia="Times New Roman" w:hAnsi="Arial" w:cs="Arial"/>
        </w:rPr>
        <w:t xml:space="preserve"> also granted the authority to enforce the Restrictions set forth in this </w:t>
      </w:r>
      <w:r w:rsidR="00E82492" w:rsidRPr="005D2666">
        <w:rPr>
          <w:rFonts w:ascii="Arial" w:eastAsia="Times New Roman" w:hAnsi="Arial" w:cs="Arial"/>
        </w:rPr>
        <w:t>D</w:t>
      </w:r>
      <w:r w:rsidR="00CF12CA" w:rsidRPr="005D2666">
        <w:rPr>
          <w:rFonts w:ascii="Arial" w:eastAsia="Times New Roman" w:hAnsi="Arial" w:cs="Arial"/>
        </w:rPr>
        <w:t xml:space="preserve">eclaration for all </w:t>
      </w:r>
      <w:r w:rsidR="003C0787" w:rsidRPr="005D2666">
        <w:rPr>
          <w:rFonts w:ascii="Arial" w:eastAsia="Times New Roman" w:hAnsi="Arial" w:cs="Arial"/>
        </w:rPr>
        <w:t>Property within the Project.</w:t>
      </w:r>
    </w:p>
    <w:p w:rsidR="00CA6358" w:rsidRPr="005D2666" w:rsidRDefault="00CA6358" w:rsidP="005D2666">
      <w:pPr>
        <w:pStyle w:val="ListParagraph"/>
        <w:spacing w:line="360" w:lineRule="auto"/>
        <w:rPr>
          <w:rFonts w:ascii="Arial" w:eastAsia="Times New Roman" w:hAnsi="Arial" w:cs="Arial"/>
          <w:u w:val="single" w:color="000000"/>
        </w:rPr>
      </w:pPr>
    </w:p>
    <w:p w:rsidR="00CA6358" w:rsidRPr="005D2666" w:rsidRDefault="00CA6358" w:rsidP="001B19E9">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rPr>
        <w:t xml:space="preserve">  </w:t>
      </w:r>
      <w:r w:rsidR="005D2666">
        <w:rPr>
          <w:rFonts w:ascii="Arial" w:eastAsia="Times New Roman" w:hAnsi="Arial" w:cs="Arial"/>
          <w:u w:val="single" w:color="000000"/>
        </w:rPr>
        <w:t xml:space="preserve">Association </w:t>
      </w:r>
      <w:r w:rsidR="003C0787" w:rsidRPr="005D2666">
        <w:rPr>
          <w:rFonts w:ascii="Arial" w:eastAsia="Times New Roman" w:hAnsi="Arial" w:cs="Arial"/>
          <w:u w:val="single" w:color="000000"/>
        </w:rPr>
        <w:t>Enforcement</w:t>
      </w:r>
      <w:r w:rsidR="003C0787" w:rsidRPr="005D2666">
        <w:rPr>
          <w:rFonts w:ascii="Arial" w:eastAsia="Times New Roman" w:hAnsi="Arial" w:cs="Arial"/>
        </w:rPr>
        <w:t>. Notwithstanding anything to the contrary h</w:t>
      </w:r>
      <w:r w:rsidR="001F1C9F" w:rsidRPr="005D2666">
        <w:rPr>
          <w:rFonts w:ascii="Arial" w:eastAsia="Times New Roman" w:hAnsi="Arial" w:cs="Arial"/>
        </w:rPr>
        <w:t>erein, the Association</w:t>
      </w:r>
      <w:r w:rsidR="003C0787" w:rsidRPr="005D2666">
        <w:rPr>
          <w:rFonts w:ascii="Arial" w:eastAsia="Times New Roman" w:hAnsi="Arial" w:cs="Arial"/>
        </w:rPr>
        <w:t xml:space="preserve"> is granted authority</w:t>
      </w:r>
      <w:r w:rsidR="001F1C9F" w:rsidRPr="005D2666">
        <w:rPr>
          <w:rFonts w:ascii="Arial" w:eastAsia="Times New Roman" w:hAnsi="Arial" w:cs="Arial"/>
        </w:rPr>
        <w:t xml:space="preserve"> </w:t>
      </w:r>
      <w:r w:rsidR="003C0787" w:rsidRPr="005D2666">
        <w:rPr>
          <w:rFonts w:ascii="Arial" w:eastAsia="Times New Roman" w:hAnsi="Arial" w:cs="Arial"/>
        </w:rPr>
        <w:t xml:space="preserve">to enforce the </w:t>
      </w:r>
      <w:r w:rsidRPr="005D2666">
        <w:rPr>
          <w:rFonts w:ascii="Arial" w:eastAsia="Times New Roman" w:hAnsi="Arial" w:cs="Arial"/>
        </w:rPr>
        <w:t>use r</w:t>
      </w:r>
      <w:r w:rsidR="003C0787" w:rsidRPr="005D2666">
        <w:rPr>
          <w:rFonts w:ascii="Arial" w:eastAsia="Times New Roman" w:hAnsi="Arial" w:cs="Arial"/>
        </w:rPr>
        <w:t xml:space="preserve">estrictions set forth </w:t>
      </w:r>
      <w:r w:rsidRPr="005D2666">
        <w:rPr>
          <w:rFonts w:ascii="Arial" w:eastAsia="Times New Roman" w:hAnsi="Arial" w:cs="Arial"/>
        </w:rPr>
        <w:t>in this Article</w:t>
      </w:r>
      <w:r w:rsidR="003C0787" w:rsidRPr="005D2666">
        <w:rPr>
          <w:rFonts w:ascii="Arial" w:eastAsia="Times New Roman" w:hAnsi="Arial" w:cs="Arial"/>
        </w:rPr>
        <w:t xml:space="preserve">.  </w:t>
      </w:r>
      <w:r w:rsidR="001F1C9F" w:rsidRPr="005D2666">
        <w:rPr>
          <w:rFonts w:ascii="Arial" w:eastAsia="Times New Roman" w:hAnsi="Arial" w:cs="Arial"/>
        </w:rPr>
        <w:t xml:space="preserve"> </w:t>
      </w:r>
      <w:r w:rsidR="003C0787" w:rsidRPr="005D2666">
        <w:rPr>
          <w:rFonts w:ascii="Arial" w:eastAsia="Times New Roman" w:hAnsi="Arial" w:cs="Arial"/>
        </w:rPr>
        <w:t xml:space="preserve">After review of any complaint, the CEC or the Association, as applicable, shall </w:t>
      </w:r>
      <w:r w:rsidR="00521FB3" w:rsidRPr="005D2666">
        <w:rPr>
          <w:rFonts w:ascii="Arial" w:eastAsia="Times New Roman" w:hAnsi="Arial" w:cs="Arial"/>
        </w:rPr>
        <w:t>determine</w:t>
      </w:r>
      <w:r w:rsidR="003C0787" w:rsidRPr="005D2666">
        <w:rPr>
          <w:rFonts w:ascii="Arial" w:eastAsia="Times New Roman" w:hAnsi="Arial" w:cs="Arial"/>
        </w:rPr>
        <w:t xml:space="preserve"> whether a violation of the </w:t>
      </w:r>
      <w:r w:rsidR="008A223F" w:rsidRPr="005D2666">
        <w:rPr>
          <w:rFonts w:ascii="Arial" w:eastAsia="Times New Roman" w:hAnsi="Arial" w:cs="Arial"/>
        </w:rPr>
        <w:t xml:space="preserve">use </w:t>
      </w:r>
      <w:r w:rsidRPr="005D2666">
        <w:rPr>
          <w:rFonts w:ascii="Arial" w:eastAsia="Times New Roman" w:hAnsi="Arial" w:cs="Arial"/>
        </w:rPr>
        <w:t>r</w:t>
      </w:r>
      <w:r w:rsidR="003C0787" w:rsidRPr="005D2666">
        <w:rPr>
          <w:rFonts w:ascii="Arial" w:eastAsia="Times New Roman" w:hAnsi="Arial" w:cs="Arial"/>
        </w:rPr>
        <w:t>estrictions has occurred and citing Project or neighborhood specific concer</w:t>
      </w:r>
      <w:r w:rsidR="00521FB3" w:rsidRPr="005D2666">
        <w:rPr>
          <w:rFonts w:ascii="Arial" w:eastAsia="Times New Roman" w:hAnsi="Arial" w:cs="Arial"/>
        </w:rPr>
        <w:t xml:space="preserve">ns or issues, where applicable.  </w:t>
      </w:r>
    </w:p>
    <w:p w:rsidR="00CA6358" w:rsidRPr="005D2666" w:rsidRDefault="00CA6358" w:rsidP="005D2666">
      <w:pPr>
        <w:pStyle w:val="ListParagraph"/>
        <w:spacing w:line="360" w:lineRule="auto"/>
        <w:rPr>
          <w:rFonts w:ascii="Arial" w:eastAsia="Times New Roman" w:hAnsi="Arial" w:cs="Arial"/>
          <w:u w:val="single" w:color="000000"/>
        </w:rPr>
      </w:pPr>
    </w:p>
    <w:p w:rsidR="00CA6358" w:rsidRPr="005D2666" w:rsidRDefault="00CA6358"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rPr>
        <w:t xml:space="preserve">  </w:t>
      </w:r>
      <w:r w:rsidR="003C0787" w:rsidRPr="005D2666">
        <w:rPr>
          <w:rFonts w:ascii="Arial" w:eastAsia="Times New Roman" w:hAnsi="Arial" w:cs="Arial"/>
          <w:u w:val="single" w:color="000000"/>
        </w:rPr>
        <w:t>Residential Use of Lots</w:t>
      </w:r>
      <w:r w:rsidR="003C0787" w:rsidRPr="005D2666">
        <w:rPr>
          <w:rFonts w:ascii="Arial" w:eastAsia="Times New Roman" w:hAnsi="Arial" w:cs="Arial"/>
        </w:rPr>
        <w:t xml:space="preserve">.  Subject to the provisions of this Declaration, each Lot may be used only for Residential Use. No business or commercial building may be erected on any Lot, and no business or commercial enterprise or other non-residential use may be conducted on any part of a Lot, except as otherwise provided in this </w:t>
      </w:r>
      <w:r w:rsidR="00E82492" w:rsidRPr="005D2666">
        <w:rPr>
          <w:rFonts w:ascii="Arial" w:eastAsia="Times New Roman" w:hAnsi="Arial" w:cs="Arial"/>
        </w:rPr>
        <w:t>D</w:t>
      </w:r>
      <w:r w:rsidR="003C0787" w:rsidRPr="005D2666">
        <w:rPr>
          <w:rFonts w:ascii="Arial" w:eastAsia="Times New Roman" w:hAnsi="Arial" w:cs="Arial"/>
        </w:rPr>
        <w:t>eclaration.</w:t>
      </w:r>
    </w:p>
    <w:p w:rsidR="00CA6358" w:rsidRPr="005D2666" w:rsidRDefault="00CA6358" w:rsidP="005D2666">
      <w:pPr>
        <w:pStyle w:val="ListParagraph"/>
        <w:spacing w:line="360" w:lineRule="auto"/>
        <w:rPr>
          <w:rFonts w:ascii="Arial" w:eastAsia="Times New Roman" w:hAnsi="Arial" w:cs="Arial"/>
          <w:u w:val="single" w:color="000000"/>
        </w:rPr>
      </w:pPr>
    </w:p>
    <w:p w:rsidR="00FA4810"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Home Occupations</w:t>
      </w:r>
      <w:r w:rsidRPr="005D2666">
        <w:rPr>
          <w:rFonts w:ascii="Arial" w:eastAsia="Times New Roman" w:hAnsi="Arial" w:cs="Arial"/>
        </w:rPr>
        <w:t>.   The conduct of a home occupation within a Dwelling Unit on a Lot shall be considered accessory to the Residential Use and shall not be deemed a violation of this Declaration, provided that the following requirements are met:</w:t>
      </w:r>
    </w:p>
    <w:p w:rsidR="00FA4810" w:rsidRPr="005D2666" w:rsidRDefault="00FA4810" w:rsidP="005D2666">
      <w:pPr>
        <w:spacing w:before="16" w:after="0" w:line="360" w:lineRule="auto"/>
        <w:jc w:val="both"/>
        <w:rPr>
          <w:rFonts w:ascii="Arial" w:hAnsi="Arial" w:cs="Arial"/>
        </w:rPr>
      </w:pPr>
    </w:p>
    <w:p w:rsidR="00FA4810" w:rsidRPr="005D2666" w:rsidRDefault="003C0787" w:rsidP="005D2666">
      <w:pPr>
        <w:tabs>
          <w:tab w:val="left" w:pos="2260"/>
        </w:tabs>
        <w:spacing w:after="0" w:line="360" w:lineRule="auto"/>
        <w:ind w:left="100" w:right="63" w:firstLine="1440"/>
        <w:jc w:val="both"/>
        <w:rPr>
          <w:rFonts w:ascii="Arial" w:eastAsia="Times New Roman" w:hAnsi="Arial" w:cs="Arial"/>
        </w:rPr>
      </w:pPr>
      <w:r w:rsidRPr="005D2666">
        <w:rPr>
          <w:rFonts w:ascii="Arial" w:eastAsia="Times New Roman" w:hAnsi="Arial" w:cs="Arial"/>
        </w:rPr>
        <w:t>5.5.1</w:t>
      </w:r>
      <w:r w:rsidRPr="005D2666">
        <w:rPr>
          <w:rFonts w:ascii="Arial" w:eastAsia="Times New Roman" w:hAnsi="Arial" w:cs="Arial"/>
        </w:rPr>
        <w:tab/>
        <w:t>Such home occupation shall be conducted only within the interior of the Dwelling Unit and shall not occupy more than twenty-five percent (25%) of the f</w:t>
      </w:r>
      <w:r w:rsidR="00A872EC" w:rsidRPr="005D2666">
        <w:rPr>
          <w:rFonts w:ascii="Arial" w:eastAsia="Times New Roman" w:hAnsi="Arial" w:cs="Arial"/>
        </w:rPr>
        <w:t>loor area within the Dwelling U</w:t>
      </w:r>
      <w:r w:rsidRPr="005D2666">
        <w:rPr>
          <w:rFonts w:ascii="Arial" w:eastAsia="Times New Roman" w:hAnsi="Arial" w:cs="Arial"/>
        </w:rPr>
        <w:t>nit.</w:t>
      </w:r>
    </w:p>
    <w:p w:rsidR="00FA4810" w:rsidRPr="005D2666" w:rsidRDefault="00FA4810" w:rsidP="005D2666">
      <w:pPr>
        <w:spacing w:before="16" w:after="0" w:line="360" w:lineRule="auto"/>
        <w:jc w:val="both"/>
        <w:rPr>
          <w:rFonts w:ascii="Arial" w:hAnsi="Arial" w:cs="Arial"/>
        </w:rPr>
      </w:pPr>
    </w:p>
    <w:p w:rsidR="00FA4810" w:rsidRPr="005D2666" w:rsidRDefault="003C0787" w:rsidP="005D2666">
      <w:pPr>
        <w:tabs>
          <w:tab w:val="left" w:pos="2260"/>
        </w:tabs>
        <w:spacing w:after="0" w:line="360" w:lineRule="auto"/>
        <w:ind w:left="100" w:right="71" w:firstLine="1440"/>
        <w:jc w:val="both"/>
        <w:rPr>
          <w:rFonts w:ascii="Arial" w:eastAsia="Times New Roman" w:hAnsi="Arial" w:cs="Arial"/>
        </w:rPr>
      </w:pPr>
      <w:r w:rsidRPr="005D2666">
        <w:rPr>
          <w:rFonts w:ascii="Arial" w:eastAsia="Times New Roman" w:hAnsi="Arial" w:cs="Arial"/>
        </w:rPr>
        <w:t>5.5.2</w:t>
      </w:r>
      <w:r w:rsidRPr="005D2666">
        <w:rPr>
          <w:rFonts w:ascii="Arial" w:eastAsia="Times New Roman" w:hAnsi="Arial" w:cs="Arial"/>
        </w:rPr>
        <w:tab/>
        <w:t>The home occupation shall be con</w:t>
      </w:r>
      <w:r w:rsidR="00E82492" w:rsidRPr="005D2666">
        <w:rPr>
          <w:rFonts w:ascii="Arial" w:eastAsia="Times New Roman" w:hAnsi="Arial" w:cs="Arial"/>
        </w:rPr>
        <w:t>du</w:t>
      </w:r>
      <w:r w:rsidRPr="005D2666">
        <w:rPr>
          <w:rFonts w:ascii="Arial" w:eastAsia="Times New Roman" w:hAnsi="Arial" w:cs="Arial"/>
        </w:rPr>
        <w:t>cted only by residents o</w:t>
      </w:r>
      <w:r w:rsidR="001F1C9F" w:rsidRPr="005D2666">
        <w:rPr>
          <w:rFonts w:ascii="Arial" w:eastAsia="Times New Roman" w:hAnsi="Arial" w:cs="Arial"/>
        </w:rPr>
        <w:t>f the Dwelling Unit and no non-</w:t>
      </w:r>
      <w:r w:rsidRPr="005D2666">
        <w:rPr>
          <w:rFonts w:ascii="Arial" w:eastAsia="Times New Roman" w:hAnsi="Arial" w:cs="Arial"/>
        </w:rPr>
        <w:t xml:space="preserve">residents shall be employed </w:t>
      </w:r>
      <w:r w:rsidR="003C5BCA" w:rsidRPr="005D2666">
        <w:rPr>
          <w:rFonts w:ascii="Arial" w:eastAsia="Times New Roman" w:hAnsi="Arial" w:cs="Arial"/>
        </w:rPr>
        <w:t xml:space="preserve">to work </w:t>
      </w:r>
      <w:r w:rsidR="00151347" w:rsidRPr="005D2666">
        <w:rPr>
          <w:rFonts w:ascii="Arial" w:eastAsia="Times New Roman" w:hAnsi="Arial" w:cs="Arial"/>
        </w:rPr>
        <w:t xml:space="preserve">at the Dwelling Unit </w:t>
      </w:r>
      <w:r w:rsidRPr="005D2666">
        <w:rPr>
          <w:rFonts w:ascii="Arial" w:eastAsia="Times New Roman" w:hAnsi="Arial" w:cs="Arial"/>
        </w:rPr>
        <w:t>in connection with the home occupation carried on in the Dwelling Unit.</w:t>
      </w:r>
    </w:p>
    <w:p w:rsidR="00FA4810" w:rsidRPr="005D2666" w:rsidRDefault="00FA4810" w:rsidP="005D2666">
      <w:pPr>
        <w:spacing w:before="16" w:after="0" w:line="360" w:lineRule="auto"/>
        <w:jc w:val="both"/>
        <w:rPr>
          <w:rFonts w:ascii="Arial" w:hAnsi="Arial" w:cs="Arial"/>
        </w:rPr>
      </w:pPr>
    </w:p>
    <w:p w:rsidR="00FA4810" w:rsidRPr="005D2666" w:rsidRDefault="003C0787" w:rsidP="005D2666">
      <w:pPr>
        <w:tabs>
          <w:tab w:val="left" w:pos="2260"/>
        </w:tabs>
        <w:spacing w:after="0" w:line="360" w:lineRule="auto"/>
        <w:ind w:left="100" w:right="56" w:firstLine="1440"/>
        <w:jc w:val="both"/>
        <w:rPr>
          <w:rFonts w:ascii="Arial" w:eastAsia="Times New Roman" w:hAnsi="Arial" w:cs="Arial"/>
        </w:rPr>
      </w:pPr>
      <w:r w:rsidRPr="005D2666">
        <w:rPr>
          <w:rFonts w:ascii="Arial" w:eastAsia="Times New Roman" w:hAnsi="Arial" w:cs="Arial"/>
        </w:rPr>
        <w:t>5.5.3</w:t>
      </w:r>
      <w:r w:rsidRPr="005D2666">
        <w:rPr>
          <w:rFonts w:ascii="Arial" w:eastAsia="Times New Roman" w:hAnsi="Arial" w:cs="Arial"/>
        </w:rPr>
        <w:tab/>
        <w:t>No retail sales shall be conducted upon a Lot which permits or requires any customers or clients to visit the Dwelling Unit.</w:t>
      </w:r>
    </w:p>
    <w:p w:rsidR="00FA4810" w:rsidRPr="005D2666" w:rsidRDefault="00FA4810" w:rsidP="005D2666">
      <w:pPr>
        <w:spacing w:before="16" w:after="0" w:line="360" w:lineRule="auto"/>
        <w:jc w:val="both"/>
        <w:rPr>
          <w:rFonts w:ascii="Arial" w:hAnsi="Arial" w:cs="Arial"/>
        </w:rPr>
      </w:pPr>
    </w:p>
    <w:p w:rsidR="00FA4810" w:rsidRPr="005D2666" w:rsidRDefault="003C0787" w:rsidP="005D2666">
      <w:pPr>
        <w:tabs>
          <w:tab w:val="left" w:pos="2260"/>
        </w:tabs>
        <w:spacing w:after="0" w:line="360" w:lineRule="auto"/>
        <w:ind w:left="100" w:right="65" w:firstLine="1440"/>
        <w:jc w:val="both"/>
        <w:rPr>
          <w:rFonts w:ascii="Arial" w:hAnsi="Arial" w:cs="Arial"/>
        </w:rPr>
      </w:pPr>
      <w:r w:rsidRPr="005D2666">
        <w:rPr>
          <w:rFonts w:ascii="Arial" w:eastAsia="Times New Roman" w:hAnsi="Arial" w:cs="Arial"/>
        </w:rPr>
        <w:t>5.5.4</w:t>
      </w:r>
      <w:r w:rsidRPr="005D2666">
        <w:rPr>
          <w:rFonts w:ascii="Arial" w:eastAsia="Times New Roman" w:hAnsi="Arial" w:cs="Arial"/>
        </w:rPr>
        <w:tab/>
        <w:t>Only those home occupations which</w:t>
      </w:r>
      <w:r w:rsidR="008A223F" w:rsidRPr="005D2666">
        <w:rPr>
          <w:rFonts w:ascii="Arial" w:eastAsia="Times New Roman" w:hAnsi="Arial" w:cs="Arial"/>
        </w:rPr>
        <w:t xml:space="preserve"> do not</w:t>
      </w:r>
      <w:r w:rsidRPr="005D2666">
        <w:rPr>
          <w:rFonts w:ascii="Arial" w:eastAsia="Times New Roman" w:hAnsi="Arial" w:cs="Arial"/>
        </w:rPr>
        <w:t xml:space="preserve"> require visits from customers </w:t>
      </w:r>
      <w:r w:rsidR="008A223F" w:rsidRPr="005D2666">
        <w:rPr>
          <w:rFonts w:ascii="Arial" w:eastAsia="Times New Roman" w:hAnsi="Arial" w:cs="Arial"/>
        </w:rPr>
        <w:lastRenderedPageBreak/>
        <w:t>or</w:t>
      </w:r>
      <w:r w:rsidRPr="005D2666">
        <w:rPr>
          <w:rFonts w:ascii="Arial" w:eastAsia="Times New Roman" w:hAnsi="Arial" w:cs="Arial"/>
        </w:rPr>
        <w:t xml:space="preserve"> parking at or near the Dwelling Unit in connection with such occupation shall be allowed.</w:t>
      </w:r>
    </w:p>
    <w:p w:rsidR="00FA4810" w:rsidRPr="005D2666" w:rsidRDefault="00FA4810" w:rsidP="005D2666">
      <w:pPr>
        <w:spacing w:before="4" w:after="0" w:line="360" w:lineRule="auto"/>
        <w:ind w:left="270" w:hanging="270"/>
        <w:jc w:val="both"/>
        <w:rPr>
          <w:rFonts w:ascii="Arial" w:hAnsi="Arial" w:cs="Arial"/>
        </w:rPr>
      </w:pPr>
    </w:p>
    <w:p w:rsidR="008D0416" w:rsidRPr="005D2666" w:rsidRDefault="00A872EC" w:rsidP="005D2666">
      <w:pPr>
        <w:spacing w:after="0" w:line="360" w:lineRule="auto"/>
        <w:ind w:left="90" w:right="-67" w:firstLine="1350"/>
        <w:jc w:val="both"/>
        <w:rPr>
          <w:rFonts w:ascii="Arial" w:eastAsia="Times New Roman" w:hAnsi="Arial" w:cs="Arial"/>
        </w:rPr>
      </w:pPr>
      <w:r w:rsidRPr="005D2666">
        <w:rPr>
          <w:rFonts w:ascii="Arial" w:eastAsia="Times New Roman" w:hAnsi="Arial" w:cs="Arial"/>
        </w:rPr>
        <w:t xml:space="preserve">  </w:t>
      </w:r>
      <w:r w:rsidR="008D0416" w:rsidRPr="005D2666">
        <w:rPr>
          <w:rFonts w:ascii="Arial" w:eastAsia="Times New Roman" w:hAnsi="Arial" w:cs="Arial"/>
        </w:rPr>
        <w:t>5</w:t>
      </w:r>
      <w:r w:rsidR="003C0787" w:rsidRPr="005D2666">
        <w:rPr>
          <w:rFonts w:ascii="Arial" w:eastAsia="Times New Roman" w:hAnsi="Arial" w:cs="Arial"/>
        </w:rPr>
        <w:t>.5.5</w:t>
      </w:r>
      <w:r w:rsidR="003C0787" w:rsidRPr="005D2666">
        <w:rPr>
          <w:rFonts w:ascii="Arial" w:eastAsia="Times New Roman" w:hAnsi="Arial" w:cs="Arial"/>
        </w:rPr>
        <w:tab/>
      </w:r>
      <w:r w:rsidR="001F1C9F" w:rsidRPr="005D2666">
        <w:rPr>
          <w:rFonts w:ascii="Arial" w:eastAsia="Times New Roman" w:hAnsi="Arial" w:cs="Arial"/>
        </w:rPr>
        <w:t xml:space="preserve"> </w:t>
      </w:r>
      <w:r w:rsidR="003C0787" w:rsidRPr="005D2666">
        <w:rPr>
          <w:rFonts w:ascii="Arial" w:eastAsia="Times New Roman" w:hAnsi="Arial" w:cs="Arial"/>
        </w:rPr>
        <w:t xml:space="preserve">There shall be no evidence of a home occupation visible from the outside of the </w:t>
      </w:r>
      <w:r w:rsidR="008D0416" w:rsidRPr="005D2666">
        <w:rPr>
          <w:rFonts w:ascii="Arial" w:eastAsia="Times New Roman" w:hAnsi="Arial" w:cs="Arial"/>
        </w:rPr>
        <w:t>Dwelling Unit.</w:t>
      </w:r>
    </w:p>
    <w:p w:rsidR="00A872EC" w:rsidRPr="005D2666" w:rsidRDefault="00A872EC" w:rsidP="005D2666">
      <w:pPr>
        <w:spacing w:after="0" w:line="360" w:lineRule="auto"/>
        <w:ind w:left="90" w:right="-67" w:firstLine="1350"/>
        <w:jc w:val="both"/>
        <w:rPr>
          <w:rFonts w:ascii="Arial" w:eastAsia="Times New Roman" w:hAnsi="Arial" w:cs="Arial"/>
        </w:rPr>
      </w:pPr>
    </w:p>
    <w:p w:rsidR="008D0416" w:rsidRPr="005D2666" w:rsidRDefault="00A872EC" w:rsidP="005D2666">
      <w:pPr>
        <w:spacing w:after="0" w:line="360" w:lineRule="auto"/>
        <w:ind w:left="90" w:right="-67" w:firstLine="1350"/>
        <w:jc w:val="both"/>
        <w:rPr>
          <w:rFonts w:ascii="Arial" w:eastAsia="Times New Roman" w:hAnsi="Arial" w:cs="Arial"/>
        </w:rPr>
      </w:pPr>
      <w:r w:rsidRPr="005D2666">
        <w:rPr>
          <w:rFonts w:ascii="Arial" w:eastAsia="Times New Roman" w:hAnsi="Arial" w:cs="Arial"/>
        </w:rPr>
        <w:t xml:space="preserve">  </w:t>
      </w:r>
      <w:r w:rsidR="008D0416" w:rsidRPr="005D2666">
        <w:rPr>
          <w:rFonts w:ascii="Arial" w:eastAsia="Times New Roman" w:hAnsi="Arial" w:cs="Arial"/>
        </w:rPr>
        <w:t>5.5.6</w:t>
      </w:r>
      <w:r w:rsidR="008D0416" w:rsidRPr="005D2666">
        <w:rPr>
          <w:rFonts w:ascii="Arial" w:eastAsia="Times New Roman" w:hAnsi="Arial" w:cs="Arial"/>
        </w:rPr>
        <w:tab/>
      </w:r>
      <w:r w:rsidR="001F1C9F" w:rsidRPr="005D2666">
        <w:rPr>
          <w:rFonts w:ascii="Arial" w:eastAsia="Times New Roman" w:hAnsi="Arial" w:cs="Arial"/>
        </w:rPr>
        <w:t xml:space="preserve"> </w:t>
      </w:r>
      <w:r w:rsidR="008D0416" w:rsidRPr="005D2666">
        <w:rPr>
          <w:rFonts w:ascii="Arial" w:eastAsia="Times New Roman" w:hAnsi="Arial" w:cs="Arial"/>
        </w:rPr>
        <w:t>The conduct of such home occupation must be permitted under the z</w:t>
      </w:r>
      <w:r w:rsidR="001E5040" w:rsidRPr="005D2666">
        <w:rPr>
          <w:rFonts w:ascii="Arial" w:eastAsia="Times New Roman" w:hAnsi="Arial" w:cs="Arial"/>
        </w:rPr>
        <w:t xml:space="preserve">oning ordinances of </w:t>
      </w:r>
      <w:r w:rsidR="00151347" w:rsidRPr="005D2666">
        <w:rPr>
          <w:rFonts w:ascii="Arial" w:eastAsia="Times New Roman" w:hAnsi="Arial" w:cs="Arial"/>
        </w:rPr>
        <w:t xml:space="preserve">the City of </w:t>
      </w:r>
      <w:r w:rsidR="0004670D">
        <w:rPr>
          <w:rFonts w:ascii="Arial" w:eastAsia="Times New Roman" w:hAnsi="Arial" w:cs="Arial"/>
        </w:rPr>
        <w:t>Colorado Springs</w:t>
      </w:r>
      <w:r w:rsidR="00151347" w:rsidRPr="005D2666">
        <w:rPr>
          <w:rFonts w:ascii="Arial" w:eastAsia="Times New Roman" w:hAnsi="Arial" w:cs="Arial"/>
        </w:rPr>
        <w:t>, Colorado</w:t>
      </w:r>
      <w:r w:rsidR="008D0416" w:rsidRPr="005D2666">
        <w:rPr>
          <w:rFonts w:ascii="Arial" w:eastAsia="Times New Roman" w:hAnsi="Arial" w:cs="Arial"/>
        </w:rPr>
        <w:t>.</w:t>
      </w:r>
    </w:p>
    <w:p w:rsidR="008D0416" w:rsidRPr="005D2666" w:rsidRDefault="008D0416" w:rsidP="005D2666">
      <w:pPr>
        <w:spacing w:after="0" w:line="360" w:lineRule="auto"/>
        <w:ind w:left="90" w:right="-67" w:firstLine="1350"/>
        <w:jc w:val="both"/>
        <w:rPr>
          <w:rFonts w:ascii="Arial" w:hAnsi="Arial" w:cs="Arial"/>
        </w:rPr>
      </w:pPr>
    </w:p>
    <w:p w:rsidR="00FA4810" w:rsidRPr="005D2666" w:rsidRDefault="00A872EC" w:rsidP="005D2666">
      <w:pPr>
        <w:spacing w:before="29" w:after="0" w:line="360" w:lineRule="auto"/>
        <w:ind w:left="90" w:right="62" w:firstLine="1350"/>
        <w:jc w:val="both"/>
        <w:rPr>
          <w:rFonts w:ascii="Arial" w:eastAsia="Times New Roman" w:hAnsi="Arial" w:cs="Arial"/>
        </w:rPr>
      </w:pPr>
      <w:r w:rsidRPr="005D2666">
        <w:rPr>
          <w:rFonts w:ascii="Arial" w:eastAsia="Times New Roman" w:hAnsi="Arial" w:cs="Arial"/>
        </w:rPr>
        <w:t xml:space="preserve">  </w:t>
      </w:r>
      <w:r w:rsidR="001F1C9F" w:rsidRPr="005D2666">
        <w:rPr>
          <w:rFonts w:ascii="Arial" w:eastAsia="Times New Roman" w:hAnsi="Arial" w:cs="Arial"/>
        </w:rPr>
        <w:t xml:space="preserve">5.5.7   </w:t>
      </w:r>
      <w:r w:rsidR="003C0787" w:rsidRPr="005D2666">
        <w:rPr>
          <w:rFonts w:ascii="Arial" w:eastAsia="Times New Roman" w:hAnsi="Arial" w:cs="Arial"/>
        </w:rPr>
        <w:t>No excessive commercial deliveries (e.g. more than two (2) deliveries per day, more than ten (10) cumulative deliveries per week, or deliveries in excess of one hundred pounds (100lbs.)) for such home occupation shall be allowed other than mail service deliveries.</w:t>
      </w:r>
    </w:p>
    <w:p w:rsidR="00FA4810" w:rsidRPr="005D2666" w:rsidRDefault="00FA4810" w:rsidP="005D2666">
      <w:pPr>
        <w:spacing w:before="16" w:after="0" w:line="360" w:lineRule="auto"/>
        <w:jc w:val="both"/>
        <w:rPr>
          <w:rFonts w:ascii="Arial" w:hAnsi="Arial" w:cs="Arial"/>
        </w:rPr>
      </w:pPr>
    </w:p>
    <w:p w:rsidR="00FA4810" w:rsidRPr="005D2666" w:rsidRDefault="00151347" w:rsidP="005D2666">
      <w:pPr>
        <w:spacing w:before="29" w:after="0" w:line="360" w:lineRule="auto"/>
        <w:ind w:left="90" w:right="62" w:firstLine="1350"/>
        <w:jc w:val="both"/>
        <w:rPr>
          <w:rFonts w:ascii="Arial" w:eastAsia="Times New Roman" w:hAnsi="Arial" w:cs="Arial"/>
        </w:rPr>
      </w:pPr>
      <w:r w:rsidRPr="005D2666">
        <w:rPr>
          <w:rFonts w:ascii="Arial" w:eastAsia="Times New Roman" w:hAnsi="Arial" w:cs="Arial"/>
        </w:rPr>
        <w:t xml:space="preserve">  5.</w:t>
      </w:r>
      <w:r w:rsidR="000B311B" w:rsidRPr="005D2666">
        <w:rPr>
          <w:rFonts w:ascii="Arial" w:eastAsia="Times New Roman" w:hAnsi="Arial" w:cs="Arial"/>
        </w:rPr>
        <w:t>5</w:t>
      </w:r>
      <w:r w:rsidRPr="005D2666">
        <w:rPr>
          <w:rFonts w:ascii="Arial" w:eastAsia="Times New Roman" w:hAnsi="Arial" w:cs="Arial"/>
        </w:rPr>
        <w:t xml:space="preserve">.8 </w:t>
      </w:r>
      <w:r w:rsidRPr="005D2666">
        <w:rPr>
          <w:rFonts w:ascii="Arial" w:eastAsia="Times New Roman" w:hAnsi="Arial" w:cs="Arial"/>
        </w:rPr>
        <w:tab/>
      </w:r>
      <w:r w:rsidR="003C0787" w:rsidRPr="005D2666">
        <w:rPr>
          <w:rFonts w:ascii="Arial" w:eastAsia="Times New Roman" w:hAnsi="Arial" w:cs="Arial"/>
        </w:rPr>
        <w:t>A child daycare facility within a Dwelling Unit on a Lot does not comply with the above requirements but may nevertheless be allowed in limited circumstances if a variance for such use is considered advisable by the Association (as determined in its sole discretion), and if such variance is granted in writing by the Association.</w:t>
      </w:r>
    </w:p>
    <w:p w:rsidR="00FA4810" w:rsidRPr="005D2666" w:rsidRDefault="00FA4810" w:rsidP="005D2666">
      <w:pPr>
        <w:spacing w:before="16" w:after="0" w:line="360" w:lineRule="auto"/>
        <w:rPr>
          <w:rFonts w:ascii="Arial" w:hAnsi="Arial" w:cs="Arial"/>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Nuisance and Waste</w:t>
      </w:r>
      <w:r w:rsidRPr="005D2666">
        <w:rPr>
          <w:rFonts w:ascii="Arial" w:eastAsia="Times New Roman" w:hAnsi="Arial" w:cs="Arial"/>
        </w:rPr>
        <w:t xml:space="preserve">. No </w:t>
      </w:r>
      <w:r w:rsidR="008D0416" w:rsidRPr="005D2666">
        <w:rPr>
          <w:rFonts w:ascii="Arial" w:eastAsia="Times New Roman" w:hAnsi="Arial" w:cs="Arial"/>
        </w:rPr>
        <w:t>noxio</w:t>
      </w:r>
      <w:r w:rsidRPr="005D2666">
        <w:rPr>
          <w:rFonts w:ascii="Arial" w:eastAsia="Times New Roman" w:hAnsi="Arial" w:cs="Arial"/>
        </w:rPr>
        <w:t>us or offensive activity sha</w:t>
      </w:r>
      <w:r w:rsidR="001E5040" w:rsidRPr="005D2666">
        <w:rPr>
          <w:rFonts w:ascii="Arial" w:eastAsia="Times New Roman" w:hAnsi="Arial" w:cs="Arial"/>
        </w:rPr>
        <w:t>ll be permitted in or on any Lo</w:t>
      </w:r>
      <w:r w:rsidRPr="005D2666">
        <w:rPr>
          <w:rFonts w:ascii="Arial" w:eastAsia="Times New Roman" w:hAnsi="Arial" w:cs="Arial"/>
        </w:rPr>
        <w:t xml:space="preserve">t or otherwise within the Project nor shall anything be done therein which </w:t>
      </w:r>
      <w:r w:rsidR="00151347" w:rsidRPr="005D2666">
        <w:rPr>
          <w:rFonts w:ascii="Arial" w:eastAsia="Times New Roman" w:hAnsi="Arial" w:cs="Arial"/>
        </w:rPr>
        <w:t xml:space="preserve">is a </w:t>
      </w:r>
      <w:r w:rsidRPr="005D2666">
        <w:rPr>
          <w:rFonts w:ascii="Arial" w:eastAsia="Times New Roman" w:hAnsi="Arial" w:cs="Arial"/>
        </w:rPr>
        <w:t>nuisance to any Owner. No waste shall be committed on any Lot or any other part of the Project.</w:t>
      </w:r>
    </w:p>
    <w:p w:rsidR="008A223F" w:rsidRPr="005D2666" w:rsidRDefault="008A223F" w:rsidP="005D2666">
      <w:pPr>
        <w:pStyle w:val="ListParagraph"/>
        <w:spacing w:before="29" w:after="0" w:line="360" w:lineRule="auto"/>
        <w:ind w:left="360" w:right="64"/>
        <w:jc w:val="both"/>
        <w:rPr>
          <w:rFonts w:ascii="Arial" w:eastAsia="Times New Roman" w:hAnsi="Arial" w:cs="Arial"/>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Restriction on Further Subdivision</w:t>
      </w:r>
      <w:r w:rsidRPr="005D2666">
        <w:rPr>
          <w:rFonts w:ascii="Arial" w:eastAsia="Times New Roman" w:hAnsi="Arial" w:cs="Arial"/>
        </w:rPr>
        <w:t>.  No Lot upon which a Dwelling Unit has been constructed shall be further subdivided or separated into smaller Lots by any Owner, and no portion consisting of less than all of any such Lot, nor a</w:t>
      </w:r>
      <w:r w:rsidR="001F1C9F" w:rsidRPr="005D2666">
        <w:rPr>
          <w:rFonts w:ascii="Arial" w:eastAsia="Times New Roman" w:hAnsi="Arial" w:cs="Arial"/>
        </w:rPr>
        <w:t>ny easement or other interest in</w:t>
      </w:r>
      <w:r w:rsidRPr="005D2666">
        <w:rPr>
          <w:rFonts w:ascii="Arial" w:eastAsia="Times New Roman" w:hAnsi="Arial" w:cs="Arial"/>
        </w:rPr>
        <w:t xml:space="preserve"> re</w:t>
      </w:r>
      <w:r w:rsidR="001F1C9F" w:rsidRPr="005D2666">
        <w:rPr>
          <w:rFonts w:ascii="Arial" w:eastAsia="Times New Roman" w:hAnsi="Arial" w:cs="Arial"/>
        </w:rPr>
        <w:t>m</w:t>
      </w:r>
      <w:r w:rsidRPr="005D2666">
        <w:rPr>
          <w:rFonts w:ascii="Arial" w:eastAsia="Times New Roman" w:hAnsi="Arial" w:cs="Arial"/>
        </w:rPr>
        <w:t>, shall be conveyed or transferred by an Owner, provided that this shall not prohibit deeds of correction, deeds to resolve boundary line disputes, and similar corrective instruments.</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Appearance</w:t>
      </w:r>
      <w:r w:rsidRPr="005D2666">
        <w:rPr>
          <w:rFonts w:ascii="Arial" w:eastAsia="Times New Roman" w:hAnsi="Arial" w:cs="Arial"/>
        </w:rPr>
        <w:t>.  Each Lot shall be kept in a clean, safe, and attractive condition.  In particul</w:t>
      </w:r>
      <w:r w:rsidR="008D0416" w:rsidRPr="005D2666">
        <w:rPr>
          <w:rFonts w:ascii="Arial" w:eastAsia="Times New Roman" w:hAnsi="Arial" w:cs="Arial"/>
        </w:rPr>
        <w:t>a</w:t>
      </w:r>
      <w:r w:rsidRPr="005D2666">
        <w:rPr>
          <w:rFonts w:ascii="Arial" w:eastAsia="Times New Roman" w:hAnsi="Arial" w:cs="Arial"/>
        </w:rPr>
        <w:t>r, porches, patios and balconies shall not be used for any purpose which creates an unsightly appearance, as determi</w:t>
      </w:r>
      <w:r w:rsidR="001E5040" w:rsidRPr="005D2666">
        <w:rPr>
          <w:rFonts w:ascii="Arial" w:eastAsia="Times New Roman" w:hAnsi="Arial" w:cs="Arial"/>
        </w:rPr>
        <w:t>ned by the Association</w:t>
      </w:r>
      <w:r w:rsidRPr="005D2666">
        <w:rPr>
          <w:rFonts w:ascii="Arial" w:eastAsia="Times New Roman" w:hAnsi="Arial" w:cs="Arial"/>
        </w:rPr>
        <w:t>.</w:t>
      </w:r>
    </w:p>
    <w:p w:rsidR="008A223F" w:rsidRPr="005D2666" w:rsidRDefault="008A223F" w:rsidP="005D2666">
      <w:pPr>
        <w:pStyle w:val="ListParagraph"/>
        <w:spacing w:line="360" w:lineRule="auto"/>
        <w:rPr>
          <w:rFonts w:ascii="Arial" w:eastAsia="Times New Roman" w:hAnsi="Arial" w:cs="Arial"/>
          <w:u w:val="single" w:color="000000"/>
        </w:rPr>
      </w:pPr>
    </w:p>
    <w:p w:rsidR="0039778E"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Unsightly Articles</w:t>
      </w:r>
      <w:r w:rsidRPr="005D2666">
        <w:rPr>
          <w:rFonts w:ascii="Arial" w:eastAsia="Times New Roman" w:hAnsi="Arial" w:cs="Arial"/>
        </w:rPr>
        <w:t xml:space="preserve">.  No unsightly article shall be permitted to remain on any Lot or any other portion of the Project if it is visible from adjoining property or public or private thoroughfares. Without limiting the generality of the foregoing, service areas, storage areas, </w:t>
      </w:r>
      <w:r w:rsidRPr="005D2666">
        <w:rPr>
          <w:rFonts w:ascii="Arial" w:eastAsia="Times New Roman" w:hAnsi="Arial" w:cs="Arial"/>
        </w:rPr>
        <w:lastRenderedPageBreak/>
        <w:t>compost piles shall be appropriatel</w:t>
      </w:r>
      <w:r w:rsidR="008D0416" w:rsidRPr="005D2666">
        <w:rPr>
          <w:rFonts w:ascii="Arial" w:eastAsia="Times New Roman" w:hAnsi="Arial" w:cs="Arial"/>
        </w:rPr>
        <w:t>y</w:t>
      </w:r>
      <w:r w:rsidRPr="005D2666">
        <w:rPr>
          <w:rFonts w:ascii="Arial" w:eastAsia="Times New Roman" w:hAnsi="Arial" w:cs="Arial"/>
        </w:rPr>
        <w:t xml:space="preserve"> scr</w:t>
      </w:r>
      <w:r w:rsidR="00637BB1" w:rsidRPr="005D2666">
        <w:rPr>
          <w:rFonts w:ascii="Arial" w:eastAsia="Times New Roman" w:hAnsi="Arial" w:cs="Arial"/>
        </w:rPr>
        <w:t>e</w:t>
      </w:r>
      <w:r w:rsidRPr="005D2666">
        <w:rPr>
          <w:rFonts w:ascii="Arial" w:eastAsia="Times New Roman" w:hAnsi="Arial" w:cs="Arial"/>
        </w:rPr>
        <w:t xml:space="preserve">ened from view. No lumber, grass, plant waste, shrub or tree clippings, metals, bulk materials or scrap or refuse or trash shall be kept </w:t>
      </w:r>
      <w:r w:rsidR="00637BB1" w:rsidRPr="005D2666">
        <w:rPr>
          <w:rFonts w:ascii="Arial" w:eastAsia="Times New Roman" w:hAnsi="Arial" w:cs="Arial"/>
        </w:rPr>
        <w:t>sto</w:t>
      </w:r>
      <w:r w:rsidRPr="005D2666">
        <w:rPr>
          <w:rFonts w:ascii="Arial" w:eastAsia="Times New Roman" w:hAnsi="Arial" w:cs="Arial"/>
        </w:rPr>
        <w:t>red or allowed to accumulate on any property except within an enclosed structure or appropriately screened from view.</w:t>
      </w:r>
    </w:p>
    <w:p w:rsidR="0039778E" w:rsidRPr="0039778E" w:rsidRDefault="0039778E" w:rsidP="0039778E">
      <w:pPr>
        <w:pStyle w:val="ListParagraph"/>
        <w:rPr>
          <w:rFonts w:ascii="Arial" w:eastAsia="Times New Roman" w:hAnsi="Arial" w:cs="Arial"/>
          <w:u w:val="single" w:color="000000"/>
        </w:rPr>
      </w:pPr>
    </w:p>
    <w:p w:rsidR="005D2666" w:rsidRPr="0039778E"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39778E">
        <w:rPr>
          <w:rFonts w:ascii="Arial" w:eastAsia="Times New Roman" w:hAnsi="Arial" w:cs="Arial"/>
          <w:u w:val="single" w:color="000000"/>
        </w:rPr>
        <w:t>Antennas/Satellite Dishe</w:t>
      </w:r>
      <w:r w:rsidR="00637BB1" w:rsidRPr="0039778E">
        <w:rPr>
          <w:rFonts w:ascii="Arial" w:eastAsia="Times New Roman" w:hAnsi="Arial" w:cs="Arial"/>
          <w:u w:val="single" w:color="000000"/>
        </w:rPr>
        <w:t>s</w:t>
      </w:r>
      <w:r w:rsidR="007016BE" w:rsidRPr="0039778E">
        <w:rPr>
          <w:rFonts w:ascii="Arial" w:eastAsia="Times New Roman" w:hAnsi="Arial" w:cs="Arial"/>
          <w:u w:val="single" w:color="000000"/>
        </w:rPr>
        <w:t xml:space="preserve">/Generators/Playground </w:t>
      </w:r>
      <w:r w:rsidRPr="0039778E">
        <w:rPr>
          <w:rFonts w:ascii="Arial" w:eastAsia="Times New Roman" w:hAnsi="Arial" w:cs="Arial"/>
          <w:u w:val="single" w:color="000000"/>
        </w:rPr>
        <w:t>Structures</w:t>
      </w:r>
      <w:r w:rsidRPr="0039778E">
        <w:rPr>
          <w:rFonts w:ascii="Arial" w:eastAsia="Times New Roman" w:hAnsi="Arial" w:cs="Arial"/>
        </w:rPr>
        <w:t xml:space="preserve">.   </w:t>
      </w:r>
      <w:r w:rsidR="00151347" w:rsidRPr="0039778E">
        <w:rPr>
          <w:rFonts w:ascii="Arial" w:eastAsia="Times New Roman" w:hAnsi="Arial" w:cs="Arial"/>
        </w:rPr>
        <w:t xml:space="preserve">The Board may adopt reasonable, non-discriminatory rules and regulations, consistent with applicable state or federal laws and regulations, regarding the installation of satellite dishes, exterior aerials, and antennas of any kind.   </w:t>
      </w:r>
      <w:r w:rsidRPr="0039778E">
        <w:rPr>
          <w:rFonts w:ascii="Arial" w:eastAsia="Times New Roman" w:hAnsi="Arial" w:cs="Arial"/>
        </w:rPr>
        <w:t>Except  for  any  which  may, at  the De</w:t>
      </w:r>
      <w:r w:rsidR="00637BB1" w:rsidRPr="0039778E">
        <w:rPr>
          <w:rFonts w:ascii="Arial" w:eastAsia="Times New Roman" w:hAnsi="Arial" w:cs="Arial"/>
        </w:rPr>
        <w:t>clarant</w:t>
      </w:r>
      <w:r w:rsidRPr="0039778E">
        <w:rPr>
          <w:rFonts w:ascii="Arial" w:eastAsia="Times New Roman" w:hAnsi="Arial" w:cs="Arial"/>
        </w:rPr>
        <w:t>’s option</w:t>
      </w:r>
      <w:r w:rsidR="00637BB1" w:rsidRPr="0039778E">
        <w:rPr>
          <w:rFonts w:ascii="Arial" w:eastAsia="Times New Roman" w:hAnsi="Arial" w:cs="Arial"/>
        </w:rPr>
        <w:t>,</w:t>
      </w:r>
      <w:r w:rsidRPr="0039778E">
        <w:rPr>
          <w:rFonts w:ascii="Arial" w:eastAsia="Times New Roman" w:hAnsi="Arial" w:cs="Arial"/>
        </w:rPr>
        <w:t xml:space="preserve"> be erected, no </w:t>
      </w:r>
      <w:r w:rsidR="00151347" w:rsidRPr="0039778E">
        <w:rPr>
          <w:rFonts w:ascii="Arial" w:eastAsia="Times New Roman" w:hAnsi="Arial" w:cs="Arial"/>
        </w:rPr>
        <w:t>playground structure</w:t>
      </w:r>
      <w:r w:rsidRPr="0039778E">
        <w:rPr>
          <w:rFonts w:ascii="Arial" w:eastAsia="Times New Roman" w:hAnsi="Arial" w:cs="Arial"/>
        </w:rPr>
        <w:t xml:space="preserve"> shall be erected or maintained on the Project without the prior written appro</w:t>
      </w:r>
      <w:r w:rsidR="001E5040" w:rsidRPr="0039778E">
        <w:rPr>
          <w:rFonts w:ascii="Arial" w:eastAsia="Times New Roman" w:hAnsi="Arial" w:cs="Arial"/>
        </w:rPr>
        <w:t xml:space="preserve">val of the </w:t>
      </w:r>
      <w:r w:rsidR="00151347" w:rsidRPr="0039778E">
        <w:rPr>
          <w:rFonts w:ascii="Arial" w:eastAsia="Times New Roman" w:hAnsi="Arial" w:cs="Arial"/>
        </w:rPr>
        <w:t>DRC</w:t>
      </w:r>
      <w:r w:rsidRPr="0039778E">
        <w:rPr>
          <w:rFonts w:ascii="Arial" w:eastAsia="Times New Roman" w:hAnsi="Arial" w:cs="Arial"/>
        </w:rPr>
        <w:t xml:space="preserve">, except as may be expressly allowed pursuant to the </w:t>
      </w:r>
      <w:r w:rsidR="001F0276" w:rsidRPr="0039778E">
        <w:rPr>
          <w:rFonts w:ascii="Arial" w:eastAsia="Times New Roman" w:hAnsi="Arial" w:cs="Arial"/>
        </w:rPr>
        <w:t>Guidelines or other rules and r</w:t>
      </w:r>
      <w:r w:rsidRPr="0039778E">
        <w:rPr>
          <w:rFonts w:ascii="Arial" w:eastAsia="Times New Roman" w:hAnsi="Arial" w:cs="Arial"/>
        </w:rPr>
        <w:t>egulations as promulgated by the Board.   No wind-powered electrical generators shall be permitted</w:t>
      </w:r>
      <w:r w:rsidR="00637BB1" w:rsidRPr="0039778E">
        <w:rPr>
          <w:rFonts w:ascii="Arial" w:eastAsia="Times New Roman" w:hAnsi="Arial" w:cs="Arial"/>
        </w:rPr>
        <w:t>, except in accordance with applicable Colorado law</w:t>
      </w:r>
      <w:r w:rsidRPr="0039778E">
        <w:rPr>
          <w:rFonts w:ascii="Arial" w:eastAsia="Times New Roman" w:hAnsi="Arial" w:cs="Arial"/>
        </w:rPr>
        <w:t>.</w:t>
      </w:r>
    </w:p>
    <w:p w:rsidR="005D2666" w:rsidRPr="005D2666" w:rsidRDefault="005D2666" w:rsidP="005D2666">
      <w:pPr>
        <w:pStyle w:val="ListParagraph"/>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Improvements and Alterations</w:t>
      </w:r>
      <w:r w:rsidRPr="005D2666">
        <w:rPr>
          <w:rFonts w:ascii="Arial" w:eastAsia="Times New Roman" w:hAnsi="Arial" w:cs="Arial"/>
        </w:rPr>
        <w:t xml:space="preserve">.  There shall be no construction, excavation or alteration which </w:t>
      </w:r>
      <w:r w:rsidR="008A223F" w:rsidRPr="005D2666">
        <w:rPr>
          <w:rFonts w:ascii="Arial" w:eastAsia="Times New Roman" w:hAnsi="Arial" w:cs="Arial"/>
        </w:rPr>
        <w:t>materially</w:t>
      </w:r>
      <w:r w:rsidRPr="005D2666">
        <w:rPr>
          <w:rFonts w:ascii="Arial" w:eastAsia="Times New Roman" w:hAnsi="Arial" w:cs="Arial"/>
        </w:rPr>
        <w:t xml:space="preserve"> alters the exterior appearance of any Improvement, or removal of any Improvement, without the prior appro</w:t>
      </w:r>
      <w:r w:rsidR="00151347" w:rsidRPr="005D2666">
        <w:rPr>
          <w:rFonts w:ascii="Arial" w:eastAsia="Times New Roman" w:hAnsi="Arial" w:cs="Arial"/>
        </w:rPr>
        <w:t>val of the DRC</w:t>
      </w:r>
      <w:r w:rsidRPr="005D2666">
        <w:rPr>
          <w:rFonts w:ascii="Arial" w:eastAsia="Times New Roman" w:hAnsi="Arial" w:cs="Arial"/>
        </w:rPr>
        <w:t>.</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39778E" w:rsidRDefault="0039778E"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u w:val="single"/>
        </w:rPr>
      </w:pPr>
      <w:r w:rsidRPr="0039778E">
        <w:rPr>
          <w:rFonts w:ascii="Arial" w:eastAsia="Times New Roman" w:hAnsi="Arial" w:cs="Arial"/>
        </w:rPr>
        <w:t xml:space="preserve">  </w:t>
      </w:r>
      <w:r w:rsidR="008A223F" w:rsidRPr="0039778E">
        <w:rPr>
          <w:rFonts w:ascii="Arial" w:eastAsia="Times New Roman" w:hAnsi="Arial" w:cs="Arial"/>
          <w:u w:val="single"/>
        </w:rPr>
        <w:t>[RESERVED]</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9778E"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39778E">
        <w:rPr>
          <w:rFonts w:ascii="Arial" w:eastAsia="Times New Roman" w:hAnsi="Arial" w:cs="Arial"/>
        </w:rPr>
        <w:t xml:space="preserve">  </w:t>
      </w:r>
      <w:r w:rsidR="003C0787" w:rsidRPr="005D2666">
        <w:rPr>
          <w:rFonts w:ascii="Arial" w:eastAsia="Times New Roman" w:hAnsi="Arial" w:cs="Arial"/>
          <w:u w:val="single" w:color="000000"/>
        </w:rPr>
        <w:t>Fencing</w:t>
      </w:r>
      <w:r w:rsidR="00F24C4F" w:rsidRPr="005D2666">
        <w:rPr>
          <w:rFonts w:ascii="Arial" w:eastAsia="Times New Roman" w:hAnsi="Arial" w:cs="Arial"/>
        </w:rPr>
        <w:t>.  The Association</w:t>
      </w:r>
      <w:r w:rsidR="003C0787" w:rsidRPr="005D2666">
        <w:rPr>
          <w:rFonts w:ascii="Arial" w:eastAsia="Times New Roman" w:hAnsi="Arial" w:cs="Arial"/>
        </w:rPr>
        <w:t xml:space="preserve">, the </w:t>
      </w:r>
      <w:r w:rsidR="002F0924" w:rsidRPr="005D2666">
        <w:rPr>
          <w:rFonts w:ascii="Arial" w:eastAsia="Times New Roman" w:hAnsi="Arial" w:cs="Arial"/>
        </w:rPr>
        <w:t>Declarant</w:t>
      </w:r>
      <w:r w:rsidR="003C0787" w:rsidRPr="005D2666">
        <w:rPr>
          <w:rFonts w:ascii="Arial" w:eastAsia="Times New Roman" w:hAnsi="Arial" w:cs="Arial"/>
        </w:rPr>
        <w:t xml:space="preserve"> (or a Builder, with Declarant’s consent) may construct certain entryways, fences, fence pillars or walls on or within the Project.   No Owner shall construct, modify, replace, paint or obstruct any such entryways, fence, fence pillars or walls without the prior written approval of the </w:t>
      </w:r>
      <w:r w:rsidR="00695F0B" w:rsidRPr="005D2666">
        <w:rPr>
          <w:rFonts w:ascii="Arial" w:eastAsia="Times New Roman" w:hAnsi="Arial" w:cs="Arial"/>
        </w:rPr>
        <w:t>DRC</w:t>
      </w:r>
      <w:r w:rsidR="003C0787" w:rsidRPr="005D2666">
        <w:rPr>
          <w:rFonts w:ascii="Arial" w:eastAsia="Times New Roman" w:hAnsi="Arial" w:cs="Arial"/>
        </w:rPr>
        <w:t xml:space="preserve">. </w:t>
      </w:r>
      <w:r w:rsidR="003D0747" w:rsidRPr="005D2666">
        <w:rPr>
          <w:rFonts w:ascii="Arial" w:eastAsia="Times New Roman" w:hAnsi="Arial" w:cs="Arial"/>
        </w:rPr>
        <w:t xml:space="preserve"> </w:t>
      </w:r>
      <w:r w:rsidR="003C0787" w:rsidRPr="005D2666">
        <w:rPr>
          <w:rFonts w:ascii="Arial" w:eastAsia="Times New Roman" w:hAnsi="Arial" w:cs="Arial"/>
        </w:rPr>
        <w:t>Material for the containment of any pets permitted by these Restrictions may be added to perimeter fencing, su</w:t>
      </w:r>
      <w:r w:rsidR="00F24C4F" w:rsidRPr="005D2666">
        <w:rPr>
          <w:rFonts w:ascii="Arial" w:eastAsia="Times New Roman" w:hAnsi="Arial" w:cs="Arial"/>
        </w:rPr>
        <w:t xml:space="preserve">bject to prior approval by the </w:t>
      </w:r>
      <w:r w:rsidR="00695F0B" w:rsidRPr="005D2666">
        <w:rPr>
          <w:rFonts w:ascii="Arial" w:eastAsia="Times New Roman" w:hAnsi="Arial" w:cs="Arial"/>
        </w:rPr>
        <w:t>DRC</w:t>
      </w:r>
      <w:r w:rsidR="003C0787" w:rsidRPr="005D2666">
        <w:rPr>
          <w:rFonts w:ascii="Arial" w:eastAsia="Times New Roman" w:hAnsi="Arial" w:cs="Arial"/>
        </w:rPr>
        <w:t>.</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Restrictions on Signs</w:t>
      </w:r>
      <w:r w:rsidRPr="005D2666">
        <w:rPr>
          <w:rFonts w:ascii="Arial" w:eastAsia="Times New Roman" w:hAnsi="Arial" w:cs="Arial"/>
        </w:rPr>
        <w:t>.  Except as expressly permitted by ap</w:t>
      </w:r>
      <w:r w:rsidR="00695F0B" w:rsidRPr="005D2666">
        <w:rPr>
          <w:rFonts w:ascii="Arial" w:eastAsia="Times New Roman" w:hAnsi="Arial" w:cs="Arial"/>
        </w:rPr>
        <w:t xml:space="preserve">plicable law, no signs </w:t>
      </w:r>
      <w:r w:rsidRPr="005D2666">
        <w:rPr>
          <w:rFonts w:ascii="Arial" w:eastAsia="Times New Roman" w:hAnsi="Arial" w:cs="Arial"/>
        </w:rPr>
        <w:t xml:space="preserve">shall be displayed to the public view on any Lot without the prior written approval of the </w:t>
      </w:r>
      <w:r w:rsidR="00F24C4F" w:rsidRPr="005D2666">
        <w:rPr>
          <w:rFonts w:ascii="Arial" w:eastAsia="Times New Roman" w:hAnsi="Arial" w:cs="Arial"/>
        </w:rPr>
        <w:t>Association</w:t>
      </w:r>
      <w:r w:rsidRPr="005D2666">
        <w:rPr>
          <w:rFonts w:ascii="Arial" w:eastAsia="Times New Roman" w:hAnsi="Arial" w:cs="Arial"/>
        </w:rPr>
        <w:t xml:space="preserve">, with the following exceptions: (i) the </w:t>
      </w:r>
      <w:r w:rsidR="002F0924" w:rsidRPr="005D2666">
        <w:rPr>
          <w:rFonts w:ascii="Arial" w:eastAsia="Times New Roman" w:hAnsi="Arial" w:cs="Arial"/>
        </w:rPr>
        <w:t>Declarant</w:t>
      </w:r>
      <w:r w:rsidRPr="005D2666">
        <w:rPr>
          <w:rFonts w:ascii="Arial" w:eastAsia="Times New Roman" w:hAnsi="Arial" w:cs="Arial"/>
        </w:rPr>
        <w:t xml:space="preserve"> may erect and maintain a sign or signs in connection wi</w:t>
      </w:r>
      <w:r w:rsidR="00637BB1" w:rsidRPr="005D2666">
        <w:rPr>
          <w:rFonts w:ascii="Arial" w:eastAsia="Times New Roman" w:hAnsi="Arial" w:cs="Arial"/>
        </w:rPr>
        <w:t>th</w:t>
      </w:r>
      <w:r w:rsidRPr="005D2666">
        <w:rPr>
          <w:rFonts w:ascii="Arial" w:eastAsia="Times New Roman" w:hAnsi="Arial" w:cs="Arial"/>
        </w:rPr>
        <w:t xml:space="preserve"> the construction, development, operation, promotion and sale of the Lo</w:t>
      </w:r>
      <w:r w:rsidR="00637BB1" w:rsidRPr="005D2666">
        <w:rPr>
          <w:rFonts w:ascii="Arial" w:eastAsia="Times New Roman" w:hAnsi="Arial" w:cs="Arial"/>
        </w:rPr>
        <w:t>t</w:t>
      </w:r>
      <w:r w:rsidR="00695F0B" w:rsidRPr="005D2666">
        <w:rPr>
          <w:rFonts w:ascii="Arial" w:eastAsia="Times New Roman" w:hAnsi="Arial" w:cs="Arial"/>
        </w:rPr>
        <w:t xml:space="preserve">s; (ii) a name plate of the occupant and a street number; (iii) a "For Sale," "Open House" or "For Rent" sign of customary dimensions, not exceeding 3' x 4' in size; (iv) two (2) security system signs no larger than one hundred (100) square inches each; and (iv) and "political signs" as </w:t>
      </w:r>
      <w:r w:rsidR="00695F0B" w:rsidRPr="005D2666">
        <w:rPr>
          <w:rFonts w:ascii="Arial" w:eastAsia="Times New Roman" w:hAnsi="Arial" w:cs="Arial"/>
        </w:rPr>
        <w:lastRenderedPageBreak/>
        <w:t>defined in the Act which are displayed on an Owner's Lot</w:t>
      </w:r>
      <w:r w:rsidRPr="005D2666">
        <w:rPr>
          <w:rFonts w:ascii="Arial" w:eastAsia="Times New Roman" w:hAnsi="Arial" w:cs="Arial"/>
        </w:rPr>
        <w:t>. Notwithstanding anything herein contained to the contrary, any and all signs, if allowed, shall comply with all sign standards of the applicable governmental authorities which may be applicable to the Project, as well as the Rules and Regulations.</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Conditions for Design Control</w:t>
      </w:r>
      <w:r w:rsidRPr="005D2666">
        <w:rPr>
          <w:rFonts w:ascii="Arial" w:eastAsia="Times New Roman" w:hAnsi="Arial" w:cs="Arial"/>
        </w:rPr>
        <w:t xml:space="preserve">.   No improvements, alterations, repairs, change of paint colors, excavations, changes in grade or other work which </w:t>
      </w:r>
      <w:r w:rsidR="004F4A4C">
        <w:rPr>
          <w:rFonts w:ascii="Arial" w:eastAsia="Times New Roman" w:hAnsi="Arial" w:cs="Arial"/>
        </w:rPr>
        <w:t>materially a</w:t>
      </w:r>
      <w:r w:rsidRPr="005D2666">
        <w:rPr>
          <w:rFonts w:ascii="Arial" w:eastAsia="Times New Roman" w:hAnsi="Arial" w:cs="Arial"/>
        </w:rPr>
        <w:t>lters the exterior of any Lot or Improvements located thereon from its natural or improved state existing on the date such property was first subject to this Declaration shall be made or done without compliance with the procedures set forth in Article 3 of this Declaration.</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Trampolines/Ba</w:t>
      </w:r>
      <w:r w:rsidR="00637BB1" w:rsidRPr="005D2666">
        <w:rPr>
          <w:rFonts w:ascii="Arial" w:eastAsia="Times New Roman" w:hAnsi="Arial" w:cs="Arial"/>
          <w:u w:val="single" w:color="000000"/>
        </w:rPr>
        <w:t>s</w:t>
      </w:r>
      <w:r w:rsidRPr="005D2666">
        <w:rPr>
          <w:rFonts w:ascii="Arial" w:eastAsia="Times New Roman" w:hAnsi="Arial" w:cs="Arial"/>
          <w:u w:val="single" w:color="000000"/>
        </w:rPr>
        <w:t>ketball Goals/Hoops/Etc</w:t>
      </w:r>
      <w:r w:rsidRPr="005D2666">
        <w:rPr>
          <w:rFonts w:ascii="Arial" w:eastAsia="Times New Roman" w:hAnsi="Arial" w:cs="Arial"/>
        </w:rPr>
        <w:t xml:space="preserve">.  No trampolines or trampoline fences, basketball goals, hoops, backboards, nets or similar sport or playground equipment shall be installed without the </w:t>
      </w:r>
      <w:r w:rsidR="00F24C4F" w:rsidRPr="005D2666">
        <w:rPr>
          <w:rFonts w:ascii="Arial" w:eastAsia="Times New Roman" w:hAnsi="Arial" w:cs="Arial"/>
        </w:rPr>
        <w:t xml:space="preserve">prior written approval of the </w:t>
      </w:r>
      <w:r w:rsidR="000B311B" w:rsidRPr="005D2666">
        <w:rPr>
          <w:rFonts w:ascii="Arial" w:eastAsia="Times New Roman" w:hAnsi="Arial" w:cs="Arial"/>
        </w:rPr>
        <w:t>DRC</w:t>
      </w:r>
      <w:r w:rsidR="008A223F" w:rsidRPr="005D2666">
        <w:rPr>
          <w:rFonts w:ascii="Arial" w:eastAsia="Times New Roman" w:hAnsi="Arial" w:cs="Arial"/>
        </w:rPr>
        <w:t xml:space="preserve"> or unless permitted by the Guidelines</w:t>
      </w:r>
      <w:r w:rsidRPr="005D2666">
        <w:rPr>
          <w:rFonts w:ascii="Arial" w:eastAsia="Times New Roman" w:hAnsi="Arial" w:cs="Arial"/>
        </w:rPr>
        <w:t xml:space="preserve">.  No above ground swimming pools are allowed in the Project. </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1B19E9">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Exemption for Builders</w:t>
      </w:r>
      <w:r w:rsidRPr="005D2666">
        <w:rPr>
          <w:rFonts w:ascii="Arial" w:eastAsia="Times New Roman" w:hAnsi="Arial" w:cs="Arial"/>
        </w:rPr>
        <w:t xml:space="preserve">. </w:t>
      </w:r>
      <w:r w:rsidR="00637BB1" w:rsidRPr="005D2666">
        <w:rPr>
          <w:rFonts w:ascii="Arial" w:eastAsia="Times New Roman" w:hAnsi="Arial" w:cs="Arial"/>
        </w:rPr>
        <w:t>T</w:t>
      </w:r>
      <w:r w:rsidRPr="005D2666">
        <w:rPr>
          <w:rFonts w:ascii="Arial" w:eastAsia="Times New Roman" w:hAnsi="Arial" w:cs="Arial"/>
        </w:rPr>
        <w:t xml:space="preserve">he Declarant may exempt Builders from such restrictions of this Declaration for activities which the </w:t>
      </w:r>
      <w:r w:rsidR="002F0924" w:rsidRPr="005D2666">
        <w:rPr>
          <w:rFonts w:ascii="Arial" w:eastAsia="Times New Roman" w:hAnsi="Arial" w:cs="Arial"/>
        </w:rPr>
        <w:t>Declarant</w:t>
      </w:r>
      <w:r w:rsidRPr="005D2666">
        <w:rPr>
          <w:rFonts w:ascii="Arial" w:eastAsia="Times New Roman" w:hAnsi="Arial" w:cs="Arial"/>
        </w:rPr>
        <w:t xml:space="preserve"> deem</w:t>
      </w:r>
      <w:r w:rsidR="00F442A7" w:rsidRPr="005D2666">
        <w:rPr>
          <w:rFonts w:ascii="Arial" w:eastAsia="Times New Roman" w:hAnsi="Arial" w:cs="Arial"/>
        </w:rPr>
        <w:t>s</w:t>
      </w:r>
      <w:r w:rsidRPr="005D2666">
        <w:rPr>
          <w:rFonts w:ascii="Arial" w:eastAsia="Times New Roman" w:hAnsi="Arial" w:cs="Arial"/>
        </w:rPr>
        <w:t xml:space="preserve"> to be incidental and necessary to the Builder’s development activities, in the </w:t>
      </w:r>
      <w:r w:rsidR="002F0924" w:rsidRPr="005D2666">
        <w:rPr>
          <w:rFonts w:ascii="Arial" w:eastAsia="Times New Roman" w:hAnsi="Arial" w:cs="Arial"/>
        </w:rPr>
        <w:t>Declarant</w:t>
      </w:r>
      <w:r w:rsidRPr="005D2666">
        <w:rPr>
          <w:rFonts w:ascii="Arial" w:eastAsia="Times New Roman" w:hAnsi="Arial" w:cs="Arial"/>
        </w:rPr>
        <w:t>’</w:t>
      </w:r>
      <w:r w:rsidR="00F442A7" w:rsidRPr="005D2666">
        <w:rPr>
          <w:rFonts w:ascii="Arial" w:eastAsia="Times New Roman" w:hAnsi="Arial" w:cs="Arial"/>
        </w:rPr>
        <w:t>s</w:t>
      </w:r>
      <w:r w:rsidRPr="005D2666">
        <w:rPr>
          <w:rFonts w:ascii="Arial" w:eastAsia="Times New Roman" w:hAnsi="Arial" w:cs="Arial"/>
        </w:rPr>
        <w:t xml:space="preserve"> sole and absolute discretion. </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Assignment by D</w:t>
      </w:r>
      <w:r w:rsidR="00F442A7" w:rsidRPr="005D2666">
        <w:rPr>
          <w:rFonts w:ascii="Arial" w:eastAsia="Times New Roman" w:hAnsi="Arial" w:cs="Arial"/>
          <w:u w:val="single" w:color="000000"/>
        </w:rPr>
        <w:t>eclarant</w:t>
      </w:r>
      <w:r w:rsidRPr="005D2666">
        <w:rPr>
          <w:rFonts w:ascii="Arial" w:eastAsia="Times New Roman" w:hAnsi="Arial" w:cs="Arial"/>
          <w:u w:val="single" w:color="000000"/>
        </w:rPr>
        <w:t>/Transfer of Rights</w:t>
      </w:r>
      <w:r w:rsidRPr="005D2666">
        <w:rPr>
          <w:rFonts w:ascii="Arial" w:eastAsia="Times New Roman" w:hAnsi="Arial" w:cs="Arial"/>
        </w:rPr>
        <w:t xml:space="preserve">.  Notwithstanding any other provision of this Declaration to the contrary, </w:t>
      </w:r>
      <w:r w:rsidR="002F0924" w:rsidRPr="005D2666">
        <w:rPr>
          <w:rFonts w:ascii="Arial" w:eastAsia="Times New Roman" w:hAnsi="Arial" w:cs="Arial"/>
        </w:rPr>
        <w:t>Declarant</w:t>
      </w:r>
      <w:r w:rsidRPr="005D2666">
        <w:rPr>
          <w:rFonts w:ascii="Arial" w:eastAsia="Times New Roman" w:hAnsi="Arial" w:cs="Arial"/>
        </w:rPr>
        <w:t xml:space="preserve"> may delegate, transfer or assign in whole or in part any of its privileges, exemptions, </w:t>
      </w:r>
      <w:r w:rsidR="008A223F" w:rsidRPr="005D2666">
        <w:rPr>
          <w:rFonts w:ascii="Arial" w:eastAsia="Times New Roman" w:hAnsi="Arial" w:cs="Arial"/>
        </w:rPr>
        <w:t>r</w:t>
      </w:r>
      <w:r w:rsidRPr="005D2666">
        <w:rPr>
          <w:rFonts w:ascii="Arial" w:eastAsia="Times New Roman" w:hAnsi="Arial" w:cs="Arial"/>
        </w:rPr>
        <w:t xml:space="preserve">ights and duties under this </w:t>
      </w:r>
      <w:r w:rsidR="00F442A7" w:rsidRPr="005D2666">
        <w:rPr>
          <w:rFonts w:ascii="Arial" w:eastAsia="Times New Roman" w:hAnsi="Arial" w:cs="Arial"/>
        </w:rPr>
        <w:t>D</w:t>
      </w:r>
      <w:r w:rsidRPr="005D2666">
        <w:rPr>
          <w:rFonts w:ascii="Arial" w:eastAsia="Times New Roman" w:hAnsi="Arial" w:cs="Arial"/>
        </w:rPr>
        <w:t xml:space="preserve">eclaration to any other party and may permit the participation in </w:t>
      </w:r>
      <w:r w:rsidR="006E20EC" w:rsidRPr="005D2666">
        <w:rPr>
          <w:rFonts w:ascii="Arial" w:eastAsia="Times New Roman" w:hAnsi="Arial" w:cs="Arial"/>
        </w:rPr>
        <w:t>whole or in part by any other p</w:t>
      </w:r>
      <w:r w:rsidRPr="005D2666">
        <w:rPr>
          <w:rFonts w:ascii="Arial" w:eastAsia="Times New Roman" w:hAnsi="Arial" w:cs="Arial"/>
        </w:rPr>
        <w:t xml:space="preserve">arty in any of its privileges, exemptions rights and duties hereunder. Without in any way limiting the generality of the preceding sentence, the </w:t>
      </w:r>
      <w:r w:rsidR="002F0924" w:rsidRPr="005D2666">
        <w:rPr>
          <w:rFonts w:ascii="Arial" w:eastAsia="Times New Roman" w:hAnsi="Arial" w:cs="Arial"/>
        </w:rPr>
        <w:t>Declarant</w:t>
      </w:r>
      <w:r w:rsidRPr="005D2666">
        <w:rPr>
          <w:rFonts w:ascii="Arial" w:eastAsia="Times New Roman" w:hAnsi="Arial" w:cs="Arial"/>
        </w:rPr>
        <w:t xml:space="preserve"> may in </w:t>
      </w:r>
      <w:r w:rsidR="00F442A7" w:rsidRPr="005D2666">
        <w:rPr>
          <w:rFonts w:ascii="Arial" w:eastAsia="Times New Roman" w:hAnsi="Arial" w:cs="Arial"/>
        </w:rPr>
        <w:t>its</w:t>
      </w:r>
      <w:r w:rsidRPr="005D2666">
        <w:rPr>
          <w:rFonts w:ascii="Arial" w:eastAsia="Times New Roman" w:hAnsi="Arial" w:cs="Arial"/>
        </w:rPr>
        <w:t xml:space="preserve"> sole discretion exempt from the control and jurisdiction of the Association or the DRC any Builder, or any assignee and successor in interest of all or substantially all of D</w:t>
      </w:r>
      <w:r w:rsidR="00F442A7" w:rsidRPr="005D2666">
        <w:rPr>
          <w:rFonts w:ascii="Arial" w:eastAsia="Times New Roman" w:hAnsi="Arial" w:cs="Arial"/>
        </w:rPr>
        <w:t>eclarant’s</w:t>
      </w:r>
      <w:r w:rsidRPr="005D2666">
        <w:rPr>
          <w:rFonts w:ascii="Arial" w:eastAsia="Times New Roman" w:hAnsi="Arial" w:cs="Arial"/>
        </w:rPr>
        <w:t xml:space="preserve"> interests, rights, and responsibilities in and to the Property.</w:t>
      </w:r>
    </w:p>
    <w:p w:rsidR="008A223F" w:rsidRPr="005D2666" w:rsidRDefault="008A223F" w:rsidP="005D2666">
      <w:pPr>
        <w:pStyle w:val="ListParagraph"/>
        <w:spacing w:line="360" w:lineRule="auto"/>
        <w:rPr>
          <w:rFonts w:ascii="Arial" w:eastAsia="Times New Roman" w:hAnsi="Arial" w:cs="Arial"/>
          <w:u w:val="single"/>
        </w:rPr>
      </w:pPr>
    </w:p>
    <w:p w:rsidR="008A223F" w:rsidRPr="005D2666" w:rsidRDefault="00A6013F"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rPr>
        <w:t>S</w:t>
      </w:r>
      <w:r w:rsidR="003C0787" w:rsidRPr="005D2666">
        <w:rPr>
          <w:rFonts w:ascii="Arial" w:eastAsia="Times New Roman" w:hAnsi="Arial" w:cs="Arial"/>
          <w:u w:val="single" w:color="000000"/>
        </w:rPr>
        <w:t>torage and Parking</w:t>
      </w:r>
      <w:r w:rsidR="003C0787" w:rsidRPr="005D2666">
        <w:rPr>
          <w:rFonts w:ascii="Arial" w:eastAsia="Times New Roman" w:hAnsi="Arial" w:cs="Arial"/>
        </w:rPr>
        <w:t xml:space="preserve">.  </w:t>
      </w:r>
      <w:r w:rsidR="000B311B" w:rsidRPr="005D2666">
        <w:rPr>
          <w:rFonts w:ascii="Arial" w:eastAsia="Times New Roman" w:hAnsi="Arial" w:cs="Arial"/>
        </w:rPr>
        <w:t xml:space="preserve">Except as expressly permitted by Section 38-33.3-106.5(d) of the Act regarding the parking of emergency vehicles, no boat, camper (on or off supporting vehicles), trailer, tractor, truck, towed trailer unit, snowmobile, disabled, junked, or abandoned vehicle, motor home, mobile home, camper, recreational vehicle, or any other vehicle, the primary purpose of which is recreational, sporting, or commercial use (excluding passenger cars, </w:t>
      </w:r>
      <w:r w:rsidR="000B311B" w:rsidRPr="005D2666">
        <w:rPr>
          <w:rFonts w:ascii="Arial" w:eastAsia="Times New Roman" w:hAnsi="Arial" w:cs="Arial"/>
        </w:rPr>
        <w:lastRenderedPageBreak/>
        <w:t xml:space="preserve">pickup trucks and vans that are rated at 1 ton capacity or less), shall be parked or stored in, on, or about any Lot or street within the </w:t>
      </w:r>
      <w:r w:rsidR="00AF3F53" w:rsidRPr="005D2666">
        <w:rPr>
          <w:rFonts w:ascii="Arial" w:eastAsia="Times New Roman" w:hAnsi="Arial" w:cs="Arial"/>
        </w:rPr>
        <w:t>Project for more than twenty-four (24) hours in any calendar week</w:t>
      </w:r>
      <w:r w:rsidR="000B311B" w:rsidRPr="005D2666">
        <w:rPr>
          <w:rFonts w:ascii="Arial" w:eastAsia="Times New Roman" w:hAnsi="Arial" w:cs="Arial"/>
        </w:rPr>
        <w:t xml:space="preserve">, except wholly within the garage of each Lot, and except for construction vehicles during periods of construction on any property within the </w:t>
      </w:r>
      <w:r w:rsidR="00AF3F53" w:rsidRPr="005D2666">
        <w:rPr>
          <w:rFonts w:ascii="Arial" w:eastAsia="Times New Roman" w:hAnsi="Arial" w:cs="Arial"/>
        </w:rPr>
        <w:t>Project</w:t>
      </w:r>
      <w:r w:rsidR="000B311B" w:rsidRPr="005D2666">
        <w:rPr>
          <w:rFonts w:ascii="Arial" w:eastAsia="Times New Roman" w:hAnsi="Arial" w:cs="Arial"/>
        </w:rPr>
        <w:t xml:space="preserve"> so long as they are not stored within the </w:t>
      </w:r>
      <w:r w:rsidR="00AF3F53" w:rsidRPr="005D2666">
        <w:rPr>
          <w:rFonts w:ascii="Arial" w:eastAsia="Times New Roman" w:hAnsi="Arial" w:cs="Arial"/>
        </w:rPr>
        <w:t>Project</w:t>
      </w:r>
      <w:r w:rsidR="000B311B" w:rsidRPr="005D2666">
        <w:rPr>
          <w:rFonts w:ascii="Arial" w:eastAsia="Times New Roman" w:hAnsi="Arial" w:cs="Arial"/>
        </w:rPr>
        <w:t xml:space="preserve"> and are not parked within the </w:t>
      </w:r>
      <w:r w:rsidR="00AF3F53" w:rsidRPr="005D2666">
        <w:rPr>
          <w:rFonts w:ascii="Arial" w:eastAsia="Times New Roman" w:hAnsi="Arial" w:cs="Arial"/>
        </w:rPr>
        <w:t>Project</w:t>
      </w:r>
      <w:r w:rsidR="000B311B" w:rsidRPr="005D2666">
        <w:rPr>
          <w:rFonts w:ascii="Arial" w:eastAsia="Times New Roman" w:hAnsi="Arial" w:cs="Arial"/>
        </w:rPr>
        <w:t xml:space="preserve"> Area except temporarily as may be required for purposes of </w:t>
      </w:r>
      <w:r w:rsidR="00AF3F53" w:rsidRPr="005D2666">
        <w:rPr>
          <w:rFonts w:ascii="Arial" w:eastAsia="Times New Roman" w:hAnsi="Arial" w:cs="Arial"/>
        </w:rPr>
        <w:t>construction</w:t>
      </w:r>
      <w:r w:rsidR="000B311B" w:rsidRPr="005D2666">
        <w:rPr>
          <w:rFonts w:ascii="Arial" w:eastAsia="Times New Roman" w:hAnsi="Arial" w:cs="Arial"/>
        </w:rPr>
        <w:t xml:space="preserve">.  </w:t>
      </w:r>
      <w:r w:rsidR="00AF3F53" w:rsidRPr="005D2666">
        <w:rPr>
          <w:rFonts w:ascii="Arial" w:eastAsia="Times New Roman" w:hAnsi="Arial" w:cs="Arial"/>
        </w:rPr>
        <w:t xml:space="preserve">Moving any of the described items a short distance within the Project during the twenty-four (24) hour period shall be considered an attempt to circumvent this restriction, and the item moved shall still be considered in violation of this restriction. For purposes of this provision, any disassembled or partially disassembled car, truck, motorcycle, or other vehicle or any car, truck, motorcycle, or other vehicle which has not been moved under its own power for more than seven days shall be considered an inoperable vehicle subject to this provision, and the twenty-four (24) hour period referenced above shall commence at the end of the seventh day. </w:t>
      </w:r>
      <w:r w:rsidR="000B311B" w:rsidRPr="005D2666">
        <w:rPr>
          <w:rFonts w:ascii="Arial" w:eastAsia="Times New Roman" w:hAnsi="Arial" w:cs="Arial"/>
        </w:rPr>
        <w:t xml:space="preserve">Parking of any motor vehicles and any of the vehicles and types of equipment listed above on private streets or parking areas or public streets within the </w:t>
      </w:r>
      <w:r w:rsidR="004F4A4C">
        <w:rPr>
          <w:rFonts w:ascii="Arial" w:eastAsia="Times New Roman" w:hAnsi="Arial" w:cs="Arial"/>
        </w:rPr>
        <w:t>Project</w:t>
      </w:r>
      <w:r w:rsidR="000B311B" w:rsidRPr="005D2666">
        <w:rPr>
          <w:rFonts w:ascii="Arial" w:eastAsia="Times New Roman" w:hAnsi="Arial" w:cs="Arial"/>
        </w:rPr>
        <w:t xml:space="preserve"> may be regulated or restricted by the Association (in compliance with the Act), the C</w:t>
      </w:r>
      <w:r w:rsidR="00AF3F53" w:rsidRPr="005D2666">
        <w:rPr>
          <w:rFonts w:ascii="Arial" w:eastAsia="Times New Roman" w:hAnsi="Arial" w:cs="Arial"/>
        </w:rPr>
        <w:t>ity</w:t>
      </w:r>
      <w:r w:rsidR="000B311B" w:rsidRPr="005D2666">
        <w:rPr>
          <w:rFonts w:ascii="Arial" w:eastAsia="Times New Roman" w:hAnsi="Arial" w:cs="Arial"/>
        </w:rPr>
        <w:t xml:space="preserve">, or any other governmental body with jurisdiction over the </w:t>
      </w:r>
      <w:r w:rsidR="00AF3F53" w:rsidRPr="005D2666">
        <w:rPr>
          <w:rFonts w:ascii="Arial" w:eastAsia="Times New Roman" w:hAnsi="Arial" w:cs="Arial"/>
        </w:rPr>
        <w:t>Project.</w:t>
      </w:r>
    </w:p>
    <w:p w:rsidR="008A223F" w:rsidRPr="005D2666" w:rsidRDefault="008A223F" w:rsidP="005D2666">
      <w:pPr>
        <w:pStyle w:val="ListParagraph"/>
        <w:spacing w:before="29" w:after="0" w:line="360" w:lineRule="auto"/>
        <w:ind w:right="64"/>
        <w:jc w:val="both"/>
        <w:rPr>
          <w:rFonts w:ascii="Arial" w:eastAsia="Times New Roman" w:hAnsi="Arial" w:cs="Arial"/>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Repair Work</w:t>
      </w:r>
      <w:r w:rsidRPr="005D2666">
        <w:rPr>
          <w:rFonts w:ascii="Arial" w:eastAsia="Times New Roman" w:hAnsi="Arial" w:cs="Arial"/>
        </w:rPr>
        <w:t>.  No activity such as, but not limited to, maintenance, repair, rebuilding, dismantling, repainting, or servicing of any kind of vehicles,</w:t>
      </w:r>
      <w:r w:rsidR="006E20EC" w:rsidRPr="005D2666">
        <w:rPr>
          <w:rFonts w:ascii="Arial" w:eastAsia="Times New Roman" w:hAnsi="Arial" w:cs="Arial"/>
        </w:rPr>
        <w:t xml:space="preserve"> trailers, or boats, may be per</w:t>
      </w:r>
      <w:r w:rsidRPr="005D2666">
        <w:rPr>
          <w:rFonts w:ascii="Arial" w:eastAsia="Times New Roman" w:hAnsi="Arial" w:cs="Arial"/>
        </w:rPr>
        <w:t>formed on any Lot unless it is done within</w:t>
      </w:r>
      <w:r w:rsidR="00F442A7" w:rsidRPr="005D2666">
        <w:rPr>
          <w:rFonts w:ascii="Arial" w:eastAsia="Times New Roman" w:hAnsi="Arial" w:cs="Arial"/>
        </w:rPr>
        <w:t xml:space="preserve"> </w:t>
      </w:r>
      <w:r w:rsidRPr="005D2666">
        <w:rPr>
          <w:rFonts w:ascii="Arial" w:eastAsia="Times New Roman" w:hAnsi="Arial" w:cs="Arial"/>
        </w:rPr>
        <w:t>a fully enclosed garage or other building which screens the sight and sound of the activity from the street and from adjoining Lots, nor shall any such activity be performed upon a street adj</w:t>
      </w:r>
      <w:r w:rsidR="00F442A7" w:rsidRPr="005D2666">
        <w:rPr>
          <w:rFonts w:ascii="Arial" w:eastAsia="Times New Roman" w:hAnsi="Arial" w:cs="Arial"/>
        </w:rPr>
        <w:t>a</w:t>
      </w:r>
      <w:r w:rsidRPr="005D2666">
        <w:rPr>
          <w:rFonts w:ascii="Arial" w:eastAsia="Times New Roman" w:hAnsi="Arial" w:cs="Arial"/>
        </w:rPr>
        <w:t>cent to a Lot.  The foregoing restriction shall not be deemed to prevent wa</w:t>
      </w:r>
      <w:r w:rsidR="00A872EC" w:rsidRPr="005D2666">
        <w:rPr>
          <w:rFonts w:ascii="Arial" w:eastAsia="Times New Roman" w:hAnsi="Arial" w:cs="Arial"/>
        </w:rPr>
        <w:t>shing and polishing of any moto</w:t>
      </w:r>
      <w:r w:rsidRPr="005D2666">
        <w:rPr>
          <w:rFonts w:ascii="Arial" w:eastAsia="Times New Roman" w:hAnsi="Arial" w:cs="Arial"/>
        </w:rPr>
        <w:t>r vehicle, boat, trailer, or mo</w:t>
      </w:r>
      <w:r w:rsidR="00F442A7" w:rsidRPr="005D2666">
        <w:rPr>
          <w:rFonts w:ascii="Arial" w:eastAsia="Times New Roman" w:hAnsi="Arial" w:cs="Arial"/>
        </w:rPr>
        <w:t>t</w:t>
      </w:r>
      <w:r w:rsidRPr="005D2666">
        <w:rPr>
          <w:rFonts w:ascii="Arial" w:eastAsia="Times New Roman" w:hAnsi="Arial" w:cs="Arial"/>
        </w:rPr>
        <w:t>orcycle together with those activities normally incident and necessary to such washing and polishing</w:t>
      </w:r>
      <w:r w:rsidR="008A223F" w:rsidRPr="005D2666">
        <w:rPr>
          <w:rFonts w:ascii="Arial" w:eastAsia="Times New Roman" w:hAnsi="Arial" w:cs="Arial"/>
        </w:rPr>
        <w:t>.</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Pets</w:t>
      </w:r>
      <w:r w:rsidRPr="005D2666">
        <w:rPr>
          <w:rFonts w:ascii="Arial" w:eastAsia="Times New Roman" w:hAnsi="Arial" w:cs="Arial"/>
        </w:rPr>
        <w:t>.  No animals, including, but not limited to, livestock, poultry, or reptiles shall be raised, bred, or kept within the Property except as hereinafter provided. A reasonable number of cats, dogs or other common household pets may be kept on a Lot, provided that (i) they are not kept, bred, or maintained for any commercial purposes; (ii) in the Association’s opinion, they do not make objectionable noises or otherwise constitute an un</w:t>
      </w:r>
      <w:r w:rsidR="00F442A7" w:rsidRPr="005D2666">
        <w:rPr>
          <w:rFonts w:ascii="Arial" w:eastAsia="Times New Roman" w:hAnsi="Arial" w:cs="Arial"/>
        </w:rPr>
        <w:t>r</w:t>
      </w:r>
      <w:r w:rsidRPr="005D2666">
        <w:rPr>
          <w:rFonts w:ascii="Arial" w:eastAsia="Times New Roman" w:hAnsi="Arial" w:cs="Arial"/>
        </w:rPr>
        <w:t>easonable nuisance to other Owners; (iii) they are kept within an enclosed yard on a Lot occupied by the ow</w:t>
      </w:r>
      <w:r w:rsidR="00F442A7" w:rsidRPr="005D2666">
        <w:rPr>
          <w:rFonts w:ascii="Arial" w:eastAsia="Times New Roman" w:hAnsi="Arial" w:cs="Arial"/>
        </w:rPr>
        <w:t>n</w:t>
      </w:r>
      <w:r w:rsidRPr="005D2666">
        <w:rPr>
          <w:rFonts w:ascii="Arial" w:eastAsia="Times New Roman" w:hAnsi="Arial" w:cs="Arial"/>
        </w:rPr>
        <w:t>er of such p</w:t>
      </w:r>
      <w:r w:rsidR="00F442A7" w:rsidRPr="005D2666">
        <w:rPr>
          <w:rFonts w:ascii="Arial" w:eastAsia="Times New Roman" w:hAnsi="Arial" w:cs="Arial"/>
        </w:rPr>
        <w:t>et</w:t>
      </w:r>
      <w:r w:rsidRPr="005D2666">
        <w:rPr>
          <w:rFonts w:ascii="Arial" w:eastAsia="Times New Roman" w:hAnsi="Arial" w:cs="Arial"/>
        </w:rPr>
        <w:t xml:space="preserve">s or on a leash being held by a person capable of controlling the animal; (iv) the owner of the property disposes of all pet waste; and (v) they are not in violation of any other provision of this Declaration or governmental laws and ordinances.  A “reasonable number” as used in this section </w:t>
      </w:r>
      <w:r w:rsidRPr="005D2666">
        <w:rPr>
          <w:rFonts w:ascii="Arial" w:eastAsia="Times New Roman" w:hAnsi="Arial" w:cs="Arial"/>
        </w:rPr>
        <w:lastRenderedPageBreak/>
        <w:t>shall mean not more than two dogs and two cats (for a total of four pets) per Lot, provided, however, that the Association may, from time to time, determine that a reasonable number in any instance may be less than the above number.  The Association shall have the right to prohibit any animal which, in the sole opinion of the Association, is not being kept in accordance with the restrictions herein.  The Association ma</w:t>
      </w:r>
      <w:r w:rsidR="00187F65" w:rsidRPr="005D2666">
        <w:rPr>
          <w:rFonts w:ascii="Arial" w:eastAsia="Times New Roman" w:hAnsi="Arial" w:cs="Arial"/>
        </w:rPr>
        <w:t>y adopt and enforce additional R</w:t>
      </w:r>
      <w:r w:rsidRPr="005D2666">
        <w:rPr>
          <w:rFonts w:ascii="Arial" w:eastAsia="Times New Roman" w:hAnsi="Arial" w:cs="Arial"/>
        </w:rPr>
        <w:t xml:space="preserve">ules </w:t>
      </w:r>
      <w:r w:rsidR="00187F65" w:rsidRPr="005D2666">
        <w:rPr>
          <w:rFonts w:ascii="Arial" w:eastAsia="Times New Roman" w:hAnsi="Arial" w:cs="Arial"/>
        </w:rPr>
        <w:t>and R</w:t>
      </w:r>
      <w:r w:rsidRPr="005D2666">
        <w:rPr>
          <w:rFonts w:ascii="Arial" w:eastAsia="Times New Roman" w:hAnsi="Arial" w:cs="Arial"/>
        </w:rPr>
        <w:t>egul</w:t>
      </w:r>
      <w:r w:rsidR="003A11E5" w:rsidRPr="005D2666">
        <w:rPr>
          <w:rFonts w:ascii="Arial" w:eastAsia="Times New Roman" w:hAnsi="Arial" w:cs="Arial"/>
        </w:rPr>
        <w:t>a</w:t>
      </w:r>
      <w:r w:rsidRPr="005D2666">
        <w:rPr>
          <w:rFonts w:ascii="Arial" w:eastAsia="Times New Roman" w:hAnsi="Arial" w:cs="Arial"/>
        </w:rPr>
        <w:t>tions governing the subject of pets within the Project.</w:t>
      </w:r>
    </w:p>
    <w:p w:rsidR="008A223F" w:rsidRPr="005D2666" w:rsidRDefault="008A223F" w:rsidP="005D2666">
      <w:pPr>
        <w:pStyle w:val="ListParagraph"/>
        <w:spacing w:before="29" w:after="0" w:line="360" w:lineRule="auto"/>
        <w:ind w:right="64"/>
        <w:jc w:val="both"/>
        <w:rPr>
          <w:rFonts w:ascii="Arial" w:eastAsia="Times New Roman" w:hAnsi="Arial" w:cs="Arial"/>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Hazardous Activities/Fires</w:t>
      </w:r>
      <w:r w:rsidRPr="005D2666">
        <w:rPr>
          <w:rFonts w:ascii="Arial" w:eastAsia="Times New Roman" w:hAnsi="Arial" w:cs="Arial"/>
        </w:rPr>
        <w:t>. No activities shall be conducted within the Project which are unsafe or hazardous to any Person or property.  Without limiting the generality of the foregoing, no firearms shall be discharged and no open fires shall be lighted or permitted within the Project except in a contained barbecue, outdoor fireplace, fire pit or c</w:t>
      </w:r>
      <w:r w:rsidR="003A11E5" w:rsidRPr="005D2666">
        <w:rPr>
          <w:rFonts w:ascii="Arial" w:eastAsia="Times New Roman" w:hAnsi="Arial" w:cs="Arial"/>
        </w:rPr>
        <w:t>h</w:t>
      </w:r>
      <w:r w:rsidRPr="005D2666">
        <w:rPr>
          <w:rFonts w:ascii="Arial" w:eastAsia="Times New Roman" w:hAnsi="Arial" w:cs="Arial"/>
        </w:rPr>
        <w:t>iminea which is attended.  Trash, leaves, and other similar materials shall not be burned within the Project.</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Annoying Light, Sound or Odors</w:t>
      </w:r>
      <w:r w:rsidRPr="005D2666">
        <w:rPr>
          <w:rFonts w:ascii="Arial" w:eastAsia="Times New Roman" w:hAnsi="Arial" w:cs="Arial"/>
        </w:rPr>
        <w:t>. No light shall be emitted from any Lot which is unreasonably bright or causes unreasonable glare; no sound shall be emitted on any Lot which is unreasonably loud or annoying; and no odor shall be emitte</w:t>
      </w:r>
      <w:r w:rsidR="006E20EC" w:rsidRPr="005D2666">
        <w:rPr>
          <w:rFonts w:ascii="Arial" w:eastAsia="Times New Roman" w:hAnsi="Arial" w:cs="Arial"/>
        </w:rPr>
        <w:t>d on any Lot which is noxious or</w:t>
      </w:r>
      <w:r w:rsidRPr="005D2666">
        <w:rPr>
          <w:rFonts w:ascii="Arial" w:eastAsia="Times New Roman" w:hAnsi="Arial" w:cs="Arial"/>
        </w:rPr>
        <w:t xml:space="preserve"> </w:t>
      </w:r>
      <w:r w:rsidR="006A527F" w:rsidRPr="005D2666">
        <w:rPr>
          <w:rFonts w:ascii="Arial" w:eastAsia="Times New Roman" w:hAnsi="Arial" w:cs="Arial"/>
        </w:rPr>
        <w:t>unreasonable</w:t>
      </w:r>
      <w:r w:rsidRPr="005D2666">
        <w:rPr>
          <w:rFonts w:ascii="Arial" w:eastAsia="Times New Roman" w:hAnsi="Arial" w:cs="Arial"/>
        </w:rPr>
        <w:t>.</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Trash Disposal</w:t>
      </w:r>
      <w:r w:rsidRPr="005D2666">
        <w:rPr>
          <w:rFonts w:ascii="Arial" w:eastAsia="Times New Roman" w:hAnsi="Arial" w:cs="Arial"/>
        </w:rPr>
        <w:t>.  No trash</w:t>
      </w:r>
      <w:r w:rsidR="00A872EC" w:rsidRPr="005D2666">
        <w:rPr>
          <w:rFonts w:ascii="Arial" w:eastAsia="Times New Roman" w:hAnsi="Arial" w:cs="Arial"/>
        </w:rPr>
        <w:t xml:space="preserve">, </w:t>
      </w:r>
      <w:r w:rsidRPr="005D2666">
        <w:rPr>
          <w:rFonts w:ascii="Arial" w:eastAsia="Times New Roman" w:hAnsi="Arial" w:cs="Arial"/>
        </w:rPr>
        <w:t xml:space="preserve">garbage, refuse, rubbish, or cuttings shall be deposited on any street, or on any Lot unless placed in a container suitably located, solely for the purpose of garbage pickup.  All equipment for the storage or disposal of such materials shall be kept in </w:t>
      </w:r>
      <w:r w:rsidR="00D3155B" w:rsidRPr="005D2666">
        <w:rPr>
          <w:rFonts w:ascii="Arial" w:eastAsia="Times New Roman" w:hAnsi="Arial" w:cs="Arial"/>
        </w:rPr>
        <w:t>clean and sanitary condition.  T</w:t>
      </w:r>
      <w:r w:rsidRPr="005D2666">
        <w:rPr>
          <w:rFonts w:ascii="Arial" w:eastAsia="Times New Roman" w:hAnsi="Arial" w:cs="Arial"/>
        </w:rPr>
        <w:t xml:space="preserve">he </w:t>
      </w:r>
      <w:r w:rsidR="008D45F7" w:rsidRPr="005D2666">
        <w:rPr>
          <w:rFonts w:ascii="Arial" w:eastAsia="Times New Roman" w:hAnsi="Arial" w:cs="Arial"/>
        </w:rPr>
        <w:t>Association may</w:t>
      </w:r>
      <w:r w:rsidRPr="005D2666">
        <w:rPr>
          <w:rFonts w:ascii="Arial" w:eastAsia="Times New Roman" w:hAnsi="Arial" w:cs="Arial"/>
        </w:rPr>
        <w:t xml:space="preserve"> contract for trash collection by one </w:t>
      </w:r>
      <w:r w:rsidR="00D3155B" w:rsidRPr="005D2666">
        <w:rPr>
          <w:rFonts w:ascii="Arial" w:eastAsia="Times New Roman" w:hAnsi="Arial" w:cs="Arial"/>
        </w:rPr>
        <w:t>or more trash collection companies</w:t>
      </w:r>
      <w:r w:rsidRPr="005D2666">
        <w:rPr>
          <w:rFonts w:ascii="Arial" w:eastAsia="Times New Roman" w:hAnsi="Arial" w:cs="Arial"/>
        </w:rPr>
        <w:t xml:space="preserve"> based upon competitive bids.  In order to minimize unsightliness, the </w:t>
      </w:r>
      <w:r w:rsidR="008D45F7" w:rsidRPr="005D2666">
        <w:rPr>
          <w:rFonts w:ascii="Arial" w:eastAsia="Times New Roman" w:hAnsi="Arial" w:cs="Arial"/>
        </w:rPr>
        <w:t>Association</w:t>
      </w:r>
      <w:r w:rsidRPr="005D2666">
        <w:rPr>
          <w:rFonts w:ascii="Arial" w:eastAsia="Times New Roman" w:hAnsi="Arial" w:cs="Arial"/>
        </w:rPr>
        <w:t xml:space="preserve"> shall have the right to restrict the placement of trash receptacles o</w:t>
      </w:r>
      <w:r w:rsidR="00A872EC" w:rsidRPr="005D2666">
        <w:rPr>
          <w:rFonts w:ascii="Arial" w:eastAsia="Times New Roman" w:hAnsi="Arial" w:cs="Arial"/>
        </w:rPr>
        <w:t>utside for collection on any da</w:t>
      </w:r>
      <w:r w:rsidRPr="005D2666">
        <w:rPr>
          <w:rFonts w:ascii="Arial" w:eastAsia="Times New Roman" w:hAnsi="Arial" w:cs="Arial"/>
        </w:rPr>
        <w:t>y other than the actual day for trash collection.</w:t>
      </w:r>
    </w:p>
    <w:p w:rsidR="008A223F" w:rsidRPr="005D2666" w:rsidRDefault="008A223F" w:rsidP="005D2666">
      <w:pPr>
        <w:pStyle w:val="ListParagraph"/>
        <w:spacing w:line="360" w:lineRule="auto"/>
        <w:rPr>
          <w:rFonts w:ascii="Arial" w:eastAsia="Times New Roman" w:hAnsi="Arial" w:cs="Arial"/>
          <w:u w:val="single"/>
        </w:rPr>
      </w:pPr>
    </w:p>
    <w:p w:rsidR="008A223F" w:rsidRPr="005D2666" w:rsidRDefault="006A527F"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rPr>
        <w:t>Sto</w:t>
      </w:r>
      <w:r w:rsidR="003C0787" w:rsidRPr="005D2666">
        <w:rPr>
          <w:rFonts w:ascii="Arial" w:eastAsia="Times New Roman" w:hAnsi="Arial" w:cs="Arial"/>
          <w:u w:val="single" w:color="000000"/>
        </w:rPr>
        <w:t>rage Tanks</w:t>
      </w:r>
      <w:r w:rsidR="003C0787" w:rsidRPr="005D2666">
        <w:rPr>
          <w:rFonts w:ascii="Arial" w:eastAsia="Times New Roman" w:hAnsi="Arial" w:cs="Arial"/>
        </w:rPr>
        <w:t>.  No tanks for the storage of gas, fuel, oil, or other materials shall be erected, placed, or permitted above or below the surface of any Lot (other than reasonably sized propane tanks intended for use with gas grills</w:t>
      </w:r>
      <w:r w:rsidR="004F4A4C">
        <w:rPr>
          <w:rFonts w:ascii="Arial" w:eastAsia="Times New Roman" w:hAnsi="Arial" w:cs="Arial"/>
        </w:rPr>
        <w:t>)</w:t>
      </w:r>
      <w:r w:rsidR="003C0787" w:rsidRPr="005D2666">
        <w:rPr>
          <w:rFonts w:ascii="Arial" w:eastAsia="Times New Roman" w:hAnsi="Arial" w:cs="Arial"/>
        </w:rPr>
        <w:t>.</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Damage or Destruction</w:t>
      </w:r>
      <w:r w:rsidR="009440DE" w:rsidRPr="005D2666">
        <w:rPr>
          <w:rFonts w:ascii="Arial" w:eastAsia="Times New Roman" w:hAnsi="Arial" w:cs="Arial"/>
        </w:rPr>
        <w:t>.  In the event any D</w:t>
      </w:r>
      <w:r w:rsidRPr="005D2666">
        <w:rPr>
          <w:rFonts w:ascii="Arial" w:eastAsia="Times New Roman" w:hAnsi="Arial" w:cs="Arial"/>
        </w:rPr>
        <w:t>welling Unit or other structure constructed on a Lot is damaged, either in whole or in part, by fire or other casualty, said Dwelling Unit or other structure shall be pr</w:t>
      </w:r>
      <w:r w:rsidR="003A11E5" w:rsidRPr="005D2666">
        <w:rPr>
          <w:rFonts w:ascii="Arial" w:eastAsia="Times New Roman" w:hAnsi="Arial" w:cs="Arial"/>
        </w:rPr>
        <w:t>o</w:t>
      </w:r>
      <w:r w:rsidRPr="005D2666">
        <w:rPr>
          <w:rFonts w:ascii="Arial" w:eastAsia="Times New Roman" w:hAnsi="Arial" w:cs="Arial"/>
        </w:rPr>
        <w:t>mptl</w:t>
      </w:r>
      <w:r w:rsidR="003A11E5" w:rsidRPr="005D2666">
        <w:rPr>
          <w:rFonts w:ascii="Arial" w:eastAsia="Times New Roman" w:hAnsi="Arial" w:cs="Arial"/>
        </w:rPr>
        <w:t>y</w:t>
      </w:r>
      <w:r w:rsidR="00742BCF" w:rsidRPr="005D2666">
        <w:rPr>
          <w:rFonts w:ascii="Arial" w:eastAsia="Times New Roman" w:hAnsi="Arial" w:cs="Arial"/>
        </w:rPr>
        <w:t xml:space="preserve"> rebuilt, repaired or remodeled to com</w:t>
      </w:r>
      <w:r w:rsidRPr="005D2666">
        <w:rPr>
          <w:rFonts w:ascii="Arial" w:eastAsia="Times New Roman" w:hAnsi="Arial" w:cs="Arial"/>
        </w:rPr>
        <w:t>ply with this Declaration.  In the altern</w:t>
      </w:r>
      <w:r w:rsidR="00742BCF" w:rsidRPr="005D2666">
        <w:rPr>
          <w:rFonts w:ascii="Arial" w:eastAsia="Times New Roman" w:hAnsi="Arial" w:cs="Arial"/>
        </w:rPr>
        <w:t>ative, if a damaged Dwelling Un</w:t>
      </w:r>
      <w:r w:rsidRPr="005D2666">
        <w:rPr>
          <w:rFonts w:ascii="Arial" w:eastAsia="Times New Roman" w:hAnsi="Arial" w:cs="Arial"/>
        </w:rPr>
        <w:t xml:space="preserve">it or other structure is not to be rebuilt, </w:t>
      </w:r>
      <w:r w:rsidRPr="005D2666">
        <w:rPr>
          <w:rFonts w:ascii="Arial" w:eastAsia="Times New Roman" w:hAnsi="Arial" w:cs="Arial"/>
        </w:rPr>
        <w:lastRenderedPageBreak/>
        <w:t>repaired or remodeled, all remaining portions of the damaged Dwelling Unit or structure, including the foundation and all debris, shall be promptly removed from the Lot, and the Lot shall be restored to its natural condition existing prior to the construction of the Dwelling Unit or other structure.</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Temporary Structures</w:t>
      </w:r>
      <w:r w:rsidRPr="005D2666">
        <w:rPr>
          <w:rFonts w:ascii="Arial" w:eastAsia="Times New Roman" w:hAnsi="Arial" w:cs="Arial"/>
        </w:rPr>
        <w:t>. No camper, tent, trailer, motor home, mobile home or other temporary structure shall be used as a Dwelling Unit or other living quarters within the Project.</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No Storage of Explosives, Gasoline, and Similar Substances</w:t>
      </w:r>
      <w:r w:rsidRPr="005D2666">
        <w:rPr>
          <w:rFonts w:ascii="Arial" w:eastAsia="Times New Roman" w:hAnsi="Arial" w:cs="Arial"/>
        </w:rPr>
        <w:t>.  No Lot shall be used for storage of explosives, gasoline, or other volatile or incendiary materials or devices. Gasoline or fuel for an owner of a lawn mower, snow blower, and the like may be maintained on an incidental basis on a Lot if the amount so kept does not exceed five gallons and is kept in UL approved containers.  An Owner shall store gasoline or other volatile or</w:t>
      </w:r>
      <w:r w:rsidR="00742BCF" w:rsidRPr="005D2666">
        <w:rPr>
          <w:rFonts w:ascii="Arial" w:eastAsia="Times New Roman" w:hAnsi="Arial" w:cs="Arial"/>
        </w:rPr>
        <w:t xml:space="preserve"> incendiary materials or device</w:t>
      </w:r>
      <w:r w:rsidRPr="005D2666">
        <w:rPr>
          <w:rFonts w:ascii="Arial" w:eastAsia="Times New Roman" w:hAnsi="Arial" w:cs="Arial"/>
        </w:rPr>
        <w:t>s only in a manner that is in strict accor</w:t>
      </w:r>
      <w:r w:rsidR="003A11E5" w:rsidRPr="005D2666">
        <w:rPr>
          <w:rFonts w:ascii="Arial" w:eastAsia="Times New Roman" w:hAnsi="Arial" w:cs="Arial"/>
        </w:rPr>
        <w:t>d</w:t>
      </w:r>
      <w:r w:rsidRPr="005D2666">
        <w:rPr>
          <w:rFonts w:ascii="Arial" w:eastAsia="Times New Roman" w:hAnsi="Arial" w:cs="Arial"/>
        </w:rPr>
        <w:t>ance with all applicable laws.</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39778E">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Restrictions on Sewage Disposal Systems</w:t>
      </w:r>
      <w:r w:rsidRPr="005D2666">
        <w:rPr>
          <w:rFonts w:ascii="Arial" w:eastAsia="Times New Roman" w:hAnsi="Arial" w:cs="Arial"/>
        </w:rPr>
        <w:t xml:space="preserve">.  No cesspool, septic tank or other sewage disposal system shall be installed within the Project without the prior written consent of </w:t>
      </w:r>
      <w:r w:rsidR="009A7643">
        <w:rPr>
          <w:rFonts w:ascii="Arial" w:eastAsia="Times New Roman" w:hAnsi="Arial" w:cs="Arial"/>
        </w:rPr>
        <w:t xml:space="preserve">applicable governmental authorities, </w:t>
      </w:r>
      <w:r w:rsidRPr="005D2666">
        <w:rPr>
          <w:rFonts w:ascii="Arial" w:eastAsia="Times New Roman" w:hAnsi="Arial" w:cs="Arial"/>
        </w:rPr>
        <w:t>the DRC or the Associati</w:t>
      </w:r>
      <w:r w:rsidR="00742BCF" w:rsidRPr="005D2666">
        <w:rPr>
          <w:rFonts w:ascii="Arial" w:eastAsia="Times New Roman" w:hAnsi="Arial" w:cs="Arial"/>
        </w:rPr>
        <w:t>on</w:t>
      </w:r>
      <w:r w:rsidRPr="005D2666">
        <w:rPr>
          <w:rFonts w:ascii="Arial" w:eastAsia="Times New Roman" w:hAnsi="Arial" w:cs="Arial"/>
        </w:rPr>
        <w:t xml:space="preserve">, except a central sewage disposal system installed and maintained by a water and sanitation district or other sanitation agency providing sewage disposal services to a significant portion of the Project area.  Any sewage disposal system installed for property within the Project shall be subject to all applicable laws and the </w:t>
      </w:r>
      <w:r w:rsidR="00187F65" w:rsidRPr="005D2666">
        <w:rPr>
          <w:rFonts w:ascii="Arial" w:eastAsia="Times New Roman" w:hAnsi="Arial" w:cs="Arial"/>
        </w:rPr>
        <w:t>Rules and R</w:t>
      </w:r>
      <w:r w:rsidRPr="005D2666">
        <w:rPr>
          <w:rFonts w:ascii="Arial" w:eastAsia="Times New Roman" w:hAnsi="Arial" w:cs="Arial"/>
        </w:rPr>
        <w:t>egulation</w:t>
      </w:r>
      <w:r w:rsidR="00742BCF" w:rsidRPr="005D2666">
        <w:rPr>
          <w:rFonts w:ascii="Arial" w:eastAsia="Times New Roman" w:hAnsi="Arial" w:cs="Arial"/>
        </w:rPr>
        <w:t>s and rules of the Association</w:t>
      </w:r>
      <w:r w:rsidRPr="005D2666">
        <w:rPr>
          <w:rFonts w:ascii="Arial" w:eastAsia="Times New Roman" w:hAnsi="Arial" w:cs="Arial"/>
        </w:rPr>
        <w:t>.</w:t>
      </w:r>
    </w:p>
    <w:p w:rsidR="008A223F" w:rsidRPr="005D2666" w:rsidRDefault="008A223F" w:rsidP="005D2666">
      <w:pPr>
        <w:pStyle w:val="ListParagraph"/>
        <w:spacing w:line="360" w:lineRule="auto"/>
        <w:rPr>
          <w:rFonts w:ascii="Arial" w:eastAsia="Times New Roman" w:hAnsi="Arial" w:cs="Arial"/>
          <w:u w:val="single" w:color="000000"/>
        </w:rPr>
      </w:pPr>
    </w:p>
    <w:p w:rsidR="00FA4810" w:rsidRPr="005D2666" w:rsidRDefault="003C0787" w:rsidP="0039778E">
      <w:pPr>
        <w:pStyle w:val="ListParagraph"/>
        <w:numPr>
          <w:ilvl w:val="0"/>
          <w:numId w:val="24"/>
        </w:numPr>
        <w:tabs>
          <w:tab w:val="left" w:pos="630"/>
          <w:tab w:val="left" w:pos="72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Leases</w:t>
      </w:r>
      <w:r w:rsidRPr="005D2666">
        <w:rPr>
          <w:rFonts w:ascii="Arial" w:eastAsia="Times New Roman" w:hAnsi="Arial" w:cs="Arial"/>
        </w:rPr>
        <w:t>. The Owner shall have the right to lease such Owner’s Dwelling Unit, subject to the following conditions:</w:t>
      </w:r>
    </w:p>
    <w:p w:rsidR="00FA4810" w:rsidRPr="005D2666" w:rsidRDefault="00FA4810" w:rsidP="005D2666">
      <w:pPr>
        <w:spacing w:before="16" w:after="0" w:line="360" w:lineRule="auto"/>
        <w:rPr>
          <w:rFonts w:ascii="Arial" w:hAnsi="Arial" w:cs="Arial"/>
        </w:rPr>
      </w:pPr>
    </w:p>
    <w:p w:rsidR="00FA4810" w:rsidRPr="005D2666" w:rsidRDefault="0032238D" w:rsidP="005D2666">
      <w:pPr>
        <w:tabs>
          <w:tab w:val="left" w:pos="1440"/>
        </w:tabs>
        <w:spacing w:after="0" w:line="360" w:lineRule="auto"/>
        <w:ind w:right="-20"/>
        <w:rPr>
          <w:rFonts w:ascii="Arial" w:eastAsia="Times New Roman" w:hAnsi="Arial" w:cs="Arial"/>
        </w:rPr>
      </w:pPr>
      <w:r w:rsidRPr="005D2666">
        <w:rPr>
          <w:rFonts w:ascii="Arial" w:eastAsia="Times New Roman" w:hAnsi="Arial" w:cs="Arial"/>
        </w:rPr>
        <w:tab/>
      </w:r>
      <w:r w:rsidR="000E5D52" w:rsidRPr="005D2666">
        <w:rPr>
          <w:rFonts w:ascii="Arial" w:eastAsia="Times New Roman" w:hAnsi="Arial" w:cs="Arial"/>
        </w:rPr>
        <w:t>5.30</w:t>
      </w:r>
      <w:r w:rsidR="003C0787" w:rsidRPr="005D2666">
        <w:rPr>
          <w:rFonts w:ascii="Arial" w:eastAsia="Times New Roman" w:hAnsi="Arial" w:cs="Arial"/>
        </w:rPr>
        <w:t>.1</w:t>
      </w:r>
      <w:r w:rsidR="003C0787" w:rsidRPr="005D2666">
        <w:rPr>
          <w:rFonts w:ascii="Arial" w:eastAsia="Times New Roman" w:hAnsi="Arial" w:cs="Arial"/>
        </w:rPr>
        <w:tab/>
        <w:t>All leases shall be in writing and shall be for a term of not less than six (6) months.</w:t>
      </w:r>
    </w:p>
    <w:p w:rsidR="0032238D" w:rsidRPr="005D2666" w:rsidRDefault="0032238D" w:rsidP="005D2666">
      <w:pPr>
        <w:tabs>
          <w:tab w:val="left" w:pos="1440"/>
          <w:tab w:val="left" w:pos="1800"/>
        </w:tabs>
        <w:spacing w:after="0" w:line="360" w:lineRule="auto"/>
        <w:ind w:right="-20"/>
        <w:jc w:val="both"/>
        <w:rPr>
          <w:rFonts w:ascii="Arial" w:hAnsi="Arial" w:cs="Arial"/>
        </w:rPr>
      </w:pPr>
      <w:r w:rsidRPr="005D2666">
        <w:rPr>
          <w:rFonts w:ascii="Arial" w:hAnsi="Arial" w:cs="Arial"/>
        </w:rPr>
        <w:tab/>
      </w:r>
    </w:p>
    <w:p w:rsidR="00FA4810" w:rsidRPr="005D2666" w:rsidRDefault="000E5D52" w:rsidP="005D2666">
      <w:pPr>
        <w:spacing w:after="0" w:line="360" w:lineRule="auto"/>
        <w:ind w:right="57" w:firstLine="1440"/>
        <w:jc w:val="both"/>
        <w:rPr>
          <w:rFonts w:ascii="Arial" w:eastAsia="Times New Roman" w:hAnsi="Arial" w:cs="Arial"/>
        </w:rPr>
      </w:pPr>
      <w:r w:rsidRPr="005D2666">
        <w:rPr>
          <w:rFonts w:ascii="Arial" w:eastAsia="Times New Roman" w:hAnsi="Arial" w:cs="Arial"/>
        </w:rPr>
        <w:t>5.30</w:t>
      </w:r>
      <w:r w:rsidR="003C0787" w:rsidRPr="005D2666">
        <w:rPr>
          <w:rFonts w:ascii="Arial" w:eastAsia="Times New Roman" w:hAnsi="Arial" w:cs="Arial"/>
        </w:rPr>
        <w:t>.2</w:t>
      </w:r>
      <w:r w:rsidR="003C0787" w:rsidRPr="005D2666">
        <w:rPr>
          <w:rFonts w:ascii="Arial" w:eastAsia="Times New Roman" w:hAnsi="Arial" w:cs="Arial"/>
        </w:rPr>
        <w:tab/>
        <w:t>The</w:t>
      </w:r>
      <w:r w:rsidR="00D76E2F" w:rsidRPr="005D2666">
        <w:rPr>
          <w:rFonts w:ascii="Arial" w:eastAsia="Times New Roman" w:hAnsi="Arial" w:cs="Arial"/>
        </w:rPr>
        <w:t xml:space="preserve"> </w:t>
      </w:r>
      <w:r w:rsidR="003C0787" w:rsidRPr="005D2666">
        <w:rPr>
          <w:rFonts w:ascii="Arial" w:eastAsia="Times New Roman" w:hAnsi="Arial" w:cs="Arial"/>
        </w:rPr>
        <w:t>lease and the tenant occupying the Dwelling Unit shall be specifically subject to this</w:t>
      </w:r>
      <w:r w:rsidR="007016BE" w:rsidRPr="005D2666">
        <w:rPr>
          <w:rFonts w:ascii="Arial" w:eastAsia="Times New Roman" w:hAnsi="Arial" w:cs="Arial"/>
        </w:rPr>
        <w:t xml:space="preserve"> </w:t>
      </w:r>
      <w:r w:rsidR="003C0787" w:rsidRPr="005D2666">
        <w:rPr>
          <w:rFonts w:ascii="Arial" w:eastAsia="Times New Roman" w:hAnsi="Arial" w:cs="Arial"/>
        </w:rPr>
        <w:t>Declaration.  Any failure of a tenant to comply with such documents shall be a default under the lease.</w:t>
      </w:r>
    </w:p>
    <w:p w:rsidR="00FA4810" w:rsidRPr="005D2666" w:rsidRDefault="00FA4810" w:rsidP="005D2666">
      <w:pPr>
        <w:spacing w:before="3" w:after="0" w:line="360" w:lineRule="auto"/>
        <w:rPr>
          <w:rFonts w:ascii="Arial" w:hAnsi="Arial" w:cs="Arial"/>
        </w:rPr>
      </w:pPr>
    </w:p>
    <w:p w:rsidR="0039778E" w:rsidRDefault="003C0787" w:rsidP="001632B5">
      <w:pPr>
        <w:pStyle w:val="ListParagraph"/>
        <w:numPr>
          <w:ilvl w:val="2"/>
          <w:numId w:val="34"/>
        </w:numPr>
        <w:spacing w:after="0" w:line="360" w:lineRule="auto"/>
        <w:ind w:left="0" w:right="57" w:firstLine="1440"/>
        <w:jc w:val="both"/>
        <w:rPr>
          <w:rFonts w:ascii="Arial" w:eastAsia="Times New Roman" w:hAnsi="Arial" w:cs="Arial"/>
        </w:rPr>
      </w:pPr>
      <w:r w:rsidRPr="0039778E">
        <w:rPr>
          <w:rFonts w:ascii="Arial" w:eastAsia="Times New Roman" w:hAnsi="Arial" w:cs="Arial"/>
        </w:rPr>
        <w:t xml:space="preserve">The Owner and the tenant shall be jointly and severally liable for any </w:t>
      </w:r>
      <w:r w:rsidRPr="0039778E">
        <w:rPr>
          <w:rFonts w:ascii="Arial" w:eastAsia="Times New Roman" w:hAnsi="Arial" w:cs="Arial"/>
        </w:rPr>
        <w:lastRenderedPageBreak/>
        <w:t>violation of this Declaration committed by the Owner’s tenant, without prejudice to the Owner’s right to collect any sums paid by the Owner on behalf of the tenant.</w:t>
      </w:r>
    </w:p>
    <w:p w:rsidR="001632B5" w:rsidRDefault="001632B5" w:rsidP="001632B5">
      <w:pPr>
        <w:pStyle w:val="ListParagraph"/>
        <w:spacing w:after="0" w:line="360" w:lineRule="auto"/>
        <w:ind w:left="2160" w:right="57"/>
        <w:jc w:val="both"/>
        <w:rPr>
          <w:rFonts w:ascii="Arial" w:eastAsia="Times New Roman" w:hAnsi="Arial" w:cs="Arial"/>
        </w:rPr>
      </w:pPr>
    </w:p>
    <w:p w:rsidR="008A223F" w:rsidRPr="0039778E" w:rsidRDefault="003C0787" w:rsidP="0039778E">
      <w:pPr>
        <w:pStyle w:val="ListParagraph"/>
        <w:numPr>
          <w:ilvl w:val="0"/>
          <w:numId w:val="24"/>
        </w:numPr>
        <w:tabs>
          <w:tab w:val="left" w:pos="630"/>
          <w:tab w:val="left" w:pos="720"/>
        </w:tabs>
        <w:spacing w:before="29" w:after="0" w:line="360" w:lineRule="auto"/>
        <w:ind w:left="0" w:right="64" w:firstLine="360"/>
        <w:jc w:val="both"/>
        <w:rPr>
          <w:rFonts w:ascii="Arial" w:eastAsia="Times New Roman" w:hAnsi="Arial" w:cs="Arial"/>
        </w:rPr>
      </w:pPr>
      <w:r w:rsidRPr="0039778E">
        <w:rPr>
          <w:rFonts w:ascii="Arial" w:eastAsia="Times New Roman" w:hAnsi="Arial" w:cs="Arial"/>
          <w:u w:val="single" w:color="000000"/>
        </w:rPr>
        <w:t>Rules and Regulations</w:t>
      </w:r>
      <w:r w:rsidR="001F0276" w:rsidRPr="0039778E">
        <w:rPr>
          <w:rFonts w:ascii="Arial" w:eastAsia="Times New Roman" w:hAnsi="Arial" w:cs="Arial"/>
        </w:rPr>
        <w:t xml:space="preserve">.   </w:t>
      </w:r>
      <w:r w:rsidR="00187F65" w:rsidRPr="0039778E">
        <w:rPr>
          <w:rFonts w:ascii="Arial" w:eastAsia="Times New Roman" w:hAnsi="Arial" w:cs="Arial"/>
        </w:rPr>
        <w:t xml:space="preserve">The Association may adopt, amend, repeal and enforce rules and regulations as may be deemed necessary or desirable with respect to the interpretation and implementation of this Declaration, the operation of the Association, the use and enjoyment of Common Elements and the use of any other property within the Project, including Lots (“Rules and Regulations”).  Such Rules and Regulations shall be effective only upon adoption by resolution of the Board of Directors. </w:t>
      </w:r>
      <w:r w:rsidRPr="0039778E">
        <w:rPr>
          <w:rFonts w:ascii="Arial" w:eastAsia="Times New Roman" w:hAnsi="Arial" w:cs="Arial"/>
        </w:rPr>
        <w:t>Such Rules and Regulations may address matters not appearing in this</w:t>
      </w:r>
      <w:r w:rsidR="003F1CF3" w:rsidRPr="0039778E">
        <w:rPr>
          <w:rFonts w:ascii="Arial" w:eastAsia="Times New Roman" w:hAnsi="Arial" w:cs="Arial"/>
        </w:rPr>
        <w:t xml:space="preserve"> </w:t>
      </w:r>
      <w:r w:rsidRPr="0039778E">
        <w:rPr>
          <w:rFonts w:ascii="Arial" w:eastAsia="Times New Roman" w:hAnsi="Arial" w:cs="Arial"/>
        </w:rPr>
        <w:t xml:space="preserve">Declaration as well as matters appearing in this Declaration, provided that the Rules and Regulations shall not contradict the provisions of this Declaration. </w:t>
      </w:r>
      <w:r w:rsidR="00187F65" w:rsidRPr="0039778E">
        <w:rPr>
          <w:rFonts w:ascii="Arial" w:eastAsia="Times New Roman" w:hAnsi="Arial" w:cs="Arial"/>
        </w:rPr>
        <w:t xml:space="preserve"> </w:t>
      </w:r>
      <w:r w:rsidR="001F0276" w:rsidRPr="0039778E">
        <w:rPr>
          <w:rFonts w:ascii="Arial" w:eastAsia="Times New Roman" w:hAnsi="Arial" w:cs="Arial"/>
        </w:rPr>
        <w:t>Cop</w:t>
      </w:r>
      <w:r w:rsidR="00187F65" w:rsidRPr="0039778E">
        <w:rPr>
          <w:rFonts w:ascii="Arial" w:eastAsia="Times New Roman" w:hAnsi="Arial" w:cs="Arial"/>
        </w:rPr>
        <w:t>ies of the currently effective Rules and R</w:t>
      </w:r>
      <w:r w:rsidR="001F0276" w:rsidRPr="0039778E">
        <w:rPr>
          <w:rFonts w:ascii="Arial" w:eastAsia="Times New Roman" w:hAnsi="Arial" w:cs="Arial"/>
        </w:rPr>
        <w:t xml:space="preserve">egulations shall be made available to each Owner upon request and payment of the reasonable expense of copying the same.  Each Owner shall comply with such </w:t>
      </w:r>
      <w:r w:rsidR="00187F65" w:rsidRPr="0039778E">
        <w:rPr>
          <w:rFonts w:ascii="Arial" w:eastAsia="Times New Roman" w:hAnsi="Arial" w:cs="Arial"/>
        </w:rPr>
        <w:t>Rules and R</w:t>
      </w:r>
      <w:r w:rsidR="001F0276" w:rsidRPr="0039778E">
        <w:rPr>
          <w:rFonts w:ascii="Arial" w:eastAsia="Times New Roman" w:hAnsi="Arial" w:cs="Arial"/>
        </w:rPr>
        <w:t>egulations and shall see that Persons claiming throu</w:t>
      </w:r>
      <w:r w:rsidR="00187F65" w:rsidRPr="0039778E">
        <w:rPr>
          <w:rFonts w:ascii="Arial" w:eastAsia="Times New Roman" w:hAnsi="Arial" w:cs="Arial"/>
        </w:rPr>
        <w:t>gh such Owner comply with such Rules and R</w:t>
      </w:r>
      <w:r w:rsidR="001F0276" w:rsidRPr="0039778E">
        <w:rPr>
          <w:rFonts w:ascii="Arial" w:eastAsia="Times New Roman" w:hAnsi="Arial" w:cs="Arial"/>
        </w:rPr>
        <w:t>egulations.  The Board of Directors may establish and enforce penalties for the infraction thereof, including, without limitation, the levying and collecting of fines fo</w:t>
      </w:r>
      <w:r w:rsidR="00187F65" w:rsidRPr="0039778E">
        <w:rPr>
          <w:rFonts w:ascii="Arial" w:eastAsia="Times New Roman" w:hAnsi="Arial" w:cs="Arial"/>
        </w:rPr>
        <w:t>r the violation of any of such Rules and Regulations.  Such Rules and R</w:t>
      </w:r>
      <w:r w:rsidR="001F0276" w:rsidRPr="0039778E">
        <w:rPr>
          <w:rFonts w:ascii="Arial" w:eastAsia="Times New Roman" w:hAnsi="Arial" w:cs="Arial"/>
        </w:rPr>
        <w:t>egulations shall have the same force and effect as if they were set forth in and were part of this Declaration.  In the e</w:t>
      </w:r>
      <w:r w:rsidR="00187F65" w:rsidRPr="0039778E">
        <w:rPr>
          <w:rFonts w:ascii="Arial" w:eastAsia="Times New Roman" w:hAnsi="Arial" w:cs="Arial"/>
        </w:rPr>
        <w:t>vent of a conflict between the Rules and R</w:t>
      </w:r>
      <w:r w:rsidR="001F0276" w:rsidRPr="0039778E">
        <w:rPr>
          <w:rFonts w:ascii="Arial" w:eastAsia="Times New Roman" w:hAnsi="Arial" w:cs="Arial"/>
        </w:rPr>
        <w:t>egulations and the provisions of this Declaration, the provisions of this Declaration shall prevail.</w:t>
      </w:r>
    </w:p>
    <w:p w:rsidR="008A223F" w:rsidRPr="005D2666" w:rsidRDefault="008A223F" w:rsidP="005D2666">
      <w:pPr>
        <w:pStyle w:val="ListParagraph"/>
        <w:spacing w:before="29" w:after="0" w:line="360" w:lineRule="auto"/>
        <w:ind w:right="64"/>
        <w:jc w:val="both"/>
        <w:rPr>
          <w:rFonts w:ascii="Arial" w:eastAsia="Times New Roman" w:hAnsi="Arial" w:cs="Arial"/>
        </w:rPr>
      </w:pPr>
    </w:p>
    <w:p w:rsidR="008A223F" w:rsidRPr="005D2666" w:rsidRDefault="003C0787" w:rsidP="001B19E9">
      <w:pPr>
        <w:pStyle w:val="ListParagraph"/>
        <w:numPr>
          <w:ilvl w:val="0"/>
          <w:numId w:val="24"/>
        </w:numPr>
        <w:tabs>
          <w:tab w:val="left" w:pos="1260"/>
        </w:tabs>
        <w:spacing w:before="29" w:after="0" w:line="360" w:lineRule="auto"/>
        <w:ind w:left="0" w:right="64" w:firstLine="450"/>
        <w:jc w:val="both"/>
        <w:rPr>
          <w:rFonts w:ascii="Arial" w:eastAsia="Times New Roman" w:hAnsi="Arial" w:cs="Arial"/>
        </w:rPr>
      </w:pPr>
      <w:r w:rsidRPr="005D2666">
        <w:rPr>
          <w:rFonts w:ascii="Arial" w:eastAsia="Times New Roman" w:hAnsi="Arial" w:cs="Arial"/>
          <w:u w:val="single" w:color="000000"/>
        </w:rPr>
        <w:t>Easement Areas</w:t>
      </w:r>
      <w:r w:rsidRPr="005D2666">
        <w:rPr>
          <w:rFonts w:ascii="Arial" w:eastAsia="Times New Roman" w:hAnsi="Arial" w:cs="Arial"/>
        </w:rPr>
        <w:t>.   By taking title to any Lot in the Project, each Owner acknowledges that certain portions of the Project are subject to easement rights to governmental, quasi-governmental and other parties.  Notwithstanding any other provision hereof, no Owner shall be allowed to use any portion of the Project or place any trees, structures, fences, or other improvements on any portion of the Property that would violate any use restrictions contained in any easement or other documents creating easement rights.</w:t>
      </w:r>
    </w:p>
    <w:p w:rsidR="008A223F" w:rsidRPr="005D2666" w:rsidRDefault="008A223F" w:rsidP="005D2666">
      <w:pPr>
        <w:pStyle w:val="ListParagraph"/>
        <w:spacing w:line="360" w:lineRule="auto"/>
        <w:rPr>
          <w:rFonts w:ascii="Arial" w:eastAsia="Times New Roman" w:hAnsi="Arial" w:cs="Arial"/>
          <w:u w:val="single" w:color="000000"/>
        </w:rPr>
      </w:pPr>
    </w:p>
    <w:p w:rsidR="008A223F" w:rsidRPr="005D2666" w:rsidRDefault="003C0787" w:rsidP="001B19E9">
      <w:pPr>
        <w:pStyle w:val="ListParagraph"/>
        <w:numPr>
          <w:ilvl w:val="0"/>
          <w:numId w:val="24"/>
        </w:numPr>
        <w:tabs>
          <w:tab w:val="left" w:pos="540"/>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 xml:space="preserve">Exemption for the </w:t>
      </w:r>
      <w:r w:rsidR="002F0924" w:rsidRPr="005D2666">
        <w:rPr>
          <w:rFonts w:ascii="Arial" w:eastAsia="Times New Roman" w:hAnsi="Arial" w:cs="Arial"/>
          <w:u w:val="single" w:color="000000"/>
        </w:rPr>
        <w:t>Declarant</w:t>
      </w:r>
      <w:r w:rsidRPr="005D2666">
        <w:rPr>
          <w:rFonts w:ascii="Arial" w:eastAsia="Times New Roman" w:hAnsi="Arial" w:cs="Arial"/>
        </w:rPr>
        <w:t>.  Notwithstanding anything in this Declaration to the contrary, neither the Declarant, nor</w:t>
      </w:r>
      <w:r w:rsidR="003F1CF3" w:rsidRPr="005D2666">
        <w:rPr>
          <w:rFonts w:ascii="Arial" w:eastAsia="Times New Roman" w:hAnsi="Arial" w:cs="Arial"/>
        </w:rPr>
        <w:t xml:space="preserve"> </w:t>
      </w:r>
      <w:r w:rsidRPr="005D2666">
        <w:rPr>
          <w:rFonts w:ascii="Arial" w:eastAsia="Times New Roman" w:hAnsi="Arial" w:cs="Arial"/>
        </w:rPr>
        <w:t>any of Declarant’s activities shall in any way be subject to the control of, or under the j</w:t>
      </w:r>
      <w:r w:rsidR="006A0940" w:rsidRPr="005D2666">
        <w:rPr>
          <w:rFonts w:ascii="Arial" w:eastAsia="Times New Roman" w:hAnsi="Arial" w:cs="Arial"/>
        </w:rPr>
        <w:t>urisdiction of, the Association or</w:t>
      </w:r>
      <w:r w:rsidRPr="005D2666">
        <w:rPr>
          <w:rFonts w:ascii="Arial" w:eastAsia="Times New Roman" w:hAnsi="Arial" w:cs="Arial"/>
        </w:rPr>
        <w:t xml:space="preserve"> the DRC pursuant to this Declaration.    Without  in  any  way  limiting  the  generality  of  the  preceding  sentence,  this Declaration shall not prevent or limit the right of the </w:t>
      </w:r>
      <w:r w:rsidR="002F0924" w:rsidRPr="005D2666">
        <w:rPr>
          <w:rFonts w:ascii="Arial" w:eastAsia="Times New Roman" w:hAnsi="Arial" w:cs="Arial"/>
        </w:rPr>
        <w:t>Declarant</w:t>
      </w:r>
      <w:r w:rsidRPr="005D2666">
        <w:rPr>
          <w:rFonts w:ascii="Arial" w:eastAsia="Times New Roman" w:hAnsi="Arial" w:cs="Arial"/>
        </w:rPr>
        <w:t xml:space="preserve"> to: (i) excavate and grade; (ii) construct and alter drainage patterns and facilities; (iii) construct any and all types of Improvements; (iv) locate, </w:t>
      </w:r>
      <w:r w:rsidRPr="005D2666">
        <w:rPr>
          <w:rFonts w:ascii="Arial" w:eastAsia="Times New Roman" w:hAnsi="Arial" w:cs="Arial"/>
        </w:rPr>
        <w:lastRenderedPageBreak/>
        <w:t xml:space="preserve">relocate and maintain model homes and construction, sales and leasing offices and similar facilities in locations well suited for such uses as determined by the </w:t>
      </w:r>
      <w:r w:rsidR="002F0924" w:rsidRPr="005D2666">
        <w:rPr>
          <w:rFonts w:ascii="Arial" w:eastAsia="Times New Roman" w:hAnsi="Arial" w:cs="Arial"/>
        </w:rPr>
        <w:t>Declarant</w:t>
      </w:r>
      <w:r w:rsidRPr="005D2666">
        <w:rPr>
          <w:rFonts w:ascii="Arial" w:eastAsia="Times New Roman" w:hAnsi="Arial" w:cs="Arial"/>
        </w:rPr>
        <w:t xml:space="preserve"> from time to time; and (v) post signs incidental to construction, sales and leasing, on the</w:t>
      </w:r>
      <w:r w:rsidR="000572BA" w:rsidRPr="005D2666">
        <w:rPr>
          <w:rFonts w:ascii="Arial" w:eastAsia="Times New Roman" w:hAnsi="Arial" w:cs="Arial"/>
        </w:rPr>
        <w:t xml:space="preserve"> </w:t>
      </w:r>
      <w:r w:rsidR="008A223F" w:rsidRPr="005D2666">
        <w:rPr>
          <w:rFonts w:ascii="Arial" w:eastAsia="Times New Roman" w:hAnsi="Arial" w:cs="Arial"/>
        </w:rPr>
        <w:t>Common Elements</w:t>
      </w:r>
      <w:r w:rsidRPr="005D2666">
        <w:rPr>
          <w:rFonts w:ascii="Arial" w:eastAsia="Times New Roman" w:hAnsi="Arial" w:cs="Arial"/>
        </w:rPr>
        <w:t xml:space="preserve"> and/or Lots owned by the </w:t>
      </w:r>
      <w:r w:rsidR="002F0924" w:rsidRPr="005D2666">
        <w:rPr>
          <w:rFonts w:ascii="Arial" w:eastAsia="Times New Roman" w:hAnsi="Arial" w:cs="Arial"/>
        </w:rPr>
        <w:t>Declarant</w:t>
      </w:r>
      <w:r w:rsidRPr="005D2666">
        <w:rPr>
          <w:rFonts w:ascii="Arial" w:eastAsia="Times New Roman" w:hAnsi="Arial" w:cs="Arial"/>
        </w:rPr>
        <w:t>.  Notwithstanding anything to the contrary contained in the foregoing, no such activities shall be carried on in such a way as to create a health hazard or unreasona</w:t>
      </w:r>
      <w:r w:rsidR="003F1CF3" w:rsidRPr="005D2666">
        <w:rPr>
          <w:rFonts w:ascii="Arial" w:eastAsia="Times New Roman" w:hAnsi="Arial" w:cs="Arial"/>
        </w:rPr>
        <w:t>b</w:t>
      </w:r>
      <w:r w:rsidRPr="005D2666">
        <w:rPr>
          <w:rFonts w:ascii="Arial" w:eastAsia="Times New Roman" w:hAnsi="Arial" w:cs="Arial"/>
        </w:rPr>
        <w:t>ly interfere with the use and enjoyment by any Owner</w:t>
      </w:r>
      <w:r w:rsidR="003F1CF3" w:rsidRPr="005D2666">
        <w:rPr>
          <w:rFonts w:ascii="Arial" w:eastAsia="Times New Roman" w:hAnsi="Arial" w:cs="Arial"/>
        </w:rPr>
        <w:t xml:space="preserve"> </w:t>
      </w:r>
      <w:r w:rsidRPr="005D2666">
        <w:rPr>
          <w:rFonts w:ascii="Arial" w:eastAsia="Times New Roman" w:hAnsi="Arial" w:cs="Arial"/>
        </w:rPr>
        <w:t xml:space="preserve">or the Owner’s family of the Owner’s Lot. When the </w:t>
      </w:r>
      <w:r w:rsidR="002F0924" w:rsidRPr="005D2666">
        <w:rPr>
          <w:rFonts w:ascii="Arial" w:eastAsia="Times New Roman" w:hAnsi="Arial" w:cs="Arial"/>
        </w:rPr>
        <w:t>Declarant</w:t>
      </w:r>
      <w:r w:rsidRPr="005D2666">
        <w:rPr>
          <w:rFonts w:ascii="Arial" w:eastAsia="Times New Roman" w:hAnsi="Arial" w:cs="Arial"/>
        </w:rPr>
        <w:t xml:space="preserve"> cease</w:t>
      </w:r>
      <w:r w:rsidR="003F1CF3" w:rsidRPr="005D2666">
        <w:rPr>
          <w:rFonts w:ascii="Arial" w:eastAsia="Times New Roman" w:hAnsi="Arial" w:cs="Arial"/>
        </w:rPr>
        <w:t>s</w:t>
      </w:r>
      <w:r w:rsidRPr="005D2666">
        <w:rPr>
          <w:rFonts w:ascii="Arial" w:eastAsia="Times New Roman" w:hAnsi="Arial" w:cs="Arial"/>
        </w:rPr>
        <w:t xml:space="preserve"> to be an Owner, the </w:t>
      </w:r>
      <w:r w:rsidR="002F0924" w:rsidRPr="005D2666">
        <w:rPr>
          <w:rFonts w:ascii="Arial" w:eastAsia="Times New Roman" w:hAnsi="Arial" w:cs="Arial"/>
        </w:rPr>
        <w:t>Declarant</w:t>
      </w:r>
      <w:r w:rsidRPr="005D2666">
        <w:rPr>
          <w:rFonts w:ascii="Arial" w:eastAsia="Times New Roman" w:hAnsi="Arial" w:cs="Arial"/>
        </w:rPr>
        <w:t xml:space="preserve"> will cease to have any rights with regard to any real estate used as a sales office, management office, or model home.</w:t>
      </w:r>
    </w:p>
    <w:p w:rsidR="008A223F" w:rsidRPr="005D2666" w:rsidRDefault="008A223F" w:rsidP="005D2666">
      <w:pPr>
        <w:pStyle w:val="ListParagraph"/>
        <w:spacing w:before="29" w:after="0" w:line="360" w:lineRule="auto"/>
        <w:ind w:right="64"/>
        <w:jc w:val="both"/>
        <w:rPr>
          <w:rFonts w:ascii="Arial" w:eastAsia="Times New Roman" w:hAnsi="Arial" w:cs="Arial"/>
        </w:rPr>
      </w:pPr>
    </w:p>
    <w:p w:rsidR="00FA4810" w:rsidRPr="005D2666" w:rsidRDefault="003C0787" w:rsidP="001B19E9">
      <w:pPr>
        <w:pStyle w:val="ListParagraph"/>
        <w:numPr>
          <w:ilvl w:val="0"/>
          <w:numId w:val="24"/>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Covenants Run with Land</w:t>
      </w:r>
      <w:r w:rsidRPr="005D2666">
        <w:rPr>
          <w:rFonts w:ascii="Arial" w:eastAsia="Times New Roman" w:hAnsi="Arial" w:cs="Arial"/>
        </w:rPr>
        <w:t>.  All covenants, conditions, and restrictions contained herein</w:t>
      </w:r>
      <w:r w:rsidR="003F1CF3" w:rsidRPr="005D2666">
        <w:rPr>
          <w:rFonts w:ascii="Arial" w:eastAsia="Times New Roman" w:hAnsi="Arial" w:cs="Arial"/>
        </w:rPr>
        <w:t xml:space="preserve"> a</w:t>
      </w:r>
      <w:r w:rsidRPr="005D2666">
        <w:rPr>
          <w:rFonts w:ascii="Arial" w:eastAsia="Times New Roman" w:hAnsi="Arial" w:cs="Arial"/>
        </w:rPr>
        <w:t>re intended to and sh</w:t>
      </w:r>
      <w:r w:rsidR="003F1CF3" w:rsidRPr="005D2666">
        <w:rPr>
          <w:rFonts w:ascii="Arial" w:eastAsia="Times New Roman" w:hAnsi="Arial" w:cs="Arial"/>
        </w:rPr>
        <w:t>a</w:t>
      </w:r>
      <w:r w:rsidRPr="005D2666">
        <w:rPr>
          <w:rFonts w:ascii="Arial" w:eastAsia="Times New Roman" w:hAnsi="Arial" w:cs="Arial"/>
        </w:rPr>
        <w:t>ll run with the land, and De</w:t>
      </w:r>
      <w:r w:rsidR="003F1CF3" w:rsidRPr="005D2666">
        <w:rPr>
          <w:rFonts w:ascii="Arial" w:eastAsia="Times New Roman" w:hAnsi="Arial" w:cs="Arial"/>
        </w:rPr>
        <w:t>clarant</w:t>
      </w:r>
      <w:r w:rsidRPr="005D2666">
        <w:rPr>
          <w:rFonts w:ascii="Arial" w:eastAsia="Times New Roman" w:hAnsi="Arial" w:cs="Arial"/>
        </w:rPr>
        <w:t xml:space="preserve"> hereby agree</w:t>
      </w:r>
      <w:r w:rsidR="003F1CF3" w:rsidRPr="005D2666">
        <w:rPr>
          <w:rFonts w:ascii="Arial" w:eastAsia="Times New Roman" w:hAnsi="Arial" w:cs="Arial"/>
        </w:rPr>
        <w:t>s</w:t>
      </w:r>
      <w:r w:rsidRPr="005D2666">
        <w:rPr>
          <w:rFonts w:ascii="Arial" w:eastAsia="Times New Roman" w:hAnsi="Arial" w:cs="Arial"/>
        </w:rPr>
        <w:t xml:space="preserve">, for </w:t>
      </w:r>
      <w:r w:rsidR="003F1CF3" w:rsidRPr="005D2666">
        <w:rPr>
          <w:rFonts w:ascii="Arial" w:eastAsia="Times New Roman" w:hAnsi="Arial" w:cs="Arial"/>
        </w:rPr>
        <w:t xml:space="preserve">itself </w:t>
      </w:r>
      <w:r w:rsidRPr="005D2666">
        <w:rPr>
          <w:rFonts w:ascii="Arial" w:eastAsia="Times New Roman" w:hAnsi="Arial" w:cs="Arial"/>
        </w:rPr>
        <w:t xml:space="preserve">and </w:t>
      </w:r>
      <w:r w:rsidR="003F1CF3" w:rsidRPr="005D2666">
        <w:rPr>
          <w:rFonts w:ascii="Arial" w:eastAsia="Times New Roman" w:hAnsi="Arial" w:cs="Arial"/>
        </w:rPr>
        <w:t>its</w:t>
      </w:r>
      <w:r w:rsidRPr="005D2666">
        <w:rPr>
          <w:rFonts w:ascii="Arial" w:eastAsia="Times New Roman" w:hAnsi="Arial" w:cs="Arial"/>
        </w:rPr>
        <w:t xml:space="preserve"> successors and assigns, that such covenants, individually and collectively, touch and concern the land and shall be binding, fully and in all respects, upon D</w:t>
      </w:r>
      <w:r w:rsidR="003F1CF3" w:rsidRPr="005D2666">
        <w:rPr>
          <w:rFonts w:ascii="Arial" w:eastAsia="Times New Roman" w:hAnsi="Arial" w:cs="Arial"/>
        </w:rPr>
        <w:t>eclarant</w:t>
      </w:r>
      <w:r w:rsidRPr="005D2666">
        <w:rPr>
          <w:rFonts w:ascii="Arial" w:eastAsia="Times New Roman" w:hAnsi="Arial" w:cs="Arial"/>
        </w:rPr>
        <w:t>’</w:t>
      </w:r>
      <w:r w:rsidR="0032238D" w:rsidRPr="005D2666">
        <w:rPr>
          <w:rFonts w:ascii="Arial" w:eastAsia="Times New Roman" w:hAnsi="Arial" w:cs="Arial"/>
        </w:rPr>
        <w:t>s</w:t>
      </w:r>
      <w:r w:rsidRPr="005D2666">
        <w:rPr>
          <w:rFonts w:ascii="Arial" w:eastAsia="Times New Roman" w:hAnsi="Arial" w:cs="Arial"/>
        </w:rPr>
        <w:t xml:space="preserve"> successors in title to the land, regardless of how succession of title may be accomplished.</w:t>
      </w:r>
    </w:p>
    <w:p w:rsidR="00FA4810" w:rsidRPr="005D2666" w:rsidRDefault="00FA4810" w:rsidP="005D2666">
      <w:pPr>
        <w:spacing w:before="19" w:after="0" w:line="360" w:lineRule="auto"/>
        <w:rPr>
          <w:rFonts w:ascii="Arial" w:hAnsi="Arial" w:cs="Arial"/>
        </w:rPr>
      </w:pPr>
    </w:p>
    <w:p w:rsidR="00FA4810" w:rsidRPr="005D2666" w:rsidRDefault="009E115C" w:rsidP="005D2666">
      <w:pPr>
        <w:pStyle w:val="Heading3"/>
        <w:tabs>
          <w:tab w:val="left" w:pos="0"/>
        </w:tabs>
        <w:spacing w:after="0" w:line="360" w:lineRule="auto"/>
        <w:jc w:val="center"/>
        <w:rPr>
          <w:rFonts w:ascii="Arial" w:hAnsi="Arial" w:cs="Arial"/>
          <w:sz w:val="22"/>
          <w:szCs w:val="22"/>
        </w:rPr>
      </w:pPr>
      <w:r w:rsidRPr="005D2666">
        <w:rPr>
          <w:rFonts w:ascii="Arial" w:hAnsi="Arial" w:cs="Arial"/>
          <w:sz w:val="22"/>
          <w:szCs w:val="22"/>
        </w:rPr>
        <w:fldChar w:fldCharType="begin"/>
      </w:r>
      <w:r w:rsidRPr="005D2666">
        <w:rPr>
          <w:rFonts w:ascii="Arial" w:hAnsi="Arial" w:cs="Arial"/>
          <w:sz w:val="22"/>
          <w:szCs w:val="22"/>
        </w:rPr>
        <w:instrText xml:space="preserve"> TC "</w:instrText>
      </w:r>
      <w:bookmarkStart w:id="12" w:name="_Toc147823677"/>
      <w:r w:rsidRPr="005D2666">
        <w:rPr>
          <w:rFonts w:ascii="Arial" w:hAnsi="Arial" w:cs="Arial"/>
          <w:sz w:val="22"/>
          <w:szCs w:val="22"/>
        </w:rPr>
        <w:instrText>12.1.</w:instrText>
      </w:r>
      <w:r w:rsidRPr="005D2666">
        <w:rPr>
          <w:rFonts w:ascii="Arial" w:hAnsi="Arial" w:cs="Arial"/>
          <w:sz w:val="22"/>
          <w:szCs w:val="22"/>
        </w:rPr>
        <w:tab/>
        <w:instrText>General Rules of Law to Apply</w:instrText>
      </w:r>
      <w:bookmarkEnd w:id="12"/>
      <w:r w:rsidRPr="005D2666">
        <w:rPr>
          <w:rFonts w:ascii="Arial" w:hAnsi="Arial" w:cs="Arial"/>
          <w:sz w:val="22"/>
          <w:szCs w:val="22"/>
        </w:rPr>
        <w:instrText xml:space="preserve">"\l 2 </w:instrText>
      </w:r>
      <w:r w:rsidRPr="005D2666">
        <w:rPr>
          <w:rFonts w:ascii="Arial" w:hAnsi="Arial" w:cs="Arial"/>
          <w:sz w:val="22"/>
          <w:szCs w:val="22"/>
        </w:rPr>
        <w:fldChar w:fldCharType="end"/>
      </w:r>
      <w:r w:rsidRPr="005D2666">
        <w:rPr>
          <w:rFonts w:ascii="Arial" w:hAnsi="Arial" w:cs="Arial"/>
          <w:sz w:val="22"/>
          <w:szCs w:val="22"/>
        </w:rPr>
        <w:fldChar w:fldCharType="begin"/>
      </w:r>
      <w:r w:rsidRPr="005D2666">
        <w:rPr>
          <w:rFonts w:ascii="Arial" w:hAnsi="Arial" w:cs="Arial"/>
          <w:sz w:val="22"/>
          <w:szCs w:val="22"/>
        </w:rPr>
        <w:instrText xml:space="preserve"> TC "</w:instrText>
      </w:r>
      <w:bookmarkStart w:id="13" w:name="_Toc147823678"/>
      <w:r w:rsidRPr="005D2666">
        <w:rPr>
          <w:rFonts w:ascii="Arial" w:hAnsi="Arial" w:cs="Arial"/>
          <w:sz w:val="22"/>
          <w:szCs w:val="22"/>
        </w:rPr>
        <w:instrText>12.2.</w:instrText>
      </w:r>
      <w:r w:rsidRPr="005D2666">
        <w:rPr>
          <w:rFonts w:ascii="Arial" w:hAnsi="Arial" w:cs="Arial"/>
          <w:sz w:val="22"/>
          <w:szCs w:val="22"/>
        </w:rPr>
        <w:tab/>
        <w:instrText>Sharing of Repair and Maintenance</w:instrText>
      </w:r>
      <w:bookmarkEnd w:id="13"/>
      <w:r w:rsidRPr="005D2666">
        <w:rPr>
          <w:rFonts w:ascii="Arial" w:hAnsi="Arial" w:cs="Arial"/>
          <w:sz w:val="22"/>
          <w:szCs w:val="22"/>
        </w:rPr>
        <w:instrText xml:space="preserve">"\l 2 </w:instrText>
      </w:r>
      <w:r w:rsidRPr="005D2666">
        <w:rPr>
          <w:rFonts w:ascii="Arial" w:hAnsi="Arial" w:cs="Arial"/>
          <w:sz w:val="22"/>
          <w:szCs w:val="22"/>
        </w:rPr>
        <w:fldChar w:fldCharType="end"/>
      </w:r>
      <w:r w:rsidRPr="005D2666">
        <w:rPr>
          <w:rFonts w:ascii="Arial" w:hAnsi="Arial" w:cs="Arial"/>
          <w:sz w:val="22"/>
          <w:szCs w:val="22"/>
        </w:rPr>
        <w:fldChar w:fldCharType="begin"/>
      </w:r>
      <w:r w:rsidRPr="005D2666">
        <w:rPr>
          <w:rFonts w:ascii="Arial" w:hAnsi="Arial" w:cs="Arial"/>
          <w:sz w:val="22"/>
          <w:szCs w:val="22"/>
        </w:rPr>
        <w:instrText xml:space="preserve"> TC "</w:instrText>
      </w:r>
      <w:bookmarkStart w:id="14" w:name="_Toc147823679"/>
      <w:r w:rsidRPr="005D2666">
        <w:rPr>
          <w:rFonts w:ascii="Arial" w:hAnsi="Arial" w:cs="Arial"/>
          <w:sz w:val="22"/>
          <w:szCs w:val="22"/>
        </w:rPr>
        <w:instrText>12.3.</w:instrText>
      </w:r>
      <w:r w:rsidRPr="005D2666">
        <w:rPr>
          <w:rFonts w:ascii="Arial" w:hAnsi="Arial" w:cs="Arial"/>
          <w:sz w:val="22"/>
          <w:szCs w:val="22"/>
        </w:rPr>
        <w:tab/>
        <w:instrText>Destruction by Fire or Other Casualty</w:instrText>
      </w:r>
      <w:bookmarkEnd w:id="14"/>
      <w:r w:rsidRPr="005D2666">
        <w:rPr>
          <w:rFonts w:ascii="Arial" w:hAnsi="Arial" w:cs="Arial"/>
          <w:sz w:val="22"/>
          <w:szCs w:val="22"/>
        </w:rPr>
        <w:instrText xml:space="preserve">"\l 2 </w:instrText>
      </w:r>
      <w:r w:rsidRPr="005D2666">
        <w:rPr>
          <w:rFonts w:ascii="Arial" w:hAnsi="Arial" w:cs="Arial"/>
          <w:sz w:val="22"/>
          <w:szCs w:val="22"/>
        </w:rPr>
        <w:fldChar w:fldCharType="end"/>
      </w:r>
      <w:r w:rsidRPr="005D2666">
        <w:rPr>
          <w:rFonts w:ascii="Arial" w:hAnsi="Arial" w:cs="Arial"/>
          <w:sz w:val="22"/>
          <w:szCs w:val="22"/>
        </w:rPr>
        <w:fldChar w:fldCharType="begin"/>
      </w:r>
      <w:r w:rsidRPr="005D2666">
        <w:rPr>
          <w:rFonts w:ascii="Arial" w:hAnsi="Arial" w:cs="Arial"/>
          <w:sz w:val="22"/>
          <w:szCs w:val="22"/>
        </w:rPr>
        <w:instrText xml:space="preserve"> TC "</w:instrText>
      </w:r>
      <w:bookmarkStart w:id="15" w:name="_Toc147823680"/>
      <w:r w:rsidRPr="005D2666">
        <w:rPr>
          <w:rFonts w:ascii="Arial" w:hAnsi="Arial" w:cs="Arial"/>
          <w:sz w:val="22"/>
          <w:szCs w:val="22"/>
        </w:rPr>
        <w:instrText>12.4.</w:instrText>
      </w:r>
      <w:r w:rsidRPr="005D2666">
        <w:rPr>
          <w:rFonts w:ascii="Arial" w:hAnsi="Arial" w:cs="Arial"/>
          <w:sz w:val="22"/>
          <w:szCs w:val="22"/>
        </w:rPr>
        <w:tab/>
        <w:instrText>Damage and Repair</w:instrText>
      </w:r>
      <w:bookmarkEnd w:id="15"/>
      <w:r w:rsidRPr="005D2666">
        <w:rPr>
          <w:rFonts w:ascii="Arial" w:hAnsi="Arial" w:cs="Arial"/>
          <w:sz w:val="22"/>
          <w:szCs w:val="22"/>
        </w:rPr>
        <w:instrText xml:space="preserve">"\l 2 </w:instrText>
      </w:r>
      <w:r w:rsidRPr="005D2666">
        <w:rPr>
          <w:rFonts w:ascii="Arial" w:hAnsi="Arial" w:cs="Arial"/>
          <w:sz w:val="22"/>
          <w:szCs w:val="22"/>
        </w:rPr>
        <w:fldChar w:fldCharType="end"/>
      </w:r>
      <w:r w:rsidRPr="005D2666">
        <w:rPr>
          <w:rFonts w:ascii="Arial" w:hAnsi="Arial" w:cs="Arial"/>
          <w:sz w:val="22"/>
          <w:szCs w:val="22"/>
        </w:rPr>
        <w:fldChar w:fldCharType="begin"/>
      </w:r>
      <w:r w:rsidRPr="005D2666">
        <w:rPr>
          <w:rFonts w:ascii="Arial" w:hAnsi="Arial" w:cs="Arial"/>
          <w:sz w:val="22"/>
          <w:szCs w:val="22"/>
        </w:rPr>
        <w:instrText xml:space="preserve"> TC "</w:instrText>
      </w:r>
      <w:bookmarkStart w:id="16" w:name="_Toc147823681"/>
      <w:r w:rsidRPr="005D2666">
        <w:rPr>
          <w:rFonts w:ascii="Arial" w:hAnsi="Arial" w:cs="Arial"/>
          <w:sz w:val="22"/>
          <w:szCs w:val="22"/>
        </w:rPr>
        <w:instrText>12.5.</w:instrText>
      </w:r>
      <w:r w:rsidRPr="005D2666">
        <w:rPr>
          <w:rFonts w:ascii="Arial" w:hAnsi="Arial" w:cs="Arial"/>
          <w:sz w:val="22"/>
          <w:szCs w:val="22"/>
        </w:rPr>
        <w:tab/>
        <w:instrText>Right to Contribution Runs with Lot</w:instrText>
      </w:r>
      <w:bookmarkEnd w:id="16"/>
      <w:r w:rsidRPr="005D2666">
        <w:rPr>
          <w:rFonts w:ascii="Arial" w:hAnsi="Arial" w:cs="Arial"/>
          <w:sz w:val="22"/>
          <w:szCs w:val="22"/>
        </w:rPr>
        <w:instrText xml:space="preserve">"\l 2 </w:instrText>
      </w:r>
      <w:r w:rsidRPr="005D2666">
        <w:rPr>
          <w:rFonts w:ascii="Arial" w:hAnsi="Arial" w:cs="Arial"/>
          <w:sz w:val="22"/>
          <w:szCs w:val="22"/>
        </w:rPr>
        <w:fldChar w:fldCharType="end"/>
      </w:r>
      <w:r w:rsidRPr="005D2666">
        <w:rPr>
          <w:rFonts w:ascii="Arial" w:hAnsi="Arial" w:cs="Arial"/>
          <w:sz w:val="22"/>
          <w:szCs w:val="22"/>
        </w:rPr>
        <w:fldChar w:fldCharType="begin"/>
      </w:r>
      <w:r w:rsidRPr="005D2666">
        <w:rPr>
          <w:rFonts w:ascii="Arial" w:hAnsi="Arial" w:cs="Arial"/>
          <w:sz w:val="22"/>
          <w:szCs w:val="22"/>
        </w:rPr>
        <w:instrText xml:space="preserve"> TC "</w:instrText>
      </w:r>
      <w:bookmarkStart w:id="17" w:name="_Toc147823682"/>
      <w:r w:rsidRPr="005D2666">
        <w:rPr>
          <w:rFonts w:ascii="Arial" w:hAnsi="Arial" w:cs="Arial"/>
          <w:sz w:val="22"/>
          <w:szCs w:val="22"/>
        </w:rPr>
        <w:instrText>12.6.</w:instrText>
      </w:r>
      <w:r w:rsidRPr="005D2666">
        <w:rPr>
          <w:rFonts w:ascii="Arial" w:hAnsi="Arial" w:cs="Arial"/>
          <w:sz w:val="22"/>
          <w:szCs w:val="22"/>
        </w:rPr>
        <w:tab/>
        <w:instrText>Arbitration</w:instrText>
      </w:r>
      <w:bookmarkEnd w:id="17"/>
      <w:r w:rsidRPr="005D2666">
        <w:rPr>
          <w:rFonts w:ascii="Arial" w:hAnsi="Arial" w:cs="Arial"/>
          <w:sz w:val="22"/>
          <w:szCs w:val="22"/>
        </w:rPr>
        <w:instrText xml:space="preserve">"\l 2 </w:instrText>
      </w:r>
      <w:r w:rsidRPr="005D2666">
        <w:rPr>
          <w:rFonts w:ascii="Arial" w:hAnsi="Arial" w:cs="Arial"/>
          <w:sz w:val="22"/>
          <w:szCs w:val="22"/>
        </w:rPr>
        <w:fldChar w:fldCharType="end"/>
      </w:r>
      <w:r w:rsidR="000572BA" w:rsidRPr="005D2666">
        <w:rPr>
          <w:rFonts w:ascii="Arial" w:hAnsi="Arial" w:cs="Arial"/>
          <w:sz w:val="22"/>
          <w:szCs w:val="22"/>
        </w:rPr>
        <w:t xml:space="preserve">ARTICLE </w:t>
      </w:r>
      <w:r w:rsidR="000572BA" w:rsidRPr="005D2666">
        <w:rPr>
          <w:rFonts w:ascii="Arial" w:hAnsi="Arial" w:cs="Arial"/>
          <w:sz w:val="22"/>
          <w:szCs w:val="22"/>
          <w:lang w:val="en-US"/>
        </w:rPr>
        <w:t>6</w:t>
      </w:r>
    </w:p>
    <w:p w:rsidR="00FA4810" w:rsidRPr="005D2666" w:rsidRDefault="003C0787" w:rsidP="005D2666">
      <w:pPr>
        <w:spacing w:before="26" w:after="0" w:line="360" w:lineRule="auto"/>
        <w:jc w:val="center"/>
        <w:rPr>
          <w:rFonts w:ascii="Arial" w:eastAsia="Times New Roman" w:hAnsi="Arial" w:cs="Arial"/>
        </w:rPr>
      </w:pPr>
      <w:r w:rsidRPr="005D2666">
        <w:rPr>
          <w:rFonts w:ascii="Arial" w:eastAsia="Times New Roman" w:hAnsi="Arial" w:cs="Arial"/>
          <w:w w:val="104"/>
          <w:u w:val="single" w:color="000000"/>
        </w:rPr>
        <w:t>MAINTENANCE</w:t>
      </w:r>
    </w:p>
    <w:p w:rsidR="00FA4810" w:rsidRPr="005D2666" w:rsidRDefault="00FA4810" w:rsidP="005D2666">
      <w:pPr>
        <w:spacing w:before="7" w:after="0" w:line="360" w:lineRule="auto"/>
        <w:rPr>
          <w:rFonts w:ascii="Arial" w:hAnsi="Arial" w:cs="Arial"/>
        </w:rPr>
      </w:pPr>
    </w:p>
    <w:p w:rsidR="00FA4810" w:rsidRPr="005D2666" w:rsidRDefault="000572BA" w:rsidP="001B19E9">
      <w:pPr>
        <w:pStyle w:val="ListParagraph"/>
        <w:numPr>
          <w:ilvl w:val="0"/>
          <w:numId w:val="25"/>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color="000000"/>
        </w:rPr>
        <w:t>Association</w:t>
      </w:r>
      <w:r w:rsidR="003C0787" w:rsidRPr="005D2666">
        <w:rPr>
          <w:rFonts w:ascii="Arial" w:eastAsia="Times New Roman" w:hAnsi="Arial" w:cs="Arial"/>
          <w:u w:val="single" w:color="000000"/>
        </w:rPr>
        <w:t>’s Maintenance Obligations</w:t>
      </w:r>
      <w:r w:rsidR="003C0787" w:rsidRPr="005D2666">
        <w:rPr>
          <w:rFonts w:ascii="Arial" w:eastAsia="Times New Roman" w:hAnsi="Arial" w:cs="Arial"/>
        </w:rPr>
        <w:t xml:space="preserve">.  </w:t>
      </w:r>
      <w:r w:rsidR="006228F7" w:rsidRPr="005D2666">
        <w:rPr>
          <w:rFonts w:ascii="Arial" w:eastAsia="Times New Roman" w:hAnsi="Arial" w:cs="Arial"/>
        </w:rPr>
        <w:t xml:space="preserve">The Association shall maintain, repair and replace the following: (i) all Common Elements and Improvements located thereon; (ii) those items and Improvements of the Townhome Lots as set forth on the Townhome Maintenance and Insurance Chart set forth as </w:t>
      </w:r>
      <w:r w:rsidR="006228F7" w:rsidRPr="005D2666">
        <w:rPr>
          <w:rFonts w:ascii="Arial" w:eastAsia="Times New Roman" w:hAnsi="Arial" w:cs="Arial"/>
          <w:u w:val="single"/>
        </w:rPr>
        <w:t xml:space="preserve">Exhibit </w:t>
      </w:r>
      <w:r w:rsidR="00F16943">
        <w:rPr>
          <w:rFonts w:ascii="Arial" w:eastAsia="Times New Roman" w:hAnsi="Arial" w:cs="Arial"/>
          <w:u w:val="single"/>
        </w:rPr>
        <w:t>D</w:t>
      </w:r>
      <w:r w:rsidR="006228F7" w:rsidRPr="005D2666">
        <w:rPr>
          <w:rFonts w:ascii="Arial" w:eastAsia="Times New Roman" w:hAnsi="Arial" w:cs="Arial"/>
        </w:rPr>
        <w:t xml:space="preserve"> that are identified thereon as the Association’s maintenance responsibility; (iii) any easements, drainage structure or facilities, public Improvements or publicly dedicated property that a local governmental entity has required to be maintained as a condition of development of the Project or any part thereof; and (iv) </w:t>
      </w:r>
      <w:r w:rsidR="00E909F9">
        <w:rPr>
          <w:rFonts w:ascii="Arial" w:eastAsia="Times New Roman" w:hAnsi="Arial" w:cs="Arial"/>
        </w:rPr>
        <w:t xml:space="preserve"> landscape improvements on the Common Elements and the Townhome Lots and </w:t>
      </w:r>
      <w:r w:rsidR="006228F7" w:rsidRPr="005D2666">
        <w:rPr>
          <w:rFonts w:ascii="Arial" w:eastAsia="Times New Roman" w:hAnsi="Arial" w:cs="Arial"/>
        </w:rPr>
        <w:t xml:space="preserve">any improvements installed pursuant to any landscape easements, drainage easements or access easements granted by the City to benefit the Project and assigned to the Association. </w:t>
      </w:r>
      <w:r w:rsidR="008D2B7F" w:rsidRPr="005D2666">
        <w:rPr>
          <w:rFonts w:ascii="Arial" w:eastAsia="Times New Roman" w:hAnsi="Arial" w:cs="Arial"/>
        </w:rPr>
        <w:t xml:space="preserve"> The </w:t>
      </w:r>
      <w:r w:rsidR="006228F7" w:rsidRPr="005D2666">
        <w:rPr>
          <w:rFonts w:ascii="Arial" w:eastAsia="Times New Roman" w:hAnsi="Arial" w:cs="Arial"/>
        </w:rPr>
        <w:t>Association</w:t>
      </w:r>
      <w:r w:rsidR="008D2B7F" w:rsidRPr="005D2666">
        <w:rPr>
          <w:rFonts w:ascii="Arial" w:eastAsia="Times New Roman" w:hAnsi="Arial" w:cs="Arial"/>
        </w:rPr>
        <w:t xml:space="preserve">’s maintenance responsibility includes </w:t>
      </w:r>
      <w:r w:rsidR="006228F7" w:rsidRPr="005D2666">
        <w:rPr>
          <w:rFonts w:ascii="Arial" w:eastAsia="Times New Roman" w:hAnsi="Arial" w:cs="Arial"/>
        </w:rPr>
        <w:t>maintenance, repair and replacement of the item.  The Association shall be responsible for the maintenance, repair and replacement of the property and Improvements identified in the preceding sentence, unless: (i) the property or Improvement has been dedicated to and accepted by the local governmental entity for the purpose of maintenance, repair and replacement; or (ii) the maintenance, repair or replacement has been authorized by law to be performed and has been accepted by a special district or other municipal or quasi-</w:t>
      </w:r>
      <w:r w:rsidR="006228F7" w:rsidRPr="005D2666">
        <w:rPr>
          <w:rFonts w:ascii="Arial" w:eastAsia="Times New Roman" w:hAnsi="Arial" w:cs="Arial"/>
        </w:rPr>
        <w:lastRenderedPageBreak/>
        <w:t xml:space="preserve">municipal entity.  </w:t>
      </w:r>
    </w:p>
    <w:p w:rsidR="00FA4810" w:rsidRPr="005D2666" w:rsidRDefault="00FA4810" w:rsidP="005D2666">
      <w:pPr>
        <w:spacing w:before="16" w:after="0" w:line="360" w:lineRule="auto"/>
        <w:rPr>
          <w:rFonts w:ascii="Arial" w:hAnsi="Arial" w:cs="Arial"/>
        </w:rPr>
      </w:pPr>
    </w:p>
    <w:p w:rsidR="004B45D0" w:rsidRPr="005D2666" w:rsidRDefault="00542957" w:rsidP="005D2666">
      <w:pPr>
        <w:spacing w:after="0" w:line="360" w:lineRule="auto"/>
        <w:ind w:right="59" w:firstLine="1440"/>
        <w:jc w:val="both"/>
        <w:rPr>
          <w:rFonts w:ascii="Arial" w:eastAsia="Times New Roman" w:hAnsi="Arial" w:cs="Arial"/>
        </w:rPr>
      </w:pPr>
      <w:r w:rsidRPr="005D2666">
        <w:rPr>
          <w:rFonts w:ascii="Arial" w:eastAsia="Times New Roman" w:hAnsi="Arial" w:cs="Arial"/>
        </w:rPr>
        <w:t>6</w:t>
      </w:r>
      <w:r w:rsidR="003C0787" w:rsidRPr="005D2666">
        <w:rPr>
          <w:rFonts w:ascii="Arial" w:eastAsia="Times New Roman" w:hAnsi="Arial" w:cs="Arial"/>
        </w:rPr>
        <w:t>.</w:t>
      </w:r>
      <w:r w:rsidR="004B45D0" w:rsidRPr="005D2666">
        <w:rPr>
          <w:rFonts w:ascii="Arial" w:eastAsia="Times New Roman" w:hAnsi="Arial" w:cs="Arial"/>
        </w:rPr>
        <w:t xml:space="preserve">1.1 </w:t>
      </w:r>
      <w:r w:rsidR="004B45D0" w:rsidRPr="005D2666">
        <w:rPr>
          <w:rFonts w:ascii="Arial" w:eastAsia="Times New Roman" w:hAnsi="Arial" w:cs="Arial"/>
        </w:rPr>
        <w:tab/>
      </w:r>
      <w:r w:rsidR="001F1D5F" w:rsidRPr="005D2666">
        <w:rPr>
          <w:rFonts w:ascii="Arial" w:eastAsia="Times New Roman" w:hAnsi="Arial" w:cs="Arial"/>
          <w:u w:val="single"/>
        </w:rPr>
        <w:t>Townhome Lots</w:t>
      </w:r>
      <w:r w:rsidR="001F1D5F" w:rsidRPr="005D2666">
        <w:rPr>
          <w:rFonts w:ascii="Arial" w:eastAsia="Times New Roman" w:hAnsi="Arial" w:cs="Arial"/>
        </w:rPr>
        <w:t xml:space="preserve">.  </w:t>
      </w:r>
      <w:r w:rsidR="009E6CF7" w:rsidRPr="005D2666">
        <w:rPr>
          <w:rFonts w:ascii="Arial" w:eastAsia="Times New Roman" w:hAnsi="Arial" w:cs="Arial"/>
        </w:rPr>
        <w:t>Th</w:t>
      </w:r>
      <w:r w:rsidR="006E2B96" w:rsidRPr="005D2666">
        <w:rPr>
          <w:rFonts w:ascii="Arial" w:eastAsia="Times New Roman" w:hAnsi="Arial" w:cs="Arial"/>
        </w:rPr>
        <w:t>is</w:t>
      </w:r>
      <w:r w:rsidR="009E6CF7" w:rsidRPr="005D2666">
        <w:rPr>
          <w:rFonts w:ascii="Arial" w:eastAsia="Times New Roman" w:hAnsi="Arial" w:cs="Arial"/>
        </w:rPr>
        <w:t xml:space="preserve"> Section 6.1.1 applies to the Townhome Lots only.  Following completion of the original construction of the Dwelling Units on the Townhome Lots, the Association shall provide for the maintenance, repair and replacement of the following portions of the Townhome Lots and residences constructed thereon: (i) those items and components of the Lots and residences listed on the </w:t>
      </w:r>
      <w:r w:rsidR="006E2B96" w:rsidRPr="005D2666">
        <w:rPr>
          <w:rFonts w:ascii="Arial" w:eastAsia="Times New Roman" w:hAnsi="Arial" w:cs="Arial"/>
        </w:rPr>
        <w:t xml:space="preserve">Townhome </w:t>
      </w:r>
      <w:r w:rsidR="009E6CF7" w:rsidRPr="005D2666">
        <w:rPr>
          <w:rFonts w:ascii="Arial" w:eastAsia="Times New Roman" w:hAnsi="Arial" w:cs="Arial"/>
        </w:rPr>
        <w:t xml:space="preserve">Maintenance and Insurance Chart set forth as </w:t>
      </w:r>
      <w:r w:rsidR="009E6CF7" w:rsidRPr="005D2666">
        <w:rPr>
          <w:rFonts w:ascii="Arial" w:eastAsia="Times New Roman" w:hAnsi="Arial" w:cs="Arial"/>
          <w:u w:val="single"/>
        </w:rPr>
        <w:t xml:space="preserve">Exhibit </w:t>
      </w:r>
      <w:r w:rsidR="00F16943">
        <w:rPr>
          <w:rFonts w:ascii="Arial" w:eastAsia="Times New Roman" w:hAnsi="Arial" w:cs="Arial"/>
          <w:u w:val="single"/>
        </w:rPr>
        <w:t>D</w:t>
      </w:r>
      <w:r w:rsidR="009E6CF7" w:rsidRPr="005D2666">
        <w:rPr>
          <w:rFonts w:ascii="Arial" w:eastAsia="Times New Roman" w:hAnsi="Arial" w:cs="Arial"/>
        </w:rPr>
        <w:t xml:space="preserve"> that are identified thereon as the Association’s maintenance responsibility; and (ii) common sidewalks that are constructed on the </w:t>
      </w:r>
      <w:r w:rsidR="006E2B96" w:rsidRPr="005D2666">
        <w:rPr>
          <w:rFonts w:ascii="Arial" w:eastAsia="Times New Roman" w:hAnsi="Arial" w:cs="Arial"/>
        </w:rPr>
        <w:t xml:space="preserve">Townhome </w:t>
      </w:r>
      <w:r w:rsidR="009E6CF7" w:rsidRPr="005D2666">
        <w:rPr>
          <w:rFonts w:ascii="Arial" w:eastAsia="Times New Roman" w:hAnsi="Arial" w:cs="Arial"/>
        </w:rPr>
        <w:t xml:space="preserve">Lots and located along and adjacent to or connecting the Common Elements, and (iii) landscaping as described below.  The Association's obligation to maintain, repair and replace landscaping on a </w:t>
      </w:r>
      <w:r w:rsidR="006E2B96" w:rsidRPr="005D2666">
        <w:rPr>
          <w:rFonts w:ascii="Arial" w:eastAsia="Times New Roman" w:hAnsi="Arial" w:cs="Arial"/>
        </w:rPr>
        <w:t xml:space="preserve">Townhome </w:t>
      </w:r>
      <w:r w:rsidR="009E6CF7" w:rsidRPr="005D2666">
        <w:rPr>
          <w:rFonts w:ascii="Arial" w:eastAsia="Times New Roman" w:hAnsi="Arial" w:cs="Arial"/>
        </w:rPr>
        <w:t xml:space="preserve">Lot shall include tending, mowing and watering of grass, weed control and pruning of shrubs and trees, and shall be performed in a manner and at such times it deems necessary from time to time.  The Association shall have no responsibility for maintenance, repair and/or replacement of any landscaping or other landscape Improvements on a </w:t>
      </w:r>
      <w:r w:rsidR="006E2B96" w:rsidRPr="005D2666">
        <w:rPr>
          <w:rFonts w:ascii="Arial" w:eastAsia="Times New Roman" w:hAnsi="Arial" w:cs="Arial"/>
        </w:rPr>
        <w:t xml:space="preserve">Townhome </w:t>
      </w:r>
      <w:r w:rsidR="009E6CF7" w:rsidRPr="005D2666">
        <w:rPr>
          <w:rFonts w:ascii="Arial" w:eastAsia="Times New Roman" w:hAnsi="Arial" w:cs="Arial"/>
        </w:rPr>
        <w:t>Lot which were installed by an Owner other than Declarant or by the Association or landscape enclosed by a fen</w:t>
      </w:r>
      <w:r w:rsidR="00F16943">
        <w:rPr>
          <w:rFonts w:ascii="Arial" w:eastAsia="Times New Roman" w:hAnsi="Arial" w:cs="Arial"/>
        </w:rPr>
        <w:t xml:space="preserve">ce or other enclosure, if any.  </w:t>
      </w:r>
      <w:r w:rsidR="009E6CF7" w:rsidRPr="005D2666">
        <w:rPr>
          <w:rFonts w:ascii="Arial" w:eastAsia="Times New Roman" w:hAnsi="Arial" w:cs="Arial"/>
        </w:rPr>
        <w:t xml:space="preserve">Owner installed landscape improvements shall be limited to landscape improvements which are permitted by the </w:t>
      </w:r>
      <w:r w:rsidR="006E2B96" w:rsidRPr="005D2666">
        <w:rPr>
          <w:rFonts w:ascii="Arial" w:eastAsia="Times New Roman" w:hAnsi="Arial" w:cs="Arial"/>
        </w:rPr>
        <w:t xml:space="preserve">DRC in accordance with </w:t>
      </w:r>
      <w:r w:rsidR="00EA33E3" w:rsidRPr="005D2666">
        <w:rPr>
          <w:rFonts w:ascii="Arial" w:eastAsia="Times New Roman" w:hAnsi="Arial" w:cs="Arial"/>
        </w:rPr>
        <w:t xml:space="preserve">the </w:t>
      </w:r>
      <w:r w:rsidR="006E2B96" w:rsidRPr="005D2666">
        <w:rPr>
          <w:rFonts w:ascii="Arial" w:eastAsia="Times New Roman" w:hAnsi="Arial" w:cs="Arial"/>
        </w:rPr>
        <w:t>G</w:t>
      </w:r>
      <w:r w:rsidR="009E6CF7" w:rsidRPr="005D2666">
        <w:rPr>
          <w:rFonts w:ascii="Arial" w:eastAsia="Times New Roman" w:hAnsi="Arial" w:cs="Arial"/>
        </w:rPr>
        <w:t>uidelines</w:t>
      </w:r>
      <w:r w:rsidR="00EA33E3" w:rsidRPr="005D2666">
        <w:rPr>
          <w:rFonts w:ascii="Arial" w:eastAsia="Times New Roman" w:hAnsi="Arial" w:cs="Arial"/>
        </w:rPr>
        <w:t xml:space="preserve"> or the R</w:t>
      </w:r>
      <w:r w:rsidR="009E6CF7" w:rsidRPr="005D2666">
        <w:rPr>
          <w:rFonts w:ascii="Arial" w:eastAsia="Times New Roman" w:hAnsi="Arial" w:cs="Arial"/>
        </w:rPr>
        <w:t xml:space="preserve">ules </w:t>
      </w:r>
      <w:r w:rsidR="00EA33E3" w:rsidRPr="005D2666">
        <w:rPr>
          <w:rFonts w:ascii="Arial" w:eastAsia="Times New Roman" w:hAnsi="Arial" w:cs="Arial"/>
        </w:rPr>
        <w:t>and Regulations</w:t>
      </w:r>
      <w:r w:rsidR="009E6CF7" w:rsidRPr="005D2666">
        <w:rPr>
          <w:rFonts w:ascii="Arial" w:eastAsia="Times New Roman" w:hAnsi="Arial" w:cs="Arial"/>
        </w:rPr>
        <w:t>.</w:t>
      </w:r>
      <w:r w:rsidR="001F1D5F" w:rsidRPr="005D2666">
        <w:rPr>
          <w:rFonts w:ascii="Arial" w:eastAsia="Times New Roman" w:hAnsi="Arial" w:cs="Arial"/>
        </w:rPr>
        <w:t xml:space="preserve">  Except for the maintenance obligations of the Association as set forth in this Article, the maintenance, repair and replacement of each Townhome Lot, including but not limited to the following items, shall be the obligation and responsibility of the Owner of such Lot: those items and components of the Townhome Lots and residences listed on the Townhome Maintenance and Insurance Chart set forth as </w:t>
      </w:r>
      <w:r w:rsidR="001F1D5F" w:rsidRPr="005D2666">
        <w:rPr>
          <w:rFonts w:ascii="Arial" w:eastAsia="Times New Roman" w:hAnsi="Arial" w:cs="Arial"/>
          <w:u w:val="single"/>
        </w:rPr>
        <w:t xml:space="preserve">Exhibit </w:t>
      </w:r>
      <w:r w:rsidR="00F16943">
        <w:rPr>
          <w:rFonts w:ascii="Arial" w:eastAsia="Times New Roman" w:hAnsi="Arial" w:cs="Arial"/>
          <w:u w:val="single"/>
        </w:rPr>
        <w:t>D</w:t>
      </w:r>
      <w:r w:rsidR="001F1D5F" w:rsidRPr="005D2666">
        <w:rPr>
          <w:rFonts w:ascii="Arial" w:eastAsia="Times New Roman" w:hAnsi="Arial" w:cs="Arial"/>
        </w:rPr>
        <w:t xml:space="preserve"> that are identified thereon as the Owner’s maintenance responsibility and any other interior or exterior item not otherwise listed on </w:t>
      </w:r>
      <w:r w:rsidR="001F1D5F" w:rsidRPr="005D2666">
        <w:rPr>
          <w:rFonts w:ascii="Arial" w:eastAsia="Times New Roman" w:hAnsi="Arial" w:cs="Arial"/>
          <w:u w:val="single"/>
        </w:rPr>
        <w:t xml:space="preserve">Exhibit </w:t>
      </w:r>
      <w:r w:rsidR="00F16943">
        <w:rPr>
          <w:rFonts w:ascii="Arial" w:eastAsia="Times New Roman" w:hAnsi="Arial" w:cs="Arial"/>
          <w:u w:val="single"/>
        </w:rPr>
        <w:t>D</w:t>
      </w:r>
      <w:r w:rsidR="001F1D5F" w:rsidRPr="005D2666">
        <w:rPr>
          <w:rFonts w:ascii="Arial" w:eastAsia="Times New Roman" w:hAnsi="Arial" w:cs="Arial"/>
        </w:rPr>
        <w:t>.</w:t>
      </w:r>
    </w:p>
    <w:p w:rsidR="004B45D0" w:rsidRPr="005D2666" w:rsidRDefault="004B45D0" w:rsidP="005D2666">
      <w:pPr>
        <w:spacing w:after="0" w:line="360" w:lineRule="auto"/>
        <w:ind w:right="59"/>
        <w:jc w:val="both"/>
        <w:rPr>
          <w:rFonts w:ascii="Arial" w:eastAsia="Times New Roman" w:hAnsi="Arial" w:cs="Arial"/>
        </w:rPr>
      </w:pPr>
    </w:p>
    <w:p w:rsidR="006E2B96" w:rsidRPr="005D2666" w:rsidRDefault="001F1D5F" w:rsidP="005D2666">
      <w:pPr>
        <w:spacing w:after="0" w:line="360" w:lineRule="auto"/>
        <w:ind w:right="59" w:firstLine="1440"/>
        <w:jc w:val="both"/>
        <w:rPr>
          <w:rFonts w:ascii="Arial" w:eastAsia="Times New Roman" w:hAnsi="Arial" w:cs="Arial"/>
        </w:rPr>
      </w:pPr>
      <w:r w:rsidRPr="005D2666">
        <w:rPr>
          <w:rFonts w:ascii="Arial" w:eastAsia="Times New Roman" w:hAnsi="Arial" w:cs="Arial"/>
        </w:rPr>
        <w:t xml:space="preserve">6.1.2 </w:t>
      </w:r>
      <w:r w:rsidRPr="005D2666">
        <w:rPr>
          <w:rFonts w:ascii="Arial" w:eastAsia="Times New Roman" w:hAnsi="Arial" w:cs="Arial"/>
        </w:rPr>
        <w:tab/>
      </w:r>
      <w:r w:rsidR="004E406E">
        <w:rPr>
          <w:rFonts w:ascii="Arial" w:eastAsia="Times New Roman" w:hAnsi="Arial" w:cs="Arial"/>
          <w:u w:val="single"/>
        </w:rPr>
        <w:t xml:space="preserve">Intentionally Omitted. </w:t>
      </w:r>
      <w:r w:rsidR="004B45D0" w:rsidRPr="005D2666">
        <w:rPr>
          <w:rFonts w:ascii="Arial" w:eastAsia="Times New Roman" w:hAnsi="Arial" w:cs="Arial"/>
        </w:rPr>
        <w:t xml:space="preserve"> </w:t>
      </w:r>
      <w:r w:rsidR="009E6CF7" w:rsidRPr="005D2666">
        <w:rPr>
          <w:rFonts w:ascii="Arial" w:eastAsia="Times New Roman" w:hAnsi="Arial" w:cs="Arial"/>
        </w:rPr>
        <w:t xml:space="preserve"> </w:t>
      </w:r>
    </w:p>
    <w:p w:rsidR="006E2B96" w:rsidRPr="005D2666" w:rsidRDefault="006E2B96" w:rsidP="005D2666">
      <w:pPr>
        <w:spacing w:after="0" w:line="360" w:lineRule="auto"/>
        <w:ind w:right="59"/>
        <w:jc w:val="both"/>
        <w:rPr>
          <w:rFonts w:ascii="Arial" w:eastAsia="Times New Roman" w:hAnsi="Arial" w:cs="Arial"/>
        </w:rPr>
      </w:pPr>
    </w:p>
    <w:p w:rsidR="00073639" w:rsidRPr="005D2666" w:rsidRDefault="001F1D5F" w:rsidP="001B19E9">
      <w:pPr>
        <w:pStyle w:val="ListParagraph"/>
        <w:numPr>
          <w:ilvl w:val="0"/>
          <w:numId w:val="25"/>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rPr>
        <w:t>Landscape Maintenance Responsibilities</w:t>
      </w:r>
      <w:r w:rsidRPr="005D2666">
        <w:rPr>
          <w:rFonts w:ascii="Arial" w:eastAsia="Times New Roman" w:hAnsi="Arial" w:cs="Arial"/>
        </w:rPr>
        <w:t xml:space="preserve">. </w:t>
      </w:r>
      <w:r w:rsidR="009E6CF7" w:rsidRPr="005D2666">
        <w:rPr>
          <w:rFonts w:ascii="Arial" w:eastAsia="Times New Roman" w:hAnsi="Arial" w:cs="Arial"/>
        </w:rPr>
        <w:t xml:space="preserve">The Association shall have the sole right to determine the times, frequency and extent of performing its landscaping maintenance, repair and/or replacement work, including without limitation watering and mowing, and Owners shall not have any right to change the timing or manner of such maintenance, repair and/or replacement.  Notwithstanding any limitation in this Declaration, the Association may, in its sole discretion, elect not to replace certain landscape materials or elect to replace certain landscape </w:t>
      </w:r>
      <w:r w:rsidR="009E6CF7" w:rsidRPr="005D2666">
        <w:rPr>
          <w:rFonts w:ascii="Arial" w:eastAsia="Times New Roman" w:hAnsi="Arial" w:cs="Arial"/>
        </w:rPr>
        <w:lastRenderedPageBreak/>
        <w:t xml:space="preserve">materials with different types or kinds of landscape materials if the Board determines that the appearance of the </w:t>
      </w:r>
      <w:r w:rsidR="006E2B96" w:rsidRPr="005D2666">
        <w:rPr>
          <w:rFonts w:ascii="Arial" w:eastAsia="Times New Roman" w:hAnsi="Arial" w:cs="Arial"/>
        </w:rPr>
        <w:t>Project</w:t>
      </w:r>
      <w:r w:rsidR="009E6CF7" w:rsidRPr="005D2666">
        <w:rPr>
          <w:rFonts w:ascii="Arial" w:eastAsia="Times New Roman" w:hAnsi="Arial" w:cs="Arial"/>
        </w:rPr>
        <w:t xml:space="preserve"> will not be adversely and materially affected. </w:t>
      </w:r>
      <w:r w:rsidRPr="005D2666">
        <w:rPr>
          <w:rFonts w:ascii="Arial" w:eastAsia="Times New Roman" w:hAnsi="Arial" w:cs="Arial"/>
        </w:rPr>
        <w:t xml:space="preserve"> </w:t>
      </w:r>
      <w:r w:rsidR="00E909F9">
        <w:rPr>
          <w:rFonts w:ascii="Arial" w:eastAsia="Times New Roman" w:hAnsi="Arial" w:cs="Arial"/>
        </w:rPr>
        <w:t>The Association</w:t>
      </w:r>
      <w:r w:rsidR="006E2B96" w:rsidRPr="005D2666">
        <w:rPr>
          <w:rFonts w:ascii="Arial" w:eastAsia="Times New Roman" w:hAnsi="Arial" w:cs="Arial"/>
        </w:rPr>
        <w:t xml:space="preserve"> shall own</w:t>
      </w:r>
      <w:r w:rsidR="00E909F9">
        <w:rPr>
          <w:rFonts w:ascii="Arial" w:eastAsia="Times New Roman" w:hAnsi="Arial" w:cs="Arial"/>
        </w:rPr>
        <w:t xml:space="preserve"> and maintain the</w:t>
      </w:r>
      <w:r w:rsidR="006E2B96" w:rsidRPr="005D2666">
        <w:rPr>
          <w:rFonts w:ascii="Arial" w:eastAsia="Times New Roman" w:hAnsi="Arial" w:cs="Arial"/>
        </w:rPr>
        <w:t xml:space="preserve"> irrigation system </w:t>
      </w:r>
      <w:r w:rsidR="00E909F9">
        <w:rPr>
          <w:rFonts w:ascii="Arial" w:eastAsia="Times New Roman" w:hAnsi="Arial" w:cs="Arial"/>
        </w:rPr>
        <w:t xml:space="preserve">for the Common Elements and Townhome Lots </w:t>
      </w:r>
      <w:r w:rsidR="006E2B96" w:rsidRPr="005D2666">
        <w:rPr>
          <w:rFonts w:ascii="Arial" w:eastAsia="Times New Roman" w:hAnsi="Arial" w:cs="Arial"/>
        </w:rPr>
        <w:t xml:space="preserve">and shall be responsible for </w:t>
      </w:r>
      <w:r w:rsidR="00E909F9">
        <w:rPr>
          <w:rFonts w:ascii="Arial" w:eastAsia="Times New Roman" w:hAnsi="Arial" w:cs="Arial"/>
        </w:rPr>
        <w:t>payment of the</w:t>
      </w:r>
      <w:r w:rsidR="006E2B96" w:rsidRPr="005D2666">
        <w:rPr>
          <w:rFonts w:ascii="Arial" w:eastAsia="Times New Roman" w:hAnsi="Arial" w:cs="Arial"/>
        </w:rPr>
        <w:t xml:space="preserve"> water bills and costs associated with the maintenance and repair and replacement of such irrigation system</w:t>
      </w:r>
      <w:r w:rsidR="00E909F9">
        <w:rPr>
          <w:rFonts w:ascii="Arial" w:eastAsia="Times New Roman" w:hAnsi="Arial" w:cs="Arial"/>
        </w:rPr>
        <w:t xml:space="preserve"> which costs shall be common expenses</w:t>
      </w:r>
      <w:r w:rsidR="006E2B96" w:rsidRPr="005D2666">
        <w:rPr>
          <w:rFonts w:ascii="Arial" w:eastAsia="Times New Roman" w:hAnsi="Arial" w:cs="Arial"/>
        </w:rPr>
        <w:t xml:space="preserve">. </w:t>
      </w:r>
    </w:p>
    <w:p w:rsidR="00073639" w:rsidRPr="005D2666" w:rsidRDefault="00073639" w:rsidP="005D2666">
      <w:pPr>
        <w:pStyle w:val="ListParagraph"/>
        <w:spacing w:before="29" w:after="0" w:line="360" w:lineRule="auto"/>
        <w:ind w:left="360" w:right="64"/>
        <w:jc w:val="both"/>
        <w:rPr>
          <w:rFonts w:ascii="Arial" w:eastAsia="Times New Roman" w:hAnsi="Arial" w:cs="Arial"/>
        </w:rPr>
      </w:pPr>
    </w:p>
    <w:p w:rsidR="00073639" w:rsidRPr="005D2666" w:rsidRDefault="001F1D5F" w:rsidP="001B19E9">
      <w:pPr>
        <w:pStyle w:val="ListParagraph"/>
        <w:numPr>
          <w:ilvl w:val="0"/>
          <w:numId w:val="25"/>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rPr>
        <w:t>Service Lines</w:t>
      </w:r>
      <w:r w:rsidRPr="005D2666">
        <w:rPr>
          <w:rFonts w:ascii="Arial" w:eastAsia="Times New Roman" w:hAnsi="Arial" w:cs="Arial"/>
        </w:rPr>
        <w:t xml:space="preserve">. </w:t>
      </w:r>
      <w:r w:rsidR="009E6CF7" w:rsidRPr="005D2666">
        <w:rPr>
          <w:rFonts w:ascii="Arial" w:eastAsia="Times New Roman" w:hAnsi="Arial" w:cs="Arial"/>
        </w:rPr>
        <w:t>The Owner</w:t>
      </w:r>
      <w:r w:rsidRPr="005D2666">
        <w:rPr>
          <w:rFonts w:ascii="Arial" w:eastAsia="Times New Roman" w:hAnsi="Arial" w:cs="Arial"/>
        </w:rPr>
        <w:t xml:space="preserve"> of a Lot is</w:t>
      </w:r>
      <w:r w:rsidR="009E6CF7" w:rsidRPr="005D2666">
        <w:rPr>
          <w:rFonts w:ascii="Arial" w:eastAsia="Times New Roman" w:hAnsi="Arial" w:cs="Arial"/>
        </w:rPr>
        <w:t xml:space="preserve"> responsible for the maintenance, repair and replacement of any water service line and any sanitary sewer service line that provides water or sewer service solely and exclusively to the Owner’s Lot whether or not the water or sewer service line is located in</w:t>
      </w:r>
      <w:r w:rsidR="004B45D0" w:rsidRPr="005D2666">
        <w:rPr>
          <w:rFonts w:ascii="Arial" w:eastAsia="Times New Roman" w:hAnsi="Arial" w:cs="Arial"/>
        </w:rPr>
        <w:t xml:space="preserve"> part within a Common Element. </w:t>
      </w:r>
    </w:p>
    <w:p w:rsidR="00073639" w:rsidRPr="005D2666" w:rsidRDefault="00073639" w:rsidP="005D2666">
      <w:pPr>
        <w:pStyle w:val="ListParagraph"/>
        <w:spacing w:line="360" w:lineRule="auto"/>
        <w:rPr>
          <w:rFonts w:ascii="Arial" w:eastAsia="Times New Roman" w:hAnsi="Arial" w:cs="Arial"/>
          <w:u w:val="single"/>
        </w:rPr>
      </w:pPr>
    </w:p>
    <w:p w:rsidR="00073639" w:rsidRPr="005D2666" w:rsidRDefault="008852EC" w:rsidP="001B19E9">
      <w:pPr>
        <w:pStyle w:val="ListParagraph"/>
        <w:numPr>
          <w:ilvl w:val="0"/>
          <w:numId w:val="25"/>
        </w:numPr>
        <w:tabs>
          <w:tab w:val="left" w:pos="1260"/>
        </w:tabs>
        <w:spacing w:before="29" w:after="0" w:line="360" w:lineRule="auto"/>
        <w:ind w:left="0" w:right="64" w:firstLine="360"/>
        <w:jc w:val="both"/>
        <w:rPr>
          <w:rFonts w:ascii="Arial" w:eastAsia="Times New Roman" w:hAnsi="Arial" w:cs="Arial"/>
        </w:rPr>
      </w:pPr>
      <w:r w:rsidRPr="005D2666">
        <w:rPr>
          <w:rFonts w:ascii="Arial" w:eastAsia="Times New Roman" w:hAnsi="Arial" w:cs="Arial"/>
          <w:u w:val="single"/>
        </w:rPr>
        <w:t>Maintenance Easement</w:t>
      </w:r>
      <w:r w:rsidRPr="005D2666">
        <w:rPr>
          <w:rFonts w:ascii="Arial" w:eastAsia="Times New Roman" w:hAnsi="Arial" w:cs="Arial"/>
        </w:rPr>
        <w:t xml:space="preserve">.  </w:t>
      </w:r>
      <w:r w:rsidR="009E6CF7" w:rsidRPr="005D2666">
        <w:rPr>
          <w:rFonts w:ascii="Arial" w:eastAsia="Times New Roman" w:hAnsi="Arial" w:cs="Arial"/>
        </w:rPr>
        <w:t>The Association and each Owner, and their agents and contractors, are hereby granted an easement as necessarily required for the purpose of maintenance and repair of the Owner's Lot on, over, across, under and through any adjacent Lot upon reasonable notice to the Owner thereof.  Any damage occurring to such adjacent Lot or the Improvements thereon in performing such repairs or maintenance shall be the responsibility of the party performing or authorizing such repairs or maintenance.</w:t>
      </w:r>
    </w:p>
    <w:p w:rsidR="00073639" w:rsidRPr="005D2666" w:rsidRDefault="00073639" w:rsidP="005D2666">
      <w:pPr>
        <w:pStyle w:val="ListParagraph"/>
        <w:spacing w:line="360" w:lineRule="auto"/>
        <w:rPr>
          <w:rFonts w:ascii="Arial" w:eastAsia="Times New Roman" w:hAnsi="Arial" w:cs="Arial"/>
          <w:u w:val="single"/>
        </w:rPr>
      </w:pPr>
    </w:p>
    <w:p w:rsidR="00073639" w:rsidRPr="005D2666" w:rsidRDefault="008852EC" w:rsidP="001B19E9">
      <w:pPr>
        <w:pStyle w:val="ListParagraph"/>
        <w:numPr>
          <w:ilvl w:val="0"/>
          <w:numId w:val="25"/>
        </w:numPr>
        <w:tabs>
          <w:tab w:val="left" w:pos="1260"/>
        </w:tabs>
        <w:spacing w:before="29" w:after="0" w:line="360" w:lineRule="auto"/>
        <w:ind w:left="0" w:right="59" w:firstLine="360"/>
        <w:jc w:val="both"/>
        <w:rPr>
          <w:rFonts w:ascii="Arial" w:eastAsia="Times New Roman" w:hAnsi="Arial" w:cs="Arial"/>
        </w:rPr>
      </w:pPr>
      <w:r w:rsidRPr="005D2666">
        <w:rPr>
          <w:rFonts w:ascii="Arial" w:eastAsia="Times New Roman" w:hAnsi="Arial" w:cs="Arial"/>
          <w:u w:val="single"/>
        </w:rPr>
        <w:t>Maintenance Schedule</w:t>
      </w:r>
      <w:r w:rsidRPr="005D2666">
        <w:rPr>
          <w:rFonts w:ascii="Arial" w:eastAsia="Times New Roman" w:hAnsi="Arial" w:cs="Arial"/>
        </w:rPr>
        <w:t xml:space="preserve">.  </w:t>
      </w:r>
      <w:r w:rsidR="009E6CF7" w:rsidRPr="005D2666">
        <w:rPr>
          <w:rFonts w:ascii="Arial" w:eastAsia="Times New Roman" w:hAnsi="Arial" w:cs="Arial"/>
        </w:rPr>
        <w:t>Commencing upon the termination of the Period of Declarant Control, the Board shall develop and observe a regular, periodic maintenance schedule with respect to its obligation to maintain the Common Elements and other Improvements</w:t>
      </w:r>
      <w:r w:rsidR="007D5294" w:rsidRPr="005D2666">
        <w:rPr>
          <w:rFonts w:ascii="Arial" w:eastAsia="Times New Roman" w:hAnsi="Arial" w:cs="Arial"/>
        </w:rPr>
        <w:t xml:space="preserve"> it is obligated to maintain</w:t>
      </w:r>
      <w:r w:rsidR="009E6CF7" w:rsidRPr="005D2666">
        <w:rPr>
          <w:rFonts w:ascii="Arial" w:eastAsia="Times New Roman" w:hAnsi="Arial" w:cs="Arial"/>
        </w:rPr>
        <w:t>, and shall no less than annually make available to the Members a report summarizing the regular maintenance conducted in the previous year or such other period since the last report was submitted to the Members.  Upon request, the Declarant shall be entitled to receive a copy of the annual maintenance report.</w:t>
      </w:r>
      <w:r w:rsidR="003C0787" w:rsidRPr="005D2666">
        <w:rPr>
          <w:rFonts w:ascii="Arial" w:eastAsia="Times New Roman" w:hAnsi="Arial" w:cs="Arial"/>
        </w:rPr>
        <w:t xml:space="preserve">  </w:t>
      </w:r>
    </w:p>
    <w:p w:rsidR="00073639" w:rsidRPr="005D2666" w:rsidRDefault="00073639" w:rsidP="005D2666">
      <w:pPr>
        <w:pStyle w:val="ListParagraph"/>
        <w:spacing w:line="360" w:lineRule="auto"/>
        <w:rPr>
          <w:rFonts w:ascii="Arial" w:eastAsia="Times New Roman" w:hAnsi="Arial" w:cs="Arial"/>
        </w:rPr>
      </w:pPr>
    </w:p>
    <w:p w:rsidR="00073639" w:rsidRPr="005D2666" w:rsidRDefault="003C0787" w:rsidP="001B19E9">
      <w:pPr>
        <w:pStyle w:val="ListParagraph"/>
        <w:numPr>
          <w:ilvl w:val="0"/>
          <w:numId w:val="25"/>
        </w:numPr>
        <w:tabs>
          <w:tab w:val="left" w:pos="1260"/>
        </w:tabs>
        <w:spacing w:before="29" w:after="0" w:line="360" w:lineRule="auto"/>
        <w:ind w:left="0" w:right="59" w:firstLine="360"/>
        <w:jc w:val="both"/>
        <w:rPr>
          <w:rFonts w:ascii="Arial" w:eastAsia="Times New Roman" w:hAnsi="Arial" w:cs="Arial"/>
        </w:rPr>
      </w:pPr>
      <w:r w:rsidRPr="005D2666">
        <w:rPr>
          <w:rFonts w:ascii="Arial" w:eastAsia="Times New Roman" w:hAnsi="Arial" w:cs="Arial"/>
        </w:rPr>
        <w:t xml:space="preserve">  </w:t>
      </w:r>
      <w:r w:rsidR="008852EC" w:rsidRPr="005D2666">
        <w:rPr>
          <w:rFonts w:ascii="Arial" w:eastAsia="Times New Roman" w:hAnsi="Arial" w:cs="Arial"/>
          <w:u w:val="single"/>
        </w:rPr>
        <w:t>Waiver</w:t>
      </w:r>
      <w:r w:rsidR="008852EC" w:rsidRPr="005D2666">
        <w:rPr>
          <w:rFonts w:ascii="Arial" w:eastAsia="Times New Roman" w:hAnsi="Arial" w:cs="Arial"/>
        </w:rPr>
        <w:t xml:space="preserve">.   </w:t>
      </w:r>
      <w:r w:rsidRPr="005D2666">
        <w:rPr>
          <w:rFonts w:ascii="Arial" w:eastAsia="Times New Roman" w:hAnsi="Arial" w:cs="Arial"/>
        </w:rPr>
        <w:t xml:space="preserve">The Owners, by acceptance of title to their respective Lots, waive any and all claims for damages, repair or other claims relating or arising from the </w:t>
      </w:r>
      <w:r w:rsidR="008C4819" w:rsidRPr="005D2666">
        <w:rPr>
          <w:rFonts w:ascii="Arial" w:eastAsia="Times New Roman" w:hAnsi="Arial" w:cs="Arial"/>
        </w:rPr>
        <w:t>Association</w:t>
      </w:r>
      <w:r w:rsidRPr="005D2666">
        <w:rPr>
          <w:rFonts w:ascii="Arial" w:eastAsia="Times New Roman" w:hAnsi="Arial" w:cs="Arial"/>
        </w:rPr>
        <w:t xml:space="preserve">’s </w:t>
      </w:r>
      <w:r w:rsidR="008852EC" w:rsidRPr="005D2666">
        <w:rPr>
          <w:rFonts w:ascii="Arial" w:eastAsia="Times New Roman" w:hAnsi="Arial" w:cs="Arial"/>
        </w:rPr>
        <w:t xml:space="preserve">landscape </w:t>
      </w:r>
      <w:r w:rsidRPr="005D2666">
        <w:rPr>
          <w:rFonts w:ascii="Arial" w:eastAsia="Times New Roman" w:hAnsi="Arial" w:cs="Arial"/>
        </w:rPr>
        <w:t xml:space="preserve">maintenance </w:t>
      </w:r>
      <w:r w:rsidR="008852EC" w:rsidRPr="005D2666">
        <w:rPr>
          <w:rFonts w:ascii="Arial" w:eastAsia="Times New Roman" w:hAnsi="Arial" w:cs="Arial"/>
        </w:rPr>
        <w:t xml:space="preserve">obligations </w:t>
      </w:r>
      <w:r w:rsidRPr="005D2666">
        <w:rPr>
          <w:rFonts w:ascii="Arial" w:eastAsia="Times New Roman" w:hAnsi="Arial" w:cs="Arial"/>
        </w:rPr>
        <w:t xml:space="preserve">or failure to </w:t>
      </w:r>
      <w:r w:rsidR="008852EC" w:rsidRPr="005D2666">
        <w:rPr>
          <w:rFonts w:ascii="Arial" w:eastAsia="Times New Roman" w:hAnsi="Arial" w:cs="Arial"/>
        </w:rPr>
        <w:t>perform its landscape maintenance obligations.</w:t>
      </w:r>
    </w:p>
    <w:p w:rsidR="00073639" w:rsidRPr="005D2666" w:rsidRDefault="00073639" w:rsidP="005D2666">
      <w:pPr>
        <w:pStyle w:val="ListParagraph"/>
        <w:spacing w:line="360" w:lineRule="auto"/>
        <w:rPr>
          <w:rFonts w:ascii="Arial" w:eastAsia="Times New Roman" w:hAnsi="Arial" w:cs="Arial"/>
          <w:u w:val="single" w:color="000000"/>
        </w:rPr>
      </w:pPr>
    </w:p>
    <w:p w:rsidR="00073639" w:rsidRPr="005D2666" w:rsidRDefault="003C0787" w:rsidP="001B19E9">
      <w:pPr>
        <w:pStyle w:val="ListParagraph"/>
        <w:numPr>
          <w:ilvl w:val="0"/>
          <w:numId w:val="25"/>
        </w:numPr>
        <w:tabs>
          <w:tab w:val="left" w:pos="1260"/>
        </w:tabs>
        <w:spacing w:before="29" w:after="0" w:line="360" w:lineRule="auto"/>
        <w:ind w:left="0" w:right="59" w:firstLine="360"/>
        <w:jc w:val="both"/>
        <w:rPr>
          <w:rFonts w:ascii="Arial" w:eastAsia="Times New Roman" w:hAnsi="Arial" w:cs="Arial"/>
        </w:rPr>
      </w:pPr>
      <w:r w:rsidRPr="005D2666">
        <w:rPr>
          <w:rFonts w:ascii="Arial" w:eastAsia="Times New Roman" w:hAnsi="Arial" w:cs="Arial"/>
          <w:u w:val="single" w:color="000000"/>
        </w:rPr>
        <w:t>Pet Control and Waste</w:t>
      </w:r>
      <w:r w:rsidRPr="005D2666">
        <w:rPr>
          <w:rFonts w:ascii="Arial" w:eastAsia="Times New Roman" w:hAnsi="Arial" w:cs="Arial"/>
        </w:rPr>
        <w:t>.</w:t>
      </w:r>
      <w:r w:rsidR="0032238D" w:rsidRPr="005D2666">
        <w:rPr>
          <w:rFonts w:ascii="Arial" w:eastAsia="Times New Roman" w:hAnsi="Arial" w:cs="Arial"/>
        </w:rPr>
        <w:t xml:space="preserve">  </w:t>
      </w:r>
      <w:r w:rsidR="00753314" w:rsidRPr="005D2666">
        <w:rPr>
          <w:rFonts w:ascii="Arial" w:eastAsia="Times New Roman" w:hAnsi="Arial" w:cs="Arial"/>
        </w:rPr>
        <w:t>E</w:t>
      </w:r>
      <w:r w:rsidRPr="005D2666">
        <w:rPr>
          <w:rFonts w:ascii="Arial" w:eastAsia="Times New Roman" w:hAnsi="Arial" w:cs="Arial"/>
        </w:rPr>
        <w:t xml:space="preserve">ach Owner shall be responsible for causing her/her Lot to be free of pet waste at all times.  All pet waste must be disposed of as soon as reasonably practical on a consistent basis in a safe and sanitary manner. If an Owner fails to consistently cause his/her Lot to be free of pet waste, the </w:t>
      </w:r>
      <w:r w:rsidR="00753314" w:rsidRPr="005D2666">
        <w:rPr>
          <w:rFonts w:ascii="Arial" w:eastAsia="Times New Roman" w:hAnsi="Arial" w:cs="Arial"/>
        </w:rPr>
        <w:t>Association</w:t>
      </w:r>
      <w:r w:rsidRPr="005D2666">
        <w:rPr>
          <w:rFonts w:ascii="Arial" w:eastAsia="Times New Roman" w:hAnsi="Arial" w:cs="Arial"/>
        </w:rPr>
        <w:t xml:space="preserve"> may assess fines and penalties on a </w:t>
      </w:r>
      <w:r w:rsidRPr="005D2666">
        <w:rPr>
          <w:rFonts w:ascii="Arial" w:eastAsia="Times New Roman" w:hAnsi="Arial" w:cs="Arial"/>
        </w:rPr>
        <w:lastRenderedPageBreak/>
        <w:t>daily basis against such Owner until the Owner consistently maintains his/her Lot free of pet waste.</w:t>
      </w:r>
    </w:p>
    <w:p w:rsidR="00073639" w:rsidRPr="005D2666" w:rsidRDefault="00073639" w:rsidP="005D2666">
      <w:pPr>
        <w:pStyle w:val="ListParagraph"/>
        <w:spacing w:line="360" w:lineRule="auto"/>
        <w:rPr>
          <w:rFonts w:ascii="Arial" w:eastAsia="Times New Roman" w:hAnsi="Arial" w:cs="Arial"/>
          <w:u w:val="single" w:color="000000"/>
        </w:rPr>
      </w:pPr>
    </w:p>
    <w:p w:rsidR="00073639" w:rsidRPr="005D2666" w:rsidRDefault="003C0787" w:rsidP="001B19E9">
      <w:pPr>
        <w:pStyle w:val="ListParagraph"/>
        <w:numPr>
          <w:ilvl w:val="0"/>
          <w:numId w:val="25"/>
        </w:numPr>
        <w:tabs>
          <w:tab w:val="left" w:pos="1260"/>
        </w:tabs>
        <w:spacing w:before="29" w:after="0" w:line="360" w:lineRule="auto"/>
        <w:ind w:left="0" w:right="59" w:firstLine="360"/>
        <w:jc w:val="both"/>
        <w:rPr>
          <w:rFonts w:ascii="Arial" w:eastAsia="Times New Roman" w:hAnsi="Arial" w:cs="Arial"/>
        </w:rPr>
      </w:pPr>
      <w:r w:rsidRPr="005D2666">
        <w:rPr>
          <w:rFonts w:ascii="Arial" w:eastAsia="Times New Roman" w:hAnsi="Arial" w:cs="Arial"/>
          <w:u w:val="single" w:color="000000"/>
        </w:rPr>
        <w:t>Assessment of Fines</w:t>
      </w:r>
      <w:r w:rsidRPr="005D2666">
        <w:rPr>
          <w:rFonts w:ascii="Arial" w:eastAsia="Times New Roman" w:hAnsi="Arial" w:cs="Arial"/>
        </w:rPr>
        <w:t xml:space="preserve">.  If any Owner or occupant fails to keep the landscaped areas of the </w:t>
      </w:r>
      <w:r w:rsidR="008852EC" w:rsidRPr="005D2666">
        <w:rPr>
          <w:rFonts w:ascii="Arial" w:eastAsia="Times New Roman" w:hAnsi="Arial" w:cs="Arial"/>
        </w:rPr>
        <w:t xml:space="preserve">Owner’s </w:t>
      </w:r>
      <w:r w:rsidRPr="005D2666">
        <w:rPr>
          <w:rFonts w:ascii="Arial" w:eastAsia="Times New Roman" w:hAnsi="Arial" w:cs="Arial"/>
        </w:rPr>
        <w:t>Lot and the sidewalks, driveways and front walkways clear and reasonably debris-</w:t>
      </w:r>
      <w:r w:rsidR="0032238D" w:rsidRPr="005D2666">
        <w:rPr>
          <w:rFonts w:ascii="Arial" w:eastAsia="Times New Roman" w:hAnsi="Arial" w:cs="Arial"/>
        </w:rPr>
        <w:t>free</w:t>
      </w:r>
      <w:r w:rsidRPr="005D2666">
        <w:rPr>
          <w:rFonts w:ascii="Arial" w:eastAsia="Times New Roman" w:hAnsi="Arial" w:cs="Arial"/>
        </w:rPr>
        <w:t xml:space="preserve">, the </w:t>
      </w:r>
      <w:r w:rsidR="00753314" w:rsidRPr="005D2666">
        <w:rPr>
          <w:rFonts w:ascii="Arial" w:eastAsia="Times New Roman" w:hAnsi="Arial" w:cs="Arial"/>
        </w:rPr>
        <w:t>Association</w:t>
      </w:r>
      <w:r w:rsidRPr="005D2666">
        <w:rPr>
          <w:rFonts w:ascii="Arial" w:eastAsia="Times New Roman" w:hAnsi="Arial" w:cs="Arial"/>
        </w:rPr>
        <w:t xml:space="preserve"> may, at its sole discretion, provide notice to such Owner regarding such Owner’s breach of this</w:t>
      </w:r>
      <w:r w:rsidR="000D73BF" w:rsidRPr="005D2666">
        <w:rPr>
          <w:rFonts w:ascii="Arial" w:eastAsia="Times New Roman" w:hAnsi="Arial" w:cs="Arial"/>
        </w:rPr>
        <w:t xml:space="preserve"> </w:t>
      </w:r>
      <w:r w:rsidRPr="005D2666">
        <w:rPr>
          <w:rFonts w:ascii="Arial" w:eastAsia="Times New Roman" w:hAnsi="Arial" w:cs="Arial"/>
        </w:rPr>
        <w:t xml:space="preserve">Declaration and assess fines against each such Lot, on a daily basis, until the applicable Owner corrects this breach whereby the </w:t>
      </w:r>
      <w:r w:rsidR="00BF20A1" w:rsidRPr="005D2666">
        <w:rPr>
          <w:rFonts w:ascii="Arial" w:eastAsia="Times New Roman" w:hAnsi="Arial" w:cs="Arial"/>
        </w:rPr>
        <w:t>Association</w:t>
      </w:r>
      <w:r w:rsidRPr="005D2666">
        <w:rPr>
          <w:rFonts w:ascii="Arial" w:eastAsia="Times New Roman" w:hAnsi="Arial" w:cs="Arial"/>
        </w:rPr>
        <w:t xml:space="preserve"> may perform its maintenance duties under this </w:t>
      </w:r>
      <w:r w:rsidR="007D5294" w:rsidRPr="005D2666">
        <w:rPr>
          <w:rFonts w:ascii="Arial" w:eastAsia="Times New Roman" w:hAnsi="Arial" w:cs="Arial"/>
        </w:rPr>
        <w:t>A</w:t>
      </w:r>
      <w:r w:rsidRPr="005D2666">
        <w:rPr>
          <w:rFonts w:ascii="Arial" w:eastAsia="Times New Roman" w:hAnsi="Arial" w:cs="Arial"/>
        </w:rPr>
        <w:t>rticle.</w:t>
      </w:r>
    </w:p>
    <w:p w:rsidR="00073639" w:rsidRPr="005D2666" w:rsidRDefault="00073639" w:rsidP="005D2666">
      <w:pPr>
        <w:pStyle w:val="ListParagraph"/>
        <w:spacing w:line="360" w:lineRule="auto"/>
        <w:rPr>
          <w:rFonts w:ascii="Arial" w:eastAsia="Times New Roman" w:hAnsi="Arial" w:cs="Arial"/>
          <w:u w:val="single" w:color="000000"/>
        </w:rPr>
      </w:pPr>
    </w:p>
    <w:p w:rsidR="00073639" w:rsidRPr="005D2666" w:rsidRDefault="003C0787" w:rsidP="001B19E9">
      <w:pPr>
        <w:pStyle w:val="ListParagraph"/>
        <w:numPr>
          <w:ilvl w:val="0"/>
          <w:numId w:val="25"/>
        </w:numPr>
        <w:tabs>
          <w:tab w:val="left" w:pos="1260"/>
        </w:tabs>
        <w:spacing w:before="29" w:after="0" w:line="360" w:lineRule="auto"/>
        <w:ind w:left="0" w:right="59" w:firstLine="360"/>
        <w:jc w:val="both"/>
        <w:rPr>
          <w:rFonts w:ascii="Arial" w:eastAsia="Times New Roman" w:hAnsi="Arial" w:cs="Arial"/>
        </w:rPr>
      </w:pPr>
      <w:r w:rsidRPr="005D2666">
        <w:rPr>
          <w:rFonts w:ascii="Arial" w:eastAsia="Times New Roman" w:hAnsi="Arial" w:cs="Arial"/>
          <w:u w:val="single" w:color="000000"/>
        </w:rPr>
        <w:t>Perimeter Fencing</w:t>
      </w:r>
      <w:r w:rsidRPr="005D2666">
        <w:rPr>
          <w:rFonts w:ascii="Arial" w:eastAsia="Times New Roman" w:hAnsi="Arial" w:cs="Arial"/>
        </w:rPr>
        <w:t>. Each Lot may contain within its Lot boundaries perimeter fencing instal</w:t>
      </w:r>
      <w:r w:rsidR="00BF20A1" w:rsidRPr="005D2666">
        <w:rPr>
          <w:rFonts w:ascii="Arial" w:eastAsia="Times New Roman" w:hAnsi="Arial" w:cs="Arial"/>
        </w:rPr>
        <w:t>led by the Association</w:t>
      </w:r>
      <w:r w:rsidRPr="005D2666">
        <w:rPr>
          <w:rFonts w:ascii="Arial" w:eastAsia="Times New Roman" w:hAnsi="Arial" w:cs="Arial"/>
        </w:rPr>
        <w:t xml:space="preserve"> or the </w:t>
      </w:r>
      <w:r w:rsidR="002F0924" w:rsidRPr="005D2666">
        <w:rPr>
          <w:rFonts w:ascii="Arial" w:eastAsia="Times New Roman" w:hAnsi="Arial" w:cs="Arial"/>
        </w:rPr>
        <w:t>Declarant</w:t>
      </w:r>
      <w:r w:rsidRPr="005D2666">
        <w:rPr>
          <w:rFonts w:ascii="Arial" w:eastAsia="Times New Roman" w:hAnsi="Arial" w:cs="Arial"/>
        </w:rPr>
        <w:t xml:space="preserve">. Such perimeter fence shall be owned by the Owner of each respective Lot. The </w:t>
      </w:r>
      <w:r w:rsidR="00BF20A1" w:rsidRPr="005D2666">
        <w:rPr>
          <w:rFonts w:ascii="Arial" w:eastAsia="Times New Roman" w:hAnsi="Arial" w:cs="Arial"/>
        </w:rPr>
        <w:t>Association</w:t>
      </w:r>
      <w:r w:rsidRPr="005D2666">
        <w:rPr>
          <w:rFonts w:ascii="Arial" w:eastAsia="Times New Roman" w:hAnsi="Arial" w:cs="Arial"/>
        </w:rPr>
        <w:t xml:space="preserve"> shall have no obligation to repair or replace any such perimeter fence; however, the </w:t>
      </w:r>
      <w:r w:rsidR="00BF20A1" w:rsidRPr="005D2666">
        <w:rPr>
          <w:rFonts w:ascii="Arial" w:eastAsia="Times New Roman" w:hAnsi="Arial" w:cs="Arial"/>
        </w:rPr>
        <w:t>Association</w:t>
      </w:r>
      <w:r w:rsidRPr="005D2666">
        <w:rPr>
          <w:rFonts w:ascii="Arial" w:eastAsia="Times New Roman" w:hAnsi="Arial" w:cs="Arial"/>
        </w:rPr>
        <w:t xml:space="preserve"> may elect to perform such repair or replacement work, the cost of which shall be charged against the Owner of the Lot requiring such repair or replacement work.  </w:t>
      </w:r>
      <w:r w:rsidR="004911B7" w:rsidRPr="005D2666">
        <w:rPr>
          <w:rFonts w:ascii="Arial" w:eastAsia="Times New Roman" w:hAnsi="Arial" w:cs="Arial"/>
        </w:rPr>
        <w:t xml:space="preserve">Unless the Association elects to perform such repair or replacement work, each Owner shall maintain the perimeter fencing on the Owner’ Lot in good condition and repair.  </w:t>
      </w:r>
      <w:r w:rsidRPr="005D2666">
        <w:rPr>
          <w:rFonts w:ascii="Arial" w:eastAsia="Times New Roman" w:hAnsi="Arial" w:cs="Arial"/>
        </w:rPr>
        <w:t>The Owners, by acceptance of title to their respective Lots, waive any and all claims for damages, repair or other claims relating or stemmin</w:t>
      </w:r>
      <w:r w:rsidR="00BF20A1" w:rsidRPr="005D2666">
        <w:rPr>
          <w:rFonts w:ascii="Arial" w:eastAsia="Times New Roman" w:hAnsi="Arial" w:cs="Arial"/>
        </w:rPr>
        <w:t>g from the Association</w:t>
      </w:r>
      <w:r w:rsidRPr="005D2666">
        <w:rPr>
          <w:rFonts w:ascii="Arial" w:eastAsia="Times New Roman" w:hAnsi="Arial" w:cs="Arial"/>
        </w:rPr>
        <w:t>’s maintenance or failure to maintain the perimeter fence upon their Lots.  The Owners, by acceptance of title to their respective Lots, acknowledg</w:t>
      </w:r>
      <w:r w:rsidR="00BF20A1" w:rsidRPr="005D2666">
        <w:rPr>
          <w:rFonts w:ascii="Arial" w:eastAsia="Times New Roman" w:hAnsi="Arial" w:cs="Arial"/>
        </w:rPr>
        <w:t>e that the Association</w:t>
      </w:r>
      <w:r w:rsidRPr="005D2666">
        <w:rPr>
          <w:rFonts w:ascii="Arial" w:eastAsia="Times New Roman" w:hAnsi="Arial" w:cs="Arial"/>
        </w:rPr>
        <w:t xml:space="preserve">, or its successors, </w:t>
      </w:r>
      <w:r w:rsidR="000D73BF" w:rsidRPr="005D2666">
        <w:rPr>
          <w:rFonts w:ascii="Arial" w:eastAsia="Times New Roman" w:hAnsi="Arial" w:cs="Arial"/>
        </w:rPr>
        <w:t>is</w:t>
      </w:r>
      <w:r w:rsidRPr="005D2666">
        <w:rPr>
          <w:rFonts w:ascii="Arial" w:eastAsia="Times New Roman" w:hAnsi="Arial" w:cs="Arial"/>
        </w:rPr>
        <w:t xml:space="preserve"> hereby granted an easement for entry upon each Lot to install and maintain such perimeter fencing as they deem necessary.</w:t>
      </w:r>
    </w:p>
    <w:p w:rsidR="00073639" w:rsidRPr="005D2666" w:rsidRDefault="00073639" w:rsidP="005D2666">
      <w:pPr>
        <w:pStyle w:val="ListParagraph"/>
        <w:spacing w:before="29" w:after="0" w:line="360" w:lineRule="auto"/>
        <w:ind w:left="360" w:right="59"/>
        <w:jc w:val="both"/>
        <w:rPr>
          <w:rFonts w:ascii="Arial" w:eastAsia="Times New Roman" w:hAnsi="Arial" w:cs="Arial"/>
        </w:rPr>
      </w:pPr>
    </w:p>
    <w:p w:rsidR="00073639" w:rsidRPr="005D2666" w:rsidRDefault="003C0787" w:rsidP="0039778E">
      <w:pPr>
        <w:pStyle w:val="ListParagraph"/>
        <w:numPr>
          <w:ilvl w:val="0"/>
          <w:numId w:val="25"/>
        </w:numPr>
        <w:tabs>
          <w:tab w:val="left" w:pos="1260"/>
        </w:tabs>
        <w:spacing w:before="29" w:after="0" w:line="360" w:lineRule="auto"/>
        <w:ind w:left="0" w:right="59" w:firstLine="360"/>
        <w:jc w:val="both"/>
        <w:rPr>
          <w:rFonts w:ascii="Arial" w:eastAsia="Times New Roman" w:hAnsi="Arial" w:cs="Arial"/>
        </w:rPr>
      </w:pPr>
      <w:r w:rsidRPr="005D2666">
        <w:rPr>
          <w:rFonts w:ascii="Arial" w:eastAsia="Times New Roman" w:hAnsi="Arial" w:cs="Arial"/>
          <w:u w:val="single" w:color="000000"/>
        </w:rPr>
        <w:t>Contracts with Third Parties</w:t>
      </w:r>
      <w:r w:rsidRPr="005D2666">
        <w:rPr>
          <w:rFonts w:ascii="Arial" w:eastAsia="Times New Roman" w:hAnsi="Arial" w:cs="Arial"/>
        </w:rPr>
        <w:t xml:space="preserve">.  The </w:t>
      </w:r>
      <w:r w:rsidR="00BF20A1" w:rsidRPr="005D2666">
        <w:rPr>
          <w:rFonts w:ascii="Arial" w:eastAsia="Times New Roman" w:hAnsi="Arial" w:cs="Arial"/>
        </w:rPr>
        <w:t>Association</w:t>
      </w:r>
      <w:r w:rsidRPr="005D2666">
        <w:rPr>
          <w:rFonts w:ascii="Arial" w:eastAsia="Times New Roman" w:hAnsi="Arial" w:cs="Arial"/>
        </w:rPr>
        <w:t xml:space="preserve"> may negotiate and contract with third parties to perform required maintenance and management services for said landscaping, irrigation system and snow removal services</w:t>
      </w:r>
      <w:r w:rsidR="00A877DF" w:rsidRPr="005D2666">
        <w:rPr>
          <w:rFonts w:ascii="Arial" w:eastAsia="Times New Roman" w:hAnsi="Arial" w:cs="Arial"/>
        </w:rPr>
        <w:t xml:space="preserve"> to be provided by the Association</w:t>
      </w:r>
      <w:r w:rsidRPr="005D2666">
        <w:rPr>
          <w:rFonts w:ascii="Arial" w:eastAsia="Times New Roman" w:hAnsi="Arial" w:cs="Arial"/>
        </w:rPr>
        <w:t xml:space="preserve"> for the consideration and upon terms to be determined by the </w:t>
      </w:r>
      <w:r w:rsidR="00BF20A1" w:rsidRPr="005D2666">
        <w:rPr>
          <w:rFonts w:ascii="Arial" w:eastAsia="Times New Roman" w:hAnsi="Arial" w:cs="Arial"/>
        </w:rPr>
        <w:t>Association</w:t>
      </w:r>
      <w:r w:rsidRPr="005D2666">
        <w:rPr>
          <w:rFonts w:ascii="Arial" w:eastAsia="Times New Roman" w:hAnsi="Arial" w:cs="Arial"/>
        </w:rPr>
        <w:t>.  The easements gran</w:t>
      </w:r>
      <w:r w:rsidR="00BF20A1" w:rsidRPr="005D2666">
        <w:rPr>
          <w:rFonts w:ascii="Arial" w:eastAsia="Times New Roman" w:hAnsi="Arial" w:cs="Arial"/>
        </w:rPr>
        <w:t>ted to the Association</w:t>
      </w:r>
      <w:r w:rsidRPr="005D2666">
        <w:rPr>
          <w:rFonts w:ascii="Arial" w:eastAsia="Times New Roman" w:hAnsi="Arial" w:cs="Arial"/>
        </w:rPr>
        <w:t xml:space="preserve"> expressly extend to its third-party contractors, whereby such contractors shall have the right to enter upon each Lot and perform the maintenance</w:t>
      </w:r>
      <w:r w:rsidR="00F962BF">
        <w:rPr>
          <w:rFonts w:ascii="Arial" w:eastAsia="Times New Roman" w:hAnsi="Arial" w:cs="Arial"/>
        </w:rPr>
        <w:t xml:space="preserve"> obligations set forth in this A</w:t>
      </w:r>
      <w:r w:rsidRPr="005D2666">
        <w:rPr>
          <w:rFonts w:ascii="Arial" w:eastAsia="Times New Roman" w:hAnsi="Arial" w:cs="Arial"/>
        </w:rPr>
        <w:t xml:space="preserve">rticle on behalf of the </w:t>
      </w:r>
      <w:r w:rsidR="00BF20A1" w:rsidRPr="005D2666">
        <w:rPr>
          <w:rFonts w:ascii="Arial" w:eastAsia="Times New Roman" w:hAnsi="Arial" w:cs="Arial"/>
        </w:rPr>
        <w:t>Association</w:t>
      </w:r>
      <w:r w:rsidRPr="005D2666">
        <w:rPr>
          <w:rFonts w:ascii="Arial" w:eastAsia="Times New Roman" w:hAnsi="Arial" w:cs="Arial"/>
        </w:rPr>
        <w:t xml:space="preserve"> or its successors.</w:t>
      </w:r>
    </w:p>
    <w:p w:rsidR="00073639" w:rsidRPr="005D2666" w:rsidRDefault="00073639" w:rsidP="005D2666">
      <w:pPr>
        <w:pStyle w:val="ListParagraph"/>
        <w:spacing w:line="360" w:lineRule="auto"/>
        <w:rPr>
          <w:rFonts w:ascii="Arial" w:eastAsia="Times New Roman" w:hAnsi="Arial" w:cs="Arial"/>
          <w:u w:val="single" w:color="000000"/>
        </w:rPr>
      </w:pPr>
    </w:p>
    <w:p w:rsidR="00FA4810" w:rsidRPr="005D2666" w:rsidRDefault="003C0787" w:rsidP="005D2666">
      <w:pPr>
        <w:pStyle w:val="ListParagraph"/>
        <w:numPr>
          <w:ilvl w:val="0"/>
          <w:numId w:val="25"/>
        </w:numPr>
        <w:spacing w:before="29" w:after="0" w:line="360" w:lineRule="auto"/>
        <w:ind w:left="0" w:right="59" w:firstLine="360"/>
        <w:jc w:val="both"/>
        <w:rPr>
          <w:rFonts w:ascii="Arial" w:eastAsia="Times New Roman" w:hAnsi="Arial" w:cs="Arial"/>
        </w:rPr>
      </w:pPr>
      <w:r w:rsidRPr="005D2666">
        <w:rPr>
          <w:rFonts w:ascii="Arial" w:eastAsia="Times New Roman" w:hAnsi="Arial" w:cs="Arial"/>
          <w:u w:val="single" w:color="000000"/>
        </w:rPr>
        <w:t xml:space="preserve">Areas Not Maintained by the </w:t>
      </w:r>
      <w:r w:rsidR="00BF20A1" w:rsidRPr="005D2666">
        <w:rPr>
          <w:rFonts w:ascii="Arial" w:eastAsia="Times New Roman" w:hAnsi="Arial" w:cs="Arial"/>
          <w:u w:val="single" w:color="000000"/>
        </w:rPr>
        <w:t>Association</w:t>
      </w:r>
      <w:r w:rsidRPr="005D2666">
        <w:rPr>
          <w:rFonts w:ascii="Arial" w:eastAsia="Times New Roman" w:hAnsi="Arial" w:cs="Arial"/>
        </w:rPr>
        <w:t xml:space="preserve">. The </w:t>
      </w:r>
      <w:r w:rsidR="00BF20A1" w:rsidRPr="005D2666">
        <w:rPr>
          <w:rFonts w:ascii="Arial" w:eastAsia="Times New Roman" w:hAnsi="Arial" w:cs="Arial"/>
        </w:rPr>
        <w:t>Association</w:t>
      </w:r>
      <w:r w:rsidRPr="005D2666">
        <w:rPr>
          <w:rFonts w:ascii="Arial" w:eastAsia="Times New Roman" w:hAnsi="Arial" w:cs="Arial"/>
        </w:rPr>
        <w:t xml:space="preserve"> is not obligated to and hereby disclaims any duty or obligation to maintain any area of the Project not specif</w:t>
      </w:r>
      <w:r w:rsidR="00B265D6" w:rsidRPr="005D2666">
        <w:rPr>
          <w:rFonts w:ascii="Arial" w:eastAsia="Times New Roman" w:hAnsi="Arial" w:cs="Arial"/>
        </w:rPr>
        <w:t xml:space="preserve">ically </w:t>
      </w:r>
      <w:r w:rsidR="00B265D6" w:rsidRPr="005D2666">
        <w:rPr>
          <w:rFonts w:ascii="Arial" w:eastAsia="Times New Roman" w:hAnsi="Arial" w:cs="Arial"/>
        </w:rPr>
        <w:lastRenderedPageBreak/>
        <w:t>as</w:t>
      </w:r>
      <w:r w:rsidR="00593248" w:rsidRPr="005D2666">
        <w:rPr>
          <w:rFonts w:ascii="Arial" w:eastAsia="Times New Roman" w:hAnsi="Arial" w:cs="Arial"/>
        </w:rPr>
        <w:t>sumed in this Article 6</w:t>
      </w:r>
      <w:r w:rsidRPr="005D2666">
        <w:rPr>
          <w:rFonts w:ascii="Arial" w:eastAsia="Times New Roman" w:hAnsi="Arial" w:cs="Arial"/>
        </w:rPr>
        <w:t>.</w:t>
      </w:r>
    </w:p>
    <w:p w:rsidR="00A877DF" w:rsidRPr="005D2666" w:rsidRDefault="00A877DF" w:rsidP="005D2666">
      <w:pPr>
        <w:spacing w:after="0" w:line="360" w:lineRule="auto"/>
        <w:ind w:left="100" w:right="66" w:firstLine="720"/>
        <w:jc w:val="both"/>
        <w:rPr>
          <w:rFonts w:ascii="Arial" w:eastAsia="Times New Roman" w:hAnsi="Arial" w:cs="Arial"/>
        </w:rPr>
      </w:pPr>
    </w:p>
    <w:p w:rsidR="00FA4810" w:rsidRPr="005D2666" w:rsidRDefault="00593248" w:rsidP="005D2666">
      <w:pPr>
        <w:spacing w:before="64" w:after="0" w:line="360" w:lineRule="auto"/>
        <w:jc w:val="center"/>
        <w:rPr>
          <w:rFonts w:ascii="Arial" w:eastAsia="Times New Roman" w:hAnsi="Arial" w:cs="Arial"/>
        </w:rPr>
      </w:pPr>
      <w:r w:rsidRPr="005D2666">
        <w:rPr>
          <w:rFonts w:ascii="Arial" w:eastAsia="Times New Roman" w:hAnsi="Arial" w:cs="Arial"/>
        </w:rPr>
        <w:t>ARTICLE 7</w:t>
      </w:r>
    </w:p>
    <w:p w:rsidR="00FA4810" w:rsidRPr="005D2666" w:rsidRDefault="003C0787" w:rsidP="005D2666">
      <w:pPr>
        <w:spacing w:before="26" w:after="0" w:line="360" w:lineRule="auto"/>
        <w:jc w:val="center"/>
        <w:rPr>
          <w:rFonts w:ascii="Arial" w:eastAsia="Times New Roman" w:hAnsi="Arial" w:cs="Arial"/>
        </w:rPr>
      </w:pPr>
      <w:r w:rsidRPr="005D2666">
        <w:rPr>
          <w:rFonts w:ascii="Arial" w:eastAsia="Times New Roman" w:hAnsi="Arial" w:cs="Arial"/>
          <w:u w:val="single" w:color="000000"/>
        </w:rPr>
        <w:t>ASS</w:t>
      </w:r>
      <w:r w:rsidRPr="005D2666">
        <w:rPr>
          <w:rFonts w:ascii="Arial" w:eastAsia="Times New Roman" w:hAnsi="Arial" w:cs="Arial"/>
          <w:w w:val="109"/>
          <w:u w:val="single" w:color="000000"/>
        </w:rPr>
        <w:t>OCI</w:t>
      </w:r>
      <w:r w:rsidRPr="005D2666">
        <w:rPr>
          <w:rFonts w:ascii="Arial" w:eastAsia="Times New Roman" w:hAnsi="Arial" w:cs="Arial"/>
          <w:w w:val="106"/>
          <w:u w:val="single" w:color="000000"/>
        </w:rPr>
        <w:t>ATI</w:t>
      </w:r>
      <w:r w:rsidRPr="005D2666">
        <w:rPr>
          <w:rFonts w:ascii="Arial" w:eastAsia="Times New Roman" w:hAnsi="Arial" w:cs="Arial"/>
          <w:w w:val="103"/>
          <w:u w:val="single" w:color="000000"/>
        </w:rPr>
        <w:t>ON</w:t>
      </w:r>
    </w:p>
    <w:p w:rsidR="00FA4810" w:rsidRPr="005D2666" w:rsidRDefault="00FA4810" w:rsidP="005D2666">
      <w:pPr>
        <w:spacing w:before="9" w:after="0" w:line="360" w:lineRule="auto"/>
        <w:rPr>
          <w:rFonts w:ascii="Arial" w:hAnsi="Arial" w:cs="Arial"/>
        </w:rPr>
      </w:pPr>
    </w:p>
    <w:p w:rsidR="00FA4810" w:rsidRPr="005D2666" w:rsidRDefault="003C0787" w:rsidP="007C6233">
      <w:pPr>
        <w:pStyle w:val="ListParagraph"/>
        <w:numPr>
          <w:ilvl w:val="0"/>
          <w:numId w:val="26"/>
        </w:numPr>
        <w:tabs>
          <w:tab w:val="left" w:pos="1260"/>
        </w:tabs>
        <w:spacing w:before="29" w:after="0" w:line="360" w:lineRule="auto"/>
        <w:ind w:left="0" w:right="-20" w:firstLine="360"/>
        <w:rPr>
          <w:rFonts w:ascii="Arial" w:eastAsia="Times New Roman" w:hAnsi="Arial" w:cs="Arial"/>
        </w:rPr>
      </w:pPr>
      <w:r w:rsidRPr="005D2666">
        <w:rPr>
          <w:rFonts w:ascii="Arial" w:eastAsia="Times New Roman" w:hAnsi="Arial" w:cs="Arial"/>
          <w:u w:val="single" w:color="000000"/>
        </w:rPr>
        <w:t>General</w:t>
      </w:r>
      <w:r w:rsidRPr="005D2666">
        <w:rPr>
          <w:rFonts w:ascii="Arial" w:eastAsia="Times New Roman" w:hAnsi="Arial" w:cs="Arial"/>
        </w:rPr>
        <w:t>.</w:t>
      </w:r>
    </w:p>
    <w:p w:rsidR="00FA4810" w:rsidRPr="005D2666" w:rsidRDefault="00FA4810" w:rsidP="005D2666">
      <w:pPr>
        <w:spacing w:before="3" w:after="0" w:line="360" w:lineRule="auto"/>
        <w:rPr>
          <w:rFonts w:ascii="Arial" w:hAnsi="Arial" w:cs="Arial"/>
        </w:rPr>
      </w:pPr>
    </w:p>
    <w:p w:rsidR="00FA4810" w:rsidRPr="005D2666" w:rsidRDefault="00593248" w:rsidP="005D2666">
      <w:pPr>
        <w:spacing w:after="0" w:line="360" w:lineRule="auto"/>
        <w:ind w:right="59" w:firstLine="1440"/>
        <w:jc w:val="both"/>
        <w:rPr>
          <w:rFonts w:ascii="Arial" w:eastAsia="Times New Roman" w:hAnsi="Arial" w:cs="Arial"/>
        </w:rPr>
      </w:pPr>
      <w:r w:rsidRPr="005D2666">
        <w:rPr>
          <w:rFonts w:ascii="Arial" w:eastAsia="Times New Roman" w:hAnsi="Arial" w:cs="Arial"/>
        </w:rPr>
        <w:t>7</w:t>
      </w:r>
      <w:r w:rsidR="003C0787" w:rsidRPr="005D2666">
        <w:rPr>
          <w:rFonts w:ascii="Arial" w:eastAsia="Times New Roman" w:hAnsi="Arial" w:cs="Arial"/>
        </w:rPr>
        <w:t xml:space="preserve">.1.1       </w:t>
      </w:r>
      <w:r w:rsidR="003C0787" w:rsidRPr="005D2666">
        <w:rPr>
          <w:rFonts w:ascii="Arial" w:eastAsia="Times New Roman" w:hAnsi="Arial" w:cs="Arial"/>
          <w:u w:val="single" w:color="000000"/>
        </w:rPr>
        <w:t>Organization</w:t>
      </w:r>
      <w:r w:rsidR="003C0787" w:rsidRPr="005D2666">
        <w:rPr>
          <w:rFonts w:ascii="Arial" w:eastAsia="Times New Roman" w:hAnsi="Arial" w:cs="Arial"/>
        </w:rPr>
        <w:t>.  The Association shall be organized no later than the date that the fir</w:t>
      </w:r>
      <w:r w:rsidRPr="005D2666">
        <w:rPr>
          <w:rFonts w:ascii="Arial" w:eastAsia="Times New Roman" w:hAnsi="Arial" w:cs="Arial"/>
        </w:rPr>
        <w:t>st Lot</w:t>
      </w:r>
      <w:r w:rsidR="003C0787" w:rsidRPr="005D2666">
        <w:rPr>
          <w:rFonts w:ascii="Arial" w:eastAsia="Times New Roman" w:hAnsi="Arial" w:cs="Arial"/>
        </w:rPr>
        <w:t xml:space="preserve"> is conveyed to a purchaser other than </w:t>
      </w:r>
      <w:r w:rsidR="00B0624B" w:rsidRPr="005D2666">
        <w:rPr>
          <w:rFonts w:ascii="Arial" w:eastAsia="Times New Roman" w:hAnsi="Arial" w:cs="Arial"/>
        </w:rPr>
        <w:t>Declarant</w:t>
      </w:r>
      <w:r w:rsidR="003C0787" w:rsidRPr="005D2666">
        <w:rPr>
          <w:rFonts w:ascii="Arial" w:eastAsia="Times New Roman" w:hAnsi="Arial" w:cs="Arial"/>
        </w:rPr>
        <w:t xml:space="preserve">.  </w:t>
      </w:r>
      <w:r w:rsidR="007D5294" w:rsidRPr="005D2666">
        <w:rPr>
          <w:rFonts w:ascii="Arial" w:eastAsia="Times New Roman" w:hAnsi="Arial" w:cs="Arial"/>
        </w:rPr>
        <w:t>The Association shall be a non</w:t>
      </w:r>
      <w:r w:rsidR="003C0787" w:rsidRPr="005D2666">
        <w:rPr>
          <w:rFonts w:ascii="Arial" w:eastAsia="Times New Roman" w:hAnsi="Arial" w:cs="Arial"/>
        </w:rPr>
        <w:t>-profit Colorado corporation created for the purposes, charged with the duties, and invested with the powers</w:t>
      </w:r>
      <w:r w:rsidRPr="005D2666">
        <w:rPr>
          <w:rFonts w:ascii="Arial" w:eastAsia="Times New Roman" w:hAnsi="Arial" w:cs="Arial"/>
        </w:rPr>
        <w:t xml:space="preserve"> prescribed by law, the Act, an</w:t>
      </w:r>
      <w:r w:rsidR="003C0787" w:rsidRPr="005D2666">
        <w:rPr>
          <w:rFonts w:ascii="Arial" w:eastAsia="Times New Roman" w:hAnsi="Arial" w:cs="Arial"/>
        </w:rPr>
        <w:t>d set forth in the Articles, Bylaws and this Declaration. Neither the A</w:t>
      </w:r>
      <w:r w:rsidR="005C3582" w:rsidRPr="005D2666">
        <w:rPr>
          <w:rFonts w:ascii="Arial" w:eastAsia="Times New Roman" w:hAnsi="Arial" w:cs="Arial"/>
        </w:rPr>
        <w:t xml:space="preserve">rticles, </w:t>
      </w:r>
      <w:r w:rsidR="003C0787" w:rsidRPr="005D2666">
        <w:rPr>
          <w:rFonts w:ascii="Arial" w:eastAsia="Times New Roman" w:hAnsi="Arial" w:cs="Arial"/>
        </w:rPr>
        <w:t>Bylaws or</w:t>
      </w:r>
      <w:r w:rsidR="00A70E12" w:rsidRPr="005D2666">
        <w:rPr>
          <w:rFonts w:ascii="Arial" w:eastAsia="Times New Roman" w:hAnsi="Arial" w:cs="Arial"/>
        </w:rPr>
        <w:t xml:space="preserve"> </w:t>
      </w:r>
      <w:r w:rsidR="003C0787" w:rsidRPr="005D2666">
        <w:rPr>
          <w:rFonts w:ascii="Arial" w:eastAsia="Times New Roman" w:hAnsi="Arial" w:cs="Arial"/>
        </w:rPr>
        <w:t>any Rules and Regulations promulgated by the Board shall</w:t>
      </w:r>
      <w:r w:rsidR="00A70E12" w:rsidRPr="005D2666">
        <w:rPr>
          <w:rFonts w:ascii="Arial" w:eastAsia="Times New Roman" w:hAnsi="Arial" w:cs="Arial"/>
        </w:rPr>
        <w:t>,</w:t>
      </w:r>
      <w:r w:rsidR="003C0787" w:rsidRPr="005D2666">
        <w:rPr>
          <w:rFonts w:ascii="Arial" w:eastAsia="Times New Roman" w:hAnsi="Arial" w:cs="Arial"/>
        </w:rPr>
        <w:t xml:space="preserve"> for any reason</w:t>
      </w:r>
      <w:r w:rsidR="00A70E12" w:rsidRPr="005D2666">
        <w:rPr>
          <w:rFonts w:ascii="Arial" w:eastAsia="Times New Roman" w:hAnsi="Arial" w:cs="Arial"/>
        </w:rPr>
        <w:t>,</w:t>
      </w:r>
      <w:r w:rsidR="003C0787" w:rsidRPr="005D2666">
        <w:rPr>
          <w:rFonts w:ascii="Arial" w:eastAsia="Times New Roman" w:hAnsi="Arial" w:cs="Arial"/>
        </w:rPr>
        <w:t xml:space="preserve"> be amended or otherwise changed or interpreted so as to be inconsistent with this Declaration. In case of conflict between this Declaration and the Articles, Bylaws and/or Rules and Regulations,</w:t>
      </w:r>
      <w:r w:rsidR="00A70E12" w:rsidRPr="005D2666">
        <w:rPr>
          <w:rFonts w:ascii="Arial" w:eastAsia="Times New Roman" w:hAnsi="Arial" w:cs="Arial"/>
        </w:rPr>
        <w:t xml:space="preserve"> </w:t>
      </w:r>
      <w:r w:rsidR="003C0787" w:rsidRPr="005D2666">
        <w:rPr>
          <w:rFonts w:ascii="Arial" w:eastAsia="Times New Roman" w:hAnsi="Arial" w:cs="Arial"/>
        </w:rPr>
        <w:t>this Declaration shall control.</w:t>
      </w:r>
    </w:p>
    <w:p w:rsidR="00FA4810" w:rsidRPr="005D2666" w:rsidRDefault="00FA4810" w:rsidP="005D2666">
      <w:pPr>
        <w:spacing w:before="16" w:after="0" w:line="360" w:lineRule="auto"/>
        <w:rPr>
          <w:rFonts w:ascii="Arial" w:hAnsi="Arial" w:cs="Arial"/>
        </w:rPr>
      </w:pPr>
    </w:p>
    <w:p w:rsidR="009B3340" w:rsidRPr="005D2666" w:rsidRDefault="00593248" w:rsidP="005D2666">
      <w:pPr>
        <w:spacing w:after="0" w:line="360" w:lineRule="auto"/>
        <w:ind w:right="59" w:firstLine="1440"/>
        <w:jc w:val="both"/>
        <w:rPr>
          <w:rFonts w:ascii="Arial" w:eastAsia="Times New Roman" w:hAnsi="Arial" w:cs="Arial"/>
        </w:rPr>
      </w:pPr>
      <w:r w:rsidRPr="005D2666">
        <w:rPr>
          <w:rFonts w:ascii="Arial" w:eastAsia="Times New Roman" w:hAnsi="Arial" w:cs="Arial"/>
        </w:rPr>
        <w:t>7</w:t>
      </w:r>
      <w:r w:rsidR="003C0787" w:rsidRPr="005D2666">
        <w:rPr>
          <w:rFonts w:ascii="Arial" w:eastAsia="Times New Roman" w:hAnsi="Arial" w:cs="Arial"/>
        </w:rPr>
        <w:t xml:space="preserve">.1.2    </w:t>
      </w:r>
      <w:r w:rsidR="009B3340" w:rsidRPr="005D2666">
        <w:rPr>
          <w:rFonts w:ascii="Arial" w:eastAsia="Times New Roman" w:hAnsi="Arial" w:cs="Arial"/>
          <w:u w:val="single" w:color="000000"/>
        </w:rPr>
        <w:t>Board of Directors</w:t>
      </w:r>
      <w:r w:rsidR="003C0787" w:rsidRPr="005D2666">
        <w:rPr>
          <w:rFonts w:ascii="Arial" w:eastAsia="Times New Roman" w:hAnsi="Arial" w:cs="Arial"/>
        </w:rPr>
        <w:t>. Pursuant to C.R.S. § 38-33.3-303(5)(c)(I), the Declarant reserves the right to appoint the initial members of the Board of Directors and the officers of the Association and may continue to appoint the members of the Board of Directors and the officers of the Association during the Period of Declarant Contro</w:t>
      </w:r>
      <w:r w:rsidR="00A877DF" w:rsidRPr="005D2666">
        <w:rPr>
          <w:rFonts w:ascii="Arial" w:eastAsia="Times New Roman" w:hAnsi="Arial" w:cs="Arial"/>
        </w:rPr>
        <w:t>l</w:t>
      </w:r>
      <w:r w:rsidR="003C0787" w:rsidRPr="005D2666">
        <w:rPr>
          <w:rFonts w:ascii="Arial" w:eastAsia="Times New Roman" w:hAnsi="Arial" w:cs="Arial"/>
        </w:rPr>
        <w:t>.</w:t>
      </w:r>
    </w:p>
    <w:p w:rsidR="009B3340" w:rsidRPr="005D2666" w:rsidRDefault="009B3340" w:rsidP="005D2666">
      <w:pPr>
        <w:spacing w:after="0" w:line="360" w:lineRule="auto"/>
        <w:ind w:left="100" w:right="62" w:firstLine="1440"/>
        <w:jc w:val="both"/>
        <w:rPr>
          <w:rFonts w:ascii="Arial" w:eastAsia="Times New Roman" w:hAnsi="Arial" w:cs="Arial"/>
        </w:rPr>
      </w:pPr>
    </w:p>
    <w:p w:rsidR="009B3340" w:rsidRPr="005D2666" w:rsidRDefault="009B3340" w:rsidP="005D2666">
      <w:pPr>
        <w:spacing w:after="0" w:line="360" w:lineRule="auto"/>
        <w:ind w:right="62" w:firstLine="2160"/>
        <w:jc w:val="both"/>
        <w:rPr>
          <w:rFonts w:ascii="Arial" w:eastAsia="Times New Roman" w:hAnsi="Arial" w:cs="Arial"/>
        </w:rPr>
      </w:pPr>
      <w:r w:rsidRPr="005D2666">
        <w:rPr>
          <w:rFonts w:ascii="Arial" w:eastAsia="Times New Roman" w:hAnsi="Arial" w:cs="Arial"/>
        </w:rPr>
        <w:t xml:space="preserve">(a) </w:t>
      </w:r>
      <w:r w:rsidRPr="005D2666">
        <w:rPr>
          <w:rFonts w:ascii="Arial" w:eastAsia="Times New Roman" w:hAnsi="Arial" w:cs="Arial"/>
        </w:rPr>
        <w:tab/>
      </w:r>
      <w:r w:rsidRPr="005D2666">
        <w:rPr>
          <w:rFonts w:ascii="Arial" w:eastAsia="Times New Roman" w:hAnsi="Arial" w:cs="Arial"/>
          <w:u w:val="single"/>
        </w:rPr>
        <w:t>Election of Part of Board of Directors During Period of Declarant Control</w:t>
      </w:r>
      <w:r w:rsidRPr="005D2666">
        <w:rPr>
          <w:rFonts w:ascii="Arial" w:eastAsia="Times New Roman" w:hAnsi="Arial" w:cs="Arial"/>
        </w:rPr>
        <w:t>.  No later than sixty (60) days after conveyance of twenty-five percent (25%) of the Lots That May Be Included to Owners other than Declarant, at least one (1) member and not less than twenty-five percent (25%) of the members of the Board of Directors must be elected by Owners other than the Declarant.  Not later than sixty (60) days after conveyance of fifty percent (50%) of the Lots That May Be Included to Owners other than Declarant, not less than thirty-three and one-third percent (33 1/3%) of the members of the Board of Directors must be elected by Owners other than the Declarant.</w:t>
      </w:r>
    </w:p>
    <w:p w:rsidR="009B3340" w:rsidRPr="005D2666" w:rsidRDefault="009B3340" w:rsidP="005D2666">
      <w:pPr>
        <w:spacing w:after="0" w:line="360" w:lineRule="auto"/>
        <w:ind w:right="62"/>
        <w:jc w:val="both"/>
        <w:rPr>
          <w:rFonts w:ascii="Arial" w:eastAsia="Times New Roman" w:hAnsi="Arial" w:cs="Arial"/>
        </w:rPr>
      </w:pPr>
    </w:p>
    <w:p w:rsidR="009B3340" w:rsidRPr="005D2666" w:rsidRDefault="009B3340" w:rsidP="005D2666">
      <w:pPr>
        <w:spacing w:after="0" w:line="360" w:lineRule="auto"/>
        <w:ind w:right="62" w:firstLine="2160"/>
        <w:jc w:val="both"/>
        <w:rPr>
          <w:rFonts w:ascii="Arial" w:eastAsia="Times New Roman" w:hAnsi="Arial" w:cs="Arial"/>
        </w:rPr>
      </w:pPr>
      <w:r w:rsidRPr="005D2666">
        <w:rPr>
          <w:rFonts w:ascii="Arial" w:eastAsia="Times New Roman" w:hAnsi="Arial" w:cs="Arial"/>
        </w:rPr>
        <w:t xml:space="preserve">(b) </w:t>
      </w:r>
      <w:r w:rsidRPr="005D2666">
        <w:rPr>
          <w:rFonts w:ascii="Arial" w:eastAsia="Times New Roman" w:hAnsi="Arial" w:cs="Arial"/>
        </w:rPr>
        <w:tab/>
      </w:r>
      <w:r w:rsidRPr="005D2666">
        <w:rPr>
          <w:rFonts w:ascii="Arial" w:eastAsia="Times New Roman" w:hAnsi="Arial" w:cs="Arial"/>
          <w:u w:val="single"/>
        </w:rPr>
        <w:t>Authority of Declarant During Period of Declarant Control</w:t>
      </w:r>
      <w:r w:rsidRPr="005D2666">
        <w:rPr>
          <w:rFonts w:ascii="Arial" w:eastAsia="Times New Roman" w:hAnsi="Arial" w:cs="Arial"/>
        </w:rPr>
        <w:t>.   Except as otherwise provided in this Article, during the Period of Declarant Control, the Declarant or Persons appointed by the Declarant may appoint all officers and directors and may remove all officers and directors of the Board of Directors appointed by it.</w:t>
      </w:r>
    </w:p>
    <w:p w:rsidR="009B3340" w:rsidRPr="005D2666" w:rsidRDefault="009B3340" w:rsidP="005D2666">
      <w:pPr>
        <w:spacing w:after="0" w:line="360" w:lineRule="auto"/>
        <w:ind w:right="62"/>
        <w:jc w:val="both"/>
        <w:rPr>
          <w:rFonts w:ascii="Arial" w:eastAsia="Times New Roman" w:hAnsi="Arial" w:cs="Arial"/>
        </w:rPr>
      </w:pPr>
    </w:p>
    <w:p w:rsidR="009B3340" w:rsidRPr="005D2666" w:rsidRDefault="009B3340" w:rsidP="005D2666">
      <w:pPr>
        <w:spacing w:after="0" w:line="360" w:lineRule="auto"/>
        <w:ind w:right="62" w:firstLine="2160"/>
        <w:jc w:val="both"/>
        <w:rPr>
          <w:rFonts w:ascii="Arial" w:eastAsia="Times New Roman" w:hAnsi="Arial" w:cs="Arial"/>
        </w:rPr>
      </w:pPr>
      <w:r w:rsidRPr="005D2666">
        <w:rPr>
          <w:rFonts w:ascii="Arial" w:eastAsia="Times New Roman" w:hAnsi="Arial" w:cs="Arial"/>
        </w:rPr>
        <w:t xml:space="preserve">(c) </w:t>
      </w:r>
      <w:r w:rsidRPr="005D2666">
        <w:rPr>
          <w:rFonts w:ascii="Arial" w:eastAsia="Times New Roman" w:hAnsi="Arial" w:cs="Arial"/>
        </w:rPr>
        <w:tab/>
      </w:r>
      <w:r w:rsidRPr="005D2666">
        <w:rPr>
          <w:rFonts w:ascii="Arial" w:eastAsia="Times New Roman" w:hAnsi="Arial" w:cs="Arial"/>
          <w:u w:val="single"/>
        </w:rPr>
        <w:t>Termination of Period of Declarant Control</w:t>
      </w:r>
      <w:r w:rsidRPr="005D2666">
        <w:rPr>
          <w:rFonts w:ascii="Arial" w:eastAsia="Times New Roman" w:hAnsi="Arial" w:cs="Arial"/>
        </w:rPr>
        <w:t>.  Not later than the termination of the Period of Declarant Control, the Owners shall elect a Board of Directors (with the exact number of members of the Board of Directors to be set forth in the Bylaws of the Association), at least a majority of whom must be Owners other than the Declarant or designated representatives of Owners other than the Declarant.  The Board of Directors shall elect the officers.  Such Board of Directors members and officers shall take office upon election.</w:t>
      </w:r>
    </w:p>
    <w:p w:rsidR="00073639" w:rsidRPr="005D2666" w:rsidRDefault="00073639" w:rsidP="00792F0D">
      <w:pPr>
        <w:spacing w:after="0" w:line="360" w:lineRule="auto"/>
        <w:ind w:right="62"/>
        <w:jc w:val="both"/>
        <w:rPr>
          <w:rFonts w:ascii="Arial" w:eastAsia="Times New Roman" w:hAnsi="Arial" w:cs="Arial"/>
        </w:rPr>
      </w:pPr>
    </w:p>
    <w:p w:rsidR="00FA4810" w:rsidRPr="005D2666" w:rsidRDefault="003C0787" w:rsidP="00792F0D">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Duties and Powers of the Association</w:t>
      </w:r>
      <w:r w:rsidRPr="005D2666">
        <w:rPr>
          <w:rFonts w:ascii="Arial" w:eastAsia="Times New Roman" w:hAnsi="Arial" w:cs="Arial"/>
        </w:rPr>
        <w:t>.  Subject to and in accordance with this De</w:t>
      </w:r>
      <w:r w:rsidR="00593248" w:rsidRPr="005D2666">
        <w:rPr>
          <w:rFonts w:ascii="Arial" w:eastAsia="Times New Roman" w:hAnsi="Arial" w:cs="Arial"/>
        </w:rPr>
        <w:t>claration, the Association</w:t>
      </w:r>
      <w:r w:rsidRPr="005D2666">
        <w:rPr>
          <w:rFonts w:ascii="Arial" w:eastAsia="Times New Roman" w:hAnsi="Arial" w:cs="Arial"/>
        </w:rPr>
        <w:t xml:space="preserve"> shall have all of the rights and powers conferred upon it by law, the Act, this Declaration, the Articles and the Bylaws.  Without limiting the generality of the foregoing, the Association shall have the following powers and shall perform each of the following duties for the benefit of the Members of the Association:</w:t>
      </w:r>
    </w:p>
    <w:p w:rsidR="00FA4810" w:rsidRPr="005D2666" w:rsidRDefault="00FA4810" w:rsidP="005D2666">
      <w:pPr>
        <w:spacing w:before="16" w:after="0" w:line="360" w:lineRule="auto"/>
        <w:rPr>
          <w:rFonts w:ascii="Arial" w:hAnsi="Arial" w:cs="Arial"/>
        </w:rPr>
      </w:pPr>
    </w:p>
    <w:p w:rsidR="00FA4810" w:rsidRPr="005D2666" w:rsidRDefault="00593248" w:rsidP="005D2666">
      <w:pPr>
        <w:tabs>
          <w:tab w:val="left" w:pos="2430"/>
        </w:tabs>
        <w:spacing w:after="0" w:line="360" w:lineRule="auto"/>
        <w:ind w:right="70" w:firstLine="1440"/>
        <w:jc w:val="both"/>
        <w:rPr>
          <w:rFonts w:ascii="Arial" w:eastAsia="Times New Roman" w:hAnsi="Arial" w:cs="Arial"/>
        </w:rPr>
      </w:pPr>
      <w:r w:rsidRPr="005D2666">
        <w:rPr>
          <w:rFonts w:ascii="Arial" w:eastAsia="Times New Roman" w:hAnsi="Arial" w:cs="Arial"/>
        </w:rPr>
        <w:t>7</w:t>
      </w:r>
      <w:r w:rsidR="003C0787" w:rsidRPr="005D2666">
        <w:rPr>
          <w:rFonts w:ascii="Arial" w:eastAsia="Times New Roman" w:hAnsi="Arial" w:cs="Arial"/>
        </w:rPr>
        <w:t xml:space="preserve">.2.1   </w:t>
      </w:r>
      <w:r w:rsidR="00532BA2" w:rsidRPr="005D2666">
        <w:rPr>
          <w:rFonts w:ascii="Arial" w:eastAsia="Times New Roman" w:hAnsi="Arial" w:cs="Arial"/>
        </w:rPr>
        <w:tab/>
      </w:r>
      <w:r w:rsidR="003C0787" w:rsidRPr="005D2666">
        <w:rPr>
          <w:rFonts w:ascii="Arial" w:eastAsia="Times New Roman" w:hAnsi="Arial" w:cs="Arial"/>
          <w:u w:val="single" w:color="000000"/>
        </w:rPr>
        <w:t>Budget</w:t>
      </w:r>
      <w:r w:rsidR="003C0787" w:rsidRPr="005D2666">
        <w:rPr>
          <w:rFonts w:ascii="Arial" w:eastAsia="Times New Roman" w:hAnsi="Arial" w:cs="Arial"/>
        </w:rPr>
        <w:t>. The power to adopt and amend budgets for revenue, expenditures and reserved, and to collect assessments from the Owners of Lots within the Project.</w:t>
      </w:r>
    </w:p>
    <w:p w:rsidR="00FA4810" w:rsidRPr="005D2666" w:rsidRDefault="00FA4810" w:rsidP="005D2666">
      <w:pPr>
        <w:spacing w:before="7" w:after="0" w:line="360" w:lineRule="auto"/>
        <w:rPr>
          <w:rFonts w:ascii="Arial" w:hAnsi="Arial" w:cs="Arial"/>
        </w:rPr>
      </w:pPr>
    </w:p>
    <w:p w:rsidR="00FA4810" w:rsidRPr="005D2666" w:rsidRDefault="00532BA2" w:rsidP="005D2666">
      <w:pPr>
        <w:tabs>
          <w:tab w:val="left" w:pos="1530"/>
          <w:tab w:val="left" w:pos="2430"/>
        </w:tabs>
        <w:spacing w:before="29" w:after="0" w:line="360" w:lineRule="auto"/>
        <w:ind w:right="-20"/>
        <w:rPr>
          <w:rFonts w:ascii="Arial" w:eastAsia="Times New Roman" w:hAnsi="Arial" w:cs="Arial"/>
        </w:rPr>
      </w:pPr>
      <w:r w:rsidRPr="005D2666">
        <w:rPr>
          <w:rFonts w:ascii="Arial" w:eastAsia="Times New Roman" w:hAnsi="Arial" w:cs="Arial"/>
        </w:rPr>
        <w:tab/>
      </w:r>
      <w:r w:rsidR="00593248" w:rsidRPr="005D2666">
        <w:rPr>
          <w:rFonts w:ascii="Arial" w:eastAsia="Times New Roman" w:hAnsi="Arial" w:cs="Arial"/>
        </w:rPr>
        <w:t>7</w:t>
      </w:r>
      <w:r w:rsidR="00A877DF" w:rsidRPr="005D2666">
        <w:rPr>
          <w:rFonts w:ascii="Arial" w:eastAsia="Times New Roman" w:hAnsi="Arial" w:cs="Arial"/>
        </w:rPr>
        <w:t>.2.2</w:t>
      </w:r>
      <w:r w:rsidR="00A877DF" w:rsidRPr="005D2666">
        <w:rPr>
          <w:rFonts w:ascii="Arial" w:eastAsia="Times New Roman" w:hAnsi="Arial" w:cs="Arial"/>
        </w:rPr>
        <w:tab/>
      </w:r>
      <w:r w:rsidR="003C0787" w:rsidRPr="005D2666">
        <w:rPr>
          <w:rFonts w:ascii="Arial" w:eastAsia="Times New Roman" w:hAnsi="Arial" w:cs="Arial"/>
          <w:u w:val="single" w:color="000000"/>
        </w:rPr>
        <w:t>Assessments</w:t>
      </w:r>
      <w:r w:rsidR="003C0787" w:rsidRPr="005D2666">
        <w:rPr>
          <w:rFonts w:ascii="Arial" w:eastAsia="Times New Roman" w:hAnsi="Arial" w:cs="Arial"/>
        </w:rPr>
        <w:t>.  To determine, levy and collect Assessments pursuant to this</w:t>
      </w:r>
      <w:r w:rsidR="00A70E12" w:rsidRPr="005D2666">
        <w:rPr>
          <w:rFonts w:ascii="Arial" w:eastAsia="Times New Roman" w:hAnsi="Arial" w:cs="Arial"/>
        </w:rPr>
        <w:t xml:space="preserve"> Declaration.</w:t>
      </w:r>
    </w:p>
    <w:p w:rsidR="008239F0" w:rsidRPr="005D2666" w:rsidRDefault="008239F0" w:rsidP="005D2666">
      <w:pPr>
        <w:tabs>
          <w:tab w:val="left" w:pos="720"/>
        </w:tabs>
        <w:spacing w:before="29" w:after="0" w:line="360" w:lineRule="auto"/>
        <w:ind w:right="-20"/>
        <w:rPr>
          <w:rFonts w:ascii="Arial" w:hAnsi="Arial" w:cs="Arial"/>
        </w:rPr>
      </w:pPr>
    </w:p>
    <w:p w:rsidR="00FA4810" w:rsidRPr="005D2666" w:rsidRDefault="00593248" w:rsidP="005D2666">
      <w:pPr>
        <w:tabs>
          <w:tab w:val="left" w:pos="2430"/>
        </w:tabs>
        <w:spacing w:before="29" w:after="0" w:line="360" w:lineRule="auto"/>
        <w:ind w:right="62" w:firstLine="1540"/>
        <w:jc w:val="both"/>
        <w:rPr>
          <w:rFonts w:ascii="Arial" w:eastAsia="Times New Roman" w:hAnsi="Arial" w:cs="Arial"/>
        </w:rPr>
      </w:pPr>
      <w:r w:rsidRPr="005D2666">
        <w:rPr>
          <w:rFonts w:ascii="Arial" w:eastAsia="Times New Roman" w:hAnsi="Arial" w:cs="Arial"/>
        </w:rPr>
        <w:t>7</w:t>
      </w:r>
      <w:r w:rsidR="00A877DF" w:rsidRPr="005D2666">
        <w:rPr>
          <w:rFonts w:ascii="Arial" w:eastAsia="Times New Roman" w:hAnsi="Arial" w:cs="Arial"/>
        </w:rPr>
        <w:t xml:space="preserve">.2.3     </w:t>
      </w:r>
      <w:r w:rsidR="00A877DF" w:rsidRPr="005D2666">
        <w:rPr>
          <w:rFonts w:ascii="Arial" w:eastAsia="Times New Roman" w:hAnsi="Arial" w:cs="Arial"/>
        </w:rPr>
        <w:tab/>
      </w:r>
      <w:r w:rsidR="003C0787" w:rsidRPr="005D2666">
        <w:rPr>
          <w:rFonts w:ascii="Arial" w:eastAsia="Times New Roman" w:hAnsi="Arial" w:cs="Arial"/>
          <w:u w:val="single" w:color="000000"/>
        </w:rPr>
        <w:t>Covenant Enforcement</w:t>
      </w:r>
      <w:r w:rsidR="003C0787" w:rsidRPr="005D2666">
        <w:rPr>
          <w:rFonts w:ascii="Arial" w:eastAsia="Times New Roman" w:hAnsi="Arial" w:cs="Arial"/>
        </w:rPr>
        <w:t xml:space="preserve">.  To provide enforcement of the </w:t>
      </w:r>
      <w:r w:rsidR="007D5294" w:rsidRPr="005D2666">
        <w:rPr>
          <w:rFonts w:ascii="Arial" w:eastAsia="Times New Roman" w:hAnsi="Arial" w:cs="Arial"/>
        </w:rPr>
        <w:t>Governing Documents</w:t>
      </w:r>
      <w:r w:rsidR="003C0787" w:rsidRPr="005D2666">
        <w:rPr>
          <w:rFonts w:ascii="Arial" w:eastAsia="Times New Roman" w:hAnsi="Arial" w:cs="Arial"/>
        </w:rPr>
        <w:t>.</w:t>
      </w:r>
    </w:p>
    <w:p w:rsidR="00FA4810" w:rsidRPr="005D2666" w:rsidRDefault="00FA4810" w:rsidP="005D2666">
      <w:pPr>
        <w:spacing w:before="19" w:after="0" w:line="360" w:lineRule="auto"/>
        <w:rPr>
          <w:rFonts w:ascii="Arial" w:hAnsi="Arial" w:cs="Arial"/>
        </w:rPr>
      </w:pPr>
    </w:p>
    <w:p w:rsidR="00FA4810" w:rsidRPr="005D2666" w:rsidRDefault="00593248" w:rsidP="005D2666">
      <w:pPr>
        <w:tabs>
          <w:tab w:val="left" w:pos="2430"/>
          <w:tab w:val="left" w:pos="2610"/>
        </w:tabs>
        <w:spacing w:after="0" w:line="360" w:lineRule="auto"/>
        <w:ind w:right="-20" w:firstLine="1540"/>
        <w:rPr>
          <w:rFonts w:ascii="Arial" w:eastAsia="Times New Roman" w:hAnsi="Arial" w:cs="Arial"/>
        </w:rPr>
      </w:pPr>
      <w:r w:rsidRPr="005D2666">
        <w:rPr>
          <w:rFonts w:ascii="Arial" w:eastAsia="Times New Roman" w:hAnsi="Arial" w:cs="Arial"/>
        </w:rPr>
        <w:t>7</w:t>
      </w:r>
      <w:r w:rsidR="00A877DF" w:rsidRPr="005D2666">
        <w:rPr>
          <w:rFonts w:ascii="Arial" w:eastAsia="Times New Roman" w:hAnsi="Arial" w:cs="Arial"/>
        </w:rPr>
        <w:t>.2.4</w:t>
      </w:r>
      <w:r w:rsidR="00A877DF" w:rsidRPr="005D2666">
        <w:rPr>
          <w:rFonts w:ascii="Arial" w:eastAsia="Times New Roman" w:hAnsi="Arial" w:cs="Arial"/>
        </w:rPr>
        <w:tab/>
      </w:r>
      <w:r w:rsidR="003C0787" w:rsidRPr="005D2666">
        <w:rPr>
          <w:rFonts w:ascii="Arial" w:eastAsia="Times New Roman" w:hAnsi="Arial" w:cs="Arial"/>
          <w:u w:val="single" w:color="000000"/>
        </w:rPr>
        <w:t>Design Review</w:t>
      </w:r>
      <w:r w:rsidR="003C0787" w:rsidRPr="005D2666">
        <w:rPr>
          <w:rFonts w:ascii="Arial" w:eastAsia="Times New Roman" w:hAnsi="Arial" w:cs="Arial"/>
        </w:rPr>
        <w:t>.   To provide design review and approval as set forth in Article 3 of this</w:t>
      </w:r>
      <w:r w:rsidR="00B265D6" w:rsidRPr="005D2666">
        <w:rPr>
          <w:rFonts w:ascii="Arial" w:eastAsia="Times New Roman" w:hAnsi="Arial" w:cs="Arial"/>
        </w:rPr>
        <w:t xml:space="preserve"> </w:t>
      </w:r>
      <w:r w:rsidR="003C0787" w:rsidRPr="005D2666">
        <w:rPr>
          <w:rFonts w:ascii="Arial" w:eastAsia="Times New Roman" w:hAnsi="Arial" w:cs="Arial"/>
        </w:rPr>
        <w:t>De</w:t>
      </w:r>
      <w:r w:rsidR="00A70E12" w:rsidRPr="005D2666">
        <w:rPr>
          <w:rFonts w:ascii="Arial" w:eastAsia="Times New Roman" w:hAnsi="Arial" w:cs="Arial"/>
        </w:rPr>
        <w:t>claration</w:t>
      </w:r>
      <w:r w:rsidR="003C0787" w:rsidRPr="005D2666">
        <w:rPr>
          <w:rFonts w:ascii="Arial" w:eastAsia="Times New Roman" w:hAnsi="Arial" w:cs="Arial"/>
        </w:rPr>
        <w:t>.</w:t>
      </w:r>
    </w:p>
    <w:p w:rsidR="00FA4810" w:rsidRPr="005D2666" w:rsidRDefault="00FA4810" w:rsidP="005D2666">
      <w:pPr>
        <w:spacing w:before="14" w:after="0" w:line="360" w:lineRule="auto"/>
        <w:rPr>
          <w:rFonts w:ascii="Arial" w:hAnsi="Arial" w:cs="Arial"/>
        </w:rPr>
      </w:pPr>
    </w:p>
    <w:p w:rsidR="00FA4810" w:rsidRPr="005D2666" w:rsidRDefault="00584E4E" w:rsidP="005D2666">
      <w:pPr>
        <w:tabs>
          <w:tab w:val="left" w:pos="2430"/>
        </w:tabs>
        <w:spacing w:after="0" w:line="360" w:lineRule="auto"/>
        <w:ind w:right="75" w:firstLine="1540"/>
        <w:jc w:val="both"/>
        <w:rPr>
          <w:rFonts w:ascii="Arial" w:eastAsia="Times New Roman" w:hAnsi="Arial" w:cs="Arial"/>
        </w:rPr>
      </w:pPr>
      <w:r w:rsidRPr="005D2666">
        <w:rPr>
          <w:rFonts w:ascii="Arial" w:eastAsia="Times New Roman" w:hAnsi="Arial" w:cs="Arial"/>
        </w:rPr>
        <w:t>7.2.5</w:t>
      </w:r>
      <w:r w:rsidR="00A877DF" w:rsidRPr="005D2666">
        <w:rPr>
          <w:rFonts w:ascii="Arial" w:eastAsia="Times New Roman" w:hAnsi="Arial" w:cs="Arial"/>
        </w:rPr>
        <w:t xml:space="preserve">   </w:t>
      </w:r>
      <w:r w:rsidR="004911B7" w:rsidRPr="005D2666">
        <w:rPr>
          <w:rFonts w:ascii="Arial" w:eastAsia="Times New Roman" w:hAnsi="Arial" w:cs="Arial"/>
        </w:rPr>
        <w:tab/>
      </w:r>
      <w:r w:rsidR="003C0787" w:rsidRPr="005D2666">
        <w:rPr>
          <w:rFonts w:ascii="Arial" w:eastAsia="Times New Roman" w:hAnsi="Arial" w:cs="Arial"/>
          <w:u w:val="single" w:color="000000"/>
        </w:rPr>
        <w:t>Insurance</w:t>
      </w:r>
      <w:r w:rsidR="003C0787" w:rsidRPr="005D2666">
        <w:rPr>
          <w:rFonts w:ascii="Arial" w:eastAsia="Times New Roman" w:hAnsi="Arial" w:cs="Arial"/>
        </w:rPr>
        <w:t>. To obtain and maintain in effect policies of insurance adequate in kind and amount to comply with C.R.S. § 38-33.3-313.</w:t>
      </w:r>
    </w:p>
    <w:p w:rsidR="00FA4810" w:rsidRPr="005D2666" w:rsidRDefault="00FA4810" w:rsidP="005D2666">
      <w:pPr>
        <w:spacing w:before="16" w:after="0" w:line="360" w:lineRule="auto"/>
        <w:rPr>
          <w:rFonts w:ascii="Arial" w:hAnsi="Arial" w:cs="Arial"/>
        </w:rPr>
      </w:pPr>
    </w:p>
    <w:p w:rsidR="00FA4810" w:rsidRPr="005D2666" w:rsidRDefault="00584E4E" w:rsidP="005D2666">
      <w:pPr>
        <w:spacing w:after="0" w:line="360" w:lineRule="auto"/>
        <w:ind w:right="57" w:firstLine="1440"/>
        <w:jc w:val="both"/>
        <w:rPr>
          <w:rFonts w:ascii="Arial" w:eastAsia="Times New Roman" w:hAnsi="Arial" w:cs="Arial"/>
        </w:rPr>
      </w:pPr>
      <w:r w:rsidRPr="005D2666">
        <w:rPr>
          <w:rFonts w:ascii="Arial" w:eastAsia="Times New Roman" w:hAnsi="Arial" w:cs="Arial"/>
        </w:rPr>
        <w:t>7.2.6</w:t>
      </w:r>
      <w:r w:rsidR="00A877DF" w:rsidRPr="005D2666">
        <w:rPr>
          <w:rFonts w:ascii="Arial" w:eastAsia="Times New Roman" w:hAnsi="Arial" w:cs="Arial"/>
        </w:rPr>
        <w:t xml:space="preserve">   </w:t>
      </w:r>
      <w:r w:rsidR="003C0787" w:rsidRPr="005D2666">
        <w:rPr>
          <w:rFonts w:ascii="Arial" w:eastAsia="Times New Roman" w:hAnsi="Arial" w:cs="Arial"/>
          <w:u w:val="single" w:color="000000"/>
        </w:rPr>
        <w:t>Management Company</w:t>
      </w:r>
      <w:r w:rsidR="003C0787" w:rsidRPr="005D2666">
        <w:rPr>
          <w:rFonts w:ascii="Arial" w:eastAsia="Times New Roman" w:hAnsi="Arial" w:cs="Arial"/>
        </w:rPr>
        <w:t xml:space="preserve">.  To retain the services of a professional management company to manage some or all of its respective affairs or obligations, provided that (i) such company shall be licensed to do business in the State of Colorado, to the extent </w:t>
      </w:r>
      <w:r w:rsidR="003C0787" w:rsidRPr="005D2666">
        <w:rPr>
          <w:rFonts w:ascii="Arial" w:eastAsia="Times New Roman" w:hAnsi="Arial" w:cs="Arial"/>
        </w:rPr>
        <w:lastRenderedPageBreak/>
        <w:t xml:space="preserve">required by law; (ii) the term of any contract for such services shall not exceed one (1) year and shall be terminable on thirty (30) days’ written notice, with or without cause and without the payment of a termination fee; and (iii) each and every management contract made between the </w:t>
      </w:r>
      <w:r w:rsidR="007034C7" w:rsidRPr="005D2666">
        <w:rPr>
          <w:rFonts w:ascii="Arial" w:eastAsia="Times New Roman" w:hAnsi="Arial" w:cs="Arial"/>
        </w:rPr>
        <w:t>A</w:t>
      </w:r>
      <w:r w:rsidR="003C0787" w:rsidRPr="005D2666">
        <w:rPr>
          <w:rFonts w:ascii="Arial" w:eastAsia="Times New Roman" w:hAnsi="Arial" w:cs="Arial"/>
        </w:rPr>
        <w:t>ssociation and a manager or managing agent during the Period of Declarant Control shall terminate absolutely and, in any event, no later than thirty (30) days after the expiration of the Period of Declarant Control</w:t>
      </w:r>
      <w:r w:rsidR="001F0276" w:rsidRPr="005D2666">
        <w:rPr>
          <w:rFonts w:ascii="Arial" w:eastAsia="Times New Roman" w:hAnsi="Arial" w:cs="Arial"/>
        </w:rPr>
        <w:t>;  Commencing upon the termination of the Period of Declarant Control and continuing thereafter for a period of not less than three years, the Association shall be managed by professional management and shall not be self-managed</w:t>
      </w:r>
      <w:r w:rsidR="003C0787" w:rsidRPr="005D2666">
        <w:rPr>
          <w:rFonts w:ascii="Arial" w:eastAsia="Times New Roman" w:hAnsi="Arial" w:cs="Arial"/>
        </w:rPr>
        <w:t>.</w:t>
      </w:r>
    </w:p>
    <w:p w:rsidR="00FA4810" w:rsidRPr="005D2666" w:rsidRDefault="00FA4810" w:rsidP="005D2666">
      <w:pPr>
        <w:spacing w:before="16" w:after="0" w:line="360" w:lineRule="auto"/>
        <w:ind w:firstLine="1540"/>
        <w:rPr>
          <w:rFonts w:ascii="Arial" w:hAnsi="Arial" w:cs="Arial"/>
        </w:rPr>
      </w:pPr>
    </w:p>
    <w:p w:rsidR="00FA4810" w:rsidRPr="005D2666" w:rsidRDefault="0050608D" w:rsidP="005D2666">
      <w:pPr>
        <w:spacing w:after="0" w:line="360" w:lineRule="auto"/>
        <w:ind w:right="64" w:firstLine="1440"/>
        <w:jc w:val="both"/>
        <w:rPr>
          <w:rFonts w:ascii="Arial" w:eastAsia="Times New Roman" w:hAnsi="Arial" w:cs="Arial"/>
        </w:rPr>
      </w:pPr>
      <w:r w:rsidRPr="005D2666">
        <w:rPr>
          <w:rFonts w:ascii="Arial" w:eastAsia="Times New Roman" w:hAnsi="Arial" w:cs="Arial"/>
        </w:rPr>
        <w:t>7.2.7</w:t>
      </w:r>
      <w:r w:rsidR="00A877DF" w:rsidRPr="005D2666">
        <w:rPr>
          <w:rFonts w:ascii="Arial" w:eastAsia="Times New Roman" w:hAnsi="Arial" w:cs="Arial"/>
        </w:rPr>
        <w:t xml:space="preserve">      </w:t>
      </w:r>
      <w:r w:rsidR="003C0787" w:rsidRPr="005D2666">
        <w:rPr>
          <w:rFonts w:ascii="Arial" w:eastAsia="Times New Roman" w:hAnsi="Arial" w:cs="Arial"/>
          <w:u w:val="single" w:color="000000"/>
        </w:rPr>
        <w:t>Power to Engage Employees, Agents and Consultants</w:t>
      </w:r>
      <w:r w:rsidR="003C0787" w:rsidRPr="005D2666">
        <w:rPr>
          <w:rFonts w:ascii="Arial" w:eastAsia="Times New Roman" w:hAnsi="Arial" w:cs="Arial"/>
        </w:rPr>
        <w:t>. The Association shall have the power to hire and discharge employees and agents and to retain and pay for legal and accounting services as may be necessary</w:t>
      </w:r>
      <w:r w:rsidRPr="005D2666">
        <w:rPr>
          <w:rFonts w:ascii="Arial" w:eastAsia="Times New Roman" w:hAnsi="Arial" w:cs="Arial"/>
        </w:rPr>
        <w:t xml:space="preserve"> </w:t>
      </w:r>
      <w:r w:rsidR="003C0787" w:rsidRPr="005D2666">
        <w:rPr>
          <w:rFonts w:ascii="Arial" w:eastAsia="Times New Roman" w:hAnsi="Arial" w:cs="Arial"/>
        </w:rPr>
        <w:t>or desirable in connection with the performance of any duties or the exercise of any powers of the Association under this</w:t>
      </w:r>
      <w:r w:rsidR="00ED4D0F" w:rsidRPr="005D2666">
        <w:rPr>
          <w:rFonts w:ascii="Arial" w:eastAsia="Times New Roman" w:hAnsi="Arial" w:cs="Arial"/>
        </w:rPr>
        <w:t xml:space="preserve"> </w:t>
      </w:r>
      <w:r w:rsidR="003C0787" w:rsidRPr="005D2666">
        <w:rPr>
          <w:rFonts w:ascii="Arial" w:eastAsia="Times New Roman" w:hAnsi="Arial" w:cs="Arial"/>
        </w:rPr>
        <w:t>Declaration.</w:t>
      </w:r>
    </w:p>
    <w:p w:rsidR="00FA4810" w:rsidRPr="005D2666" w:rsidRDefault="00FA4810" w:rsidP="005D2666">
      <w:pPr>
        <w:spacing w:before="3" w:after="0" w:line="360" w:lineRule="auto"/>
        <w:rPr>
          <w:rFonts w:ascii="Arial" w:hAnsi="Arial" w:cs="Arial"/>
        </w:rPr>
      </w:pPr>
    </w:p>
    <w:p w:rsidR="00FA4810" w:rsidRPr="005D2666" w:rsidRDefault="003C0787" w:rsidP="007C6233">
      <w:pPr>
        <w:pStyle w:val="ListParagraph"/>
        <w:numPr>
          <w:ilvl w:val="0"/>
          <w:numId w:val="26"/>
        </w:numPr>
        <w:tabs>
          <w:tab w:val="left" w:pos="1260"/>
        </w:tabs>
        <w:spacing w:before="29" w:after="0" w:line="360" w:lineRule="auto"/>
        <w:ind w:left="0" w:right="-20" w:firstLine="360"/>
        <w:rPr>
          <w:rFonts w:ascii="Arial" w:eastAsia="Times New Roman" w:hAnsi="Arial" w:cs="Arial"/>
        </w:rPr>
      </w:pPr>
      <w:r w:rsidRPr="005D2666">
        <w:rPr>
          <w:rFonts w:ascii="Arial" w:eastAsia="Times New Roman" w:hAnsi="Arial" w:cs="Arial"/>
          <w:u w:val="single" w:color="000000"/>
        </w:rPr>
        <w:t>Membership and Voting</w:t>
      </w:r>
      <w:r w:rsidRPr="005D2666">
        <w:rPr>
          <w:rFonts w:ascii="Arial" w:eastAsia="Times New Roman" w:hAnsi="Arial" w:cs="Arial"/>
        </w:rPr>
        <w:t>.</w:t>
      </w:r>
    </w:p>
    <w:p w:rsidR="00FA4810" w:rsidRPr="005D2666" w:rsidRDefault="00FA4810" w:rsidP="005D2666">
      <w:pPr>
        <w:spacing w:before="3" w:after="0" w:line="360" w:lineRule="auto"/>
        <w:rPr>
          <w:rFonts w:ascii="Arial" w:hAnsi="Arial" w:cs="Arial"/>
        </w:rPr>
      </w:pPr>
    </w:p>
    <w:p w:rsidR="00792449" w:rsidRPr="005D2666" w:rsidRDefault="0050608D" w:rsidP="005D2666">
      <w:pPr>
        <w:spacing w:after="0" w:line="360" w:lineRule="auto"/>
        <w:ind w:right="64" w:firstLine="1440"/>
        <w:jc w:val="both"/>
        <w:rPr>
          <w:rFonts w:ascii="Arial" w:eastAsia="Times New Roman" w:hAnsi="Arial" w:cs="Arial"/>
        </w:rPr>
      </w:pPr>
      <w:r w:rsidRPr="005D2666">
        <w:rPr>
          <w:rFonts w:ascii="Arial" w:eastAsia="Times New Roman" w:hAnsi="Arial" w:cs="Arial"/>
        </w:rPr>
        <w:t>7</w:t>
      </w:r>
      <w:r w:rsidR="00792449" w:rsidRPr="005D2666">
        <w:rPr>
          <w:rFonts w:ascii="Arial" w:eastAsia="Times New Roman" w:hAnsi="Arial" w:cs="Arial"/>
        </w:rPr>
        <w:t>.3.1</w:t>
      </w:r>
      <w:r w:rsidR="00792449" w:rsidRPr="005D2666">
        <w:rPr>
          <w:rFonts w:ascii="Arial" w:eastAsia="Times New Roman" w:hAnsi="Arial" w:cs="Arial"/>
        </w:rPr>
        <w:tab/>
      </w:r>
      <w:r w:rsidR="003C0787" w:rsidRPr="005D2666">
        <w:rPr>
          <w:rFonts w:ascii="Arial" w:eastAsia="Times New Roman" w:hAnsi="Arial" w:cs="Arial"/>
          <w:u w:val="single" w:color="000000"/>
        </w:rPr>
        <w:t>Generally</w:t>
      </w:r>
      <w:r w:rsidR="003C0787" w:rsidRPr="005D2666">
        <w:rPr>
          <w:rFonts w:ascii="Arial" w:eastAsia="Times New Roman" w:hAnsi="Arial" w:cs="Arial"/>
        </w:rPr>
        <w:t>.  Every owner of a Lot shall autom</w:t>
      </w:r>
      <w:r w:rsidR="007034C7" w:rsidRPr="005D2666">
        <w:rPr>
          <w:rFonts w:ascii="Arial" w:eastAsia="Times New Roman" w:hAnsi="Arial" w:cs="Arial"/>
        </w:rPr>
        <w:t>a</w:t>
      </w:r>
      <w:r w:rsidR="003C0787" w:rsidRPr="005D2666">
        <w:rPr>
          <w:rFonts w:ascii="Arial" w:eastAsia="Times New Roman" w:hAnsi="Arial" w:cs="Arial"/>
        </w:rPr>
        <w:t xml:space="preserve">tically be a Member of the Association and shall remain a Member for so long as that Person continues to be an Owner.  The Association shall have only one (1) class of Members and each Member shall be entitled to one (1) vote for each Lot owned by such Member. </w:t>
      </w:r>
      <w:r w:rsidR="001F0276" w:rsidRPr="005D2666">
        <w:rPr>
          <w:rFonts w:ascii="Arial" w:eastAsia="Times New Roman" w:hAnsi="Arial" w:cs="Arial"/>
        </w:rPr>
        <w:t xml:space="preserve"> Except as expressly provided otherwise in t</w:t>
      </w:r>
      <w:r w:rsidR="00792449" w:rsidRPr="005D2666">
        <w:rPr>
          <w:rFonts w:ascii="Arial" w:eastAsia="Times New Roman" w:hAnsi="Arial" w:cs="Arial"/>
        </w:rPr>
        <w:t>h</w:t>
      </w:r>
      <w:r w:rsidR="001F0276" w:rsidRPr="005D2666">
        <w:rPr>
          <w:rFonts w:ascii="Arial" w:eastAsia="Times New Roman" w:hAnsi="Arial" w:cs="Arial"/>
        </w:rPr>
        <w:t>is Declaration, the total number of votes which may be cast in connection with any matter shall be equal to the total number of Lots then existing within the Association.</w:t>
      </w:r>
      <w:r w:rsidR="003C0787" w:rsidRPr="005D2666">
        <w:rPr>
          <w:rFonts w:ascii="Arial" w:eastAsia="Times New Roman" w:hAnsi="Arial" w:cs="Arial"/>
        </w:rPr>
        <w:t xml:space="preserve"> </w:t>
      </w:r>
      <w:r w:rsidR="001F0276" w:rsidRPr="005D2666">
        <w:rPr>
          <w:rFonts w:ascii="Arial" w:eastAsia="Times New Roman" w:hAnsi="Arial" w:cs="Arial"/>
        </w:rPr>
        <w:t xml:space="preserve"> </w:t>
      </w:r>
      <w:r w:rsidR="003C0787" w:rsidRPr="005D2666">
        <w:rPr>
          <w:rFonts w:ascii="Arial" w:eastAsia="Times New Roman" w:hAnsi="Arial" w:cs="Arial"/>
        </w:rPr>
        <w:t>Each Owner’s Membership in the Ass</w:t>
      </w:r>
      <w:r w:rsidR="007034C7" w:rsidRPr="005D2666">
        <w:rPr>
          <w:rFonts w:ascii="Arial" w:eastAsia="Times New Roman" w:hAnsi="Arial" w:cs="Arial"/>
        </w:rPr>
        <w:t>ociatio</w:t>
      </w:r>
      <w:r w:rsidR="003C0787" w:rsidRPr="005D2666">
        <w:rPr>
          <w:rFonts w:ascii="Arial" w:eastAsia="Times New Roman" w:hAnsi="Arial" w:cs="Arial"/>
        </w:rPr>
        <w:t xml:space="preserve">n shall be appurtenant to and may not be separated from ownership of the Lot to which the Membership </w:t>
      </w:r>
      <w:r w:rsidR="004911B7" w:rsidRPr="005D2666">
        <w:rPr>
          <w:rFonts w:ascii="Arial" w:eastAsia="Times New Roman" w:hAnsi="Arial" w:cs="Arial"/>
        </w:rPr>
        <w:t>is attributable.</w:t>
      </w:r>
    </w:p>
    <w:p w:rsidR="00792449" w:rsidRPr="005D2666" w:rsidRDefault="00792449" w:rsidP="005D2666">
      <w:pPr>
        <w:spacing w:after="0" w:line="360" w:lineRule="auto"/>
        <w:ind w:right="64" w:firstLine="1440"/>
        <w:jc w:val="both"/>
        <w:rPr>
          <w:rFonts w:ascii="Arial" w:eastAsia="Times New Roman" w:hAnsi="Arial" w:cs="Arial"/>
        </w:rPr>
      </w:pPr>
    </w:p>
    <w:p w:rsidR="00792449" w:rsidRPr="005D2666" w:rsidRDefault="00792449" w:rsidP="005D2666">
      <w:pPr>
        <w:spacing w:after="0" w:line="360" w:lineRule="auto"/>
        <w:ind w:right="64" w:firstLine="1440"/>
        <w:jc w:val="both"/>
        <w:rPr>
          <w:rFonts w:ascii="Arial" w:hAnsi="Arial" w:cs="Arial"/>
        </w:rPr>
      </w:pPr>
      <w:r w:rsidRPr="005D2666">
        <w:rPr>
          <w:rFonts w:ascii="Arial" w:eastAsia="Times New Roman" w:hAnsi="Arial" w:cs="Arial"/>
        </w:rPr>
        <w:t xml:space="preserve">7.3.2 </w:t>
      </w:r>
      <w:r w:rsidRPr="005D2666">
        <w:rPr>
          <w:rFonts w:ascii="Arial" w:eastAsia="Times New Roman" w:hAnsi="Arial" w:cs="Arial"/>
        </w:rPr>
        <w:tab/>
      </w:r>
      <w:r w:rsidRPr="005D2666">
        <w:rPr>
          <w:rFonts w:ascii="Arial" w:hAnsi="Arial" w:cs="Arial"/>
          <w:u w:val="single"/>
        </w:rPr>
        <w:t>Voting Rights</w:t>
      </w:r>
      <w:r w:rsidRPr="005D2666">
        <w:rPr>
          <w:rFonts w:ascii="Arial" w:hAnsi="Arial" w:cs="Arial"/>
        </w:rPr>
        <w:t>.</w:t>
      </w:r>
      <w:r w:rsidRPr="005D2666">
        <w:rPr>
          <w:rFonts w:ascii="Arial" w:hAnsi="Arial" w:cs="Arial"/>
          <w:u w:val="single"/>
        </w:rPr>
        <w:fldChar w:fldCharType="begin"/>
      </w:r>
      <w:r w:rsidRPr="005D2666">
        <w:rPr>
          <w:rFonts w:ascii="Arial" w:hAnsi="Arial" w:cs="Arial"/>
        </w:rPr>
        <w:instrText xml:space="preserve"> TC "</w:instrText>
      </w:r>
      <w:bookmarkStart w:id="18" w:name="_Toc176772231"/>
      <w:r w:rsidRPr="005D2666">
        <w:rPr>
          <w:rFonts w:ascii="Arial" w:hAnsi="Arial" w:cs="Arial"/>
        </w:rPr>
        <w:instrText>Voting Rights</w:instrText>
      </w:r>
      <w:bookmarkEnd w:id="18"/>
      <w:r w:rsidRPr="005D2666">
        <w:rPr>
          <w:rFonts w:ascii="Arial" w:hAnsi="Arial" w:cs="Arial"/>
        </w:rPr>
        <w:instrText xml:space="preserve">" \f C \l "2" </w:instrText>
      </w:r>
      <w:r w:rsidRPr="005D2666">
        <w:rPr>
          <w:rFonts w:ascii="Arial" w:hAnsi="Arial" w:cs="Arial"/>
          <w:u w:val="single"/>
        </w:rPr>
        <w:fldChar w:fldCharType="end"/>
      </w:r>
      <w:r w:rsidRPr="005D2666">
        <w:rPr>
          <w:rFonts w:ascii="Arial" w:hAnsi="Arial" w:cs="Arial"/>
        </w:rPr>
        <w:t xml:space="preserve">  Each Lot shall be allocated a number of votes for the purpose of matters relating to the General Common Elements or the </w:t>
      </w:r>
      <w:r w:rsidR="007D5294" w:rsidRPr="005D2666">
        <w:rPr>
          <w:rFonts w:ascii="Arial" w:hAnsi="Arial" w:cs="Arial"/>
        </w:rPr>
        <w:t>Project</w:t>
      </w:r>
      <w:r w:rsidRPr="005D2666">
        <w:rPr>
          <w:rFonts w:ascii="Arial" w:hAnsi="Arial" w:cs="Arial"/>
        </w:rPr>
        <w:t xml:space="preserve"> as a whole equal to its </w:t>
      </w:r>
      <w:r w:rsidR="00955C48" w:rsidRPr="005D2666">
        <w:rPr>
          <w:rFonts w:ascii="Arial" w:hAnsi="Arial" w:cs="Arial"/>
        </w:rPr>
        <w:t xml:space="preserve">General Common </w:t>
      </w:r>
      <w:r w:rsidRPr="005D2666">
        <w:rPr>
          <w:rFonts w:ascii="Arial" w:hAnsi="Arial" w:cs="Arial"/>
        </w:rPr>
        <w:t>Allocat</w:t>
      </w:r>
      <w:r w:rsidR="00955C48" w:rsidRPr="005D2666">
        <w:rPr>
          <w:rFonts w:ascii="Arial" w:hAnsi="Arial" w:cs="Arial"/>
        </w:rPr>
        <w:t>ion</w:t>
      </w:r>
      <w:r w:rsidRPr="005D2666">
        <w:rPr>
          <w:rFonts w:ascii="Arial" w:hAnsi="Arial" w:cs="Arial"/>
        </w:rPr>
        <w:t xml:space="preserve">.  </w:t>
      </w:r>
      <w:r w:rsidR="00955C48" w:rsidRPr="005D2666">
        <w:rPr>
          <w:rFonts w:ascii="Arial" w:hAnsi="Arial" w:cs="Arial"/>
        </w:rPr>
        <w:t xml:space="preserve"> </w:t>
      </w:r>
      <w:r w:rsidRPr="005D2666">
        <w:rPr>
          <w:rFonts w:ascii="Arial" w:hAnsi="Arial" w:cs="Arial"/>
        </w:rPr>
        <w:t xml:space="preserve">In addition, each Townhome Lot shall be allocated the number of votes for the purpose of matters relating to the Limited Common Elements allocated to the Townhome Lots </w:t>
      </w:r>
      <w:r w:rsidR="009B0C66">
        <w:rPr>
          <w:rFonts w:ascii="Arial" w:hAnsi="Arial" w:cs="Arial"/>
        </w:rPr>
        <w:t xml:space="preserve">and the Association’s maintenance of the Townhome Lots as provided herein </w:t>
      </w:r>
      <w:r w:rsidRPr="005D2666">
        <w:rPr>
          <w:rFonts w:ascii="Arial" w:hAnsi="Arial" w:cs="Arial"/>
        </w:rPr>
        <w:t xml:space="preserve">equal to a fraction, the numerator of which is one (1) and the denominator of which is the total number of Townhome Lots within the </w:t>
      </w:r>
      <w:r w:rsidR="007D5294" w:rsidRPr="005D2666">
        <w:rPr>
          <w:rFonts w:ascii="Arial" w:hAnsi="Arial" w:cs="Arial"/>
        </w:rPr>
        <w:t>Project</w:t>
      </w:r>
      <w:r w:rsidRPr="005D2666">
        <w:rPr>
          <w:rFonts w:ascii="Arial" w:hAnsi="Arial" w:cs="Arial"/>
        </w:rPr>
        <w:t xml:space="preserve"> from time to time (the "Townhome Allocated Interest").  All members of the Association shall be entitled to vote on all matters affecting the </w:t>
      </w:r>
      <w:r w:rsidR="007D5294" w:rsidRPr="005D2666">
        <w:rPr>
          <w:rFonts w:ascii="Arial" w:hAnsi="Arial" w:cs="Arial"/>
        </w:rPr>
        <w:t>Project</w:t>
      </w:r>
      <w:r w:rsidRPr="005D2666">
        <w:rPr>
          <w:rFonts w:ascii="Arial" w:hAnsi="Arial" w:cs="Arial"/>
        </w:rPr>
        <w:t xml:space="preserve"> which are required by this Declaration or the Act to be submitted to the vote of the </w:t>
      </w:r>
      <w:r w:rsidRPr="005D2666">
        <w:rPr>
          <w:rFonts w:ascii="Arial" w:hAnsi="Arial" w:cs="Arial"/>
        </w:rPr>
        <w:lastRenderedPageBreak/>
        <w:t xml:space="preserve">Owners; provided, however, certain issues relating to the operation and maintenance of the </w:t>
      </w:r>
      <w:r w:rsidR="007D5294" w:rsidRPr="005D2666">
        <w:rPr>
          <w:rFonts w:ascii="Arial" w:hAnsi="Arial" w:cs="Arial"/>
        </w:rPr>
        <w:t>Project</w:t>
      </w:r>
      <w:r w:rsidRPr="005D2666">
        <w:rPr>
          <w:rFonts w:ascii="Arial" w:hAnsi="Arial" w:cs="Arial"/>
        </w:rPr>
        <w:t xml:space="preserve"> affect only the valid interest of the Townhome Lots and the Association in its capacity as a unit owner's association for the Townhome Lot portion of the </w:t>
      </w:r>
      <w:r w:rsidR="007D5294" w:rsidRPr="005D2666">
        <w:rPr>
          <w:rFonts w:ascii="Arial" w:hAnsi="Arial" w:cs="Arial"/>
        </w:rPr>
        <w:t>Project</w:t>
      </w:r>
      <w:r w:rsidRPr="005D2666">
        <w:rPr>
          <w:rFonts w:ascii="Arial" w:hAnsi="Arial" w:cs="Arial"/>
        </w:rPr>
        <w:t xml:space="preserve">, such as the exterior building maintenance and repair of the </w:t>
      </w:r>
      <w:r w:rsidR="00955C48" w:rsidRPr="005D2666">
        <w:rPr>
          <w:rFonts w:ascii="Arial" w:hAnsi="Arial" w:cs="Arial"/>
        </w:rPr>
        <w:t xml:space="preserve">Dwelling Units located on the </w:t>
      </w:r>
      <w:r w:rsidRPr="005D2666">
        <w:rPr>
          <w:rFonts w:ascii="Arial" w:hAnsi="Arial" w:cs="Arial"/>
        </w:rPr>
        <w:t xml:space="preserve">Townhome </w:t>
      </w:r>
      <w:r w:rsidR="00955C48" w:rsidRPr="005D2666">
        <w:rPr>
          <w:rFonts w:ascii="Arial" w:hAnsi="Arial" w:cs="Arial"/>
        </w:rPr>
        <w:t>Lots</w:t>
      </w:r>
      <w:r w:rsidRPr="005D2666">
        <w:rPr>
          <w:rFonts w:ascii="Arial" w:hAnsi="Arial" w:cs="Arial"/>
        </w:rPr>
        <w:t xml:space="preserve">.  Therefore, the following matters shall be voted solely by the Owners of the Townhome Lots, and the </w:t>
      </w:r>
      <w:r w:rsidR="007D5294" w:rsidRPr="005D2666">
        <w:rPr>
          <w:rFonts w:ascii="Arial" w:hAnsi="Arial" w:cs="Arial"/>
        </w:rPr>
        <w:t>common e</w:t>
      </w:r>
      <w:r w:rsidRPr="005D2666">
        <w:rPr>
          <w:rFonts w:ascii="Arial" w:hAnsi="Arial" w:cs="Arial"/>
        </w:rPr>
        <w:t>xpenses associated with such matter</w:t>
      </w:r>
      <w:r w:rsidR="00955C48" w:rsidRPr="005D2666">
        <w:rPr>
          <w:rFonts w:ascii="Arial" w:hAnsi="Arial" w:cs="Arial"/>
        </w:rPr>
        <w:t>s</w:t>
      </w:r>
      <w:r w:rsidRPr="005D2666">
        <w:rPr>
          <w:rFonts w:ascii="Arial" w:hAnsi="Arial" w:cs="Arial"/>
        </w:rPr>
        <w:t xml:space="preserve"> shall be allocated exclusively to the Townhome Lots: </w:t>
      </w:r>
    </w:p>
    <w:p w:rsidR="00FF4996" w:rsidRPr="005D2666" w:rsidRDefault="00FF4996" w:rsidP="005D2666">
      <w:pPr>
        <w:spacing w:after="0" w:line="360" w:lineRule="auto"/>
        <w:ind w:right="64" w:firstLine="1440"/>
        <w:jc w:val="both"/>
        <w:rPr>
          <w:rFonts w:ascii="Arial" w:eastAsia="Times New Roman" w:hAnsi="Arial" w:cs="Arial"/>
        </w:rPr>
      </w:pPr>
    </w:p>
    <w:p w:rsidR="00792449" w:rsidRPr="005D2666" w:rsidRDefault="00955C48" w:rsidP="005D2666">
      <w:pPr>
        <w:spacing w:after="0" w:line="360" w:lineRule="auto"/>
        <w:ind w:right="59" w:firstLine="2160"/>
        <w:jc w:val="both"/>
        <w:rPr>
          <w:rFonts w:ascii="Arial" w:eastAsia="Times New Roman" w:hAnsi="Arial" w:cs="Arial"/>
        </w:rPr>
      </w:pPr>
      <w:r w:rsidRPr="005D2666">
        <w:rPr>
          <w:rFonts w:ascii="Arial" w:eastAsia="Times New Roman" w:hAnsi="Arial" w:cs="Arial"/>
        </w:rPr>
        <w:t>(a)</w:t>
      </w:r>
      <w:r w:rsidR="00792449" w:rsidRPr="005D2666">
        <w:rPr>
          <w:rFonts w:ascii="Arial" w:eastAsia="Times New Roman" w:hAnsi="Arial" w:cs="Arial"/>
        </w:rPr>
        <w:tab/>
        <w:t xml:space="preserve">The Owners of the Townhome Lots shall have the sole right to vote on matters pertaining to </w:t>
      </w:r>
      <w:r w:rsidRPr="005D2666">
        <w:rPr>
          <w:rFonts w:ascii="Arial" w:eastAsia="Times New Roman" w:hAnsi="Arial" w:cs="Arial"/>
        </w:rPr>
        <w:t xml:space="preserve">any </w:t>
      </w:r>
      <w:r w:rsidR="00792449" w:rsidRPr="005D2666">
        <w:rPr>
          <w:rFonts w:ascii="Arial" w:eastAsia="Times New Roman" w:hAnsi="Arial" w:cs="Arial"/>
        </w:rPr>
        <w:t>Limited Common Element</w:t>
      </w:r>
      <w:r w:rsidRPr="005D2666">
        <w:rPr>
          <w:rFonts w:ascii="Arial" w:eastAsia="Times New Roman" w:hAnsi="Arial" w:cs="Arial"/>
        </w:rPr>
        <w:t>s allocated to the Townhome Lots.</w:t>
      </w:r>
    </w:p>
    <w:p w:rsidR="00955C48" w:rsidRPr="005D2666" w:rsidRDefault="00955C48" w:rsidP="005D2666">
      <w:pPr>
        <w:spacing w:after="0" w:line="360" w:lineRule="auto"/>
        <w:ind w:right="59" w:firstLine="1440"/>
        <w:jc w:val="both"/>
        <w:rPr>
          <w:rFonts w:ascii="Arial" w:eastAsia="Times New Roman" w:hAnsi="Arial" w:cs="Arial"/>
        </w:rPr>
      </w:pPr>
    </w:p>
    <w:p w:rsidR="00792449" w:rsidRPr="005D2666" w:rsidRDefault="00FF4996" w:rsidP="005D2666">
      <w:pPr>
        <w:spacing w:after="0" w:line="360" w:lineRule="auto"/>
        <w:ind w:right="59" w:firstLine="2160"/>
        <w:jc w:val="both"/>
        <w:rPr>
          <w:rFonts w:ascii="Arial" w:eastAsia="Times New Roman" w:hAnsi="Arial" w:cs="Arial"/>
        </w:rPr>
      </w:pPr>
      <w:r w:rsidRPr="005D2666">
        <w:rPr>
          <w:rFonts w:ascii="Arial" w:eastAsia="Times New Roman" w:hAnsi="Arial" w:cs="Arial"/>
        </w:rPr>
        <w:t xml:space="preserve">(b) </w:t>
      </w:r>
      <w:r w:rsidRPr="005D2666">
        <w:rPr>
          <w:rFonts w:ascii="Arial" w:eastAsia="Times New Roman" w:hAnsi="Arial" w:cs="Arial"/>
        </w:rPr>
        <w:tab/>
      </w:r>
      <w:r w:rsidR="00792449" w:rsidRPr="005D2666">
        <w:rPr>
          <w:rFonts w:ascii="Arial" w:eastAsia="Times New Roman" w:hAnsi="Arial" w:cs="Arial"/>
        </w:rPr>
        <w:t xml:space="preserve">The Owners of the Townhome Lots shall have the sole right to vote on matters pertaining to the exterior maintenance and repair of the </w:t>
      </w:r>
      <w:r w:rsidR="00955C48" w:rsidRPr="005D2666">
        <w:rPr>
          <w:rFonts w:ascii="Arial" w:eastAsia="Times New Roman" w:hAnsi="Arial" w:cs="Arial"/>
        </w:rPr>
        <w:t xml:space="preserve">Dwelling Units </w:t>
      </w:r>
      <w:r w:rsidR="00792449" w:rsidRPr="005D2666">
        <w:rPr>
          <w:rFonts w:ascii="Arial" w:eastAsia="Times New Roman" w:hAnsi="Arial" w:cs="Arial"/>
        </w:rPr>
        <w:t>constructed on the Townhome Lots.</w:t>
      </w:r>
    </w:p>
    <w:p w:rsidR="00FF4996" w:rsidRPr="005D2666" w:rsidRDefault="00FF4996" w:rsidP="005D2666">
      <w:pPr>
        <w:spacing w:after="0" w:line="360" w:lineRule="auto"/>
        <w:ind w:right="59" w:firstLine="1440"/>
        <w:jc w:val="both"/>
        <w:rPr>
          <w:rFonts w:ascii="Arial" w:eastAsia="Times New Roman" w:hAnsi="Arial" w:cs="Arial"/>
        </w:rPr>
      </w:pPr>
    </w:p>
    <w:p w:rsidR="00792449" w:rsidRPr="005D2666" w:rsidRDefault="00FF4996" w:rsidP="005D2666">
      <w:pPr>
        <w:spacing w:after="0" w:line="360" w:lineRule="auto"/>
        <w:ind w:right="59" w:firstLine="2160"/>
        <w:jc w:val="both"/>
        <w:rPr>
          <w:rFonts w:ascii="Arial" w:eastAsia="Times New Roman" w:hAnsi="Arial" w:cs="Arial"/>
        </w:rPr>
      </w:pPr>
      <w:r w:rsidRPr="005D2666">
        <w:rPr>
          <w:rFonts w:ascii="Arial" w:eastAsia="Times New Roman" w:hAnsi="Arial" w:cs="Arial"/>
        </w:rPr>
        <w:t xml:space="preserve">(c) </w:t>
      </w:r>
      <w:r w:rsidRPr="005D2666">
        <w:rPr>
          <w:rFonts w:ascii="Arial" w:eastAsia="Times New Roman" w:hAnsi="Arial" w:cs="Arial"/>
        </w:rPr>
        <w:tab/>
      </w:r>
      <w:r w:rsidR="00792449" w:rsidRPr="005D2666">
        <w:rPr>
          <w:rFonts w:ascii="Arial" w:eastAsia="Times New Roman" w:hAnsi="Arial" w:cs="Arial"/>
        </w:rPr>
        <w:t xml:space="preserve">The Owners of the Townhome Lots shall have the sole right to vote on the Townhome Budget. </w:t>
      </w:r>
    </w:p>
    <w:p w:rsidR="00FF4996" w:rsidRPr="005D2666" w:rsidRDefault="00FF4996" w:rsidP="005D2666">
      <w:pPr>
        <w:spacing w:after="0" w:line="360" w:lineRule="auto"/>
        <w:ind w:right="59" w:firstLine="1440"/>
        <w:jc w:val="both"/>
        <w:rPr>
          <w:rFonts w:ascii="Arial" w:eastAsia="Times New Roman" w:hAnsi="Arial" w:cs="Arial"/>
        </w:rPr>
      </w:pPr>
    </w:p>
    <w:p w:rsidR="00792449" w:rsidRPr="005D2666" w:rsidRDefault="00792449" w:rsidP="005D2666">
      <w:pPr>
        <w:spacing w:after="0" w:line="360" w:lineRule="auto"/>
        <w:ind w:right="59" w:firstLine="1440"/>
        <w:jc w:val="both"/>
        <w:rPr>
          <w:rFonts w:ascii="Arial" w:eastAsia="Times New Roman" w:hAnsi="Arial" w:cs="Arial"/>
        </w:rPr>
      </w:pPr>
      <w:r w:rsidRPr="005D2666">
        <w:rPr>
          <w:rFonts w:ascii="Arial" w:eastAsia="Times New Roman" w:hAnsi="Arial" w:cs="Arial"/>
        </w:rPr>
        <w:t xml:space="preserve">The Board of Directors, the officers of the Association and the Association shall have the duty to represent the interest of the Owners of the Townhome Lots in a fair and just manner on all matters that may affect either or both portions of the common interest community.  In upholding their duties, the Board, the officers and the Association shall be held in their decisions to the standards of good faith and reasonableness with respect to such matters, taking into account the effect, if any, of the matter on the </w:t>
      </w:r>
      <w:r w:rsidR="007D5294" w:rsidRPr="005D2666">
        <w:rPr>
          <w:rFonts w:ascii="Arial" w:eastAsia="Times New Roman" w:hAnsi="Arial" w:cs="Arial"/>
        </w:rPr>
        <w:t>Project</w:t>
      </w:r>
      <w:r w:rsidRPr="005D2666">
        <w:rPr>
          <w:rFonts w:ascii="Arial" w:eastAsia="Times New Roman" w:hAnsi="Arial" w:cs="Arial"/>
        </w:rPr>
        <w:t xml:space="preserve"> as a whole.</w:t>
      </w:r>
      <w:r w:rsidR="00A877DF" w:rsidRPr="005D2666">
        <w:rPr>
          <w:rFonts w:ascii="Arial" w:eastAsia="Times New Roman" w:hAnsi="Arial" w:cs="Arial"/>
        </w:rPr>
        <w:t xml:space="preserve"> </w:t>
      </w:r>
    </w:p>
    <w:p w:rsidR="00792449" w:rsidRPr="005D2666" w:rsidRDefault="00792449" w:rsidP="005D2666">
      <w:pPr>
        <w:spacing w:after="0" w:line="360" w:lineRule="auto"/>
        <w:ind w:right="59" w:firstLine="1440"/>
        <w:jc w:val="both"/>
        <w:rPr>
          <w:rFonts w:ascii="Arial" w:eastAsia="Times New Roman" w:hAnsi="Arial" w:cs="Arial"/>
        </w:rPr>
      </w:pPr>
    </w:p>
    <w:p w:rsidR="00FA4810" w:rsidRPr="005D2666" w:rsidRDefault="00792449" w:rsidP="005D2666">
      <w:pPr>
        <w:spacing w:after="0" w:line="360" w:lineRule="auto"/>
        <w:ind w:right="64" w:firstLine="1440"/>
        <w:jc w:val="both"/>
        <w:rPr>
          <w:rFonts w:ascii="Arial" w:eastAsia="Times New Roman" w:hAnsi="Arial" w:cs="Arial"/>
        </w:rPr>
      </w:pPr>
      <w:r w:rsidRPr="005D2666">
        <w:rPr>
          <w:rFonts w:ascii="Arial" w:eastAsia="Times New Roman" w:hAnsi="Arial" w:cs="Arial"/>
        </w:rPr>
        <w:t xml:space="preserve">7.3.3 </w:t>
      </w:r>
      <w:r w:rsidRPr="005D2666">
        <w:rPr>
          <w:rFonts w:ascii="Arial" w:eastAsia="Times New Roman" w:hAnsi="Arial" w:cs="Arial"/>
        </w:rPr>
        <w:tab/>
      </w:r>
      <w:r w:rsidR="003C0787" w:rsidRPr="005D2666">
        <w:rPr>
          <w:rFonts w:ascii="Arial" w:eastAsia="Times New Roman" w:hAnsi="Arial" w:cs="Arial"/>
          <w:u w:val="single" w:color="000000"/>
        </w:rPr>
        <w:t>Multiple Owners</w:t>
      </w:r>
      <w:r w:rsidR="003C0787" w:rsidRPr="005D2666">
        <w:rPr>
          <w:rFonts w:ascii="Arial" w:eastAsia="Times New Roman" w:hAnsi="Arial" w:cs="Arial"/>
        </w:rPr>
        <w:t>. When an Owner consists of more than one Person, while each such Person shall be a Member of the Association, only one of such co-owners shall be entitled to exercise the single vote to which</w:t>
      </w:r>
      <w:r w:rsidR="008A0C2F">
        <w:rPr>
          <w:rFonts w:ascii="Arial" w:eastAsia="Times New Roman" w:hAnsi="Arial" w:cs="Arial"/>
        </w:rPr>
        <w:t xml:space="preserve"> the Lot is entitled</w:t>
      </w:r>
      <w:r w:rsidR="003C0787" w:rsidRPr="005D2666">
        <w:rPr>
          <w:rFonts w:ascii="Arial" w:eastAsia="Times New Roman" w:hAnsi="Arial" w:cs="Arial"/>
        </w:rPr>
        <w:t>.  Fractional votes shall not be allowed. If only one of the co-owners of a Lot is present at a meeting of the Association, that co-owner shall be entitled t</w:t>
      </w:r>
      <w:r w:rsidR="00ED4D0F" w:rsidRPr="005D2666">
        <w:rPr>
          <w:rFonts w:ascii="Arial" w:eastAsia="Times New Roman" w:hAnsi="Arial" w:cs="Arial"/>
        </w:rPr>
        <w:t>o cast the single vote allocate</w:t>
      </w:r>
      <w:r w:rsidR="003C0787" w:rsidRPr="005D2666">
        <w:rPr>
          <w:rFonts w:ascii="Arial" w:eastAsia="Times New Roman" w:hAnsi="Arial" w:cs="Arial"/>
        </w:rPr>
        <w:t xml:space="preserve">d to that Lot. If more than one of the co-owners of a Lot are present, the single vote allocated to that Lot may be cast </w:t>
      </w:r>
      <w:r w:rsidR="007034C7" w:rsidRPr="005D2666">
        <w:rPr>
          <w:rFonts w:ascii="Arial" w:eastAsia="Times New Roman" w:hAnsi="Arial" w:cs="Arial"/>
        </w:rPr>
        <w:t>o</w:t>
      </w:r>
      <w:r w:rsidR="003C0787" w:rsidRPr="005D2666">
        <w:rPr>
          <w:rFonts w:ascii="Arial" w:eastAsia="Times New Roman" w:hAnsi="Arial" w:cs="Arial"/>
        </w:rPr>
        <w:t xml:space="preserve">nly in accordance with the agreement of a majority of the co-owners of such Lot.  If any one of the co-owners of a Lot casts </w:t>
      </w:r>
      <w:r w:rsidR="007034C7" w:rsidRPr="005D2666">
        <w:rPr>
          <w:rFonts w:ascii="Arial" w:eastAsia="Times New Roman" w:hAnsi="Arial" w:cs="Arial"/>
        </w:rPr>
        <w:t xml:space="preserve">a </w:t>
      </w:r>
      <w:r w:rsidR="003C0787" w:rsidRPr="005D2666">
        <w:rPr>
          <w:rFonts w:ascii="Arial" w:eastAsia="Times New Roman" w:hAnsi="Arial" w:cs="Arial"/>
        </w:rPr>
        <w:t xml:space="preserve">vote allocated to that Lot without the protests being made promptly (i.e., before the end of the meeting of </w:t>
      </w:r>
      <w:r w:rsidR="007034C7" w:rsidRPr="005D2666">
        <w:rPr>
          <w:rFonts w:ascii="Arial" w:eastAsia="Times New Roman" w:hAnsi="Arial" w:cs="Arial"/>
        </w:rPr>
        <w:t>the</w:t>
      </w:r>
      <w:r w:rsidR="003C0787" w:rsidRPr="005D2666">
        <w:rPr>
          <w:rFonts w:ascii="Arial" w:eastAsia="Times New Roman" w:hAnsi="Arial" w:cs="Arial"/>
        </w:rPr>
        <w:t xml:space="preserve"> Association at which such vote was cast) by any of the co-owners of the Lot to the person presiding over such meeting, then it shall be conclusively presumed that </w:t>
      </w:r>
      <w:r w:rsidR="003C0787" w:rsidRPr="005D2666">
        <w:rPr>
          <w:rFonts w:ascii="Arial" w:eastAsia="Times New Roman" w:hAnsi="Arial" w:cs="Arial"/>
        </w:rPr>
        <w:lastRenderedPageBreak/>
        <w:t>the vote was cast in accordance with the agreement of a majority of the co-owners of such Lot. No change in the membership of a Member shall be effective for voting purposes until the Board receives written notice of the change together with satisfactory evidence of the change.</w:t>
      </w:r>
    </w:p>
    <w:p w:rsidR="00FA4810" w:rsidRPr="005D2666" w:rsidRDefault="00FA4810" w:rsidP="005D2666">
      <w:pPr>
        <w:spacing w:before="16" w:after="0" w:line="360" w:lineRule="auto"/>
        <w:rPr>
          <w:rFonts w:ascii="Arial" w:hAnsi="Arial" w:cs="Arial"/>
        </w:rPr>
      </w:pPr>
    </w:p>
    <w:p w:rsidR="00FA4810" w:rsidRPr="005D2666" w:rsidRDefault="00026A5D" w:rsidP="005D2666">
      <w:pPr>
        <w:spacing w:after="0" w:line="360" w:lineRule="auto"/>
        <w:ind w:right="59" w:firstLine="1440"/>
        <w:jc w:val="both"/>
        <w:rPr>
          <w:rFonts w:ascii="Arial" w:eastAsia="Times New Roman" w:hAnsi="Arial" w:cs="Arial"/>
        </w:rPr>
      </w:pPr>
      <w:r w:rsidRPr="005D2666">
        <w:rPr>
          <w:rFonts w:ascii="Arial" w:eastAsia="Times New Roman" w:hAnsi="Arial" w:cs="Arial"/>
        </w:rPr>
        <w:t>7</w:t>
      </w:r>
      <w:r w:rsidR="003C0787" w:rsidRPr="005D2666">
        <w:rPr>
          <w:rFonts w:ascii="Arial" w:eastAsia="Times New Roman" w:hAnsi="Arial" w:cs="Arial"/>
        </w:rPr>
        <w:t>.3.</w:t>
      </w:r>
      <w:r w:rsidR="00792449" w:rsidRPr="005D2666">
        <w:rPr>
          <w:rFonts w:ascii="Arial" w:eastAsia="Times New Roman" w:hAnsi="Arial" w:cs="Arial"/>
        </w:rPr>
        <w:t>4</w:t>
      </w:r>
      <w:r w:rsidR="003C0787" w:rsidRPr="005D2666">
        <w:rPr>
          <w:rFonts w:ascii="Arial" w:eastAsia="Times New Roman" w:hAnsi="Arial" w:cs="Arial"/>
        </w:rPr>
        <w:t xml:space="preserve">       </w:t>
      </w:r>
      <w:r w:rsidR="003C0787" w:rsidRPr="005D2666">
        <w:rPr>
          <w:rFonts w:ascii="Arial" w:eastAsia="Times New Roman" w:hAnsi="Arial" w:cs="Arial"/>
          <w:u w:val="single" w:color="000000"/>
        </w:rPr>
        <w:t>Proxies</w:t>
      </w:r>
      <w:r w:rsidRPr="005D2666">
        <w:rPr>
          <w:rFonts w:ascii="Arial" w:eastAsia="Times New Roman" w:hAnsi="Arial" w:cs="Arial"/>
        </w:rPr>
        <w:t>. Votes allocated to a Lot m</w:t>
      </w:r>
      <w:r w:rsidR="003C0787" w:rsidRPr="005D2666">
        <w:rPr>
          <w:rFonts w:ascii="Arial" w:eastAsia="Times New Roman" w:hAnsi="Arial" w:cs="Arial"/>
        </w:rPr>
        <w:t>ay be cast pursuant to a proxy duly executed by an Owner. If a Lot is owned by more</w:t>
      </w:r>
      <w:r w:rsidR="00A877DF" w:rsidRPr="005D2666">
        <w:rPr>
          <w:rFonts w:ascii="Arial" w:eastAsia="Times New Roman" w:hAnsi="Arial" w:cs="Arial"/>
        </w:rPr>
        <w:t xml:space="preserve"> than one Person, each such co-o</w:t>
      </w:r>
      <w:r w:rsidR="003C0787" w:rsidRPr="005D2666">
        <w:rPr>
          <w:rFonts w:ascii="Arial" w:eastAsia="Times New Roman" w:hAnsi="Arial" w:cs="Arial"/>
        </w:rPr>
        <w:t xml:space="preserve">wner of the Lot may vote or register protest to the casting of votes by the other co-owners of the Lot through a duly executed proxy.  An Owner may not revoke a proxy </w:t>
      </w:r>
      <w:r w:rsidRPr="005D2666">
        <w:rPr>
          <w:rFonts w:ascii="Arial" w:eastAsia="Times New Roman" w:hAnsi="Arial" w:cs="Arial"/>
        </w:rPr>
        <w:t>g</w:t>
      </w:r>
      <w:r w:rsidR="003C0787" w:rsidRPr="005D2666">
        <w:rPr>
          <w:rFonts w:ascii="Arial" w:eastAsia="Times New Roman" w:hAnsi="Arial" w:cs="Arial"/>
        </w:rPr>
        <w:t xml:space="preserve">iven pursuant to this </w:t>
      </w:r>
      <w:r w:rsidR="003C0787" w:rsidRPr="005D2666">
        <w:rPr>
          <w:rFonts w:ascii="Arial" w:eastAsia="Times New Roman" w:hAnsi="Arial" w:cs="Arial"/>
          <w:w w:val="103"/>
        </w:rPr>
        <w:t>Sect</w:t>
      </w:r>
      <w:r w:rsidR="003C0787" w:rsidRPr="005D2666">
        <w:rPr>
          <w:rFonts w:ascii="Arial" w:eastAsia="Times New Roman" w:hAnsi="Arial" w:cs="Arial"/>
        </w:rPr>
        <w:t xml:space="preserve">ion </w:t>
      </w:r>
      <w:r w:rsidRPr="005D2666">
        <w:rPr>
          <w:rFonts w:ascii="Arial" w:eastAsia="Times New Roman" w:hAnsi="Arial" w:cs="Arial"/>
        </w:rPr>
        <w:t>7</w:t>
      </w:r>
      <w:r w:rsidR="003C0787" w:rsidRPr="005D2666">
        <w:rPr>
          <w:rFonts w:ascii="Arial" w:eastAsia="Times New Roman" w:hAnsi="Arial" w:cs="Arial"/>
        </w:rPr>
        <w:t>.3.3 except by actual notice of revocation to the person presiding over a meeting of the Association. A proxy is void if it is not dated or purports to be revocable without notice. A proxy terminates eleven (11) months after its d</w:t>
      </w:r>
      <w:r w:rsidR="007034C7" w:rsidRPr="005D2666">
        <w:rPr>
          <w:rFonts w:ascii="Arial" w:eastAsia="Times New Roman" w:hAnsi="Arial" w:cs="Arial"/>
        </w:rPr>
        <w:t>a</w:t>
      </w:r>
      <w:r w:rsidR="003C0787" w:rsidRPr="005D2666">
        <w:rPr>
          <w:rFonts w:ascii="Arial" w:eastAsia="Times New Roman" w:hAnsi="Arial" w:cs="Arial"/>
        </w:rPr>
        <w:t>te, unless it provides otherwise.</w:t>
      </w:r>
    </w:p>
    <w:p w:rsidR="00FA4810" w:rsidRPr="005D2666" w:rsidRDefault="00FA4810" w:rsidP="005D2666">
      <w:pPr>
        <w:spacing w:before="16" w:after="0" w:line="360" w:lineRule="auto"/>
        <w:rPr>
          <w:rFonts w:ascii="Arial" w:hAnsi="Arial" w:cs="Arial"/>
        </w:rPr>
      </w:pPr>
    </w:p>
    <w:p w:rsidR="00FA4810" w:rsidRPr="005D2666" w:rsidRDefault="00026A5D" w:rsidP="005D2666">
      <w:pPr>
        <w:tabs>
          <w:tab w:val="left" w:pos="2260"/>
          <w:tab w:val="left" w:pos="2520"/>
        </w:tabs>
        <w:spacing w:after="0" w:line="360" w:lineRule="auto"/>
        <w:ind w:right="-20" w:firstLine="1530"/>
        <w:jc w:val="both"/>
        <w:rPr>
          <w:rFonts w:ascii="Arial" w:eastAsia="Times New Roman" w:hAnsi="Arial" w:cs="Arial"/>
        </w:rPr>
      </w:pPr>
      <w:r w:rsidRPr="005D2666">
        <w:rPr>
          <w:rFonts w:ascii="Arial" w:eastAsia="Times New Roman" w:hAnsi="Arial" w:cs="Arial"/>
        </w:rPr>
        <w:t>7</w:t>
      </w:r>
      <w:r w:rsidR="003C0787" w:rsidRPr="005D2666">
        <w:rPr>
          <w:rFonts w:ascii="Arial" w:eastAsia="Times New Roman" w:hAnsi="Arial" w:cs="Arial"/>
        </w:rPr>
        <w:t>.3.</w:t>
      </w:r>
      <w:r w:rsidR="00792449" w:rsidRPr="005D2666">
        <w:rPr>
          <w:rFonts w:ascii="Arial" w:eastAsia="Times New Roman" w:hAnsi="Arial" w:cs="Arial"/>
        </w:rPr>
        <w:t>5</w:t>
      </w:r>
      <w:r w:rsidR="003C0787" w:rsidRPr="005D2666">
        <w:rPr>
          <w:rFonts w:ascii="Arial" w:eastAsia="Times New Roman" w:hAnsi="Arial" w:cs="Arial"/>
        </w:rPr>
        <w:tab/>
      </w:r>
      <w:r w:rsidR="00A877DF" w:rsidRPr="005D2666">
        <w:rPr>
          <w:rFonts w:ascii="Arial" w:eastAsia="Times New Roman" w:hAnsi="Arial" w:cs="Arial"/>
        </w:rPr>
        <w:tab/>
      </w:r>
      <w:r w:rsidR="003C0787" w:rsidRPr="005D2666">
        <w:rPr>
          <w:rFonts w:ascii="Arial" w:eastAsia="Times New Roman" w:hAnsi="Arial" w:cs="Arial"/>
          <w:u w:val="single" w:color="000000"/>
        </w:rPr>
        <w:t>Association Owned Lots</w:t>
      </w:r>
      <w:r w:rsidR="003C0787" w:rsidRPr="005D2666">
        <w:rPr>
          <w:rFonts w:ascii="Arial" w:eastAsia="Times New Roman" w:hAnsi="Arial" w:cs="Arial"/>
        </w:rPr>
        <w:t>. No votes allocated to a Lot owned by the Association may be cast.</w:t>
      </w:r>
    </w:p>
    <w:p w:rsidR="00073639" w:rsidRPr="005D2666" w:rsidRDefault="00073639" w:rsidP="005D2666">
      <w:pPr>
        <w:tabs>
          <w:tab w:val="left" w:pos="1540"/>
        </w:tabs>
        <w:spacing w:after="0" w:line="360" w:lineRule="auto"/>
        <w:ind w:right="-20"/>
        <w:rPr>
          <w:rFonts w:ascii="Arial" w:eastAsia="Times New Roman" w:hAnsi="Arial" w:cs="Arial"/>
          <w:u w:val="single" w:color="000000"/>
        </w:rPr>
      </w:pPr>
    </w:p>
    <w:p w:rsidR="00FA4810" w:rsidRPr="005D2666" w:rsidRDefault="003C0787" w:rsidP="007C6233">
      <w:pPr>
        <w:pStyle w:val="ListParagraph"/>
        <w:numPr>
          <w:ilvl w:val="0"/>
          <w:numId w:val="26"/>
        </w:numPr>
        <w:tabs>
          <w:tab w:val="left" w:pos="1260"/>
        </w:tabs>
        <w:spacing w:before="29" w:after="0" w:line="360" w:lineRule="auto"/>
        <w:ind w:left="0" w:right="-20" w:firstLine="360"/>
        <w:rPr>
          <w:rFonts w:ascii="Arial" w:eastAsia="Times New Roman" w:hAnsi="Arial" w:cs="Arial"/>
        </w:rPr>
      </w:pPr>
      <w:r w:rsidRPr="005D2666">
        <w:rPr>
          <w:rFonts w:ascii="Arial" w:eastAsia="Times New Roman" w:hAnsi="Arial" w:cs="Arial"/>
          <w:u w:val="single" w:color="000000"/>
        </w:rPr>
        <w:t>Board of Directors</w:t>
      </w:r>
      <w:r w:rsidRPr="005D2666">
        <w:rPr>
          <w:rFonts w:ascii="Arial" w:eastAsia="Times New Roman" w:hAnsi="Arial" w:cs="Arial"/>
        </w:rPr>
        <w:t>.</w:t>
      </w:r>
    </w:p>
    <w:p w:rsidR="00FA4810" w:rsidRPr="005D2666" w:rsidRDefault="00FA4810" w:rsidP="005D2666">
      <w:pPr>
        <w:spacing w:before="3" w:after="0" w:line="360" w:lineRule="auto"/>
        <w:rPr>
          <w:rFonts w:ascii="Arial" w:hAnsi="Arial" w:cs="Arial"/>
        </w:rPr>
      </w:pPr>
    </w:p>
    <w:p w:rsidR="00FA4810" w:rsidRPr="005D2666" w:rsidRDefault="003C0787" w:rsidP="005D2666">
      <w:pPr>
        <w:spacing w:after="0" w:line="360" w:lineRule="auto"/>
        <w:ind w:right="63" w:firstLine="1440"/>
        <w:jc w:val="both"/>
        <w:rPr>
          <w:rFonts w:ascii="Arial" w:eastAsia="Times New Roman" w:hAnsi="Arial" w:cs="Arial"/>
        </w:rPr>
      </w:pPr>
      <w:r w:rsidRPr="005D2666">
        <w:rPr>
          <w:rFonts w:ascii="Arial" w:eastAsia="Times New Roman" w:hAnsi="Arial" w:cs="Arial"/>
        </w:rPr>
        <w:t xml:space="preserve">7.4.1       </w:t>
      </w:r>
      <w:r w:rsidRPr="005D2666">
        <w:rPr>
          <w:rFonts w:ascii="Arial" w:eastAsia="Times New Roman" w:hAnsi="Arial" w:cs="Arial"/>
          <w:u w:val="single" w:color="000000"/>
        </w:rPr>
        <w:t>General</w:t>
      </w:r>
      <w:r w:rsidRPr="005D2666">
        <w:rPr>
          <w:rFonts w:ascii="Arial" w:eastAsia="Times New Roman" w:hAnsi="Arial" w:cs="Arial"/>
        </w:rPr>
        <w:t>.   The affairs of the Asso</w:t>
      </w:r>
      <w:r w:rsidR="007D5294" w:rsidRPr="005D2666">
        <w:rPr>
          <w:rFonts w:ascii="Arial" w:eastAsia="Times New Roman" w:hAnsi="Arial" w:cs="Arial"/>
        </w:rPr>
        <w:t xml:space="preserve">ciation shall be governed by a </w:t>
      </w:r>
      <w:r w:rsidRPr="005D2666">
        <w:rPr>
          <w:rFonts w:ascii="Arial" w:eastAsia="Times New Roman" w:hAnsi="Arial" w:cs="Arial"/>
        </w:rPr>
        <w:t xml:space="preserve">Board of </w:t>
      </w:r>
      <w:r w:rsidR="007D5294" w:rsidRPr="005D2666">
        <w:rPr>
          <w:rFonts w:ascii="Arial" w:eastAsia="Times New Roman" w:hAnsi="Arial" w:cs="Arial"/>
        </w:rPr>
        <w:t>Directors</w:t>
      </w:r>
      <w:r w:rsidR="00EA33E3" w:rsidRPr="005D2666">
        <w:rPr>
          <w:rFonts w:ascii="Arial" w:eastAsia="Times New Roman" w:hAnsi="Arial" w:cs="Arial"/>
        </w:rPr>
        <w:t xml:space="preserve"> </w:t>
      </w:r>
      <w:r w:rsidR="007D5294" w:rsidRPr="005D2666">
        <w:rPr>
          <w:rFonts w:ascii="Arial" w:eastAsia="Times New Roman" w:hAnsi="Arial" w:cs="Arial"/>
        </w:rPr>
        <w:t xml:space="preserve">(sometimes referred to as the </w:t>
      </w:r>
      <w:r w:rsidRPr="005D2666">
        <w:rPr>
          <w:rFonts w:ascii="Arial" w:eastAsia="Times New Roman" w:hAnsi="Arial" w:cs="Arial"/>
        </w:rPr>
        <w:t>Board) which may, by resolution, delegate any portion of its authority to an executive committee or an officer, executive manager or director</w:t>
      </w:r>
      <w:r w:rsidR="00026A5D" w:rsidRPr="005D2666">
        <w:rPr>
          <w:rFonts w:ascii="Arial" w:eastAsia="Times New Roman" w:hAnsi="Arial" w:cs="Arial"/>
        </w:rPr>
        <w:t xml:space="preserve"> for the Association</w:t>
      </w:r>
      <w:r w:rsidRPr="005D2666">
        <w:rPr>
          <w:rFonts w:ascii="Arial" w:eastAsia="Times New Roman" w:hAnsi="Arial" w:cs="Arial"/>
        </w:rPr>
        <w:t>. The qualifications and number of directors, the term of office of directors, the manner in which directors shall be elected and the manner in which directors shall be replaced upon removal or resignation shall be as set forth in the Bylaws.</w:t>
      </w:r>
    </w:p>
    <w:p w:rsidR="00FA4810" w:rsidRPr="005D2666" w:rsidRDefault="00FA4810" w:rsidP="005D2666">
      <w:pPr>
        <w:spacing w:before="16" w:after="0" w:line="360" w:lineRule="auto"/>
        <w:rPr>
          <w:rFonts w:ascii="Arial" w:hAnsi="Arial" w:cs="Arial"/>
        </w:rPr>
      </w:pPr>
    </w:p>
    <w:p w:rsidR="00073639" w:rsidRPr="005D2666" w:rsidRDefault="00026A5D" w:rsidP="005D2666">
      <w:pPr>
        <w:spacing w:after="0" w:line="360" w:lineRule="auto"/>
        <w:ind w:right="63" w:firstLine="1440"/>
        <w:jc w:val="both"/>
        <w:rPr>
          <w:rFonts w:ascii="Arial" w:eastAsia="Times New Roman" w:hAnsi="Arial" w:cs="Arial"/>
        </w:rPr>
      </w:pPr>
      <w:r w:rsidRPr="005D2666">
        <w:rPr>
          <w:rFonts w:ascii="Arial" w:eastAsia="Times New Roman" w:hAnsi="Arial" w:cs="Arial"/>
        </w:rPr>
        <w:t>7</w:t>
      </w:r>
      <w:r w:rsidR="003C0787" w:rsidRPr="005D2666">
        <w:rPr>
          <w:rFonts w:ascii="Arial" w:eastAsia="Times New Roman" w:hAnsi="Arial" w:cs="Arial"/>
        </w:rPr>
        <w:t xml:space="preserve">.4.2       </w:t>
      </w:r>
      <w:r w:rsidR="003C0787" w:rsidRPr="005D2666">
        <w:rPr>
          <w:rFonts w:ascii="Arial" w:eastAsia="Times New Roman" w:hAnsi="Arial" w:cs="Arial"/>
          <w:u w:val="single" w:color="000000"/>
        </w:rPr>
        <w:t>Extent of Power</w:t>
      </w:r>
      <w:r w:rsidR="003C0787" w:rsidRPr="005D2666">
        <w:rPr>
          <w:rFonts w:ascii="Arial" w:eastAsia="Times New Roman" w:hAnsi="Arial" w:cs="Arial"/>
        </w:rPr>
        <w:t xml:space="preserve">.   </w:t>
      </w:r>
      <w:r w:rsidR="009B0C66">
        <w:rPr>
          <w:rFonts w:ascii="Arial" w:eastAsia="Times New Roman" w:hAnsi="Arial" w:cs="Arial"/>
        </w:rPr>
        <w:t>Subject to any limitations set forth in the Association Documents, t</w:t>
      </w:r>
      <w:r w:rsidR="003C0787" w:rsidRPr="005D2666">
        <w:rPr>
          <w:rFonts w:ascii="Arial" w:eastAsia="Times New Roman" w:hAnsi="Arial" w:cs="Arial"/>
        </w:rPr>
        <w:t>he Board shall have all powers for the conduct of the affairs of the Association which  are  enabled  by  law, this Declaration, the Articles and its Bylaws which are not specifically reserved to Members</w:t>
      </w:r>
      <w:r w:rsidR="00A877DF" w:rsidRPr="005D2666">
        <w:rPr>
          <w:rFonts w:ascii="Arial" w:eastAsia="Times New Roman" w:hAnsi="Arial" w:cs="Arial"/>
        </w:rPr>
        <w:t xml:space="preserve"> </w:t>
      </w:r>
      <w:r w:rsidR="003C0787" w:rsidRPr="005D2666">
        <w:rPr>
          <w:rFonts w:ascii="Arial" w:eastAsia="Times New Roman" w:hAnsi="Arial" w:cs="Arial"/>
        </w:rPr>
        <w:t>or the Declarant by said documents.  The Board shall exercise its powers (and such powers shall be limited) in accordance with this Declaration, the Articles and the B</w:t>
      </w:r>
      <w:r w:rsidR="007034C7" w:rsidRPr="005D2666">
        <w:rPr>
          <w:rFonts w:ascii="Arial" w:eastAsia="Times New Roman" w:hAnsi="Arial" w:cs="Arial"/>
        </w:rPr>
        <w:t>y</w:t>
      </w:r>
      <w:r w:rsidR="003C0787" w:rsidRPr="005D2666">
        <w:rPr>
          <w:rFonts w:ascii="Arial" w:eastAsia="Times New Roman" w:hAnsi="Arial" w:cs="Arial"/>
        </w:rPr>
        <w:t>laws.</w:t>
      </w:r>
    </w:p>
    <w:p w:rsidR="00073639" w:rsidRPr="005D2666" w:rsidRDefault="00073639" w:rsidP="005D2666">
      <w:pPr>
        <w:spacing w:after="0" w:line="360" w:lineRule="auto"/>
        <w:ind w:right="63" w:firstLine="1440"/>
        <w:jc w:val="both"/>
        <w:rPr>
          <w:rFonts w:ascii="Arial" w:eastAsia="Times New Roman" w:hAnsi="Arial" w:cs="Arial"/>
        </w:rPr>
      </w:pPr>
    </w:p>
    <w:p w:rsidR="00073639" w:rsidRPr="005D2666" w:rsidRDefault="003C07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Officers</w:t>
      </w:r>
      <w:r w:rsidRPr="005D2666">
        <w:rPr>
          <w:rFonts w:ascii="Arial" w:eastAsia="Times New Roman" w:hAnsi="Arial" w:cs="Arial"/>
        </w:rPr>
        <w:t>.   The Board will select the officers of the Association, which officers may also serve as members of the Board.</w:t>
      </w:r>
    </w:p>
    <w:p w:rsidR="00073639" w:rsidRPr="005D2666" w:rsidRDefault="00073639" w:rsidP="005D2666">
      <w:pPr>
        <w:pStyle w:val="ListParagraph"/>
        <w:tabs>
          <w:tab w:val="left" w:pos="1540"/>
        </w:tabs>
        <w:spacing w:before="29" w:after="0" w:line="360" w:lineRule="auto"/>
        <w:ind w:left="360" w:right="-20"/>
        <w:jc w:val="both"/>
        <w:rPr>
          <w:rFonts w:ascii="Arial" w:eastAsia="Times New Roman" w:hAnsi="Arial" w:cs="Arial"/>
        </w:rPr>
      </w:pPr>
    </w:p>
    <w:p w:rsidR="00073639" w:rsidRPr="005D2666" w:rsidRDefault="003C07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lastRenderedPageBreak/>
        <w:t>Articles and Bylaws</w:t>
      </w:r>
      <w:r w:rsidRPr="005D2666">
        <w:rPr>
          <w:rFonts w:ascii="Arial" w:eastAsia="Times New Roman" w:hAnsi="Arial" w:cs="Arial"/>
        </w:rPr>
        <w:t xml:space="preserve">.  The purposes and powers of the Association and the rights and obligations with respect to Owners’ membership in the Association may be </w:t>
      </w:r>
      <w:r w:rsidR="00EA33E3" w:rsidRPr="005D2666">
        <w:rPr>
          <w:rFonts w:ascii="Arial" w:eastAsia="Times New Roman" w:hAnsi="Arial" w:cs="Arial"/>
        </w:rPr>
        <w:t xml:space="preserve">supplemented </w:t>
      </w:r>
      <w:r w:rsidRPr="005D2666">
        <w:rPr>
          <w:rFonts w:ascii="Arial" w:eastAsia="Times New Roman" w:hAnsi="Arial" w:cs="Arial"/>
        </w:rPr>
        <w:t>by provisions of the Articles and Bylaws of the Association.   Such Articles and Bylaws may include any reasonable provisions with respect to corporate matters, including provisions with respect to notices, record dates and quorums for meetings of direct</w:t>
      </w:r>
      <w:r w:rsidR="00026A5D" w:rsidRPr="005D2666">
        <w:rPr>
          <w:rFonts w:ascii="Arial" w:eastAsia="Times New Roman" w:hAnsi="Arial" w:cs="Arial"/>
        </w:rPr>
        <w:t>ors and Owners, but no such pro</w:t>
      </w:r>
      <w:r w:rsidR="00A877DF" w:rsidRPr="005D2666">
        <w:rPr>
          <w:rFonts w:ascii="Arial" w:eastAsia="Times New Roman" w:hAnsi="Arial" w:cs="Arial"/>
        </w:rPr>
        <w:t>visions may be in</w:t>
      </w:r>
      <w:r w:rsidRPr="005D2666">
        <w:rPr>
          <w:rFonts w:ascii="Arial" w:eastAsia="Times New Roman" w:hAnsi="Arial" w:cs="Arial"/>
        </w:rPr>
        <w:t>consistent with an</w:t>
      </w:r>
      <w:r w:rsidR="00CA0904" w:rsidRPr="005D2666">
        <w:rPr>
          <w:rFonts w:ascii="Arial" w:eastAsia="Times New Roman" w:hAnsi="Arial" w:cs="Arial"/>
        </w:rPr>
        <w:t>y</w:t>
      </w:r>
      <w:r w:rsidRPr="005D2666">
        <w:rPr>
          <w:rFonts w:ascii="Arial" w:eastAsia="Times New Roman" w:hAnsi="Arial" w:cs="Arial"/>
        </w:rPr>
        <w:t xml:space="preserve"> provision of this Declaration.</w:t>
      </w:r>
    </w:p>
    <w:p w:rsidR="00073639" w:rsidRPr="005D2666" w:rsidRDefault="00073639" w:rsidP="005D2666">
      <w:pPr>
        <w:pStyle w:val="ListParagraph"/>
        <w:spacing w:line="360" w:lineRule="auto"/>
        <w:jc w:val="both"/>
        <w:rPr>
          <w:rFonts w:ascii="Arial" w:eastAsia="Times New Roman" w:hAnsi="Arial" w:cs="Arial"/>
          <w:u w:val="single" w:color="000000"/>
        </w:rPr>
      </w:pPr>
    </w:p>
    <w:p w:rsidR="00073639" w:rsidRPr="005D2666" w:rsidRDefault="003C07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Meetings</w:t>
      </w:r>
      <w:r w:rsidRPr="005D2666">
        <w:rPr>
          <w:rFonts w:ascii="Arial" w:eastAsia="Times New Roman" w:hAnsi="Arial" w:cs="Arial"/>
        </w:rPr>
        <w:t>. The meetings of the Association shall be held at least once each year. Special meetings of the Association may be called by the President, by a majority of the Board or by Owners having twen</w:t>
      </w:r>
      <w:r w:rsidR="00CA0904" w:rsidRPr="005D2666">
        <w:rPr>
          <w:rFonts w:ascii="Arial" w:eastAsia="Times New Roman" w:hAnsi="Arial" w:cs="Arial"/>
        </w:rPr>
        <w:t>t</w:t>
      </w:r>
      <w:r w:rsidRPr="005D2666">
        <w:rPr>
          <w:rFonts w:ascii="Arial" w:eastAsia="Times New Roman" w:hAnsi="Arial" w:cs="Arial"/>
        </w:rPr>
        <w:t xml:space="preserve">y percent (20%) </w:t>
      </w:r>
      <w:r w:rsidR="00CA0904" w:rsidRPr="005D2666">
        <w:rPr>
          <w:rFonts w:ascii="Arial" w:eastAsia="Times New Roman" w:hAnsi="Arial" w:cs="Arial"/>
        </w:rPr>
        <w:t xml:space="preserve">of </w:t>
      </w:r>
      <w:r w:rsidRPr="005D2666">
        <w:rPr>
          <w:rFonts w:ascii="Arial" w:eastAsia="Times New Roman" w:hAnsi="Arial" w:cs="Arial"/>
        </w:rPr>
        <w:t>the votes in the Association.  Not less than ten (10) nor more than fifty (50) days in advance of any meeting, the Secretary or other officer specified in the Bylaws shall cause notice to be hand delivered or sent prepaid by United States mail to the mailing address of each Lot or to any other mailing address designated in writing by the Owner.  The notice of any meeting must state the time and place of the meetin</w:t>
      </w:r>
      <w:r w:rsidR="00CA0904" w:rsidRPr="005D2666">
        <w:rPr>
          <w:rFonts w:ascii="Arial" w:eastAsia="Times New Roman" w:hAnsi="Arial" w:cs="Arial"/>
        </w:rPr>
        <w:t xml:space="preserve">g </w:t>
      </w:r>
      <w:r w:rsidRPr="005D2666">
        <w:rPr>
          <w:rFonts w:ascii="Arial" w:eastAsia="Times New Roman" w:hAnsi="Arial" w:cs="Arial"/>
        </w:rPr>
        <w:t>and the items on the agenda, including the general nature of any proposed amendment to this Declaration or Bylaws, any budget changes, and any proposal to remove an officer or member of the Board.</w:t>
      </w:r>
    </w:p>
    <w:p w:rsidR="00073639" w:rsidRPr="005D2666" w:rsidRDefault="00073639" w:rsidP="005D2666">
      <w:pPr>
        <w:pStyle w:val="ListParagraph"/>
        <w:spacing w:line="360" w:lineRule="auto"/>
        <w:jc w:val="both"/>
        <w:rPr>
          <w:rFonts w:ascii="Arial" w:eastAsia="Times New Roman" w:hAnsi="Arial" w:cs="Arial"/>
          <w:u w:val="single" w:color="000000"/>
        </w:rPr>
      </w:pPr>
    </w:p>
    <w:p w:rsidR="00073639" w:rsidRPr="005D2666" w:rsidRDefault="003C07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Non-Liability of Officials</w:t>
      </w:r>
      <w:r w:rsidRPr="005D2666">
        <w:rPr>
          <w:rFonts w:ascii="Arial" w:eastAsia="Times New Roman" w:hAnsi="Arial" w:cs="Arial"/>
        </w:rPr>
        <w:t>.  To the fullest extent permitted by law, neither Declarant, the Board, nor any other committees of the Association or any member thereof, nor any officers, directors, partners, or employees of the Declarant or of the Association, shall be liable to any Owner or to the Association or any other Person for any damage, loss or prejudice suffered or claimed on account of any decision, approval or disapproval, course of action, act, inaction, omission, error, negligence, or the like made in good faith and which Declarant, the Board, or such committees or officers reasonably believed to be within the scope of their re</w:t>
      </w:r>
      <w:r w:rsidR="00ED4D0F" w:rsidRPr="005D2666">
        <w:rPr>
          <w:rFonts w:ascii="Arial" w:eastAsia="Times New Roman" w:hAnsi="Arial" w:cs="Arial"/>
        </w:rPr>
        <w:t>spective duties, subject to C.R</w:t>
      </w:r>
      <w:r w:rsidRPr="005D2666">
        <w:rPr>
          <w:rFonts w:ascii="Arial" w:eastAsia="Times New Roman" w:hAnsi="Arial" w:cs="Arial"/>
        </w:rPr>
        <w:t>.S. § 38-33.3-303(2).</w:t>
      </w:r>
    </w:p>
    <w:p w:rsidR="00073639" w:rsidRPr="005D2666" w:rsidRDefault="00073639" w:rsidP="005D2666">
      <w:pPr>
        <w:pStyle w:val="ListParagraph"/>
        <w:spacing w:line="360" w:lineRule="auto"/>
        <w:jc w:val="both"/>
        <w:rPr>
          <w:rFonts w:ascii="Arial" w:eastAsia="Times New Roman" w:hAnsi="Arial" w:cs="Arial"/>
          <w:u w:val="single" w:color="000000"/>
        </w:rPr>
      </w:pPr>
    </w:p>
    <w:p w:rsidR="00073639" w:rsidRPr="005D2666" w:rsidRDefault="003C07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Indemnification</w:t>
      </w:r>
      <w:r w:rsidRPr="005D2666">
        <w:rPr>
          <w:rFonts w:ascii="Arial" w:eastAsia="Times New Roman" w:hAnsi="Arial" w:cs="Arial"/>
        </w:rPr>
        <w:t xml:space="preserve">. To the fullest extent permitted by law, Declarant and every director, officer, committee member, partner and shareholder of the </w:t>
      </w:r>
      <w:r w:rsidR="00CA0904" w:rsidRPr="005D2666">
        <w:rPr>
          <w:rFonts w:ascii="Arial" w:eastAsia="Times New Roman" w:hAnsi="Arial" w:cs="Arial"/>
        </w:rPr>
        <w:t xml:space="preserve">Declarant and the </w:t>
      </w:r>
      <w:r w:rsidRPr="005D2666">
        <w:rPr>
          <w:rFonts w:ascii="Arial" w:eastAsia="Times New Roman" w:hAnsi="Arial" w:cs="Arial"/>
        </w:rPr>
        <w:t xml:space="preserve">Association (to the extent a claim may be brought by reason of Declarant’s appointment, removal, or control over members of the Board or its control over the Association or any committee thereof) shall be and is hereby indemnified by the Association.  Every other person serving as an employee or direct agent of the Association, or otherwise acting on behalf of, or at the request of, the Association may, in the discretion of the Board, be indemnified by the Association.  Any such indemnification shall be limited to all expenses and liabilities (including, without limitation, all attorneys’ fees and </w:t>
      </w:r>
      <w:r w:rsidRPr="005D2666">
        <w:rPr>
          <w:rFonts w:ascii="Arial" w:eastAsia="Times New Roman" w:hAnsi="Arial" w:cs="Arial"/>
        </w:rPr>
        <w:lastRenderedPageBreak/>
        <w:t>court costs) reasonably incurred by or imposed upon such person in connection with any proceeding to which such person may be a party or in which such person may become involved, by reason of being or having served in such capacity on behalf of the Association (or in the case of such Declarant by reason of having appointed, removed, controlled or failed to control members of the Board, or controlled or failed to control the Association), or incurred in any settlement thereof, whether or not such person is a director, officer or member of a committee or serving in such other specified capacity at the time such expenses are incurred</w:t>
      </w:r>
      <w:r w:rsidR="00530734" w:rsidRPr="005D2666">
        <w:rPr>
          <w:rFonts w:ascii="Arial" w:eastAsia="Times New Roman" w:hAnsi="Arial" w:cs="Arial"/>
        </w:rPr>
        <w:t>.</w:t>
      </w:r>
    </w:p>
    <w:p w:rsidR="00073639" w:rsidRPr="005D2666" w:rsidRDefault="00073639" w:rsidP="005D2666">
      <w:pPr>
        <w:pStyle w:val="ListParagraph"/>
        <w:tabs>
          <w:tab w:val="left" w:pos="1540"/>
        </w:tabs>
        <w:spacing w:before="29" w:after="0" w:line="360" w:lineRule="auto"/>
        <w:ind w:left="360" w:right="-20"/>
        <w:jc w:val="both"/>
        <w:rPr>
          <w:rFonts w:ascii="Arial" w:eastAsia="Times New Roman" w:hAnsi="Arial" w:cs="Arial"/>
        </w:rPr>
      </w:pPr>
    </w:p>
    <w:p w:rsidR="00073639" w:rsidRPr="005D2666" w:rsidRDefault="003C07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Non-Liability for Certain Changes and Amendments</w:t>
      </w:r>
      <w:r w:rsidRPr="005D2666">
        <w:rPr>
          <w:rFonts w:ascii="Arial" w:eastAsia="Times New Roman" w:hAnsi="Arial" w:cs="Arial"/>
        </w:rPr>
        <w:t>.   Neither the Declarant, the Association, nor their successors or assigns shall be liable to, or subject to injunction by, any Member or Owner or to one another in the event that any change in zoning of the Property is sought or obtained, or in the event that any subdivision map or plat amendment or change in density shall be sought and obtained.</w:t>
      </w:r>
    </w:p>
    <w:p w:rsidR="00073639" w:rsidRPr="005D2666" w:rsidRDefault="00073639" w:rsidP="005D2666">
      <w:pPr>
        <w:pStyle w:val="ListParagraph"/>
        <w:spacing w:line="360" w:lineRule="auto"/>
        <w:jc w:val="both"/>
        <w:rPr>
          <w:rFonts w:ascii="Arial" w:eastAsia="Times New Roman" w:hAnsi="Arial" w:cs="Arial"/>
          <w:u w:val="single" w:color="000000"/>
        </w:rPr>
      </w:pPr>
    </w:p>
    <w:p w:rsidR="00073639" w:rsidRPr="005D2666" w:rsidRDefault="003C07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Association Books and Records</w:t>
      </w:r>
      <w:r w:rsidRPr="005D2666">
        <w:rPr>
          <w:rFonts w:ascii="Arial" w:eastAsia="Times New Roman" w:hAnsi="Arial" w:cs="Arial"/>
        </w:rPr>
        <w:t>. The Association shall make available to Owners, First M</w:t>
      </w:r>
      <w:r w:rsidR="00CA0904" w:rsidRPr="005D2666">
        <w:rPr>
          <w:rFonts w:ascii="Arial" w:eastAsia="Times New Roman" w:hAnsi="Arial" w:cs="Arial"/>
        </w:rPr>
        <w:t>o</w:t>
      </w:r>
      <w:r w:rsidRPr="005D2666">
        <w:rPr>
          <w:rFonts w:ascii="Arial" w:eastAsia="Times New Roman" w:hAnsi="Arial" w:cs="Arial"/>
        </w:rPr>
        <w:t>rtgagees, and insurers or guarantors of any such First Mortgage, current copies of this Declaration, the Articles, Bylaws, Rules and Regulations, books, records, and financial statements of the Association</w:t>
      </w:r>
      <w:r w:rsidR="00530734" w:rsidRPr="005D2666">
        <w:rPr>
          <w:rFonts w:ascii="Arial" w:eastAsia="Times New Roman" w:hAnsi="Arial" w:cs="Arial"/>
        </w:rPr>
        <w:t>, as required by the Act</w:t>
      </w:r>
      <w:r w:rsidRPr="005D2666">
        <w:rPr>
          <w:rFonts w:ascii="Arial" w:eastAsia="Times New Roman" w:hAnsi="Arial" w:cs="Arial"/>
        </w:rPr>
        <w:t>.  “Available” shall mean available for inspection, upon request, during normal weekday business hours or under other reasonable circumstances.</w:t>
      </w:r>
    </w:p>
    <w:p w:rsidR="00073639" w:rsidRPr="005D2666" w:rsidRDefault="00073639" w:rsidP="005D2666">
      <w:pPr>
        <w:pStyle w:val="ListParagraph"/>
        <w:spacing w:line="360" w:lineRule="auto"/>
        <w:jc w:val="both"/>
        <w:rPr>
          <w:rFonts w:ascii="Arial" w:eastAsia="Times New Roman" w:hAnsi="Arial" w:cs="Arial"/>
          <w:u w:val="single" w:color="000000"/>
        </w:rPr>
      </w:pPr>
    </w:p>
    <w:p w:rsidR="00073639" w:rsidRPr="005D2666" w:rsidRDefault="003C07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Surplus Funds</w:t>
      </w:r>
      <w:r w:rsidRPr="005D2666">
        <w:rPr>
          <w:rFonts w:ascii="Arial" w:eastAsia="Times New Roman" w:hAnsi="Arial" w:cs="Arial"/>
        </w:rPr>
        <w:t>.  Any surplus funds of the Association remaining after payment of, o</w:t>
      </w:r>
      <w:r w:rsidR="00ED4D0F" w:rsidRPr="005D2666">
        <w:rPr>
          <w:rFonts w:ascii="Arial" w:eastAsia="Times New Roman" w:hAnsi="Arial" w:cs="Arial"/>
        </w:rPr>
        <w:t>r provision for, common expense</w:t>
      </w:r>
      <w:r w:rsidRPr="005D2666">
        <w:rPr>
          <w:rFonts w:ascii="Arial" w:eastAsia="Times New Roman" w:hAnsi="Arial" w:cs="Arial"/>
        </w:rPr>
        <w:t>s, costs, obligations and any prepayment of or provision for reserves shall not be credited to the Owners but shall, instead, be added to any reserve accounts maintained by the Association.</w:t>
      </w:r>
    </w:p>
    <w:p w:rsidR="00073639" w:rsidRPr="005D2666" w:rsidRDefault="00073639" w:rsidP="005D2666">
      <w:pPr>
        <w:pStyle w:val="ListParagraph"/>
        <w:spacing w:line="360" w:lineRule="auto"/>
        <w:jc w:val="both"/>
        <w:rPr>
          <w:rFonts w:ascii="Arial" w:eastAsia="Times New Roman" w:hAnsi="Arial" w:cs="Arial"/>
          <w:u w:val="single"/>
        </w:rPr>
      </w:pPr>
    </w:p>
    <w:p w:rsidR="00FF3E87" w:rsidRPr="005D2666" w:rsidRDefault="00FF3E87" w:rsidP="007C6233">
      <w:pPr>
        <w:pStyle w:val="ListParagraph"/>
        <w:numPr>
          <w:ilvl w:val="0"/>
          <w:numId w:val="26"/>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rPr>
        <w:t>Authenticated Electronic Representation</w:t>
      </w:r>
      <w:r w:rsidRPr="005D2666">
        <w:rPr>
          <w:rFonts w:ascii="Arial" w:eastAsia="Times New Roman" w:hAnsi="Arial" w:cs="Arial"/>
        </w:rPr>
        <w:t>.  To the extent not prohibited by applicable law, the Association may use technology or electronic representation in completing its duties and responsibilities.  In this regard, any reference in any of such documents to action, attendance, representation, notice, quorum, voting or acknowledgement, as well as any and all other matters, may be conducted by authenticated electronic activity and, to the extent not prohibited by applicable law, the provisions of all of such documents shall be deemed to include provisions which permit such authenticated electronic activity.</w:t>
      </w:r>
    </w:p>
    <w:p w:rsidR="00530734" w:rsidRPr="005D2666" w:rsidRDefault="00530734" w:rsidP="005D2666">
      <w:pPr>
        <w:tabs>
          <w:tab w:val="left" w:pos="1440"/>
        </w:tabs>
        <w:spacing w:after="0" w:line="360" w:lineRule="auto"/>
        <w:ind w:right="67" w:firstLine="720"/>
        <w:jc w:val="both"/>
        <w:rPr>
          <w:rFonts w:ascii="Arial" w:eastAsia="Times New Roman" w:hAnsi="Arial" w:cs="Arial"/>
        </w:rPr>
      </w:pPr>
    </w:p>
    <w:p w:rsidR="00FF3E87" w:rsidRPr="005D2666" w:rsidRDefault="00FF3E87" w:rsidP="005D2666">
      <w:pPr>
        <w:spacing w:after="0" w:line="360" w:lineRule="auto"/>
        <w:jc w:val="center"/>
        <w:rPr>
          <w:rFonts w:ascii="Arial" w:eastAsia="Times New Roman" w:hAnsi="Arial" w:cs="Arial"/>
        </w:rPr>
      </w:pPr>
      <w:r w:rsidRPr="005D2666">
        <w:rPr>
          <w:rFonts w:ascii="Arial" w:eastAsia="Times New Roman" w:hAnsi="Arial" w:cs="Arial"/>
        </w:rPr>
        <w:t>ARTICLE 8</w:t>
      </w:r>
    </w:p>
    <w:p w:rsidR="00FF3E87" w:rsidRPr="005D2666" w:rsidRDefault="003C0787" w:rsidP="005D2666">
      <w:pPr>
        <w:tabs>
          <w:tab w:val="left" w:pos="90"/>
          <w:tab w:val="left" w:pos="1440"/>
          <w:tab w:val="left" w:pos="1890"/>
        </w:tabs>
        <w:spacing w:before="28" w:after="0" w:line="360" w:lineRule="auto"/>
        <w:ind w:right="59"/>
        <w:jc w:val="center"/>
        <w:rPr>
          <w:rFonts w:ascii="Arial" w:eastAsia="Times New Roman" w:hAnsi="Arial" w:cs="Arial"/>
        </w:rPr>
      </w:pPr>
      <w:r w:rsidRPr="005D2666">
        <w:rPr>
          <w:rFonts w:ascii="Arial" w:eastAsia="Times New Roman" w:hAnsi="Arial" w:cs="Arial"/>
          <w:u w:val="single" w:color="000000"/>
        </w:rPr>
        <w:lastRenderedPageBreak/>
        <w:t>Insurance</w:t>
      </w:r>
      <w:r w:rsidRPr="005D2666">
        <w:rPr>
          <w:rFonts w:ascii="Arial" w:eastAsia="Times New Roman" w:hAnsi="Arial" w:cs="Arial"/>
        </w:rPr>
        <w:t>.</w:t>
      </w:r>
    </w:p>
    <w:p w:rsidR="00FF3E87" w:rsidRPr="005D2666" w:rsidRDefault="00FF3E87" w:rsidP="005D2666">
      <w:pPr>
        <w:tabs>
          <w:tab w:val="left" w:pos="90"/>
          <w:tab w:val="left" w:pos="1440"/>
          <w:tab w:val="left" w:pos="1890"/>
        </w:tabs>
        <w:spacing w:before="28" w:after="0" w:line="360" w:lineRule="auto"/>
        <w:ind w:right="59"/>
        <w:jc w:val="both"/>
        <w:rPr>
          <w:rFonts w:ascii="Arial" w:eastAsia="Times New Roman" w:hAnsi="Arial" w:cs="Arial"/>
        </w:rPr>
      </w:pPr>
    </w:p>
    <w:p w:rsidR="00D63A9E" w:rsidRPr="005D2666" w:rsidRDefault="00D63A9E" w:rsidP="007C6233">
      <w:pPr>
        <w:pStyle w:val="ListParagraph"/>
        <w:numPr>
          <w:ilvl w:val="0"/>
          <w:numId w:val="27"/>
        </w:numPr>
        <w:tabs>
          <w:tab w:val="left" w:pos="1260"/>
        </w:tabs>
        <w:spacing w:after="0" w:line="360" w:lineRule="auto"/>
        <w:ind w:left="0" w:right="68" w:firstLine="360"/>
        <w:jc w:val="both"/>
        <w:rPr>
          <w:rFonts w:ascii="Arial" w:eastAsia="Times New Roman" w:hAnsi="Arial" w:cs="Arial"/>
        </w:rPr>
      </w:pPr>
      <w:r w:rsidRPr="005D2666">
        <w:rPr>
          <w:rFonts w:ascii="Arial" w:eastAsia="Times New Roman" w:hAnsi="Arial" w:cs="Arial"/>
          <w:u w:val="single"/>
        </w:rPr>
        <w:t>Insurance</w:t>
      </w:r>
      <w:r w:rsidRPr="005D2666">
        <w:rPr>
          <w:rFonts w:ascii="Arial" w:eastAsia="Times New Roman" w:hAnsi="Arial" w:cs="Arial"/>
        </w:rPr>
        <w:t>.  The Association shall maintain insurance as required by the Act and other applicable law, including the following types of insurance, to the extent that such insurance is reasonably available, considering the availability, cost and risk coverage provided by such insurance, and the cost of said coverage shall</w:t>
      </w:r>
      <w:r w:rsidR="007D5294" w:rsidRPr="005D2666">
        <w:rPr>
          <w:rFonts w:ascii="Arial" w:eastAsia="Times New Roman" w:hAnsi="Arial" w:cs="Arial"/>
        </w:rPr>
        <w:t xml:space="preserve"> be paid by the Association as common e</w:t>
      </w:r>
      <w:r w:rsidRPr="005D2666">
        <w:rPr>
          <w:rFonts w:ascii="Arial" w:eastAsia="Times New Roman" w:hAnsi="Arial" w:cs="Arial"/>
        </w:rPr>
        <w:t xml:space="preserve">xpenses.  In addition, the Association may maintain such insurance on such other property as the Board of Directors may determine in its discretion from time to time, or as may be hereinafter required.  Notwithstanding any of the specific insurance requirements specified in this Article, the Association may also consider, in determining the types and amount of insurance it needs to obtain, the then-existing requirements of any </w:t>
      </w:r>
      <w:r w:rsidR="007D5294" w:rsidRPr="005D2666">
        <w:rPr>
          <w:rFonts w:ascii="Arial" w:eastAsia="Times New Roman" w:hAnsi="Arial" w:cs="Arial"/>
        </w:rPr>
        <w:t>governmental</w:t>
      </w:r>
      <w:r w:rsidRPr="005D2666">
        <w:rPr>
          <w:rFonts w:ascii="Arial" w:eastAsia="Times New Roman" w:hAnsi="Arial" w:cs="Arial"/>
        </w:rPr>
        <w:t xml:space="preserve"> </w:t>
      </w:r>
      <w:r w:rsidR="007D5294" w:rsidRPr="005D2666">
        <w:rPr>
          <w:rFonts w:ascii="Arial" w:eastAsia="Times New Roman" w:hAnsi="Arial" w:cs="Arial"/>
        </w:rPr>
        <w:t>a</w:t>
      </w:r>
      <w:r w:rsidRPr="005D2666">
        <w:rPr>
          <w:rFonts w:ascii="Arial" w:eastAsia="Times New Roman" w:hAnsi="Arial" w:cs="Arial"/>
        </w:rPr>
        <w:t>gencies with respect to their insurance, guaranty, or purchase of Security Interests.</w:t>
      </w:r>
    </w:p>
    <w:p w:rsidR="00D63A9E" w:rsidRPr="005D2666" w:rsidRDefault="00D63A9E" w:rsidP="005D2666">
      <w:pPr>
        <w:tabs>
          <w:tab w:val="left" w:pos="90"/>
          <w:tab w:val="left" w:pos="1440"/>
          <w:tab w:val="left" w:pos="1890"/>
        </w:tabs>
        <w:spacing w:before="28" w:after="0" w:line="360" w:lineRule="auto"/>
        <w:ind w:right="59"/>
        <w:jc w:val="both"/>
        <w:rPr>
          <w:rFonts w:ascii="Arial" w:eastAsia="Times New Roman" w:hAnsi="Arial" w:cs="Arial"/>
        </w:rPr>
      </w:pPr>
    </w:p>
    <w:p w:rsidR="00D63A9E" w:rsidRPr="005D2666" w:rsidRDefault="00A41239"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8.1.1</w:t>
      </w:r>
      <w:r w:rsidR="00D63A9E" w:rsidRPr="005D2666">
        <w:rPr>
          <w:rFonts w:ascii="Arial" w:eastAsia="Times New Roman" w:hAnsi="Arial" w:cs="Arial"/>
        </w:rPr>
        <w:tab/>
        <w:t>Property insurance on the Common Elements, the Townhome Lots and residential Dwelling Units constructed upon the Townhome Lots for broad form covered causes of loss including physical damage, fire, vandalism, terrorism, malicious mischief, earthquake, demolition and replacement cost, sprinkler leakage (if applicable), and inflation guard endorsement (“Hazard Insurance”)(but not including the finished interior surfaces of the walls, floors and ceilings of the Dwelling Units constructed upon the Townhome Lots, furniture, wall trimmings, equipment, fixtures, and personal property supplied or installed by Owners within Dwellings constructed upon the Townhome Lots); except that the total amount of insurance must not be less than the full insurable replacement cost of all the insured property less applicable deductibles at the time the insurance is purchased and at each renewal date, exclusive of land, foundations, excavations, and other matters normally excluded from property policies. Payment of the deductible or payment of any loss falling within the deductible portion of a policy will be made by the Association.  Funds to cover the deductible amounts or any losses within the deductib</w:t>
      </w:r>
      <w:r w:rsidR="007D5294" w:rsidRPr="005D2666">
        <w:rPr>
          <w:rFonts w:ascii="Arial" w:eastAsia="Times New Roman" w:hAnsi="Arial" w:cs="Arial"/>
        </w:rPr>
        <w:t>le portion of a policy will be c</w:t>
      </w:r>
      <w:r w:rsidR="00D63A9E" w:rsidRPr="005D2666">
        <w:rPr>
          <w:rFonts w:ascii="Arial" w:eastAsia="Times New Roman" w:hAnsi="Arial" w:cs="Arial"/>
        </w:rPr>
        <w:t xml:space="preserve">ommon </w:t>
      </w:r>
      <w:r w:rsidR="007D5294" w:rsidRPr="005D2666">
        <w:rPr>
          <w:rFonts w:ascii="Arial" w:eastAsia="Times New Roman" w:hAnsi="Arial" w:cs="Arial"/>
        </w:rPr>
        <w:t>e</w:t>
      </w:r>
      <w:r w:rsidR="00D63A9E" w:rsidRPr="005D2666">
        <w:rPr>
          <w:rFonts w:ascii="Arial" w:eastAsia="Times New Roman" w:hAnsi="Arial" w:cs="Arial"/>
        </w:rPr>
        <w:t>xpenses.  The Hazard Insurance will name each Owner as an additional insured.</w:t>
      </w:r>
    </w:p>
    <w:p w:rsidR="00D63A9E" w:rsidRPr="005D2666" w:rsidRDefault="00D63A9E" w:rsidP="005D2666">
      <w:pPr>
        <w:tabs>
          <w:tab w:val="left" w:pos="90"/>
          <w:tab w:val="left" w:pos="1440"/>
          <w:tab w:val="left" w:pos="1890"/>
        </w:tabs>
        <w:spacing w:before="28" w:after="0" w:line="360" w:lineRule="auto"/>
        <w:ind w:right="59"/>
        <w:jc w:val="both"/>
        <w:rPr>
          <w:rFonts w:ascii="Arial" w:eastAsia="Times New Roman" w:hAnsi="Arial" w:cs="Arial"/>
        </w:rPr>
      </w:pPr>
    </w:p>
    <w:p w:rsidR="00D63A9E" w:rsidRPr="005D2666" w:rsidRDefault="00A41239"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8.1.2</w:t>
      </w:r>
      <w:r w:rsidR="00D63A9E" w:rsidRPr="005D2666">
        <w:rPr>
          <w:rFonts w:ascii="Arial" w:eastAsia="Times New Roman" w:hAnsi="Arial" w:cs="Arial"/>
        </w:rPr>
        <w:t xml:space="preserve"> </w:t>
      </w:r>
      <w:r w:rsidR="00D63A9E" w:rsidRPr="005D2666">
        <w:rPr>
          <w:rFonts w:ascii="Arial" w:eastAsia="Times New Roman" w:hAnsi="Arial" w:cs="Arial"/>
        </w:rPr>
        <w:tab/>
        <w:t xml:space="preserve">Commercial general liability insurance against claims and liabilities arising in connection with the ownership, existence, use or management of the Common Elements and the performance of its maintenance obligations, insuring the Association in an amount not less than One Million Dollars ($1,000,000.00) per occurrence, insuring the Board of Directors, the Association, any managing agent, and their respective employees, agents and all Persons acting </w:t>
      </w:r>
      <w:r w:rsidR="00D63A9E" w:rsidRPr="005D2666">
        <w:rPr>
          <w:rFonts w:ascii="Arial" w:eastAsia="Times New Roman" w:hAnsi="Arial" w:cs="Arial"/>
        </w:rPr>
        <w:lastRenderedPageBreak/>
        <w:t>as agents.  The Declarant shall be included as an additional insured in such Declarant's capacity as an Owner and member of the Board of Directors.  The Owners shall also be included as additional insureds for claims and liabilities arising in connection with the ownership, existence, use or management of the Common Elements.  The insurance shall cover claims of one or more insured parties against other insured parties.</w:t>
      </w:r>
    </w:p>
    <w:p w:rsidR="00D63A9E" w:rsidRPr="005D2666" w:rsidRDefault="00D63A9E" w:rsidP="005D2666">
      <w:pPr>
        <w:spacing w:before="28" w:after="0" w:line="360" w:lineRule="auto"/>
        <w:ind w:right="59" w:firstLine="1440"/>
        <w:jc w:val="both"/>
        <w:rPr>
          <w:rFonts w:ascii="Arial" w:eastAsia="Times New Roman" w:hAnsi="Arial" w:cs="Arial"/>
        </w:rPr>
      </w:pPr>
    </w:p>
    <w:p w:rsidR="00D63A9E" w:rsidRPr="005D2666" w:rsidRDefault="00A41239"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8.1.3</w:t>
      </w:r>
      <w:r w:rsidR="00D63A9E" w:rsidRPr="005D2666">
        <w:rPr>
          <w:rFonts w:ascii="Arial" w:eastAsia="Times New Roman" w:hAnsi="Arial" w:cs="Arial"/>
        </w:rPr>
        <w:tab/>
        <w:t>A policy providing comprehensive fidelity coverage or fidelity bonds to protect against dishonest acts on the part of officers, directors, trustees and employees of the Association and/or any independent contractor employed by the Association for the purpose of managing the Project and/or any Owner who disburses funds of the Association, in an amount at least equal to the estimated maximum of funds, including maintenance reserves, in the custody of the Association at any given time; provided, however, that such fidelity coverage or fidelity bonds shall not be in an amount less than two (2) months aggregate assessments on the Lots, plus such reserve funds as calculated from the current budget of the Association.  The Association may carry fidelity insurance in amounts greater than required hereinabove and may require any independent contractor employed for the purposes of managing the Community to carry more fidelity insurance coverage than required hereinabove.  In the event the Association has delegated some or all of its responsibility for the handling of funds to a managing agent, the Association may require the managing agent to purchase, at its own expense, a policy of fidelity insurance or bonds which fully complies with the provisions of this subsection (c).</w:t>
      </w:r>
    </w:p>
    <w:p w:rsidR="00D63A9E" w:rsidRPr="005D2666" w:rsidRDefault="00D63A9E" w:rsidP="005D2666">
      <w:pPr>
        <w:spacing w:before="28" w:after="0" w:line="360" w:lineRule="auto"/>
        <w:ind w:right="59" w:firstLine="1440"/>
        <w:jc w:val="both"/>
        <w:rPr>
          <w:rFonts w:ascii="Arial" w:eastAsia="Times New Roman" w:hAnsi="Arial" w:cs="Arial"/>
        </w:rPr>
      </w:pPr>
    </w:p>
    <w:p w:rsidR="00D63A9E" w:rsidRPr="005D2666" w:rsidRDefault="00A41239"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8.1.4</w:t>
      </w:r>
      <w:r w:rsidR="00D63A9E" w:rsidRPr="005D2666">
        <w:rPr>
          <w:rFonts w:ascii="Arial" w:eastAsia="Times New Roman" w:hAnsi="Arial" w:cs="Arial"/>
        </w:rPr>
        <w:tab/>
        <w:t>If any Common Elements are located within an area identified by the Federal Emergency Management Agency as having special flood hazards, and flood insurance coverage on such parcels has been made available under the National Flood Insurance Program, then such a policy of flood insurance on such parcels in an amount at least equal to the lesser of:</w:t>
      </w:r>
    </w:p>
    <w:p w:rsidR="00D63A9E" w:rsidRPr="005D2666" w:rsidRDefault="00A41239" w:rsidP="005D2666">
      <w:pPr>
        <w:spacing w:after="0" w:line="360" w:lineRule="auto"/>
        <w:ind w:right="62" w:firstLine="2160"/>
        <w:jc w:val="both"/>
        <w:rPr>
          <w:rFonts w:ascii="Arial" w:eastAsia="Times New Roman" w:hAnsi="Arial" w:cs="Arial"/>
        </w:rPr>
      </w:pPr>
      <w:r w:rsidRPr="005D2666">
        <w:rPr>
          <w:rFonts w:ascii="Arial" w:eastAsia="Times New Roman" w:hAnsi="Arial" w:cs="Arial"/>
        </w:rPr>
        <w:t>(a</w:t>
      </w:r>
      <w:r w:rsidR="00D63A9E" w:rsidRPr="005D2666">
        <w:rPr>
          <w:rFonts w:ascii="Arial" w:eastAsia="Times New Roman" w:hAnsi="Arial" w:cs="Arial"/>
        </w:rPr>
        <w:t>)</w:t>
      </w:r>
      <w:r w:rsidR="00D63A9E" w:rsidRPr="005D2666">
        <w:rPr>
          <w:rFonts w:ascii="Arial" w:eastAsia="Times New Roman" w:hAnsi="Arial" w:cs="Arial"/>
        </w:rPr>
        <w:tab/>
        <w:t>the maximum coverage available under the National Flood Insurance Program for all buildings and other insurable property located within a designated flood hazard area; or</w:t>
      </w:r>
    </w:p>
    <w:p w:rsidR="00A41239" w:rsidRPr="005D2666" w:rsidRDefault="00A41239" w:rsidP="005D2666">
      <w:pPr>
        <w:spacing w:before="28" w:after="0" w:line="360" w:lineRule="auto"/>
        <w:ind w:right="59"/>
        <w:jc w:val="both"/>
        <w:rPr>
          <w:rFonts w:ascii="Arial" w:eastAsia="Times New Roman" w:hAnsi="Arial" w:cs="Arial"/>
        </w:rPr>
      </w:pPr>
    </w:p>
    <w:p w:rsidR="00D63A9E" w:rsidRPr="005D2666" w:rsidRDefault="00A41239" w:rsidP="005D2666">
      <w:pPr>
        <w:spacing w:after="0" w:line="360" w:lineRule="auto"/>
        <w:ind w:right="62" w:firstLine="2160"/>
        <w:jc w:val="both"/>
        <w:rPr>
          <w:rFonts w:ascii="Arial" w:eastAsia="Times New Roman" w:hAnsi="Arial" w:cs="Arial"/>
        </w:rPr>
      </w:pPr>
      <w:r w:rsidRPr="005D2666">
        <w:rPr>
          <w:rFonts w:ascii="Arial" w:eastAsia="Times New Roman" w:hAnsi="Arial" w:cs="Arial"/>
        </w:rPr>
        <w:t>(b</w:t>
      </w:r>
      <w:r w:rsidR="00D63A9E" w:rsidRPr="005D2666">
        <w:rPr>
          <w:rFonts w:ascii="Arial" w:eastAsia="Times New Roman" w:hAnsi="Arial" w:cs="Arial"/>
        </w:rPr>
        <w:t>)</w:t>
      </w:r>
      <w:r w:rsidR="00D63A9E" w:rsidRPr="005D2666">
        <w:rPr>
          <w:rFonts w:ascii="Arial" w:eastAsia="Times New Roman" w:hAnsi="Arial" w:cs="Arial"/>
        </w:rPr>
        <w:tab/>
        <w:t>one hundred percent (100%) of current replacement cost of all buildings and other insurable property located within a designated flood hazard area.</w:t>
      </w:r>
    </w:p>
    <w:p w:rsidR="00A41239" w:rsidRPr="005D2666" w:rsidRDefault="00A41239" w:rsidP="005D2666">
      <w:pPr>
        <w:tabs>
          <w:tab w:val="left" w:pos="90"/>
          <w:tab w:val="left" w:pos="1440"/>
          <w:tab w:val="left" w:pos="1890"/>
        </w:tabs>
        <w:spacing w:before="28" w:after="0" w:line="360" w:lineRule="auto"/>
        <w:ind w:right="59"/>
        <w:jc w:val="both"/>
        <w:rPr>
          <w:rFonts w:ascii="Arial" w:eastAsia="Times New Roman" w:hAnsi="Arial" w:cs="Arial"/>
        </w:rPr>
      </w:pPr>
    </w:p>
    <w:p w:rsidR="00D63A9E" w:rsidRPr="005D2666" w:rsidRDefault="00A41239"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 xml:space="preserve">8.1.5 </w:t>
      </w:r>
      <w:r w:rsidRPr="005D2666">
        <w:rPr>
          <w:rFonts w:ascii="Arial" w:eastAsia="Times New Roman" w:hAnsi="Arial" w:cs="Arial"/>
        </w:rPr>
        <w:tab/>
      </w:r>
      <w:r w:rsidR="00D63A9E" w:rsidRPr="005D2666">
        <w:rPr>
          <w:rFonts w:ascii="Arial" w:eastAsia="Times New Roman" w:hAnsi="Arial" w:cs="Arial"/>
        </w:rPr>
        <w:t xml:space="preserve">In addition, the Association may obtain insurance against such other risks </w:t>
      </w:r>
      <w:r w:rsidR="00D63A9E" w:rsidRPr="005D2666">
        <w:rPr>
          <w:rFonts w:ascii="Arial" w:eastAsia="Times New Roman" w:hAnsi="Arial" w:cs="Arial"/>
        </w:rPr>
        <w:lastRenderedPageBreak/>
        <w:t>of a similar or dissimilar nature as it shall deem appropriate, to the extent that such coverage is reasonably available, including, but not limited to, personal liability insurance to protect directors and officers of the Association from personal liability in relation to their duties and responsibilities in acting as directors and officers on behalf of the Association.</w:t>
      </w:r>
    </w:p>
    <w:p w:rsidR="00073639" w:rsidRPr="005D2666" w:rsidRDefault="00073639" w:rsidP="005D2666">
      <w:pPr>
        <w:spacing w:after="0" w:line="360" w:lineRule="auto"/>
        <w:ind w:right="68"/>
        <w:jc w:val="both"/>
        <w:rPr>
          <w:rFonts w:ascii="Arial" w:eastAsia="Times New Roman" w:hAnsi="Arial" w:cs="Arial"/>
        </w:rPr>
      </w:pPr>
    </w:p>
    <w:p w:rsidR="00073639" w:rsidRPr="005D2666" w:rsidRDefault="00D63A9E" w:rsidP="007C6233">
      <w:pPr>
        <w:pStyle w:val="ListParagraph"/>
        <w:numPr>
          <w:ilvl w:val="0"/>
          <w:numId w:val="27"/>
        </w:numPr>
        <w:tabs>
          <w:tab w:val="left" w:pos="1260"/>
        </w:tabs>
        <w:spacing w:after="0" w:line="360" w:lineRule="auto"/>
        <w:ind w:left="0" w:right="68" w:firstLine="360"/>
        <w:jc w:val="both"/>
        <w:rPr>
          <w:rFonts w:ascii="Arial" w:eastAsia="Times New Roman" w:hAnsi="Arial" w:cs="Arial"/>
        </w:rPr>
      </w:pPr>
      <w:r w:rsidRPr="005D2666">
        <w:rPr>
          <w:rFonts w:ascii="Arial" w:eastAsia="Times New Roman" w:hAnsi="Arial" w:cs="Arial"/>
          <w:u w:val="single"/>
        </w:rPr>
        <w:t>General Provisions of Insurance Policies</w:t>
      </w:r>
      <w:r w:rsidRPr="005D2666">
        <w:rPr>
          <w:rFonts w:ascii="Arial" w:eastAsia="Times New Roman" w:hAnsi="Arial" w:cs="Arial"/>
        </w:rPr>
        <w:t>.  All policies of insurance carried by the Association shall be carried in blanket policy form naming the Association as insured, or its designee as trustee and attorney-in-fact for all Owners, and each Owner shall be an insured person under such policies with respect to liability arising out of any Owner's membership in the Association.  The policy or policies shall contain a standard non-contributory Security Interest Holder's clause in favor of each</w:t>
      </w:r>
      <w:r w:rsidR="007D5294" w:rsidRPr="005D2666">
        <w:rPr>
          <w:rFonts w:ascii="Arial" w:eastAsia="Times New Roman" w:hAnsi="Arial" w:cs="Arial"/>
        </w:rPr>
        <w:t xml:space="preserve"> holder of a</w:t>
      </w:r>
      <w:r w:rsidRPr="005D2666">
        <w:rPr>
          <w:rFonts w:ascii="Arial" w:eastAsia="Times New Roman" w:hAnsi="Arial" w:cs="Arial"/>
        </w:rPr>
        <w:t xml:space="preserve"> Security Interest.  Unless otherwise provided by statute, and to the extent available, the policy will include a provision that the insurer may not cancel or refuse to renew the policy until thirty (30) days' after notice of the proposed cancellation or nonrenewal have been mailed to the Association and each Lot Owner and each </w:t>
      </w:r>
      <w:r w:rsidR="007D5294" w:rsidRPr="005D2666">
        <w:rPr>
          <w:rFonts w:ascii="Arial" w:eastAsia="Times New Roman" w:hAnsi="Arial" w:cs="Arial"/>
        </w:rPr>
        <w:t xml:space="preserve">holder of a </w:t>
      </w:r>
      <w:r w:rsidRPr="005D2666">
        <w:rPr>
          <w:rFonts w:ascii="Arial" w:eastAsia="Times New Roman" w:hAnsi="Arial" w:cs="Arial"/>
        </w:rPr>
        <w:t xml:space="preserve">Security Interest Holder to whom a certificate or memorandum of insurance has been issued, at their respective last known addresses.  The Association shall furnish a certified copy or duplicate original of such policy or renewal thereof, with proof of premium payment and a certificate identifying the interest of the Owner in question, to any party in interest, including Security Interest </w:t>
      </w:r>
      <w:r w:rsidR="007D5294" w:rsidRPr="005D2666">
        <w:rPr>
          <w:rFonts w:ascii="Arial" w:eastAsia="Times New Roman" w:hAnsi="Arial" w:cs="Arial"/>
        </w:rPr>
        <w:t>h</w:t>
      </w:r>
      <w:r w:rsidRPr="005D2666">
        <w:rPr>
          <w:rFonts w:ascii="Arial" w:eastAsia="Times New Roman" w:hAnsi="Arial" w:cs="Arial"/>
        </w:rPr>
        <w:t>olders, upon request.  Any such Owner's policy shall also contain waivers of subrogation.  All policies shall contain waivers of any defense based on invalidity arising from any acts or neglect of an Owner where such Owner is not under the control of the Association.</w:t>
      </w:r>
    </w:p>
    <w:p w:rsidR="00073639" w:rsidRPr="005D2666" w:rsidRDefault="00073639" w:rsidP="005D2666">
      <w:pPr>
        <w:pStyle w:val="ListParagraph"/>
        <w:spacing w:after="0" w:line="360" w:lineRule="auto"/>
        <w:ind w:left="360" w:right="68"/>
        <w:jc w:val="both"/>
        <w:rPr>
          <w:rFonts w:ascii="Arial" w:eastAsia="Times New Roman" w:hAnsi="Arial" w:cs="Arial"/>
        </w:rPr>
      </w:pPr>
    </w:p>
    <w:p w:rsidR="00A41239" w:rsidRPr="005D2666" w:rsidRDefault="00D63A9E" w:rsidP="007C6233">
      <w:pPr>
        <w:pStyle w:val="ListParagraph"/>
        <w:numPr>
          <w:ilvl w:val="0"/>
          <w:numId w:val="27"/>
        </w:numPr>
        <w:tabs>
          <w:tab w:val="left" w:pos="1260"/>
        </w:tabs>
        <w:spacing w:after="0" w:line="360" w:lineRule="auto"/>
        <w:ind w:left="0" w:right="68" w:firstLine="360"/>
        <w:jc w:val="both"/>
        <w:rPr>
          <w:rFonts w:ascii="Arial" w:eastAsia="Times New Roman" w:hAnsi="Arial" w:cs="Arial"/>
        </w:rPr>
      </w:pPr>
      <w:r w:rsidRPr="005D2666">
        <w:rPr>
          <w:rFonts w:ascii="Arial" w:eastAsia="Times New Roman" w:hAnsi="Arial" w:cs="Arial"/>
          <w:u w:val="single"/>
        </w:rPr>
        <w:t>Deductibles</w:t>
      </w:r>
      <w:r w:rsidRPr="005D2666">
        <w:rPr>
          <w:rFonts w:ascii="Arial" w:eastAsia="Times New Roman" w:hAnsi="Arial" w:cs="Arial"/>
        </w:rPr>
        <w:t>.  The Association may adopt and establish written non-discriminatory policies and procedures relating to the submittal of claims, responsibility for deductibles, and any other matters of claims adjustment.</w:t>
      </w:r>
    </w:p>
    <w:p w:rsidR="00D63A9E" w:rsidRPr="005D2666" w:rsidRDefault="00D63A9E" w:rsidP="005D2666">
      <w:pPr>
        <w:spacing w:before="28" w:after="0" w:line="360" w:lineRule="auto"/>
        <w:ind w:right="59" w:firstLine="720"/>
        <w:jc w:val="both"/>
        <w:rPr>
          <w:rFonts w:ascii="Arial" w:eastAsia="Times New Roman" w:hAnsi="Arial" w:cs="Arial"/>
        </w:rPr>
      </w:pPr>
      <w:r w:rsidRPr="005D2666">
        <w:rPr>
          <w:rFonts w:ascii="Arial" w:eastAsia="Times New Roman" w:hAnsi="Arial" w:cs="Arial"/>
        </w:rPr>
        <w:t xml:space="preserve">  </w:t>
      </w:r>
    </w:p>
    <w:p w:rsidR="00D63A9E" w:rsidRPr="005D2666" w:rsidRDefault="00A41239"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8.3.1</w:t>
      </w:r>
      <w:r w:rsidR="00D63A9E" w:rsidRPr="005D2666">
        <w:rPr>
          <w:rFonts w:ascii="Arial" w:eastAsia="Times New Roman" w:hAnsi="Arial" w:cs="Arial"/>
        </w:rPr>
        <w:tab/>
        <w:t>To the extent the Association settles claims for damages to real property, it shall have the authority but not the obligation to assess negligent Owners causing such loss or benefiting from such repair or restoration all deductibles paid by the Association.  In the event that more than any one (1) Lot is damaged by a loss, the Association, in its reasonable discretion, may assess each Owner a pro rata share of any deductible paid by the Association.</w:t>
      </w:r>
    </w:p>
    <w:p w:rsidR="00A41239" w:rsidRPr="005D2666" w:rsidRDefault="00A41239" w:rsidP="005D2666">
      <w:pPr>
        <w:tabs>
          <w:tab w:val="left" w:pos="90"/>
          <w:tab w:val="left" w:pos="1440"/>
          <w:tab w:val="left" w:pos="1890"/>
        </w:tabs>
        <w:spacing w:before="28" w:after="0" w:line="360" w:lineRule="auto"/>
        <w:ind w:right="59"/>
        <w:jc w:val="both"/>
        <w:rPr>
          <w:rFonts w:ascii="Arial" w:eastAsia="Times New Roman" w:hAnsi="Arial" w:cs="Arial"/>
        </w:rPr>
      </w:pPr>
    </w:p>
    <w:p w:rsidR="00073639" w:rsidRPr="005D2666" w:rsidRDefault="00A41239"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8.3.2</w:t>
      </w:r>
      <w:r w:rsidR="00D63A9E" w:rsidRPr="005D2666">
        <w:rPr>
          <w:rFonts w:ascii="Arial" w:eastAsia="Times New Roman" w:hAnsi="Arial" w:cs="Arial"/>
        </w:rPr>
        <w:tab/>
        <w:t xml:space="preserve">Any determination by the Association that a loss either in the form of a deductible to be paid by the Association or an uninsured loss resulted from the act or negligence </w:t>
      </w:r>
      <w:r w:rsidR="00D63A9E" w:rsidRPr="005D2666">
        <w:rPr>
          <w:rFonts w:ascii="Arial" w:eastAsia="Times New Roman" w:hAnsi="Arial" w:cs="Arial"/>
        </w:rPr>
        <w:lastRenderedPageBreak/>
        <w:t xml:space="preserve">of an Owner, his tenants, family members, guests or invitees, may be made only after notice and hearing to the Owner in question.  Upon said determination by the Association, any such loss or portion thereof may be assessed to the Owner in question and the Association may collect the amount from said Owner in the same manner as any assessment. </w:t>
      </w:r>
    </w:p>
    <w:p w:rsidR="00CA6900" w:rsidRPr="005D2666" w:rsidRDefault="00CA6900" w:rsidP="005D2666">
      <w:pPr>
        <w:spacing w:after="0" w:line="360" w:lineRule="auto"/>
        <w:ind w:right="68" w:firstLine="1440"/>
        <w:jc w:val="both"/>
        <w:rPr>
          <w:rFonts w:ascii="Arial" w:eastAsia="Times New Roman" w:hAnsi="Arial" w:cs="Arial"/>
        </w:rPr>
      </w:pPr>
    </w:p>
    <w:p w:rsidR="00073639" w:rsidRPr="005D2666" w:rsidRDefault="00D63A9E" w:rsidP="007C6233">
      <w:pPr>
        <w:pStyle w:val="ListParagraph"/>
        <w:numPr>
          <w:ilvl w:val="0"/>
          <w:numId w:val="27"/>
        </w:numPr>
        <w:tabs>
          <w:tab w:val="left" w:pos="1260"/>
        </w:tabs>
        <w:spacing w:before="28" w:after="0" w:line="360" w:lineRule="auto"/>
        <w:ind w:left="0" w:right="68" w:firstLine="360"/>
        <w:jc w:val="both"/>
        <w:rPr>
          <w:rFonts w:ascii="Arial" w:eastAsia="Times New Roman" w:hAnsi="Arial" w:cs="Arial"/>
        </w:rPr>
      </w:pPr>
      <w:r w:rsidRPr="005D2666">
        <w:rPr>
          <w:rFonts w:ascii="Arial" w:eastAsia="Times New Roman" w:hAnsi="Arial" w:cs="Arial"/>
          <w:u w:val="single"/>
        </w:rPr>
        <w:t>Payment of Insurance Proceeds</w:t>
      </w:r>
      <w:r w:rsidRPr="005D2666">
        <w:rPr>
          <w:rFonts w:ascii="Arial" w:eastAsia="Times New Roman" w:hAnsi="Arial" w:cs="Arial"/>
        </w:rPr>
        <w:t xml:space="preserve">.  Any loss covered by an insurance policy described in Section 1 of this Article must be adjusted with the Association, but the insurance proceeds for that loss shall be payable to any insurance trustee designated for that purpose, or otherwise to the Association, and not to any </w:t>
      </w:r>
      <w:r w:rsidR="007D5294" w:rsidRPr="005D2666">
        <w:rPr>
          <w:rFonts w:ascii="Arial" w:eastAsia="Times New Roman" w:hAnsi="Arial" w:cs="Arial"/>
        </w:rPr>
        <w:t>holder of a Security Interest</w:t>
      </w:r>
      <w:r w:rsidRPr="005D2666">
        <w:rPr>
          <w:rFonts w:ascii="Arial" w:eastAsia="Times New Roman" w:hAnsi="Arial" w:cs="Arial"/>
        </w:rPr>
        <w:t xml:space="preserve">.  The insurance trustee or the Association shall hold any insurance proceeds in trust for the Association, Owners and Security Interest Holders as their interests may appear.  </w:t>
      </w:r>
      <w:r w:rsidR="0033363F" w:rsidRPr="005D2666">
        <w:rPr>
          <w:rFonts w:ascii="Arial" w:eastAsia="Times New Roman" w:hAnsi="Arial" w:cs="Arial"/>
        </w:rPr>
        <w:t>T</w:t>
      </w:r>
      <w:r w:rsidRPr="005D2666">
        <w:rPr>
          <w:rFonts w:ascii="Arial" w:eastAsia="Times New Roman" w:hAnsi="Arial" w:cs="Arial"/>
        </w:rPr>
        <w:t xml:space="preserve">he proceeds must be disbursed first for the repair or restoration of the damaged property; and the Association, Owners and </w:t>
      </w:r>
      <w:r w:rsidR="007D5294" w:rsidRPr="005D2666">
        <w:rPr>
          <w:rFonts w:ascii="Arial" w:eastAsia="Times New Roman" w:hAnsi="Arial" w:cs="Arial"/>
        </w:rPr>
        <w:t xml:space="preserve">holder of a </w:t>
      </w:r>
      <w:r w:rsidRPr="005D2666">
        <w:rPr>
          <w:rFonts w:ascii="Arial" w:eastAsia="Times New Roman" w:hAnsi="Arial" w:cs="Arial"/>
        </w:rPr>
        <w:t xml:space="preserve">Security Interest are not entitled to receive payment of any portion of the proceeds unless there is a surplus of proceeds after the property has been completely repaired or restored or the </w:t>
      </w:r>
      <w:r w:rsidR="00A91187">
        <w:rPr>
          <w:rFonts w:ascii="Arial" w:eastAsia="Times New Roman" w:hAnsi="Arial" w:cs="Arial"/>
        </w:rPr>
        <w:t>common interest c</w:t>
      </w:r>
      <w:r w:rsidRPr="005D2666">
        <w:rPr>
          <w:rFonts w:ascii="Arial" w:eastAsia="Times New Roman" w:hAnsi="Arial" w:cs="Arial"/>
        </w:rPr>
        <w:t>ommunity is terminated.</w:t>
      </w:r>
    </w:p>
    <w:p w:rsidR="00073639" w:rsidRPr="005D2666" w:rsidRDefault="00073639" w:rsidP="005D2666">
      <w:pPr>
        <w:pStyle w:val="ListParagraph"/>
        <w:spacing w:before="28" w:after="0" w:line="360" w:lineRule="auto"/>
        <w:ind w:right="68"/>
        <w:jc w:val="both"/>
        <w:rPr>
          <w:rFonts w:ascii="Arial" w:eastAsia="Times New Roman" w:hAnsi="Arial" w:cs="Arial"/>
        </w:rPr>
      </w:pPr>
    </w:p>
    <w:p w:rsidR="00073639" w:rsidRPr="005D2666" w:rsidRDefault="00D63A9E" w:rsidP="007C6233">
      <w:pPr>
        <w:pStyle w:val="ListParagraph"/>
        <w:numPr>
          <w:ilvl w:val="0"/>
          <w:numId w:val="27"/>
        </w:numPr>
        <w:tabs>
          <w:tab w:val="left" w:pos="1260"/>
        </w:tabs>
        <w:spacing w:before="28" w:after="0" w:line="360" w:lineRule="auto"/>
        <w:ind w:left="0" w:right="68" w:firstLine="360"/>
        <w:jc w:val="both"/>
        <w:rPr>
          <w:rFonts w:ascii="Arial" w:eastAsia="Times New Roman" w:hAnsi="Arial" w:cs="Arial"/>
        </w:rPr>
      </w:pPr>
      <w:r w:rsidRPr="005D2666">
        <w:rPr>
          <w:rFonts w:ascii="Arial" w:eastAsia="Times New Roman" w:hAnsi="Arial" w:cs="Arial"/>
        </w:rPr>
        <w:tab/>
      </w:r>
      <w:r w:rsidRPr="005D2666">
        <w:rPr>
          <w:rFonts w:ascii="Arial" w:eastAsia="Times New Roman" w:hAnsi="Arial" w:cs="Arial"/>
          <w:u w:val="single"/>
        </w:rPr>
        <w:t>Association Insurance as Primary Coverage</w:t>
      </w:r>
      <w:r w:rsidRPr="005D2666">
        <w:rPr>
          <w:rFonts w:ascii="Arial" w:eastAsia="Times New Roman" w:hAnsi="Arial" w:cs="Arial"/>
        </w:rPr>
        <w:t>.  If at the time of any loss under any policy which is in the name of the Association, there is other insurance in the name of any Owner and such Owner's policy covers the same property or loss, or any portion thereof, which is covered by such Association policy, such Association policy shall be primary insurance not contributing with any of such other insurance.  An Owner shall be liable to the Association for the amount of any diminution of insurance proceeds to the Association as a result of policies of insurance of an Owner, and the Association may collect the amount from said Owner in the same manner as any assessment.  Any such Owner's policy shall also contain waivers of subrogation.</w:t>
      </w:r>
    </w:p>
    <w:p w:rsidR="00073639" w:rsidRPr="005D2666" w:rsidRDefault="00073639" w:rsidP="005D2666">
      <w:pPr>
        <w:pStyle w:val="ListParagraph"/>
        <w:spacing w:line="360" w:lineRule="auto"/>
        <w:rPr>
          <w:rFonts w:ascii="Arial" w:eastAsia="Times New Roman" w:hAnsi="Arial" w:cs="Arial"/>
          <w:u w:val="single"/>
        </w:rPr>
      </w:pPr>
    </w:p>
    <w:p w:rsidR="00073639" w:rsidRPr="005D2666" w:rsidRDefault="00D63A9E" w:rsidP="007C6233">
      <w:pPr>
        <w:pStyle w:val="ListParagraph"/>
        <w:numPr>
          <w:ilvl w:val="0"/>
          <w:numId w:val="27"/>
        </w:numPr>
        <w:tabs>
          <w:tab w:val="left" w:pos="1260"/>
        </w:tabs>
        <w:spacing w:before="28" w:after="0" w:line="360" w:lineRule="auto"/>
        <w:ind w:left="0" w:right="68" w:firstLine="360"/>
        <w:jc w:val="both"/>
        <w:rPr>
          <w:rFonts w:ascii="Arial" w:eastAsia="Times New Roman" w:hAnsi="Arial" w:cs="Arial"/>
        </w:rPr>
      </w:pPr>
      <w:r w:rsidRPr="005D2666">
        <w:rPr>
          <w:rFonts w:ascii="Arial" w:eastAsia="Times New Roman" w:hAnsi="Arial" w:cs="Arial"/>
          <w:u w:val="single"/>
        </w:rPr>
        <w:t>Acceptable Insurance Companies</w:t>
      </w:r>
      <w:r w:rsidRPr="005D2666">
        <w:rPr>
          <w:rFonts w:ascii="Arial" w:eastAsia="Times New Roman" w:hAnsi="Arial" w:cs="Arial"/>
        </w:rPr>
        <w:t>.  Each insurance policy purchased by the Association must be written by a hazard insurance carrier which is authorized by law to do business in the State of Colorado.  The Association shall not obtain any policy where (a) under the terms of the insurance company's charter, bylaws, or policy, contributions or assessments may be made against the mortgagor or mortgagee's designee, or (b) under the terms of the carrier's charter, bylaws, or policy, loss payments are contingent upon action by the carrier's Board of Directors, policy holders or members, or (c) the policy includes any limiting clauses (other than insurance conditions) which could prevent mortgagees or any Owner from collecting insurance proceeds.</w:t>
      </w:r>
    </w:p>
    <w:p w:rsidR="00073639" w:rsidRPr="005D2666" w:rsidRDefault="00073639" w:rsidP="005D2666">
      <w:pPr>
        <w:pStyle w:val="ListParagraph"/>
        <w:spacing w:line="360" w:lineRule="auto"/>
        <w:rPr>
          <w:rFonts w:ascii="Arial" w:eastAsia="Times New Roman" w:hAnsi="Arial" w:cs="Arial"/>
          <w:u w:val="single"/>
        </w:rPr>
      </w:pPr>
    </w:p>
    <w:p w:rsidR="00073639" w:rsidRPr="005D2666" w:rsidRDefault="00D63A9E" w:rsidP="007C6233">
      <w:pPr>
        <w:pStyle w:val="ListParagraph"/>
        <w:numPr>
          <w:ilvl w:val="0"/>
          <w:numId w:val="27"/>
        </w:numPr>
        <w:tabs>
          <w:tab w:val="left" w:pos="1260"/>
        </w:tabs>
        <w:spacing w:before="28" w:after="0" w:line="360" w:lineRule="auto"/>
        <w:ind w:left="0" w:right="68" w:firstLine="450"/>
        <w:jc w:val="both"/>
        <w:rPr>
          <w:rFonts w:ascii="Arial" w:eastAsia="Times New Roman" w:hAnsi="Arial" w:cs="Arial"/>
        </w:rPr>
      </w:pPr>
      <w:r w:rsidRPr="005D2666">
        <w:rPr>
          <w:rFonts w:ascii="Arial" w:eastAsia="Times New Roman" w:hAnsi="Arial" w:cs="Arial"/>
          <w:u w:val="single"/>
        </w:rPr>
        <w:t>Insurance to be Maintained by Owners</w:t>
      </w:r>
      <w:r w:rsidRPr="005D2666">
        <w:rPr>
          <w:rFonts w:ascii="Arial" w:eastAsia="Times New Roman" w:hAnsi="Arial" w:cs="Arial"/>
        </w:rPr>
        <w:t>.  An insurance policy issued to the Association does not obviate the need for Owners to obtain insurance for their own benefit.  Insurance coverage on the finished interior surfaces of the walls, floors and ceilings of the Dwellings, on furnishings, wall trimmings, equipment, fixtures, and other items of personal property belonging to an Owner, and public liability insurance coverage on each Lot</w:t>
      </w:r>
      <w:r w:rsidR="00A91187">
        <w:rPr>
          <w:rFonts w:ascii="Arial" w:eastAsia="Times New Roman" w:hAnsi="Arial" w:cs="Arial"/>
        </w:rPr>
        <w:t xml:space="preserve"> (typically known as HO</w:t>
      </w:r>
      <w:r w:rsidR="007D5294" w:rsidRPr="005D2666">
        <w:rPr>
          <w:rFonts w:ascii="Arial" w:eastAsia="Times New Roman" w:hAnsi="Arial" w:cs="Arial"/>
        </w:rPr>
        <w:t>-6 insurance)</w:t>
      </w:r>
      <w:r w:rsidRPr="005D2666">
        <w:rPr>
          <w:rFonts w:ascii="Arial" w:eastAsia="Times New Roman" w:hAnsi="Arial" w:cs="Arial"/>
        </w:rPr>
        <w:t>, is the responsibility of the Owner of such Lot and shall be obtained and maintained by such Owner.</w:t>
      </w:r>
    </w:p>
    <w:p w:rsidR="00073639" w:rsidRPr="005D2666" w:rsidRDefault="00073639" w:rsidP="005D2666">
      <w:pPr>
        <w:pStyle w:val="ListParagraph"/>
        <w:spacing w:line="360" w:lineRule="auto"/>
        <w:rPr>
          <w:rFonts w:ascii="Arial" w:eastAsia="Times New Roman" w:hAnsi="Arial" w:cs="Arial"/>
          <w:u w:val="single"/>
        </w:rPr>
      </w:pPr>
    </w:p>
    <w:p w:rsidR="00073639" w:rsidRPr="005D2666" w:rsidRDefault="00D63A9E" w:rsidP="007C6233">
      <w:pPr>
        <w:pStyle w:val="ListParagraph"/>
        <w:numPr>
          <w:ilvl w:val="0"/>
          <w:numId w:val="27"/>
        </w:numPr>
        <w:tabs>
          <w:tab w:val="left" w:pos="1260"/>
        </w:tabs>
        <w:spacing w:before="28" w:after="0" w:line="360" w:lineRule="auto"/>
        <w:ind w:left="0" w:right="68" w:firstLine="360"/>
        <w:jc w:val="both"/>
        <w:rPr>
          <w:rFonts w:ascii="Arial" w:eastAsia="Times New Roman" w:hAnsi="Arial" w:cs="Arial"/>
        </w:rPr>
      </w:pPr>
      <w:r w:rsidRPr="005D2666">
        <w:rPr>
          <w:rFonts w:ascii="Arial" w:eastAsia="Times New Roman" w:hAnsi="Arial" w:cs="Arial"/>
          <w:u w:val="single"/>
        </w:rPr>
        <w:t>Annual Review of Insurance Policies</w:t>
      </w:r>
      <w:r w:rsidRPr="005D2666">
        <w:rPr>
          <w:rFonts w:ascii="Arial" w:eastAsia="Times New Roman" w:hAnsi="Arial" w:cs="Arial"/>
        </w:rPr>
        <w:t>.  All insurance policies carried by the Association shall be reviewed at least annually by the Board of Directors to ascertain that the coverage provided by such policies adequately covers those risks intended to be insured by the Association.  In making the aforesaid determination, the Board of Directors or the managing agent of the Association may obtain a written appraisal from a duly qualified real estate or insurance appraiser, or seek other advice or assistance.  Any Security Interest Holder shall be furnished with a copy of such appraisal upon request.</w:t>
      </w:r>
    </w:p>
    <w:p w:rsidR="00073639" w:rsidRPr="005D2666" w:rsidRDefault="00073639" w:rsidP="005D2666">
      <w:pPr>
        <w:pStyle w:val="ListParagraph"/>
        <w:spacing w:line="360" w:lineRule="auto"/>
        <w:rPr>
          <w:rFonts w:ascii="Arial" w:eastAsia="Times New Roman" w:hAnsi="Arial" w:cs="Arial"/>
          <w:u w:val="single"/>
        </w:rPr>
      </w:pPr>
    </w:p>
    <w:p w:rsidR="00D63A9E" w:rsidRPr="005D2666" w:rsidRDefault="00D63A9E" w:rsidP="007C6233">
      <w:pPr>
        <w:pStyle w:val="ListParagraph"/>
        <w:numPr>
          <w:ilvl w:val="0"/>
          <w:numId w:val="27"/>
        </w:numPr>
        <w:tabs>
          <w:tab w:val="left" w:pos="1260"/>
        </w:tabs>
        <w:spacing w:before="28" w:after="0" w:line="360" w:lineRule="auto"/>
        <w:ind w:left="0" w:right="68" w:firstLine="360"/>
        <w:jc w:val="both"/>
        <w:rPr>
          <w:rFonts w:ascii="Arial" w:eastAsia="Times New Roman" w:hAnsi="Arial" w:cs="Arial"/>
        </w:rPr>
      </w:pPr>
      <w:r w:rsidRPr="005D2666">
        <w:rPr>
          <w:rFonts w:ascii="Arial" w:eastAsia="Times New Roman" w:hAnsi="Arial" w:cs="Arial"/>
          <w:u w:val="single"/>
        </w:rPr>
        <w:t>Notice of Cancellation</w:t>
      </w:r>
      <w:r w:rsidRPr="005D2666">
        <w:rPr>
          <w:rFonts w:ascii="Arial" w:eastAsia="Times New Roman" w:hAnsi="Arial" w:cs="Arial"/>
        </w:rPr>
        <w:t xml:space="preserve">.  If the insurance described in Sections </w:t>
      </w:r>
      <w:r w:rsidR="00A41239" w:rsidRPr="005D2666">
        <w:rPr>
          <w:rFonts w:ascii="Arial" w:eastAsia="Times New Roman" w:hAnsi="Arial" w:cs="Arial"/>
        </w:rPr>
        <w:t>8.1.1</w:t>
      </w:r>
      <w:r w:rsidRPr="005D2666">
        <w:rPr>
          <w:rFonts w:ascii="Arial" w:eastAsia="Times New Roman" w:hAnsi="Arial" w:cs="Arial"/>
        </w:rPr>
        <w:t xml:space="preserve"> and </w:t>
      </w:r>
      <w:r w:rsidR="00A41239" w:rsidRPr="005D2666">
        <w:rPr>
          <w:rFonts w:ascii="Arial" w:eastAsia="Times New Roman" w:hAnsi="Arial" w:cs="Arial"/>
        </w:rPr>
        <w:t>8.1.2</w:t>
      </w:r>
      <w:r w:rsidRPr="005D2666">
        <w:rPr>
          <w:rFonts w:ascii="Arial" w:eastAsia="Times New Roman" w:hAnsi="Arial" w:cs="Arial"/>
        </w:rPr>
        <w:t xml:space="preserve"> of this Article is not reasonably available, or if any policy of such insurance is cancelled or not renewed without a replacement policy having been obtained, the Association promptly shall cause notice of that fact to be hand delivered, or sent prepaid by United States Mail, to all Owners.  If the insurance described in Sections </w:t>
      </w:r>
      <w:r w:rsidR="00A41239" w:rsidRPr="005D2666">
        <w:rPr>
          <w:rFonts w:ascii="Arial" w:eastAsia="Times New Roman" w:hAnsi="Arial" w:cs="Arial"/>
        </w:rPr>
        <w:t xml:space="preserve">8.1.1 and 8.1.2 </w:t>
      </w:r>
      <w:r w:rsidRPr="005D2666">
        <w:rPr>
          <w:rFonts w:ascii="Arial" w:eastAsia="Times New Roman" w:hAnsi="Arial" w:cs="Arial"/>
        </w:rPr>
        <w:t>of this Article is not reasonably available, the Association may carry any other insurance it considers appropriate.</w:t>
      </w:r>
    </w:p>
    <w:p w:rsidR="00FA4810" w:rsidRPr="005D2666" w:rsidRDefault="00FA4810" w:rsidP="005D2666">
      <w:pPr>
        <w:spacing w:before="6" w:after="0" w:line="360" w:lineRule="auto"/>
        <w:rPr>
          <w:rFonts w:ascii="Arial" w:hAnsi="Arial" w:cs="Arial"/>
        </w:rPr>
      </w:pPr>
    </w:p>
    <w:p w:rsidR="00FA4810" w:rsidRPr="005D2666" w:rsidRDefault="00387047" w:rsidP="005D2666">
      <w:pPr>
        <w:spacing w:after="0" w:line="360" w:lineRule="auto"/>
        <w:jc w:val="center"/>
        <w:rPr>
          <w:rFonts w:ascii="Arial" w:eastAsia="Times New Roman" w:hAnsi="Arial" w:cs="Arial"/>
        </w:rPr>
      </w:pPr>
      <w:r w:rsidRPr="005D2666">
        <w:rPr>
          <w:rFonts w:ascii="Arial" w:eastAsia="Times New Roman" w:hAnsi="Arial" w:cs="Arial"/>
        </w:rPr>
        <w:t xml:space="preserve">ARTICLE </w:t>
      </w:r>
      <w:r w:rsidR="003C7DBE" w:rsidRPr="005D2666">
        <w:rPr>
          <w:rFonts w:ascii="Arial" w:eastAsia="Times New Roman" w:hAnsi="Arial" w:cs="Arial"/>
        </w:rPr>
        <w:t>9</w:t>
      </w:r>
    </w:p>
    <w:p w:rsidR="00FA4810" w:rsidRPr="005D2666" w:rsidRDefault="003C0787" w:rsidP="005D2666">
      <w:pPr>
        <w:spacing w:before="26" w:after="0" w:line="360" w:lineRule="auto"/>
        <w:jc w:val="center"/>
        <w:rPr>
          <w:rFonts w:ascii="Arial" w:eastAsia="Times New Roman" w:hAnsi="Arial" w:cs="Arial"/>
        </w:rPr>
      </w:pPr>
      <w:r w:rsidRPr="005D2666">
        <w:rPr>
          <w:rFonts w:ascii="Arial" w:eastAsia="Times New Roman" w:hAnsi="Arial" w:cs="Arial"/>
          <w:w w:val="103"/>
          <w:u w:val="single" w:color="000000"/>
        </w:rPr>
        <w:t>ASSESSMENTS</w:t>
      </w:r>
    </w:p>
    <w:p w:rsidR="00073639" w:rsidRPr="005D2666" w:rsidRDefault="00073639" w:rsidP="005D2666">
      <w:pPr>
        <w:spacing w:before="29" w:after="0" w:line="360" w:lineRule="auto"/>
        <w:ind w:right="57"/>
        <w:jc w:val="both"/>
        <w:rPr>
          <w:rFonts w:ascii="Arial" w:hAnsi="Arial" w:cs="Arial"/>
        </w:rPr>
      </w:pPr>
    </w:p>
    <w:p w:rsidR="00073639" w:rsidRPr="005D2666" w:rsidRDefault="00A3782A"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rPr>
        <w:t>Creation of the Lien and Personal Obligation for Assessments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19" w:name="_Toc40602717"/>
      <w:bookmarkStart w:id="20" w:name="_Toc40602789"/>
      <w:bookmarkStart w:id="21" w:name="_Toc326154992"/>
      <w:r w:rsidRPr="005D2666">
        <w:rPr>
          <w:rFonts w:ascii="Arial" w:eastAsia="Times New Roman" w:hAnsi="Arial" w:cs="Arial"/>
        </w:rPr>
        <w:instrText>Creation of the Lien and Personal Obligation for Assessments</w:instrText>
      </w:r>
      <w:bookmarkEnd w:id="19"/>
      <w:bookmarkEnd w:id="20"/>
      <w:bookmarkEnd w:id="21"/>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The Association shall have the p</w:t>
      </w:r>
      <w:r w:rsidR="00D3231E" w:rsidRPr="005D2666">
        <w:rPr>
          <w:rFonts w:ascii="Arial" w:eastAsia="Times New Roman" w:hAnsi="Arial" w:cs="Arial"/>
        </w:rPr>
        <w:t>ower to levy a</w:t>
      </w:r>
      <w:r w:rsidRPr="005D2666">
        <w:rPr>
          <w:rFonts w:ascii="Arial" w:eastAsia="Times New Roman" w:hAnsi="Arial" w:cs="Arial"/>
        </w:rPr>
        <w:t xml:space="preserve">ssessments against the Lots.   Each Owner of a Lot that is included in or hereafter annexed into the </w:t>
      </w:r>
      <w:r w:rsidR="007D5294" w:rsidRPr="005D2666">
        <w:rPr>
          <w:rFonts w:ascii="Arial" w:eastAsia="Times New Roman" w:hAnsi="Arial" w:cs="Arial"/>
        </w:rPr>
        <w:t>Project</w:t>
      </w:r>
      <w:r w:rsidRPr="005D2666">
        <w:rPr>
          <w:rFonts w:ascii="Arial" w:eastAsia="Times New Roman" w:hAnsi="Arial" w:cs="Arial"/>
        </w:rPr>
        <w:t xml:space="preserve">, whether or not it has been expressed in a deed to the Lot, covenants and agrees and shall be personally obligated to pay to the Association:  </w:t>
      </w:r>
      <w:r w:rsidR="00D3231E" w:rsidRPr="005D2666">
        <w:rPr>
          <w:rFonts w:ascii="Arial" w:eastAsia="Times New Roman" w:hAnsi="Arial" w:cs="Arial"/>
        </w:rPr>
        <w:t>a</w:t>
      </w:r>
      <w:r w:rsidRPr="005D2666">
        <w:rPr>
          <w:rFonts w:ascii="Arial" w:eastAsia="Times New Roman" w:hAnsi="Arial" w:cs="Arial"/>
        </w:rPr>
        <w:t xml:space="preserve">ssessments or charges, special assessments, and other charges, fines, fees, interest, late charges, and other amounts, all as provided in </w:t>
      </w:r>
      <w:r w:rsidR="00D3231E" w:rsidRPr="005D2666">
        <w:rPr>
          <w:rFonts w:ascii="Arial" w:eastAsia="Times New Roman" w:hAnsi="Arial" w:cs="Arial"/>
        </w:rPr>
        <w:t>this Declaration; with such a</w:t>
      </w:r>
      <w:r w:rsidRPr="005D2666">
        <w:rPr>
          <w:rFonts w:ascii="Arial" w:eastAsia="Times New Roman" w:hAnsi="Arial" w:cs="Arial"/>
        </w:rPr>
        <w:t xml:space="preserve">ssessments and other amounts to be established and collected as hereinafter </w:t>
      </w:r>
      <w:r w:rsidR="00D3231E" w:rsidRPr="005D2666">
        <w:rPr>
          <w:rFonts w:ascii="Arial" w:eastAsia="Times New Roman" w:hAnsi="Arial" w:cs="Arial"/>
        </w:rPr>
        <w:t>provided.  The a</w:t>
      </w:r>
      <w:r w:rsidRPr="005D2666">
        <w:rPr>
          <w:rFonts w:ascii="Arial" w:eastAsia="Times New Roman" w:hAnsi="Arial" w:cs="Arial"/>
        </w:rPr>
        <w:t xml:space="preserve">ssessments and other </w:t>
      </w:r>
      <w:r w:rsidRPr="005D2666">
        <w:rPr>
          <w:rFonts w:ascii="Arial" w:eastAsia="Times New Roman" w:hAnsi="Arial" w:cs="Arial"/>
        </w:rPr>
        <w:lastRenderedPageBreak/>
        <w:t>charges, fees and fines, together with interest, late charges, costs, and reasonable attorney's fees, shall be a charge on the land and shall be a continuing lien upon the Lot against which each such Assessment is made.  The obligation for such payments by each Owner to the Association is an independent covenant with all amounts due, from time to time, payable in full when due without notice or demand (except as otherwise expressly provided in this Declaration), and without set-off or deduction.  All Owners of each Lot shall be jointly and severally liable to the Asso</w:t>
      </w:r>
      <w:r w:rsidR="00D3231E" w:rsidRPr="005D2666">
        <w:rPr>
          <w:rFonts w:ascii="Arial" w:eastAsia="Times New Roman" w:hAnsi="Arial" w:cs="Arial"/>
        </w:rPr>
        <w:t>ciation for the payment of all a</w:t>
      </w:r>
      <w:r w:rsidRPr="005D2666">
        <w:rPr>
          <w:rFonts w:ascii="Arial" w:eastAsia="Times New Roman" w:hAnsi="Arial" w:cs="Arial"/>
        </w:rPr>
        <w:t>ssessments, fees, charges and other amounts attributable to their Lot during their ownership of such Lot.  Each assessment, charge, fee, and all other amounts under this Declaration, together with interest, late charges, costs, and reasonable attorney's fees, shall also be the personal obligation of the Person who was the Owner of</w:t>
      </w:r>
      <w:r w:rsidR="00D3231E" w:rsidRPr="005D2666">
        <w:rPr>
          <w:rFonts w:ascii="Arial" w:eastAsia="Times New Roman" w:hAnsi="Arial" w:cs="Arial"/>
        </w:rPr>
        <w:t xml:space="preserve"> such Lot at the time when the a</w:t>
      </w:r>
      <w:r w:rsidRPr="005D2666">
        <w:rPr>
          <w:rFonts w:ascii="Arial" w:eastAsia="Times New Roman" w:hAnsi="Arial" w:cs="Arial"/>
        </w:rPr>
        <w:t>ssessment became due</w:t>
      </w:r>
      <w:r w:rsidR="00D3231E" w:rsidRPr="005D2666">
        <w:rPr>
          <w:rFonts w:ascii="Arial" w:eastAsia="Times New Roman" w:hAnsi="Arial" w:cs="Arial"/>
        </w:rPr>
        <w:t>. In addition to the a</w:t>
      </w:r>
      <w:r w:rsidRPr="005D2666">
        <w:rPr>
          <w:rFonts w:ascii="Arial" w:eastAsia="Times New Roman" w:hAnsi="Arial" w:cs="Arial"/>
        </w:rPr>
        <w:t>ssessments, charges and fees, each Owner shall have the obligation to pay real property ad valorem taxes and special assessments imposed by Colorado governmental subdivisions against his/her Lot, as well as all charges for separately metered utilities servicing the Owner's Lot.  The personal obligation for delinquent Assessments shall not pass to such Owner's successors in title unless expressly assumed by them.  The A</w:t>
      </w:r>
      <w:r w:rsidR="00D3231E" w:rsidRPr="005D2666">
        <w:rPr>
          <w:rFonts w:ascii="Arial" w:eastAsia="Times New Roman" w:hAnsi="Arial" w:cs="Arial"/>
        </w:rPr>
        <w:t>ssociation's lien on a Lot for a</w:t>
      </w:r>
      <w:r w:rsidRPr="005D2666">
        <w:rPr>
          <w:rFonts w:ascii="Arial" w:eastAsia="Times New Roman" w:hAnsi="Arial" w:cs="Arial"/>
        </w:rPr>
        <w:t>ssessments and other amounts shall be superior to any homestead exemption now or hereafter provided by the laws of the State of Colorado or any exemption now or hereafter provided by the laws of the United States.  The acceptance of a deed to land subject to this Declaration shall constitute a waiver of the homestead and any other exemption as against said lien.</w:t>
      </w:r>
    </w:p>
    <w:p w:rsidR="00073639" w:rsidRPr="005D2666" w:rsidRDefault="00073639" w:rsidP="005D2666">
      <w:pPr>
        <w:pStyle w:val="ListParagraph"/>
        <w:spacing w:before="29" w:after="0" w:line="360" w:lineRule="auto"/>
        <w:ind w:left="360" w:right="57"/>
        <w:jc w:val="both"/>
        <w:rPr>
          <w:rFonts w:ascii="Arial" w:eastAsia="Times New Roman" w:hAnsi="Arial" w:cs="Arial"/>
        </w:rPr>
      </w:pPr>
    </w:p>
    <w:p w:rsidR="00073639" w:rsidRPr="005D2666" w:rsidRDefault="003C7DBE"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rPr>
        <w:t>Purpose of Assessments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22" w:name="_Toc40602718"/>
      <w:bookmarkStart w:id="23" w:name="_Toc40602790"/>
      <w:bookmarkStart w:id="24" w:name="_Toc326154993"/>
      <w:r w:rsidRPr="005D2666">
        <w:rPr>
          <w:rFonts w:ascii="Arial" w:eastAsia="Times New Roman" w:hAnsi="Arial" w:cs="Arial"/>
        </w:rPr>
        <w:instrText>Purpose of Assessments</w:instrText>
      </w:r>
      <w:bookmarkEnd w:id="22"/>
      <w:bookmarkEnd w:id="23"/>
      <w:bookmarkEnd w:id="24"/>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The </w:t>
      </w:r>
      <w:r w:rsidR="00EE756E" w:rsidRPr="005D2666">
        <w:rPr>
          <w:rFonts w:ascii="Arial" w:eastAsia="Times New Roman" w:hAnsi="Arial" w:cs="Arial"/>
        </w:rPr>
        <w:t xml:space="preserve">General </w:t>
      </w:r>
      <w:r w:rsidRPr="005D2666">
        <w:rPr>
          <w:rFonts w:ascii="Arial" w:eastAsia="Times New Roman" w:hAnsi="Arial" w:cs="Arial"/>
        </w:rPr>
        <w:t>Assessments</w:t>
      </w:r>
      <w:r w:rsidR="00D3231E" w:rsidRPr="005D2666">
        <w:rPr>
          <w:rFonts w:ascii="Arial" w:eastAsia="Times New Roman" w:hAnsi="Arial" w:cs="Arial"/>
        </w:rPr>
        <w:t xml:space="preserve"> and Supplemental Assessment</w:t>
      </w:r>
      <w:r w:rsidR="007D5294" w:rsidRPr="005D2666">
        <w:rPr>
          <w:rFonts w:ascii="Arial" w:eastAsia="Times New Roman" w:hAnsi="Arial" w:cs="Arial"/>
        </w:rPr>
        <w:t>s</w:t>
      </w:r>
      <w:r w:rsidRPr="005D2666">
        <w:rPr>
          <w:rFonts w:ascii="Arial" w:eastAsia="Times New Roman" w:hAnsi="Arial" w:cs="Arial"/>
        </w:rPr>
        <w:t xml:space="preserve"> levied by the Association shall be used to pay the common expenses, and for maintenance, repair and replacement of the Common Elements, as provided in this Declaration, </w:t>
      </w:r>
      <w:r w:rsidR="00EE756E" w:rsidRPr="005D2666">
        <w:rPr>
          <w:rFonts w:ascii="Arial" w:eastAsia="Times New Roman" w:hAnsi="Arial" w:cs="Arial"/>
        </w:rPr>
        <w:t xml:space="preserve">to perform the Association’s maintenance obligations as provided in this Declaration, </w:t>
      </w:r>
      <w:r w:rsidRPr="005D2666">
        <w:rPr>
          <w:rFonts w:ascii="Arial" w:eastAsia="Times New Roman" w:hAnsi="Arial" w:cs="Arial"/>
        </w:rPr>
        <w:t xml:space="preserve">to promote the recreation, health, safety and welfare of the residents of the Lots, and for all of those purposes and activities which may be required of the Association or which the Association may be empowered to pursue pursuant to this Declaration or the Articles of Incorporation or Bylaws of the Association, or by law, including without limitation, maintenance, operation, repair and replacement of drainage facilities, publicly dedicated property and easements; provided, however, that such </w:t>
      </w:r>
      <w:r w:rsidR="00EE756E" w:rsidRPr="005D2666">
        <w:rPr>
          <w:rFonts w:ascii="Arial" w:eastAsia="Times New Roman" w:hAnsi="Arial" w:cs="Arial"/>
        </w:rPr>
        <w:t>General A</w:t>
      </w:r>
      <w:r w:rsidRPr="005D2666">
        <w:rPr>
          <w:rFonts w:ascii="Arial" w:eastAsia="Times New Roman" w:hAnsi="Arial" w:cs="Arial"/>
        </w:rPr>
        <w:t>ssessments</w:t>
      </w:r>
      <w:r w:rsidR="00D3231E" w:rsidRPr="005D2666">
        <w:rPr>
          <w:rFonts w:ascii="Arial" w:eastAsia="Times New Roman" w:hAnsi="Arial" w:cs="Arial"/>
        </w:rPr>
        <w:t xml:space="preserve"> and Supplemental Assessments</w:t>
      </w:r>
      <w:r w:rsidRPr="005D2666">
        <w:rPr>
          <w:rFonts w:ascii="Arial" w:eastAsia="Times New Roman" w:hAnsi="Arial" w:cs="Arial"/>
        </w:rPr>
        <w:t xml:space="preserve"> levied during the Period of Declarant Control may not be used for the purpose of constructing capital Improvements.  The </w:t>
      </w:r>
      <w:r w:rsidR="00EE756E" w:rsidRPr="005D2666">
        <w:rPr>
          <w:rFonts w:ascii="Arial" w:eastAsia="Times New Roman" w:hAnsi="Arial" w:cs="Arial"/>
        </w:rPr>
        <w:t xml:space="preserve">General </w:t>
      </w:r>
      <w:r w:rsidRPr="005D2666">
        <w:rPr>
          <w:rFonts w:ascii="Arial" w:eastAsia="Times New Roman" w:hAnsi="Arial" w:cs="Arial"/>
        </w:rPr>
        <w:t xml:space="preserve">Assessments shall include an amount for reserves for the maintenance, repair and replacement of those items that must be maintained, repaired or </w:t>
      </w:r>
      <w:r w:rsidRPr="005D2666">
        <w:rPr>
          <w:rFonts w:ascii="Arial" w:eastAsia="Times New Roman" w:hAnsi="Arial" w:cs="Arial"/>
        </w:rPr>
        <w:lastRenderedPageBreak/>
        <w:t>replaced on a periodic basis (including without limitation any drainage facilities owned or maintained by the Association), and for the payment of insurance deductibles.</w:t>
      </w:r>
      <w:r w:rsidR="003C0787" w:rsidRPr="005D2666">
        <w:rPr>
          <w:rFonts w:ascii="Arial" w:eastAsia="Times New Roman" w:hAnsi="Arial" w:cs="Arial"/>
        </w:rPr>
        <w:t xml:space="preserve"> </w:t>
      </w:r>
    </w:p>
    <w:p w:rsidR="00073639" w:rsidRPr="005D2666" w:rsidRDefault="00073639" w:rsidP="005D2666">
      <w:pPr>
        <w:pStyle w:val="ListParagraph"/>
        <w:spacing w:before="29" w:after="0" w:line="360" w:lineRule="auto"/>
        <w:ind w:left="360" w:right="57"/>
        <w:jc w:val="both"/>
        <w:rPr>
          <w:rFonts w:ascii="Arial" w:eastAsia="Times New Roman" w:hAnsi="Arial" w:cs="Arial"/>
        </w:rPr>
      </w:pPr>
    </w:p>
    <w:p w:rsidR="00CC6960" w:rsidRPr="005D2666" w:rsidRDefault="00CC6960"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hAnsi="Arial" w:cs="Arial"/>
          <w:u w:val="single"/>
        </w:rPr>
        <w:t xml:space="preserve">Apportionment of </w:t>
      </w:r>
      <w:r w:rsidR="00D3231E" w:rsidRPr="005D2666">
        <w:rPr>
          <w:rFonts w:ascii="Arial" w:hAnsi="Arial" w:cs="Arial"/>
          <w:u w:val="single"/>
        </w:rPr>
        <w:t>General and Supplemental</w:t>
      </w:r>
      <w:r w:rsidRPr="005D2666">
        <w:rPr>
          <w:rFonts w:ascii="Arial" w:hAnsi="Arial" w:cs="Arial"/>
          <w:u w:val="single"/>
        </w:rPr>
        <w:t xml:space="preserve"> Assessments</w:t>
      </w:r>
      <w:r w:rsidRPr="005D2666">
        <w:rPr>
          <w:rFonts w:ascii="Arial" w:hAnsi="Arial" w:cs="Arial"/>
        </w:rPr>
        <w:t>.</w:t>
      </w:r>
      <w:r w:rsidRPr="005D2666">
        <w:rPr>
          <w:rFonts w:ascii="Arial" w:hAnsi="Arial" w:cs="Arial"/>
        </w:rPr>
        <w:fldChar w:fldCharType="begin"/>
      </w:r>
      <w:r w:rsidRPr="005D2666">
        <w:rPr>
          <w:rFonts w:ascii="Arial" w:hAnsi="Arial" w:cs="Arial"/>
        </w:rPr>
        <w:instrText xml:space="preserve"> TC "</w:instrText>
      </w:r>
      <w:bookmarkStart w:id="25" w:name="_Toc40602720"/>
      <w:bookmarkStart w:id="26" w:name="_Toc40602792"/>
      <w:bookmarkStart w:id="27" w:name="_Toc40688066"/>
      <w:r w:rsidRPr="005D2666">
        <w:rPr>
          <w:rFonts w:ascii="Arial" w:hAnsi="Arial" w:cs="Arial"/>
        </w:rPr>
        <w:instrText xml:space="preserve"> </w:instrText>
      </w:r>
      <w:bookmarkStart w:id="28" w:name="_Toc176772249"/>
      <w:r w:rsidRPr="005D2666">
        <w:rPr>
          <w:rFonts w:ascii="Arial" w:hAnsi="Arial" w:cs="Arial"/>
        </w:rPr>
        <w:instrText>Apportionment of Annual and Special Assessments</w:instrText>
      </w:r>
      <w:bookmarkEnd w:id="25"/>
      <w:bookmarkEnd w:id="26"/>
      <w:bookmarkEnd w:id="27"/>
      <w:bookmarkEnd w:id="28"/>
      <w:r w:rsidRPr="005D2666">
        <w:rPr>
          <w:rFonts w:ascii="Arial" w:hAnsi="Arial" w:cs="Arial"/>
        </w:rPr>
        <w:instrText xml:space="preserve">" \f C \l "2" </w:instrText>
      </w:r>
      <w:r w:rsidRPr="005D2666">
        <w:rPr>
          <w:rFonts w:ascii="Arial" w:hAnsi="Arial" w:cs="Arial"/>
        </w:rPr>
        <w:fldChar w:fldCharType="end"/>
      </w:r>
      <w:r w:rsidRPr="005D2666">
        <w:rPr>
          <w:rFonts w:ascii="Arial" w:hAnsi="Arial" w:cs="Arial"/>
        </w:rPr>
        <w:t xml:space="preserve">  The </w:t>
      </w:r>
      <w:r w:rsidR="00EE756E" w:rsidRPr="005D2666">
        <w:rPr>
          <w:rFonts w:ascii="Arial" w:hAnsi="Arial" w:cs="Arial"/>
        </w:rPr>
        <w:t xml:space="preserve">General Assessment </w:t>
      </w:r>
      <w:r w:rsidRPr="005D2666">
        <w:rPr>
          <w:rFonts w:ascii="Arial" w:hAnsi="Arial" w:cs="Arial"/>
        </w:rPr>
        <w:t xml:space="preserve">for any fiscal year of the </w:t>
      </w:r>
      <w:r w:rsidRPr="005D2666">
        <w:rPr>
          <w:rFonts w:ascii="Arial" w:eastAsia="Times New Roman" w:hAnsi="Arial" w:cs="Arial"/>
        </w:rPr>
        <w:t>Association</w:t>
      </w:r>
      <w:r w:rsidRPr="005D2666">
        <w:rPr>
          <w:rFonts w:ascii="Arial" w:hAnsi="Arial" w:cs="Arial"/>
        </w:rPr>
        <w:t xml:space="preserve"> </w:t>
      </w:r>
      <w:r w:rsidR="00D3231E" w:rsidRPr="005D2666">
        <w:rPr>
          <w:rFonts w:ascii="Arial" w:hAnsi="Arial" w:cs="Arial"/>
        </w:rPr>
        <w:t xml:space="preserve">and </w:t>
      </w:r>
      <w:r w:rsidR="00B964FB" w:rsidRPr="005D2666">
        <w:rPr>
          <w:rFonts w:ascii="Arial" w:hAnsi="Arial" w:cs="Arial"/>
        </w:rPr>
        <w:t xml:space="preserve">Special Assessments </w:t>
      </w:r>
      <w:r w:rsidRPr="005D2666">
        <w:rPr>
          <w:rFonts w:ascii="Arial" w:hAnsi="Arial" w:cs="Arial"/>
        </w:rPr>
        <w:t xml:space="preserve">shall be assessed to each Lot and each Lot's </w:t>
      </w:r>
      <w:r w:rsidR="00EE756E" w:rsidRPr="005D2666">
        <w:rPr>
          <w:rFonts w:ascii="Arial" w:hAnsi="Arial" w:cs="Arial"/>
        </w:rPr>
        <w:t>common expense l</w:t>
      </w:r>
      <w:r w:rsidRPr="005D2666">
        <w:rPr>
          <w:rFonts w:ascii="Arial" w:hAnsi="Arial" w:cs="Arial"/>
        </w:rPr>
        <w:t>iability shall be as follows:</w:t>
      </w:r>
    </w:p>
    <w:p w:rsidR="00EE756E" w:rsidRPr="005D2666" w:rsidRDefault="00EE756E" w:rsidP="005D2666">
      <w:pPr>
        <w:tabs>
          <w:tab w:val="left" w:pos="1890"/>
        </w:tabs>
        <w:spacing w:after="0" w:line="360" w:lineRule="auto"/>
        <w:ind w:left="100" w:right="62" w:firstLine="720"/>
        <w:jc w:val="both"/>
        <w:rPr>
          <w:rFonts w:ascii="Arial" w:hAnsi="Arial" w:cs="Arial"/>
        </w:rPr>
      </w:pPr>
    </w:p>
    <w:p w:rsidR="00CC6960" w:rsidRPr="005D2666" w:rsidRDefault="00EE756E"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9.3.1</w:t>
      </w:r>
      <w:r w:rsidR="00CC6960" w:rsidRPr="005D2666">
        <w:rPr>
          <w:rFonts w:ascii="Arial" w:eastAsia="Times New Roman" w:hAnsi="Arial" w:cs="Arial"/>
        </w:rPr>
        <w:tab/>
        <w:t xml:space="preserve">The </w:t>
      </w:r>
      <w:r w:rsidRPr="005D2666">
        <w:rPr>
          <w:rFonts w:ascii="Arial" w:eastAsia="Times New Roman" w:hAnsi="Arial" w:cs="Arial"/>
        </w:rPr>
        <w:t xml:space="preserve">General </w:t>
      </w:r>
      <w:r w:rsidR="00CC6960" w:rsidRPr="005D2666">
        <w:rPr>
          <w:rFonts w:ascii="Arial" w:eastAsia="Times New Roman" w:hAnsi="Arial" w:cs="Arial"/>
        </w:rPr>
        <w:t xml:space="preserve">Assessment for each Townhome Lot shall be in an amount equal to (i) the </w:t>
      </w:r>
      <w:r w:rsidRPr="005D2666">
        <w:rPr>
          <w:rFonts w:ascii="Arial" w:eastAsia="Times New Roman" w:hAnsi="Arial" w:cs="Arial"/>
        </w:rPr>
        <w:t xml:space="preserve">General Common </w:t>
      </w:r>
      <w:r w:rsidR="00CC6960" w:rsidRPr="005D2666">
        <w:rPr>
          <w:rFonts w:ascii="Arial" w:eastAsia="Times New Roman" w:hAnsi="Arial" w:cs="Arial"/>
        </w:rPr>
        <w:t>Allocat</w:t>
      </w:r>
      <w:r w:rsidRPr="005D2666">
        <w:rPr>
          <w:rFonts w:ascii="Arial" w:eastAsia="Times New Roman" w:hAnsi="Arial" w:cs="Arial"/>
        </w:rPr>
        <w:t xml:space="preserve">ion </w:t>
      </w:r>
      <w:r w:rsidR="00CC6960" w:rsidRPr="005D2666">
        <w:rPr>
          <w:rFonts w:ascii="Arial" w:eastAsia="Times New Roman" w:hAnsi="Arial" w:cs="Arial"/>
        </w:rPr>
        <w:t xml:space="preserve">of such Lot multiplied by the Community Budget (as </w:t>
      </w:r>
      <w:r w:rsidR="0013068E" w:rsidRPr="005D2666">
        <w:rPr>
          <w:rFonts w:ascii="Arial" w:eastAsia="Times New Roman" w:hAnsi="Arial" w:cs="Arial"/>
        </w:rPr>
        <w:t xml:space="preserve">defined in </w:t>
      </w:r>
      <w:r w:rsidR="00CC6960" w:rsidRPr="005D2666">
        <w:rPr>
          <w:rFonts w:ascii="Arial" w:eastAsia="Times New Roman" w:hAnsi="Arial" w:cs="Arial"/>
        </w:rPr>
        <w:t>Section </w:t>
      </w:r>
      <w:r w:rsidR="00F17C4F" w:rsidRPr="005D2666">
        <w:rPr>
          <w:rFonts w:ascii="Arial" w:eastAsia="Times New Roman" w:hAnsi="Arial" w:cs="Arial"/>
        </w:rPr>
        <w:t>9.6</w:t>
      </w:r>
      <w:r w:rsidR="00CC6960" w:rsidRPr="005D2666">
        <w:rPr>
          <w:rFonts w:ascii="Arial" w:eastAsia="Times New Roman" w:hAnsi="Arial" w:cs="Arial"/>
        </w:rPr>
        <w:t xml:space="preserve">); </w:t>
      </w:r>
      <w:r w:rsidR="00CC6960" w:rsidRPr="005D2666">
        <w:rPr>
          <w:rFonts w:ascii="Arial" w:eastAsia="Times New Roman" w:hAnsi="Arial" w:cs="Arial"/>
          <w:u w:val="single"/>
        </w:rPr>
        <w:t>plus</w:t>
      </w:r>
      <w:r w:rsidR="00CC6960" w:rsidRPr="005D2666">
        <w:rPr>
          <w:rFonts w:ascii="Arial" w:eastAsia="Times New Roman" w:hAnsi="Arial" w:cs="Arial"/>
        </w:rPr>
        <w:t xml:space="preserve"> (ii) the Townhome Allocated Interest (as defined in Article II, Section 4) multiplied by the Townhome Budget (as defined in  Section </w:t>
      </w:r>
      <w:r w:rsidR="00F17C4F" w:rsidRPr="005D2666">
        <w:rPr>
          <w:rFonts w:ascii="Arial" w:eastAsia="Times New Roman" w:hAnsi="Arial" w:cs="Arial"/>
        </w:rPr>
        <w:t>9.</w:t>
      </w:r>
      <w:r w:rsidR="00CC6960" w:rsidRPr="005D2666">
        <w:rPr>
          <w:rFonts w:ascii="Arial" w:eastAsia="Times New Roman" w:hAnsi="Arial" w:cs="Arial"/>
        </w:rPr>
        <w:t>6).</w:t>
      </w:r>
    </w:p>
    <w:p w:rsidR="00792449" w:rsidRPr="005D2666" w:rsidRDefault="00792449" w:rsidP="005D2666">
      <w:pPr>
        <w:spacing w:after="0" w:line="360" w:lineRule="auto"/>
        <w:ind w:right="68" w:firstLine="1440"/>
        <w:jc w:val="both"/>
        <w:rPr>
          <w:rFonts w:ascii="Arial" w:eastAsia="Times New Roman" w:hAnsi="Arial" w:cs="Arial"/>
        </w:rPr>
      </w:pPr>
    </w:p>
    <w:p w:rsidR="00B964FB" w:rsidRPr="005D2666" w:rsidRDefault="00792449"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 xml:space="preserve">9.3.2 </w:t>
      </w:r>
      <w:r w:rsidRPr="005D2666">
        <w:rPr>
          <w:rFonts w:ascii="Arial" w:eastAsia="Times New Roman" w:hAnsi="Arial" w:cs="Arial"/>
        </w:rPr>
        <w:tab/>
      </w:r>
      <w:r w:rsidR="004E406E">
        <w:rPr>
          <w:rFonts w:ascii="Arial" w:eastAsia="Times New Roman" w:hAnsi="Arial" w:cs="Arial"/>
        </w:rPr>
        <w:t>Intentionally Omitted</w:t>
      </w:r>
      <w:r w:rsidR="00CC6960" w:rsidRPr="005D2666">
        <w:rPr>
          <w:rFonts w:ascii="Arial" w:eastAsia="Times New Roman" w:hAnsi="Arial" w:cs="Arial"/>
        </w:rPr>
        <w:t>.</w:t>
      </w:r>
    </w:p>
    <w:p w:rsidR="00B964FB" w:rsidRPr="005D2666" w:rsidRDefault="00B964FB" w:rsidP="005D2666">
      <w:pPr>
        <w:spacing w:after="0" w:line="360" w:lineRule="auto"/>
        <w:ind w:right="68" w:firstLine="1440"/>
        <w:jc w:val="both"/>
        <w:rPr>
          <w:rFonts w:ascii="Arial" w:eastAsia="Times New Roman" w:hAnsi="Arial" w:cs="Arial"/>
        </w:rPr>
      </w:pPr>
    </w:p>
    <w:p w:rsidR="00CC6960" w:rsidRPr="005D2666" w:rsidRDefault="00B964FB"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 xml:space="preserve">9.3.3 </w:t>
      </w:r>
      <w:r w:rsidRPr="005D2666">
        <w:rPr>
          <w:rFonts w:ascii="Arial" w:eastAsia="Times New Roman" w:hAnsi="Arial" w:cs="Arial"/>
        </w:rPr>
        <w:tab/>
      </w:r>
      <w:r w:rsidR="00CC6960" w:rsidRPr="005D2666">
        <w:rPr>
          <w:rFonts w:ascii="Arial" w:eastAsia="Times New Roman" w:hAnsi="Arial" w:cs="Arial"/>
        </w:rPr>
        <w:t xml:space="preserve">The following </w:t>
      </w:r>
      <w:r w:rsidR="007D5294" w:rsidRPr="005D2666">
        <w:rPr>
          <w:rFonts w:ascii="Arial" w:eastAsia="Times New Roman" w:hAnsi="Arial" w:cs="Arial"/>
        </w:rPr>
        <w:t>c</w:t>
      </w:r>
      <w:r w:rsidR="00CC6960" w:rsidRPr="005D2666">
        <w:rPr>
          <w:rFonts w:ascii="Arial" w:eastAsia="Times New Roman" w:hAnsi="Arial" w:cs="Arial"/>
        </w:rPr>
        <w:t xml:space="preserve">ommon </w:t>
      </w:r>
      <w:r w:rsidR="007D5294" w:rsidRPr="005D2666">
        <w:rPr>
          <w:rFonts w:ascii="Arial" w:eastAsia="Times New Roman" w:hAnsi="Arial" w:cs="Arial"/>
        </w:rPr>
        <w:t>e</w:t>
      </w:r>
      <w:r w:rsidR="00CC6960" w:rsidRPr="005D2666">
        <w:rPr>
          <w:rFonts w:ascii="Arial" w:eastAsia="Times New Roman" w:hAnsi="Arial" w:cs="Arial"/>
        </w:rPr>
        <w:t xml:space="preserve">xpenses shall be included as part of the Townhome Budget and allocated exclusively to the Townhome Lots:  (i) the maintenance, repair, or replacement of </w:t>
      </w:r>
      <w:r w:rsidRPr="005D2666">
        <w:rPr>
          <w:rFonts w:ascii="Arial" w:eastAsia="Times New Roman" w:hAnsi="Arial" w:cs="Arial"/>
        </w:rPr>
        <w:t xml:space="preserve">any </w:t>
      </w:r>
      <w:r w:rsidR="00CC6960" w:rsidRPr="005D2666">
        <w:rPr>
          <w:rFonts w:ascii="Arial" w:eastAsia="Times New Roman" w:hAnsi="Arial" w:cs="Arial"/>
        </w:rPr>
        <w:t>Limited Common Elements all</w:t>
      </w:r>
      <w:r w:rsidRPr="005D2666">
        <w:rPr>
          <w:rFonts w:ascii="Arial" w:eastAsia="Times New Roman" w:hAnsi="Arial" w:cs="Arial"/>
        </w:rPr>
        <w:t>ocated to the Townhome Lots; (</w:t>
      </w:r>
      <w:r w:rsidR="00CC6960" w:rsidRPr="005D2666">
        <w:rPr>
          <w:rFonts w:ascii="Arial" w:eastAsia="Times New Roman" w:hAnsi="Arial" w:cs="Arial"/>
        </w:rPr>
        <w:t xml:space="preserve">ii) exterior maintenance, repair or replacement of the </w:t>
      </w:r>
      <w:r w:rsidRPr="005D2666">
        <w:rPr>
          <w:rFonts w:ascii="Arial" w:eastAsia="Times New Roman" w:hAnsi="Arial" w:cs="Arial"/>
        </w:rPr>
        <w:t>Dwelling Units located on the Townhome Lots</w:t>
      </w:r>
      <w:r w:rsidR="00CC6960" w:rsidRPr="005D2666">
        <w:rPr>
          <w:rFonts w:ascii="Arial" w:eastAsia="Times New Roman" w:hAnsi="Arial" w:cs="Arial"/>
        </w:rPr>
        <w:t>; (i</w:t>
      </w:r>
      <w:r w:rsidRPr="005D2666">
        <w:rPr>
          <w:rFonts w:ascii="Arial" w:eastAsia="Times New Roman" w:hAnsi="Arial" w:cs="Arial"/>
        </w:rPr>
        <w:t>ii</w:t>
      </w:r>
      <w:r w:rsidR="00CC6960" w:rsidRPr="005D2666">
        <w:rPr>
          <w:rFonts w:ascii="Arial" w:eastAsia="Times New Roman" w:hAnsi="Arial" w:cs="Arial"/>
        </w:rPr>
        <w:t>) reserves for the exterior maintenance, repair or replacement of the</w:t>
      </w:r>
      <w:r w:rsidRPr="005D2666">
        <w:rPr>
          <w:rFonts w:ascii="Arial" w:eastAsia="Times New Roman" w:hAnsi="Arial" w:cs="Arial"/>
        </w:rPr>
        <w:t xml:space="preserve"> Dwelling Units located on the Townhome Lots</w:t>
      </w:r>
      <w:r w:rsidR="00CC6960" w:rsidRPr="005D2666">
        <w:rPr>
          <w:rFonts w:ascii="Arial" w:eastAsia="Times New Roman" w:hAnsi="Arial" w:cs="Arial"/>
        </w:rPr>
        <w:t>; (v) any commonly metered domestic water and sewer service, and electric or other utility providing service exclusively to the Townhome Lots; (v) </w:t>
      </w:r>
      <w:r w:rsidRPr="005D2666">
        <w:rPr>
          <w:rFonts w:ascii="Arial" w:eastAsia="Times New Roman" w:hAnsi="Arial" w:cs="Arial"/>
        </w:rPr>
        <w:t xml:space="preserve"> </w:t>
      </w:r>
      <w:r w:rsidR="00DF7823" w:rsidRPr="005D2666">
        <w:rPr>
          <w:rFonts w:ascii="Arial" w:eastAsia="Times New Roman" w:hAnsi="Arial" w:cs="Arial"/>
        </w:rPr>
        <w:t>Hazard Insurance on the residential Dwelling Units constructed upon the Townhome Lots as provided in Section 8.1.1.</w:t>
      </w:r>
    </w:p>
    <w:p w:rsidR="00B964FB" w:rsidRPr="005D2666" w:rsidRDefault="00B964FB" w:rsidP="005D2666">
      <w:pPr>
        <w:spacing w:after="0" w:line="360" w:lineRule="auto"/>
        <w:ind w:right="68" w:firstLine="1440"/>
        <w:jc w:val="both"/>
        <w:rPr>
          <w:rFonts w:ascii="Arial" w:eastAsia="Times New Roman" w:hAnsi="Arial" w:cs="Arial"/>
        </w:rPr>
      </w:pPr>
    </w:p>
    <w:p w:rsidR="00DF7823" w:rsidRPr="005D2666" w:rsidRDefault="00DF7823"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 xml:space="preserve">9.3.4 </w:t>
      </w:r>
      <w:r w:rsidR="00CC6960" w:rsidRPr="005D2666">
        <w:rPr>
          <w:rFonts w:ascii="Arial" w:eastAsia="Times New Roman" w:hAnsi="Arial" w:cs="Arial"/>
        </w:rPr>
        <w:t>The following Common Expenses shall be included as part of the Community Budget:  (i) the maintenance, repair and replacement of the exterior landscape improvements and landscape irrigation systems</w:t>
      </w:r>
      <w:r w:rsidR="007E0FAD">
        <w:rPr>
          <w:rFonts w:ascii="Arial" w:eastAsia="Times New Roman" w:hAnsi="Arial" w:cs="Arial"/>
        </w:rPr>
        <w:t xml:space="preserve"> on the Common Elements and Townhome Lots</w:t>
      </w:r>
      <w:r w:rsidR="00CC6960" w:rsidRPr="005D2666">
        <w:rPr>
          <w:rFonts w:ascii="Arial" w:eastAsia="Times New Roman" w:hAnsi="Arial" w:cs="Arial"/>
        </w:rPr>
        <w:t>, and grounds upkeep on the Com</w:t>
      </w:r>
      <w:r w:rsidR="00B964FB" w:rsidRPr="005D2666">
        <w:rPr>
          <w:rFonts w:ascii="Arial" w:eastAsia="Times New Roman" w:hAnsi="Arial" w:cs="Arial"/>
        </w:rPr>
        <w:t>mon Elements</w:t>
      </w:r>
      <w:r w:rsidR="00CC6960" w:rsidRPr="005D2666">
        <w:rPr>
          <w:rFonts w:ascii="Arial" w:eastAsia="Times New Roman" w:hAnsi="Arial" w:cs="Arial"/>
        </w:rPr>
        <w:t xml:space="preserve">; (ii) charges for landscape irrigation water; (iii) reserves for </w:t>
      </w:r>
      <w:r w:rsidR="00B964FB" w:rsidRPr="005D2666">
        <w:rPr>
          <w:rFonts w:ascii="Arial" w:eastAsia="Times New Roman" w:hAnsi="Arial" w:cs="Arial"/>
        </w:rPr>
        <w:t xml:space="preserve">the Common Elements and </w:t>
      </w:r>
      <w:r w:rsidR="00CC6960" w:rsidRPr="005D2666">
        <w:rPr>
          <w:rFonts w:ascii="Arial" w:eastAsia="Times New Roman" w:hAnsi="Arial" w:cs="Arial"/>
        </w:rPr>
        <w:t xml:space="preserve">landscape improvements; (iv) snow removal from the Common Element </w:t>
      </w:r>
      <w:r w:rsidR="00B964FB" w:rsidRPr="005D2666">
        <w:rPr>
          <w:rFonts w:ascii="Arial" w:eastAsia="Times New Roman" w:hAnsi="Arial" w:cs="Arial"/>
        </w:rPr>
        <w:t>w</w:t>
      </w:r>
      <w:r w:rsidR="00CC6960" w:rsidRPr="005D2666">
        <w:rPr>
          <w:rFonts w:ascii="Arial" w:eastAsia="Times New Roman" w:hAnsi="Arial" w:cs="Arial"/>
        </w:rPr>
        <w:t>alkways, drives and private roadways; (v) administration and management of the Association, including management, accounting and audit services; (vi) maintenance, repair and replacement of Common Element lighting; (vii)</w:t>
      </w:r>
      <w:r w:rsidR="008C32FD" w:rsidRPr="005D2666">
        <w:rPr>
          <w:rFonts w:ascii="Arial" w:eastAsia="Times New Roman" w:hAnsi="Arial" w:cs="Arial"/>
        </w:rPr>
        <w:t xml:space="preserve"> trash service if provided by the Association </w:t>
      </w:r>
      <w:r w:rsidR="00B964FB" w:rsidRPr="005D2666">
        <w:rPr>
          <w:rFonts w:ascii="Arial" w:eastAsia="Times New Roman" w:hAnsi="Arial" w:cs="Arial"/>
        </w:rPr>
        <w:t>(vii) </w:t>
      </w:r>
      <w:r w:rsidRPr="005D2666">
        <w:rPr>
          <w:rFonts w:ascii="Arial" w:eastAsia="Times New Roman" w:hAnsi="Arial" w:cs="Arial"/>
        </w:rPr>
        <w:t xml:space="preserve">property insurance on the Common Elements, </w:t>
      </w:r>
      <w:r w:rsidR="008C32FD" w:rsidRPr="005D2666">
        <w:rPr>
          <w:rFonts w:ascii="Arial" w:eastAsia="Times New Roman" w:hAnsi="Arial" w:cs="Arial"/>
        </w:rPr>
        <w:t xml:space="preserve">(viii) </w:t>
      </w:r>
      <w:r w:rsidRPr="005D2666">
        <w:rPr>
          <w:rFonts w:ascii="Arial" w:eastAsia="Times New Roman" w:hAnsi="Arial" w:cs="Arial"/>
        </w:rPr>
        <w:t>Commercial general liability insurance, and comprehensive fidelity coverage or fidelity bonds as provided in Sections 8.1.1, 8.1.2 and 8.1.3 respectively.</w:t>
      </w:r>
    </w:p>
    <w:p w:rsidR="00DF7823" w:rsidRPr="005D2666" w:rsidRDefault="00DF7823" w:rsidP="005D2666">
      <w:pPr>
        <w:spacing w:after="0" w:line="360" w:lineRule="auto"/>
        <w:ind w:right="68" w:firstLine="1440"/>
        <w:jc w:val="both"/>
        <w:rPr>
          <w:rFonts w:ascii="Arial" w:eastAsia="Times New Roman" w:hAnsi="Arial" w:cs="Arial"/>
        </w:rPr>
      </w:pPr>
    </w:p>
    <w:p w:rsidR="006D0ADB" w:rsidRPr="005D2666" w:rsidRDefault="00DF7823"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 xml:space="preserve">9.3.5 </w:t>
      </w:r>
      <w:r w:rsidRPr="005D2666">
        <w:rPr>
          <w:rFonts w:ascii="Arial" w:eastAsia="Times New Roman" w:hAnsi="Arial" w:cs="Arial"/>
        </w:rPr>
        <w:tab/>
      </w:r>
      <w:r w:rsidR="006D0ADB" w:rsidRPr="005D2666">
        <w:rPr>
          <w:rFonts w:ascii="Arial" w:eastAsia="Times New Roman" w:hAnsi="Arial" w:cs="Arial"/>
        </w:rPr>
        <w:t xml:space="preserve">Notwithstanding the foregoing, however, the amount of the </w:t>
      </w:r>
      <w:r w:rsidRPr="005D2666">
        <w:rPr>
          <w:rFonts w:ascii="Arial" w:eastAsia="Times New Roman" w:hAnsi="Arial" w:cs="Arial"/>
        </w:rPr>
        <w:t xml:space="preserve">General Assessments and Supplemental Assessments </w:t>
      </w:r>
      <w:r w:rsidR="006D0ADB" w:rsidRPr="005D2666">
        <w:rPr>
          <w:rFonts w:ascii="Arial" w:eastAsia="Times New Roman" w:hAnsi="Arial" w:cs="Arial"/>
        </w:rPr>
        <w:t xml:space="preserve">against the Unbuilt Lots shall be set at a lower rate than the rate of annual Association assessments and special Association assessments against other Lots, because the Unbuilt Lots receive and benefit from fewer services funded by such Association assessments than do the other Lots.  Colorado Revised Statutes §38-33.3-315(3)(b) states that, to the extent required by the Declaration, "Any common expense or portion thereof benefiting fewer than all of the units shall be assessed exclusively against the units benefited."  Based on the two preceding sentences, the Unbuilt Lots shall pay </w:t>
      </w:r>
      <w:r w:rsidRPr="005D2666">
        <w:rPr>
          <w:rFonts w:ascii="Arial" w:eastAsia="Times New Roman" w:hAnsi="Arial" w:cs="Arial"/>
        </w:rPr>
        <w:t>General and Supplemental A</w:t>
      </w:r>
      <w:r w:rsidR="006D0ADB" w:rsidRPr="005D2666">
        <w:rPr>
          <w:rFonts w:ascii="Arial" w:eastAsia="Times New Roman" w:hAnsi="Arial" w:cs="Arial"/>
        </w:rPr>
        <w:t xml:space="preserve">ssessments at the rate of twenty-five percent (25%) of any </w:t>
      </w:r>
      <w:r w:rsidRPr="005D2666">
        <w:rPr>
          <w:rFonts w:ascii="Arial" w:eastAsia="Times New Roman" w:hAnsi="Arial" w:cs="Arial"/>
        </w:rPr>
        <w:t xml:space="preserve">General and Supplemental Assessments </w:t>
      </w:r>
      <w:r w:rsidR="006D0ADB" w:rsidRPr="005D2666">
        <w:rPr>
          <w:rFonts w:ascii="Arial" w:eastAsia="Times New Roman" w:hAnsi="Arial" w:cs="Arial"/>
        </w:rPr>
        <w:t>charged to Lots that are not Unbuilt Lots.</w:t>
      </w:r>
      <w:r w:rsidR="00CC6960" w:rsidRPr="005D2666">
        <w:rPr>
          <w:rFonts w:ascii="Arial" w:eastAsia="Times New Roman" w:hAnsi="Arial" w:cs="Arial"/>
        </w:rPr>
        <w:tab/>
      </w:r>
    </w:p>
    <w:p w:rsidR="006D0ADB" w:rsidRPr="005D2666" w:rsidRDefault="006D0ADB" w:rsidP="005D2666">
      <w:pPr>
        <w:tabs>
          <w:tab w:val="left" w:pos="1890"/>
        </w:tabs>
        <w:spacing w:after="0" w:line="360" w:lineRule="auto"/>
        <w:ind w:right="58"/>
        <w:jc w:val="both"/>
        <w:rPr>
          <w:rFonts w:ascii="Arial" w:eastAsia="Times New Roman" w:hAnsi="Arial" w:cs="Arial"/>
        </w:rPr>
      </w:pPr>
    </w:p>
    <w:p w:rsidR="00CC6960" w:rsidRPr="005D2666" w:rsidRDefault="00DF7823"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 xml:space="preserve">9.3.6 </w:t>
      </w:r>
      <w:r w:rsidRPr="005D2666">
        <w:rPr>
          <w:rFonts w:ascii="Arial" w:eastAsia="Times New Roman" w:hAnsi="Arial" w:cs="Arial"/>
        </w:rPr>
        <w:tab/>
      </w:r>
      <w:r w:rsidR="008C32FD" w:rsidRPr="005D2666">
        <w:rPr>
          <w:rFonts w:ascii="Arial" w:eastAsia="Times New Roman" w:hAnsi="Arial" w:cs="Arial"/>
        </w:rPr>
        <w:t>If any common e</w:t>
      </w:r>
      <w:r w:rsidR="00CC6960" w:rsidRPr="005D2666">
        <w:rPr>
          <w:rFonts w:ascii="Arial" w:eastAsia="Times New Roman" w:hAnsi="Arial" w:cs="Arial"/>
        </w:rPr>
        <w:t>xpense or portion thereof benefits fewer t</w:t>
      </w:r>
      <w:r w:rsidR="008C32FD" w:rsidRPr="005D2666">
        <w:rPr>
          <w:rFonts w:ascii="Arial" w:eastAsia="Times New Roman" w:hAnsi="Arial" w:cs="Arial"/>
        </w:rPr>
        <w:t>han all of the Lots, or if any common e</w:t>
      </w:r>
      <w:r w:rsidR="00CC6960" w:rsidRPr="005D2666">
        <w:rPr>
          <w:rFonts w:ascii="Arial" w:eastAsia="Times New Roman" w:hAnsi="Arial" w:cs="Arial"/>
        </w:rPr>
        <w:t>xpense disproportionately benefits any Owner or group of Owners, then the Board may, by a majority of th</w:t>
      </w:r>
      <w:r w:rsidR="008C32FD" w:rsidRPr="005D2666">
        <w:rPr>
          <w:rFonts w:ascii="Arial" w:eastAsia="Times New Roman" w:hAnsi="Arial" w:cs="Arial"/>
        </w:rPr>
        <w:t>e voting Directors, assess the common e</w:t>
      </w:r>
      <w:r w:rsidR="00CC6960" w:rsidRPr="005D2666">
        <w:rPr>
          <w:rFonts w:ascii="Arial" w:eastAsia="Times New Roman" w:hAnsi="Arial" w:cs="Arial"/>
        </w:rPr>
        <w:t xml:space="preserve">xpense or portion thereof exclusively against the Lots benefited or </w:t>
      </w:r>
      <w:r w:rsidR="008C32FD" w:rsidRPr="005D2666">
        <w:rPr>
          <w:rFonts w:ascii="Arial" w:eastAsia="Times New Roman" w:hAnsi="Arial" w:cs="Arial"/>
        </w:rPr>
        <w:t>adjust the assessment for such common e</w:t>
      </w:r>
      <w:r w:rsidR="00CC6960" w:rsidRPr="005D2666">
        <w:rPr>
          <w:rFonts w:ascii="Arial" w:eastAsia="Times New Roman" w:hAnsi="Arial" w:cs="Arial"/>
        </w:rPr>
        <w:t>xpense in such proportion and may be equitable and appropriate.  Unless</w:t>
      </w:r>
      <w:r w:rsidR="008C32FD" w:rsidRPr="005D2666">
        <w:rPr>
          <w:rFonts w:ascii="Arial" w:eastAsia="Times New Roman" w:hAnsi="Arial" w:cs="Arial"/>
        </w:rPr>
        <w:t xml:space="preserve"> a common e</w:t>
      </w:r>
      <w:r w:rsidR="00CC6960" w:rsidRPr="005D2666">
        <w:rPr>
          <w:rFonts w:ascii="Arial" w:eastAsia="Times New Roman" w:hAnsi="Arial" w:cs="Arial"/>
        </w:rPr>
        <w:t>xpense is allocated to the Townhome Budget or to the Community Budget by the provisions of this Declaration, or otherwise allocated to the benefited Lots or a</w:t>
      </w:r>
      <w:r w:rsidR="008C32FD" w:rsidRPr="005D2666">
        <w:rPr>
          <w:rFonts w:ascii="Arial" w:eastAsia="Times New Roman" w:hAnsi="Arial" w:cs="Arial"/>
        </w:rPr>
        <w:t>djusted by the Board, then the common e</w:t>
      </w:r>
      <w:r w:rsidR="00CC6960" w:rsidRPr="005D2666">
        <w:rPr>
          <w:rFonts w:ascii="Arial" w:eastAsia="Times New Roman" w:hAnsi="Arial" w:cs="Arial"/>
        </w:rPr>
        <w:t>xpenses shall be included as part of the Community Budget and allocated to all Lots, provided, however, the Board may allocate costs for consumption of common utilities (such as heating, cooling, trash removal, water and sewer charges) among the users thereof in the event of disproportionate consumption of any such common utility by an Owner or group of Owners, and the Board may allocate such costs based upon any reasonable method of determining relative usage of such utilities, including without limitation, by engineering analysis.  At the election of the Board, the cost of ut</w:t>
      </w:r>
      <w:r w:rsidR="005D1E56">
        <w:rPr>
          <w:rFonts w:ascii="Arial" w:eastAsia="Times New Roman" w:hAnsi="Arial" w:cs="Arial"/>
        </w:rPr>
        <w:t>ility services for the General Common E</w:t>
      </w:r>
      <w:r w:rsidR="00CC6960" w:rsidRPr="005D2666">
        <w:rPr>
          <w:rFonts w:ascii="Arial" w:eastAsia="Times New Roman" w:hAnsi="Arial" w:cs="Arial"/>
        </w:rPr>
        <w:t>lements</w:t>
      </w:r>
      <w:r w:rsidR="00781A47" w:rsidRPr="005D2666">
        <w:rPr>
          <w:rFonts w:ascii="Arial" w:eastAsia="Times New Roman" w:hAnsi="Arial" w:cs="Arial"/>
        </w:rPr>
        <w:t xml:space="preserve"> or any</w:t>
      </w:r>
      <w:r w:rsidR="005D1E56">
        <w:rPr>
          <w:rFonts w:ascii="Arial" w:eastAsia="Times New Roman" w:hAnsi="Arial" w:cs="Arial"/>
        </w:rPr>
        <w:t xml:space="preserve"> Limited C</w:t>
      </w:r>
      <w:r w:rsidR="00CC6960" w:rsidRPr="005D2666">
        <w:rPr>
          <w:rFonts w:ascii="Arial" w:eastAsia="Times New Roman" w:hAnsi="Arial" w:cs="Arial"/>
        </w:rPr>
        <w:t xml:space="preserve">ommon </w:t>
      </w:r>
      <w:r w:rsidR="005D1E56">
        <w:rPr>
          <w:rFonts w:ascii="Arial" w:eastAsia="Times New Roman" w:hAnsi="Arial" w:cs="Arial"/>
        </w:rPr>
        <w:t>E</w:t>
      </w:r>
      <w:r w:rsidR="008C32FD" w:rsidRPr="005D2666">
        <w:rPr>
          <w:rFonts w:ascii="Arial" w:eastAsia="Times New Roman" w:hAnsi="Arial" w:cs="Arial"/>
        </w:rPr>
        <w:t>lements which are common e</w:t>
      </w:r>
      <w:r w:rsidR="00CC6960" w:rsidRPr="005D2666">
        <w:rPr>
          <w:rFonts w:ascii="Arial" w:eastAsia="Times New Roman" w:hAnsi="Arial" w:cs="Arial"/>
        </w:rPr>
        <w:t xml:space="preserve">xpenses, including but not limited to gas and electric services, and which are billed to the Association by any utility service provider, may, in turn, be allocated and billed each month (or other periodic basis) by the Association to all Lots </w:t>
      </w:r>
      <w:r w:rsidR="00781A47" w:rsidRPr="005D2666">
        <w:rPr>
          <w:rFonts w:ascii="Arial" w:eastAsia="Times New Roman" w:hAnsi="Arial" w:cs="Arial"/>
        </w:rPr>
        <w:t>as a separately billed utility a</w:t>
      </w:r>
      <w:r w:rsidR="00CC6960" w:rsidRPr="005D2666">
        <w:rPr>
          <w:rFonts w:ascii="Arial" w:eastAsia="Times New Roman" w:hAnsi="Arial" w:cs="Arial"/>
        </w:rPr>
        <w:t xml:space="preserve">ssessment.  The utility </w:t>
      </w:r>
      <w:r w:rsidR="00781A47" w:rsidRPr="005D2666">
        <w:rPr>
          <w:rFonts w:ascii="Arial" w:eastAsia="Times New Roman" w:hAnsi="Arial" w:cs="Arial"/>
        </w:rPr>
        <w:t>a</w:t>
      </w:r>
      <w:r w:rsidR="00CC6960" w:rsidRPr="005D2666">
        <w:rPr>
          <w:rFonts w:ascii="Arial" w:eastAsia="Times New Roman" w:hAnsi="Arial" w:cs="Arial"/>
        </w:rPr>
        <w:t>ssessment shall be allocated to each Lot based upon</w:t>
      </w:r>
      <w:r w:rsidR="00781A47" w:rsidRPr="005D2666">
        <w:rPr>
          <w:rFonts w:ascii="Arial" w:eastAsia="Times New Roman" w:hAnsi="Arial" w:cs="Arial"/>
        </w:rPr>
        <w:t xml:space="preserve"> the General Common Allocation </w:t>
      </w:r>
      <w:r w:rsidR="00CC6960" w:rsidRPr="005D2666">
        <w:rPr>
          <w:rFonts w:ascii="Arial" w:eastAsia="Times New Roman" w:hAnsi="Arial" w:cs="Arial"/>
        </w:rPr>
        <w:t xml:space="preserve">or upon any other reasonable method.  Each Lot Owner shall be obligated to pay </w:t>
      </w:r>
      <w:r w:rsidR="00781A47" w:rsidRPr="005D2666">
        <w:rPr>
          <w:rFonts w:ascii="Arial" w:eastAsia="Times New Roman" w:hAnsi="Arial" w:cs="Arial"/>
        </w:rPr>
        <w:t>to the Association the utility a</w:t>
      </w:r>
      <w:r w:rsidR="00CC6960" w:rsidRPr="005D2666">
        <w:rPr>
          <w:rFonts w:ascii="Arial" w:eastAsia="Times New Roman" w:hAnsi="Arial" w:cs="Arial"/>
        </w:rPr>
        <w:t>ssessment billed to the Owner's Lot.</w:t>
      </w:r>
    </w:p>
    <w:p w:rsidR="00781A47" w:rsidRPr="005D2666" w:rsidRDefault="00CC6960" w:rsidP="005D2666">
      <w:pPr>
        <w:tabs>
          <w:tab w:val="left" w:pos="1890"/>
        </w:tabs>
        <w:spacing w:after="0" w:line="360" w:lineRule="auto"/>
        <w:ind w:left="100" w:right="58" w:firstLine="720"/>
        <w:jc w:val="both"/>
        <w:rPr>
          <w:rFonts w:ascii="Arial" w:eastAsia="Times New Roman" w:hAnsi="Arial" w:cs="Arial"/>
        </w:rPr>
      </w:pPr>
      <w:r w:rsidRPr="005D2666">
        <w:rPr>
          <w:rFonts w:ascii="Arial" w:eastAsia="Times New Roman" w:hAnsi="Arial" w:cs="Arial"/>
        </w:rPr>
        <w:tab/>
      </w: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Subordination of the Lien to Mortgages</w:t>
      </w:r>
      <w:r w:rsidRPr="005D2666">
        <w:rPr>
          <w:rFonts w:ascii="Arial" w:eastAsia="Times New Roman" w:hAnsi="Arial" w:cs="Arial"/>
        </w:rPr>
        <w:t xml:space="preserve">.  The lien of the assessments provided for </w:t>
      </w:r>
      <w:r w:rsidRPr="005D2666">
        <w:rPr>
          <w:rFonts w:ascii="Arial" w:eastAsia="Times New Roman" w:hAnsi="Arial" w:cs="Arial"/>
        </w:rPr>
        <w:lastRenderedPageBreak/>
        <w:t>herein shall be subordin</w:t>
      </w:r>
      <w:r w:rsidR="00513753" w:rsidRPr="005D2666">
        <w:rPr>
          <w:rFonts w:ascii="Arial" w:eastAsia="Times New Roman" w:hAnsi="Arial" w:cs="Arial"/>
        </w:rPr>
        <w:t>a</w:t>
      </w:r>
      <w:r w:rsidRPr="005D2666">
        <w:rPr>
          <w:rFonts w:ascii="Arial" w:eastAsia="Times New Roman" w:hAnsi="Arial" w:cs="Arial"/>
        </w:rPr>
        <w:t xml:space="preserve">te to the lien of any First Mortgage, except to the extent provided in § 316 of the Act, C.R.S. § 38-33.3-316.  Sale or transfer of any Lot shall not affect the liens for said charges except that sale or transfer of any Lot pursuant to mortgage foreclosure or any proceeding in lieu thereof, including a deed in lieu of foreclosure or cancellation or forfeiture of an executory land sales contract shall extinguish the lien of such charges as to payments which became due prior to such sale, transfer, cancellation or forfeiture of executory land sales contract.  No sale, </w:t>
      </w:r>
      <w:r w:rsidRPr="005D2666">
        <w:rPr>
          <w:rFonts w:ascii="Arial" w:hAnsi="Arial" w:cs="Arial"/>
        </w:rPr>
        <w:t>transfer</w:t>
      </w:r>
      <w:r w:rsidRPr="005D2666">
        <w:rPr>
          <w:rFonts w:ascii="Arial" w:eastAsia="Times New Roman" w:hAnsi="Arial" w:cs="Arial"/>
        </w:rPr>
        <w:t>, cancellation or forfeiture of executory land sales contract shall relieve such Lot from liability for any such charges thereafter becoming due or from the lien there of; provided, however, that in the event of foreclosure of a First Mortgage or the taking of a deed in lieu thereof, such First Mortgagee shall not be liable for unpaid assessments or other charges which accrue prior to the acquisition of title to the Lot in question by such First Mortgagee.</w:t>
      </w:r>
    </w:p>
    <w:p w:rsidR="00073639" w:rsidRPr="005D2666" w:rsidRDefault="00073639" w:rsidP="005D2666">
      <w:pPr>
        <w:pStyle w:val="ListParagraph"/>
        <w:spacing w:before="29" w:after="0" w:line="360" w:lineRule="auto"/>
        <w:ind w:left="360" w:right="57"/>
        <w:jc w:val="both"/>
        <w:rPr>
          <w:rFonts w:ascii="Arial" w:eastAsia="Times New Roman" w:hAnsi="Arial" w:cs="Arial"/>
        </w:rPr>
      </w:pP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General Assessment</w:t>
      </w:r>
      <w:r w:rsidRPr="005D2666">
        <w:rPr>
          <w:rFonts w:ascii="Arial" w:eastAsia="Times New Roman" w:hAnsi="Arial" w:cs="Arial"/>
        </w:rPr>
        <w:t>.</w:t>
      </w:r>
      <w:r w:rsidR="009975D1" w:rsidRPr="005D2666">
        <w:rPr>
          <w:rFonts w:ascii="Arial" w:eastAsia="Times New Roman" w:hAnsi="Arial" w:cs="Arial"/>
        </w:rPr>
        <w:t xml:space="preserve">  The first General Assessment provided for herein against any given Lot shall commence on the first day of the month following the transfer of the first Lot to an Owner other than the Declarant or a Builder.  The General Assessment </w:t>
      </w:r>
      <w:r w:rsidR="008C32FD" w:rsidRPr="005D2666">
        <w:rPr>
          <w:rFonts w:ascii="Arial" w:eastAsia="Times New Roman" w:hAnsi="Arial" w:cs="Arial"/>
        </w:rPr>
        <w:t xml:space="preserve">of </w:t>
      </w:r>
      <w:r w:rsidR="009975D1" w:rsidRPr="005D2666">
        <w:rPr>
          <w:rFonts w:ascii="Arial" w:eastAsia="Times New Roman" w:hAnsi="Arial" w:cs="Arial"/>
        </w:rPr>
        <w:t xml:space="preserve">the Association shall be based on a budget adopted by the Association as provided in this Declaration.  A budget shall be so adopted by the Association no less frequently than annually.  </w:t>
      </w:r>
      <w:r w:rsidRPr="005D2666">
        <w:rPr>
          <w:rFonts w:ascii="Arial" w:eastAsia="Times New Roman" w:hAnsi="Arial" w:cs="Arial"/>
        </w:rPr>
        <w:t>In the event the Board fails to fix an Assessment for any fiscal year, then each Assessment established for the prior year shall automatically be continued until such time as the Board acts.</w:t>
      </w:r>
    </w:p>
    <w:p w:rsidR="00073639" w:rsidRPr="005D2666" w:rsidRDefault="00073639" w:rsidP="005D2666">
      <w:pPr>
        <w:pStyle w:val="ListParagraph"/>
        <w:spacing w:line="360" w:lineRule="auto"/>
        <w:rPr>
          <w:rFonts w:ascii="Arial" w:eastAsia="Times New Roman" w:hAnsi="Arial" w:cs="Arial"/>
          <w:u w:val="single" w:color="000000"/>
        </w:rPr>
      </w:pPr>
    </w:p>
    <w:p w:rsidR="00F17C4F"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 xml:space="preserve">Budget </w:t>
      </w:r>
      <w:r w:rsidR="00F17C4F" w:rsidRPr="005D2666">
        <w:rPr>
          <w:rFonts w:ascii="Arial" w:eastAsia="Times New Roman" w:hAnsi="Arial" w:cs="Arial"/>
          <w:u w:val="single" w:color="000000"/>
        </w:rPr>
        <w:t xml:space="preserve">and Budget </w:t>
      </w:r>
      <w:r w:rsidRPr="005D2666">
        <w:rPr>
          <w:rFonts w:ascii="Arial" w:eastAsia="Times New Roman" w:hAnsi="Arial" w:cs="Arial"/>
          <w:u w:val="single" w:color="000000"/>
        </w:rPr>
        <w:t>Process</w:t>
      </w:r>
      <w:r w:rsidRPr="005D2666">
        <w:rPr>
          <w:rFonts w:ascii="Arial" w:eastAsia="Times New Roman" w:hAnsi="Arial" w:cs="Arial"/>
        </w:rPr>
        <w:t xml:space="preserve">. </w:t>
      </w:r>
    </w:p>
    <w:p w:rsidR="00F17C4F" w:rsidRPr="005D2666" w:rsidRDefault="00F17C4F" w:rsidP="005D2666">
      <w:pPr>
        <w:spacing w:before="29" w:after="0" w:line="360" w:lineRule="auto"/>
        <w:ind w:right="57" w:firstLine="720"/>
        <w:jc w:val="both"/>
        <w:rPr>
          <w:rFonts w:ascii="Arial" w:eastAsia="Times New Roman" w:hAnsi="Arial" w:cs="Arial"/>
        </w:rPr>
      </w:pPr>
    </w:p>
    <w:p w:rsidR="0013068E" w:rsidRPr="005D2666" w:rsidRDefault="00F17C4F"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 xml:space="preserve">9.6.1 </w:t>
      </w:r>
      <w:r w:rsidRPr="005D2666">
        <w:rPr>
          <w:rFonts w:ascii="Arial" w:eastAsia="Times New Roman" w:hAnsi="Arial" w:cs="Arial"/>
        </w:rPr>
        <w:tab/>
      </w:r>
      <w:r w:rsidR="0013068E" w:rsidRPr="005D2666">
        <w:rPr>
          <w:rFonts w:ascii="Arial" w:eastAsia="Times New Roman" w:hAnsi="Arial" w:cs="Arial"/>
        </w:rPr>
        <w:t xml:space="preserve">The Board of Directors shall prepare and adopt a budget for the </w:t>
      </w:r>
      <w:r w:rsidR="008C32FD" w:rsidRPr="005D2666">
        <w:rPr>
          <w:rFonts w:ascii="Arial" w:eastAsia="Times New Roman" w:hAnsi="Arial" w:cs="Arial"/>
        </w:rPr>
        <w:t>Association</w:t>
      </w:r>
      <w:r w:rsidR="0013068E" w:rsidRPr="005D2666">
        <w:rPr>
          <w:rFonts w:ascii="Arial" w:eastAsia="Times New Roman" w:hAnsi="Arial" w:cs="Arial"/>
        </w:rPr>
        <w:t xml:space="preserve"> no less frequently than annually.  The budget shall consist of two parts:  (i) a proposed budget pertaining to the m</w:t>
      </w:r>
      <w:r w:rsidR="009975D1" w:rsidRPr="005D2666">
        <w:rPr>
          <w:rFonts w:ascii="Arial" w:eastAsia="Times New Roman" w:hAnsi="Arial" w:cs="Arial"/>
        </w:rPr>
        <w:t>atters identified in</w:t>
      </w:r>
      <w:r w:rsidR="0013068E" w:rsidRPr="005D2666">
        <w:rPr>
          <w:rFonts w:ascii="Arial" w:eastAsia="Times New Roman" w:hAnsi="Arial" w:cs="Arial"/>
        </w:rPr>
        <w:t xml:space="preserve"> Section </w:t>
      </w:r>
      <w:r w:rsidRPr="005D2666">
        <w:rPr>
          <w:rFonts w:ascii="Arial" w:eastAsia="Times New Roman" w:hAnsi="Arial" w:cs="Arial"/>
        </w:rPr>
        <w:t xml:space="preserve">9.3.3 </w:t>
      </w:r>
      <w:r w:rsidR="0013068E" w:rsidRPr="005D2666">
        <w:rPr>
          <w:rFonts w:ascii="Arial" w:eastAsia="Times New Roman" w:hAnsi="Arial" w:cs="Arial"/>
        </w:rPr>
        <w:t>of this Declaration to be voted on by the Owners of the Townhome Lots (the "</w:t>
      </w:r>
      <w:r w:rsidR="0013068E" w:rsidRPr="005D2666">
        <w:rPr>
          <w:rFonts w:ascii="Arial" w:eastAsia="Times New Roman" w:hAnsi="Arial" w:cs="Arial"/>
          <w:u w:val="single"/>
        </w:rPr>
        <w:t>Townhome Budget</w:t>
      </w:r>
      <w:r w:rsidR="0013068E" w:rsidRPr="005D2666">
        <w:rPr>
          <w:rFonts w:ascii="Arial" w:eastAsia="Times New Roman" w:hAnsi="Arial" w:cs="Arial"/>
        </w:rPr>
        <w:t xml:space="preserve">"); and (ii) the remainder of the budget pertaining to the matters identified in </w:t>
      </w:r>
      <w:r w:rsidRPr="005D2666">
        <w:rPr>
          <w:rFonts w:ascii="Arial" w:eastAsia="Times New Roman" w:hAnsi="Arial" w:cs="Arial"/>
        </w:rPr>
        <w:t>Section 9.3.4</w:t>
      </w:r>
      <w:r w:rsidR="0013068E" w:rsidRPr="005D2666">
        <w:rPr>
          <w:rFonts w:ascii="Arial" w:eastAsia="Times New Roman" w:hAnsi="Arial" w:cs="Arial"/>
        </w:rPr>
        <w:t xml:space="preserve"> of this Declaration and other Common Expenses to be voted on by the Owners of all Lots (the "</w:t>
      </w:r>
      <w:r w:rsidR="0013068E" w:rsidRPr="005D2666">
        <w:rPr>
          <w:rFonts w:ascii="Arial" w:eastAsia="Times New Roman" w:hAnsi="Arial" w:cs="Arial"/>
          <w:u w:val="single"/>
        </w:rPr>
        <w:t>Community Budget</w:t>
      </w:r>
      <w:r w:rsidR="0013068E" w:rsidRPr="005D2666">
        <w:rPr>
          <w:rFonts w:ascii="Arial" w:eastAsia="Times New Roman" w:hAnsi="Arial" w:cs="Arial"/>
        </w:rPr>
        <w:t xml:space="preserve">").  Within </w:t>
      </w:r>
      <w:r w:rsidRPr="005D2666">
        <w:rPr>
          <w:rFonts w:ascii="Arial" w:eastAsia="Times New Roman" w:hAnsi="Arial" w:cs="Arial"/>
        </w:rPr>
        <w:t>thirty (3</w:t>
      </w:r>
      <w:r w:rsidR="0013068E" w:rsidRPr="005D2666">
        <w:rPr>
          <w:rFonts w:ascii="Arial" w:eastAsia="Times New Roman" w:hAnsi="Arial" w:cs="Arial"/>
        </w:rPr>
        <w:t xml:space="preserve">0) days after adoption of any proposed budget for the </w:t>
      </w:r>
      <w:r w:rsidR="007E0FAD">
        <w:rPr>
          <w:rFonts w:ascii="Arial" w:eastAsia="Times New Roman" w:hAnsi="Arial" w:cs="Arial"/>
        </w:rPr>
        <w:t>Association</w:t>
      </w:r>
      <w:r w:rsidR="0013068E" w:rsidRPr="005D2666">
        <w:rPr>
          <w:rFonts w:ascii="Arial" w:eastAsia="Times New Roman" w:hAnsi="Arial" w:cs="Arial"/>
        </w:rPr>
        <w:t xml:space="preserve">, the Board of Directors shall mail, by ordinary first-class mail, or otherwise deliver, a summary of the Association budget to all the Owners and shall set a date for a meeting of the Owners to consider ratification of the budget not less than ten (10) days nor more than fifty (50) days after mailing or other delivery of the summary.  The proposed </w:t>
      </w:r>
      <w:r w:rsidR="009E4F4A" w:rsidRPr="005D2666">
        <w:rPr>
          <w:rFonts w:ascii="Arial" w:eastAsia="Times New Roman" w:hAnsi="Arial" w:cs="Arial"/>
        </w:rPr>
        <w:t>Community B</w:t>
      </w:r>
      <w:r w:rsidR="0013068E" w:rsidRPr="005D2666">
        <w:rPr>
          <w:rFonts w:ascii="Arial" w:eastAsia="Times New Roman" w:hAnsi="Arial" w:cs="Arial"/>
        </w:rPr>
        <w:t xml:space="preserve">udget does not require approval from the Owners and will be deemed approved by the Owners in the absence of a veto at the noticed meeting by the </w:t>
      </w:r>
      <w:r w:rsidR="0013068E" w:rsidRPr="005D2666">
        <w:rPr>
          <w:rFonts w:ascii="Arial" w:eastAsia="Times New Roman" w:hAnsi="Arial" w:cs="Arial"/>
        </w:rPr>
        <w:lastRenderedPageBreak/>
        <w:t>Owners of Lots to which at least sixty-seven percent (67%) of the votes in the Association are allocated, whether or not a quorum is present</w:t>
      </w:r>
      <w:r w:rsidR="009E4F4A" w:rsidRPr="005D2666">
        <w:rPr>
          <w:rFonts w:ascii="Arial" w:eastAsia="Times New Roman" w:hAnsi="Arial" w:cs="Arial"/>
        </w:rPr>
        <w:t>; and the proposed Townhome Budget does not require approval from the Owners of the Townhome Lots and will be deemed approved by the Owners of the Townhome Lots in the absence of a veto at the noticed meeting by the Owners of the Townhome Lots who hold at least sixty-seven percent (67%) of the votes in the Association that are allocated to the Townhome Lots, whether or not a quorum is present</w:t>
      </w:r>
      <w:r w:rsidR="0013068E" w:rsidRPr="005D2666">
        <w:rPr>
          <w:rFonts w:ascii="Arial" w:eastAsia="Times New Roman" w:hAnsi="Arial" w:cs="Arial"/>
        </w:rPr>
        <w:t xml:space="preserve">.  In the event that </w:t>
      </w:r>
      <w:r w:rsidR="009E4F4A" w:rsidRPr="005D2666">
        <w:rPr>
          <w:rFonts w:ascii="Arial" w:eastAsia="Times New Roman" w:hAnsi="Arial" w:cs="Arial"/>
        </w:rPr>
        <w:t xml:space="preserve">a </w:t>
      </w:r>
      <w:r w:rsidR="0013068E" w:rsidRPr="005D2666">
        <w:rPr>
          <w:rFonts w:ascii="Arial" w:eastAsia="Times New Roman" w:hAnsi="Arial" w:cs="Arial"/>
        </w:rPr>
        <w:t xml:space="preserve">proposed budget is vetoed, the periodic budget last proposed by the Board and not vetoed by the </w:t>
      </w:r>
      <w:r w:rsidR="009E4F4A" w:rsidRPr="005D2666">
        <w:rPr>
          <w:rFonts w:ascii="Arial" w:eastAsia="Times New Roman" w:hAnsi="Arial" w:cs="Arial"/>
        </w:rPr>
        <w:t xml:space="preserve">applicable </w:t>
      </w:r>
      <w:r w:rsidR="0013068E" w:rsidRPr="005D2666">
        <w:rPr>
          <w:rFonts w:ascii="Arial" w:eastAsia="Times New Roman" w:hAnsi="Arial" w:cs="Arial"/>
        </w:rPr>
        <w:t xml:space="preserve">Owners must be continued until a subsequent budget proposed by the Board of Directors is not vetoed by the </w:t>
      </w:r>
      <w:r w:rsidR="009E4F4A" w:rsidRPr="005D2666">
        <w:rPr>
          <w:rFonts w:ascii="Arial" w:eastAsia="Times New Roman" w:hAnsi="Arial" w:cs="Arial"/>
        </w:rPr>
        <w:t xml:space="preserve">applicable </w:t>
      </w:r>
      <w:r w:rsidR="0013068E" w:rsidRPr="005D2666">
        <w:rPr>
          <w:rFonts w:ascii="Arial" w:eastAsia="Times New Roman" w:hAnsi="Arial" w:cs="Arial"/>
        </w:rPr>
        <w:t>Owners.</w:t>
      </w:r>
    </w:p>
    <w:p w:rsidR="0013068E" w:rsidRPr="005D2666" w:rsidRDefault="0013068E" w:rsidP="005D2666">
      <w:pPr>
        <w:spacing w:after="0" w:line="360" w:lineRule="auto"/>
        <w:ind w:right="56"/>
        <w:jc w:val="both"/>
        <w:rPr>
          <w:rFonts w:ascii="Arial" w:eastAsia="Times New Roman" w:hAnsi="Arial" w:cs="Arial"/>
        </w:rPr>
      </w:pPr>
    </w:p>
    <w:p w:rsidR="00FA4810" w:rsidRPr="005D2666" w:rsidRDefault="00F17C4F" w:rsidP="005D2666">
      <w:pPr>
        <w:spacing w:after="0" w:line="360" w:lineRule="auto"/>
        <w:ind w:right="68" w:firstLine="1440"/>
        <w:jc w:val="both"/>
        <w:rPr>
          <w:rFonts w:ascii="Arial" w:hAnsi="Arial" w:cs="Arial"/>
        </w:rPr>
      </w:pPr>
      <w:r w:rsidRPr="005D2666">
        <w:rPr>
          <w:rFonts w:ascii="Arial" w:eastAsia="Times New Roman" w:hAnsi="Arial" w:cs="Arial"/>
        </w:rPr>
        <w:t xml:space="preserve">9.6.2 </w:t>
      </w:r>
      <w:r w:rsidRPr="005D2666">
        <w:rPr>
          <w:rFonts w:ascii="Arial" w:eastAsia="Times New Roman" w:hAnsi="Arial" w:cs="Arial"/>
        </w:rPr>
        <w:tab/>
      </w:r>
      <w:r w:rsidR="003C0787" w:rsidRPr="005D2666">
        <w:rPr>
          <w:rFonts w:ascii="Arial" w:eastAsia="Times New Roman" w:hAnsi="Arial" w:cs="Arial"/>
        </w:rPr>
        <w:t>To determine the amount required to be raised by General Assessments for any fiscal year, the Bo</w:t>
      </w:r>
      <w:r w:rsidR="008C32FD" w:rsidRPr="005D2666">
        <w:rPr>
          <w:rFonts w:ascii="Arial" w:eastAsia="Times New Roman" w:hAnsi="Arial" w:cs="Arial"/>
        </w:rPr>
        <w:t>ard shall prepare and adopt an annual b</w:t>
      </w:r>
      <w:r w:rsidR="003C0787" w:rsidRPr="005D2666">
        <w:rPr>
          <w:rFonts w:ascii="Arial" w:eastAsia="Times New Roman" w:hAnsi="Arial" w:cs="Arial"/>
        </w:rPr>
        <w:t>udget for such fiscal year showing, in reasonable detail, the various matters pr</w:t>
      </w:r>
      <w:r w:rsidR="008C32FD" w:rsidRPr="005D2666">
        <w:rPr>
          <w:rFonts w:ascii="Arial" w:eastAsia="Times New Roman" w:hAnsi="Arial" w:cs="Arial"/>
        </w:rPr>
        <w:t>oposed to be covered by</w:t>
      </w:r>
      <w:r w:rsidR="00172BBA" w:rsidRPr="005D2666">
        <w:rPr>
          <w:rFonts w:ascii="Arial" w:eastAsia="Times New Roman" w:hAnsi="Arial" w:cs="Arial"/>
        </w:rPr>
        <w:t xml:space="preserve"> </w:t>
      </w:r>
      <w:r w:rsidRPr="005D2666">
        <w:rPr>
          <w:rFonts w:ascii="Arial" w:eastAsia="Times New Roman" w:hAnsi="Arial" w:cs="Arial"/>
        </w:rPr>
        <w:t xml:space="preserve">both the Community </w:t>
      </w:r>
      <w:r w:rsidR="00172BBA" w:rsidRPr="005D2666">
        <w:rPr>
          <w:rFonts w:ascii="Arial" w:eastAsia="Times New Roman" w:hAnsi="Arial" w:cs="Arial"/>
        </w:rPr>
        <w:t>Bud</w:t>
      </w:r>
      <w:r w:rsidR="003C0787" w:rsidRPr="005D2666">
        <w:rPr>
          <w:rFonts w:ascii="Arial" w:eastAsia="Times New Roman" w:hAnsi="Arial" w:cs="Arial"/>
        </w:rPr>
        <w:t>get</w:t>
      </w:r>
      <w:r w:rsidRPr="005D2666">
        <w:rPr>
          <w:rFonts w:ascii="Arial" w:eastAsia="Times New Roman" w:hAnsi="Arial" w:cs="Arial"/>
        </w:rPr>
        <w:t xml:space="preserve"> and the Townhome Budget</w:t>
      </w:r>
      <w:r w:rsidR="003C0787" w:rsidRPr="005D2666">
        <w:rPr>
          <w:rFonts w:ascii="Arial" w:eastAsia="Times New Roman" w:hAnsi="Arial" w:cs="Arial"/>
        </w:rPr>
        <w:t>, the estimated costs and expenses which will be payable, and the estimated income and the funds which will be available in that fiscal year, and the estimated total amount of money required to be raised by the General Assessment to cover such cost</w:t>
      </w:r>
      <w:r w:rsidRPr="005D2666">
        <w:rPr>
          <w:rFonts w:ascii="Arial" w:eastAsia="Times New Roman" w:hAnsi="Arial" w:cs="Arial"/>
        </w:rPr>
        <w:t xml:space="preserve">s and expenses and to provide </w:t>
      </w:r>
      <w:r w:rsidR="003C0787" w:rsidRPr="005D2666">
        <w:rPr>
          <w:rFonts w:ascii="Arial" w:eastAsia="Times New Roman" w:hAnsi="Arial" w:cs="Arial"/>
        </w:rPr>
        <w:t>reasonable reserve</w:t>
      </w:r>
      <w:r w:rsidRPr="005D2666">
        <w:rPr>
          <w:rFonts w:ascii="Arial" w:eastAsia="Times New Roman" w:hAnsi="Arial" w:cs="Arial"/>
        </w:rPr>
        <w:t>s</w:t>
      </w:r>
      <w:r w:rsidR="003C0787" w:rsidRPr="005D2666">
        <w:rPr>
          <w:rFonts w:ascii="Arial" w:eastAsia="Times New Roman" w:hAnsi="Arial" w:cs="Arial"/>
        </w:rPr>
        <w:t xml:space="preserve">. The Board shall furnish a copy of such Budget to any Owner upon request, and upon request to any </w:t>
      </w:r>
      <w:r w:rsidR="008C32FD" w:rsidRPr="005D2666">
        <w:rPr>
          <w:rFonts w:ascii="Arial" w:eastAsia="Times New Roman" w:hAnsi="Arial" w:cs="Arial"/>
        </w:rPr>
        <w:t xml:space="preserve">First </w:t>
      </w:r>
      <w:r w:rsidR="003C0787" w:rsidRPr="005D2666">
        <w:rPr>
          <w:rFonts w:ascii="Arial" w:eastAsia="Times New Roman" w:hAnsi="Arial" w:cs="Arial"/>
        </w:rPr>
        <w:t>Mortgagee. Based on such Budget, the Board shall determine the amount of the General Assessment for such fiscal period. The total amount of money required to be raised by the General Assessment for such fiscal year shall be the amount as determined by the Board necessary to satisfy the costs and expenses of fulfilling such functions and obligations of the Association in the coming fiscal year, including the pa</w:t>
      </w:r>
      <w:r w:rsidR="00975A42" w:rsidRPr="005D2666">
        <w:rPr>
          <w:rFonts w:ascii="Arial" w:eastAsia="Times New Roman" w:hAnsi="Arial" w:cs="Arial"/>
        </w:rPr>
        <w:t>y</w:t>
      </w:r>
      <w:r w:rsidR="003C0787" w:rsidRPr="005D2666">
        <w:rPr>
          <w:rFonts w:ascii="Arial" w:eastAsia="Times New Roman" w:hAnsi="Arial" w:cs="Arial"/>
        </w:rPr>
        <w:t xml:space="preserve">ment of debts from prior fiscal years, providing reasonable reserves, and providing a reasonable carry-over reserve for the following fiscal year. </w:t>
      </w:r>
    </w:p>
    <w:p w:rsidR="00FA4810" w:rsidRPr="005D2666" w:rsidRDefault="00FA4810" w:rsidP="005D2666">
      <w:pPr>
        <w:spacing w:before="16" w:after="0" w:line="360" w:lineRule="auto"/>
        <w:rPr>
          <w:rFonts w:ascii="Arial" w:hAnsi="Arial" w:cs="Arial"/>
        </w:rPr>
      </w:pP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Supplemental Assessments</w:t>
      </w:r>
      <w:r w:rsidRPr="005D2666">
        <w:rPr>
          <w:rFonts w:ascii="Arial" w:eastAsia="Times New Roman" w:hAnsi="Arial" w:cs="Arial"/>
        </w:rPr>
        <w:t>.  In the event that the Board shall determine, at any time or fr</w:t>
      </w:r>
      <w:r w:rsidR="000D2742" w:rsidRPr="005D2666">
        <w:rPr>
          <w:rFonts w:ascii="Arial" w:eastAsia="Times New Roman" w:hAnsi="Arial" w:cs="Arial"/>
        </w:rPr>
        <w:t>o</w:t>
      </w:r>
      <w:r w:rsidRPr="005D2666">
        <w:rPr>
          <w:rFonts w:ascii="Arial" w:eastAsia="Times New Roman" w:hAnsi="Arial" w:cs="Arial"/>
        </w:rPr>
        <w:t xml:space="preserve">m time to time, that the amount of the General Assessment </w:t>
      </w:r>
      <w:r w:rsidR="00DF0A67" w:rsidRPr="005D2666">
        <w:rPr>
          <w:rFonts w:ascii="Arial" w:eastAsia="Times New Roman" w:hAnsi="Arial" w:cs="Arial"/>
        </w:rPr>
        <w:t>is</w:t>
      </w:r>
      <w:r w:rsidRPr="005D2666">
        <w:rPr>
          <w:rFonts w:ascii="Arial" w:eastAsia="Times New Roman" w:hAnsi="Arial" w:cs="Arial"/>
        </w:rPr>
        <w:t xml:space="preserve"> not adequate to pay for the costs and expenses of fulfilling the Association’s</w:t>
      </w:r>
      <w:r w:rsidR="00DF0A67" w:rsidRPr="005D2666">
        <w:rPr>
          <w:rFonts w:ascii="Arial" w:eastAsia="Times New Roman" w:hAnsi="Arial" w:cs="Arial"/>
        </w:rPr>
        <w:t xml:space="preserve"> </w:t>
      </w:r>
      <w:r w:rsidRPr="005D2666">
        <w:rPr>
          <w:rFonts w:ascii="Arial" w:eastAsia="Times New Roman" w:hAnsi="Arial" w:cs="Arial"/>
        </w:rPr>
        <w:t>obligations hereunder, one or more Supplemental Assessments may be made for the purpose of providing the additional funds required.  To determine the</w:t>
      </w:r>
      <w:r w:rsidR="006F2DE5" w:rsidRPr="005D2666">
        <w:rPr>
          <w:rFonts w:ascii="Arial" w:eastAsia="Times New Roman" w:hAnsi="Arial" w:cs="Arial"/>
        </w:rPr>
        <w:t xml:space="preserve"> a</w:t>
      </w:r>
      <w:r w:rsidRPr="005D2666">
        <w:rPr>
          <w:rFonts w:ascii="Arial" w:eastAsia="Times New Roman" w:hAnsi="Arial" w:cs="Arial"/>
        </w:rPr>
        <w:t xml:space="preserve">mount required to be raised by each Supplemental Assessment, the Board of the </w:t>
      </w:r>
      <w:r w:rsidR="00DF0A67" w:rsidRPr="005D2666">
        <w:rPr>
          <w:rFonts w:ascii="Arial" w:eastAsia="Times New Roman" w:hAnsi="Arial" w:cs="Arial"/>
        </w:rPr>
        <w:t>Association</w:t>
      </w:r>
      <w:r w:rsidRPr="005D2666">
        <w:rPr>
          <w:rFonts w:ascii="Arial" w:eastAsia="Times New Roman" w:hAnsi="Arial" w:cs="Arial"/>
        </w:rPr>
        <w:t xml:space="preserve"> shall revise the annual budget for such fiscal year provided in </w:t>
      </w:r>
      <w:r w:rsidRPr="005D2666">
        <w:rPr>
          <w:rFonts w:ascii="Arial" w:eastAsia="Times New Roman" w:hAnsi="Arial" w:cs="Arial"/>
          <w:w w:val="103"/>
        </w:rPr>
        <w:t>Sect</w:t>
      </w:r>
      <w:r w:rsidR="00387047" w:rsidRPr="005D2666">
        <w:rPr>
          <w:rFonts w:ascii="Arial" w:eastAsia="Times New Roman" w:hAnsi="Arial" w:cs="Arial"/>
        </w:rPr>
        <w:t xml:space="preserve">ion </w:t>
      </w:r>
      <w:r w:rsidR="008C32FD" w:rsidRPr="005D2666">
        <w:rPr>
          <w:rFonts w:ascii="Arial" w:eastAsia="Times New Roman" w:hAnsi="Arial" w:cs="Arial"/>
        </w:rPr>
        <w:t>9.6</w:t>
      </w:r>
      <w:r w:rsidRPr="005D2666">
        <w:rPr>
          <w:rFonts w:ascii="Arial" w:eastAsia="Times New Roman" w:hAnsi="Arial" w:cs="Arial"/>
        </w:rPr>
        <w:t xml:space="preserve">, or prepare a new budget, a copy of which shall be furnished to any Owner, or on request, to any Mortgagee. Based on such revised or new Budget, the Board may make a Supplemental Assessment for such fiscal year against each Lot, the amount of which shall be </w:t>
      </w:r>
      <w:r w:rsidRPr="005D2666">
        <w:rPr>
          <w:rFonts w:ascii="Arial" w:eastAsia="Times New Roman" w:hAnsi="Arial" w:cs="Arial"/>
        </w:rPr>
        <w:lastRenderedPageBreak/>
        <w:t xml:space="preserve">determined by the Board as provided in </w:t>
      </w:r>
      <w:r w:rsidR="006F2DE5" w:rsidRPr="005D2666">
        <w:rPr>
          <w:rFonts w:ascii="Arial" w:eastAsia="Times New Roman" w:hAnsi="Arial" w:cs="Arial"/>
        </w:rPr>
        <w:t xml:space="preserve">Section </w:t>
      </w:r>
      <w:r w:rsidR="00FE64B2" w:rsidRPr="005D2666">
        <w:rPr>
          <w:rFonts w:ascii="Arial" w:eastAsia="Times New Roman" w:hAnsi="Arial" w:cs="Arial"/>
        </w:rPr>
        <w:t>9.6</w:t>
      </w:r>
      <w:r w:rsidRPr="005D2666">
        <w:rPr>
          <w:rFonts w:ascii="Arial" w:eastAsia="Times New Roman" w:hAnsi="Arial" w:cs="Arial"/>
        </w:rPr>
        <w:t>.</w:t>
      </w:r>
      <w:r w:rsidR="00FE64B2" w:rsidRPr="005D2666">
        <w:rPr>
          <w:rFonts w:ascii="Arial" w:eastAsia="Times New Roman" w:hAnsi="Arial" w:cs="Arial"/>
        </w:rPr>
        <w:t xml:space="preserve">  If a Supplemental Assessment is proposed for the purpose of defraying the cost of any construction, reconstruction, repair or replacement of the Limited Common Elements allocated to the Townhome Lots or for the purpose of the exterior maintenance, repair or replacement of the Townhome Lots or Dwelling Unit constructed thereon, then the Board of Directors may levy a Supplemental Assessment exclusively against the Townhome Lots.  Within thirty (30) days after adoption of any proposed Supplemental Assessment, the Board of Directors shall mail, by ordinary first-class mail, or otherwise deliver, a summary of the </w:t>
      </w:r>
      <w:r w:rsidR="0071630D" w:rsidRPr="005D2666">
        <w:rPr>
          <w:rFonts w:ascii="Arial" w:eastAsia="Times New Roman" w:hAnsi="Arial" w:cs="Arial"/>
        </w:rPr>
        <w:t xml:space="preserve">Supplemental Assessment </w:t>
      </w:r>
      <w:r w:rsidR="00FE64B2" w:rsidRPr="005D2666">
        <w:rPr>
          <w:rFonts w:ascii="Arial" w:eastAsia="Times New Roman" w:hAnsi="Arial" w:cs="Arial"/>
        </w:rPr>
        <w:t>to all the Owners to be subject to the Supplemental Assessment and shall set a date for a meeting of such Owners to consider the Supplemental Assessment not less than ten (10) days nor more than fifty (50) days after mailing or other delivery of the summary.  The Supplemental Assessment proposed by the Board does not require approval from the Owners and will be deemed approved by the Owners in the absence of a veto at the noticed meeting by Owners of Lots voting in person or by proxy to which at least sixty-seven percent (67%) of the votes held by the Owners subject to the Supplemental Assessment are allocated, whether or not a quorum is present.</w:t>
      </w:r>
    </w:p>
    <w:p w:rsidR="00073639" w:rsidRPr="005D2666" w:rsidRDefault="00073639" w:rsidP="005D2666">
      <w:pPr>
        <w:pStyle w:val="ListParagraph"/>
        <w:spacing w:before="29" w:after="0" w:line="360" w:lineRule="auto"/>
        <w:ind w:left="360" w:right="57"/>
        <w:jc w:val="both"/>
        <w:rPr>
          <w:rFonts w:ascii="Arial" w:eastAsia="Times New Roman" w:hAnsi="Arial" w:cs="Arial"/>
        </w:rPr>
      </w:pP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 xml:space="preserve">Reimbursement </w:t>
      </w:r>
      <w:r w:rsidR="000D2742" w:rsidRPr="005D2666">
        <w:rPr>
          <w:rFonts w:ascii="Arial" w:eastAsia="Times New Roman" w:hAnsi="Arial" w:cs="Arial"/>
          <w:u w:val="single" w:color="000000"/>
        </w:rPr>
        <w:t>A</w:t>
      </w:r>
      <w:r w:rsidRPr="005D2666">
        <w:rPr>
          <w:rFonts w:ascii="Arial" w:eastAsia="Times New Roman" w:hAnsi="Arial" w:cs="Arial"/>
          <w:u w:val="single" w:color="000000"/>
        </w:rPr>
        <w:t>ssessments</w:t>
      </w:r>
      <w:r w:rsidR="00172BBA" w:rsidRPr="005D2666">
        <w:rPr>
          <w:rFonts w:ascii="Arial" w:eastAsia="Times New Roman" w:hAnsi="Arial" w:cs="Arial"/>
        </w:rPr>
        <w:t xml:space="preserve">.  </w:t>
      </w:r>
      <w:r w:rsidRPr="005D2666">
        <w:rPr>
          <w:rFonts w:ascii="Arial" w:eastAsia="Times New Roman" w:hAnsi="Arial" w:cs="Arial"/>
        </w:rPr>
        <w:t xml:space="preserve">The </w:t>
      </w:r>
      <w:r w:rsidR="000D2742" w:rsidRPr="005D2666">
        <w:rPr>
          <w:rFonts w:ascii="Arial" w:eastAsia="Times New Roman" w:hAnsi="Arial" w:cs="Arial"/>
        </w:rPr>
        <w:t>A</w:t>
      </w:r>
      <w:r w:rsidRPr="005D2666">
        <w:rPr>
          <w:rFonts w:ascii="Arial" w:eastAsia="Times New Roman" w:hAnsi="Arial" w:cs="Arial"/>
        </w:rPr>
        <w:t>ssociation may, subject to the provisions hereof, levy an Assessm</w:t>
      </w:r>
      <w:r w:rsidR="000D2742" w:rsidRPr="005D2666">
        <w:rPr>
          <w:rFonts w:ascii="Arial" w:eastAsia="Times New Roman" w:hAnsi="Arial" w:cs="Arial"/>
        </w:rPr>
        <w:t>e</w:t>
      </w:r>
      <w:r w:rsidRPr="005D2666">
        <w:rPr>
          <w:rFonts w:ascii="Arial" w:eastAsia="Times New Roman" w:hAnsi="Arial" w:cs="Arial"/>
        </w:rPr>
        <w:t xml:space="preserve">nt against any Owner if (a) the willful or negligent failure of the Owner or Related User of the Owner to comply with this Declaration, the Articles, the Bylaws, Rules and Regulations </w:t>
      </w:r>
      <w:r w:rsidR="00EA33E3" w:rsidRPr="005D2666">
        <w:rPr>
          <w:rFonts w:ascii="Arial" w:eastAsia="Times New Roman" w:hAnsi="Arial" w:cs="Arial"/>
        </w:rPr>
        <w:t>or G</w:t>
      </w:r>
      <w:r w:rsidRPr="005D2666">
        <w:rPr>
          <w:rFonts w:ascii="Arial" w:eastAsia="Times New Roman" w:hAnsi="Arial" w:cs="Arial"/>
        </w:rPr>
        <w:t>uidelines have resulted in the expenditure of funds to cause compliance, or (b) if an Owner or a Related User of the Owner shall fail to pay any fines or p</w:t>
      </w:r>
      <w:r w:rsidR="000D2742" w:rsidRPr="005D2666">
        <w:rPr>
          <w:rFonts w:ascii="Arial" w:eastAsia="Times New Roman" w:hAnsi="Arial" w:cs="Arial"/>
        </w:rPr>
        <w:t>en</w:t>
      </w:r>
      <w:r w:rsidRPr="005D2666">
        <w:rPr>
          <w:rFonts w:ascii="Arial" w:eastAsia="Times New Roman" w:hAnsi="Arial" w:cs="Arial"/>
        </w:rPr>
        <w:t>alties established in the Rules and Reg</w:t>
      </w:r>
      <w:r w:rsidR="000D2742" w:rsidRPr="005D2666">
        <w:rPr>
          <w:rFonts w:ascii="Arial" w:eastAsia="Times New Roman" w:hAnsi="Arial" w:cs="Arial"/>
        </w:rPr>
        <w:t>u</w:t>
      </w:r>
      <w:r w:rsidRPr="005D2666">
        <w:rPr>
          <w:rFonts w:ascii="Arial" w:eastAsia="Times New Roman" w:hAnsi="Arial" w:cs="Arial"/>
        </w:rPr>
        <w:t>lations for breach of or failure to comply with this Declaration or such Rules and Regulations.  Such Assessments shall be known as Reimbursement Assessments.  The amount of the Reimbursement Assessments shall be due</w:t>
      </w:r>
      <w:r w:rsidR="00847059" w:rsidRPr="005D2666">
        <w:rPr>
          <w:rFonts w:ascii="Arial" w:eastAsia="Times New Roman" w:hAnsi="Arial" w:cs="Arial"/>
        </w:rPr>
        <w:t xml:space="preserve"> and payable to the Association</w:t>
      </w:r>
      <w:r w:rsidRPr="005D2666">
        <w:rPr>
          <w:rFonts w:ascii="Arial" w:eastAsia="Times New Roman" w:hAnsi="Arial" w:cs="Arial"/>
        </w:rPr>
        <w:t>, thirty (30) days after notice to the Owner of the decision of the Association that the Reimbursement Assessment is owing.</w:t>
      </w:r>
    </w:p>
    <w:p w:rsidR="00073639" w:rsidRPr="005D2666" w:rsidRDefault="00073639" w:rsidP="005D2666">
      <w:pPr>
        <w:pStyle w:val="ListParagraph"/>
        <w:spacing w:line="360" w:lineRule="auto"/>
        <w:rPr>
          <w:rFonts w:ascii="Arial" w:eastAsia="Times New Roman" w:hAnsi="Arial" w:cs="Arial"/>
          <w:u w:val="single" w:color="000000"/>
        </w:rPr>
      </w:pP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Force Majeure Asse</w:t>
      </w:r>
      <w:r w:rsidR="000D2742" w:rsidRPr="005D2666">
        <w:rPr>
          <w:rFonts w:ascii="Arial" w:eastAsia="Times New Roman" w:hAnsi="Arial" w:cs="Arial"/>
          <w:u w:val="single" w:color="000000"/>
        </w:rPr>
        <w:t>ss</w:t>
      </w:r>
      <w:r w:rsidRPr="005D2666">
        <w:rPr>
          <w:rFonts w:ascii="Arial" w:eastAsia="Times New Roman" w:hAnsi="Arial" w:cs="Arial"/>
          <w:u w:val="single" w:color="000000"/>
        </w:rPr>
        <w:t>ments</w:t>
      </w:r>
      <w:r w:rsidRPr="005D2666">
        <w:rPr>
          <w:rFonts w:ascii="Arial" w:eastAsia="Times New Roman" w:hAnsi="Arial" w:cs="Arial"/>
        </w:rPr>
        <w:t xml:space="preserve">. In addition to the annual assessments authorized above, the </w:t>
      </w:r>
      <w:r w:rsidR="00847059" w:rsidRPr="005D2666">
        <w:rPr>
          <w:rFonts w:ascii="Arial" w:eastAsia="Times New Roman" w:hAnsi="Arial" w:cs="Arial"/>
        </w:rPr>
        <w:t>Asso</w:t>
      </w:r>
      <w:r w:rsidRPr="005D2666">
        <w:rPr>
          <w:rFonts w:ascii="Arial" w:eastAsia="Times New Roman" w:hAnsi="Arial" w:cs="Arial"/>
        </w:rPr>
        <w:t>ciation may levy, in any assessment year, a special assessment for the purpose of defraying, as necessary, in whole or part, the cost of budget overruns for current or prior years due to force majeure and emergency events, which shall include, but not be limited to, weather, war, accidents, emergency, fire, casualty, acts of aggression, inspection delays, vandalism, strikes, material shortages, labor shortages, lack of supplies or contractors available at reasonable prices, or acts of God, or other</w:t>
      </w:r>
      <w:r w:rsidR="000D2742" w:rsidRPr="005D2666">
        <w:rPr>
          <w:rFonts w:ascii="Arial" w:eastAsia="Times New Roman" w:hAnsi="Arial" w:cs="Arial"/>
        </w:rPr>
        <w:t xml:space="preserve"> </w:t>
      </w:r>
      <w:r w:rsidRPr="005D2666">
        <w:rPr>
          <w:rFonts w:ascii="Arial" w:eastAsia="Times New Roman" w:hAnsi="Arial" w:cs="Arial"/>
        </w:rPr>
        <w:t xml:space="preserve">such events outside the reasonably foreseeable </w:t>
      </w:r>
      <w:r w:rsidRPr="005D2666">
        <w:rPr>
          <w:rFonts w:ascii="Arial" w:eastAsia="Times New Roman" w:hAnsi="Arial" w:cs="Arial"/>
        </w:rPr>
        <w:lastRenderedPageBreak/>
        <w:t>expectations or control o</w:t>
      </w:r>
      <w:r w:rsidR="00FB1BFD" w:rsidRPr="005D2666">
        <w:rPr>
          <w:rFonts w:ascii="Arial" w:eastAsia="Times New Roman" w:hAnsi="Arial" w:cs="Arial"/>
        </w:rPr>
        <w:t xml:space="preserve">f </w:t>
      </w:r>
      <w:r w:rsidRPr="005D2666">
        <w:rPr>
          <w:rFonts w:ascii="Arial" w:eastAsia="Times New Roman" w:hAnsi="Arial" w:cs="Arial"/>
        </w:rPr>
        <w:t>the Association.  Said special assessment may be levied upon</w:t>
      </w:r>
      <w:r w:rsidR="00172BBA" w:rsidRPr="005D2666">
        <w:rPr>
          <w:rFonts w:ascii="Arial" w:eastAsia="Times New Roman" w:hAnsi="Arial" w:cs="Arial"/>
        </w:rPr>
        <w:t xml:space="preserve"> the vote</w:t>
      </w:r>
      <w:r w:rsidRPr="005D2666">
        <w:rPr>
          <w:rFonts w:ascii="Arial" w:eastAsia="Times New Roman" w:hAnsi="Arial" w:cs="Arial"/>
        </w:rPr>
        <w:t xml:space="preserve"> of the Board of the Association</w:t>
      </w:r>
      <w:r w:rsidR="00993C8C" w:rsidRPr="005D2666">
        <w:rPr>
          <w:rFonts w:ascii="Arial" w:eastAsia="Times New Roman" w:hAnsi="Arial" w:cs="Arial"/>
        </w:rPr>
        <w:t xml:space="preserve">.  Within thirty (30) days after adoption of any proposed Special assessment, the Board of Directors shall mail, by ordinary first-class mail, or otherwise deliver, a summary of the special assessment to all the Owners to be subject to the special assessment and shall set a date for a meeting of such Owners to consider the special assessment not less than ten (10) days nor more than fifty (50) days after mailing or other delivery of the summary.  The special assessment proposed by the Board does not require approval from the Owners and will be deemed approved by the Owners in the absence of a veto at the noticed meeting by Owners of Lots voting in person or by proxy to which at least sixty-seven percent (67%) of the votes held by the Owners subject to the </w:t>
      </w:r>
      <w:r w:rsidR="0071630D" w:rsidRPr="005D2666">
        <w:rPr>
          <w:rFonts w:ascii="Arial" w:eastAsia="Times New Roman" w:hAnsi="Arial" w:cs="Arial"/>
        </w:rPr>
        <w:t xml:space="preserve">special assessment </w:t>
      </w:r>
      <w:r w:rsidR="00993C8C" w:rsidRPr="005D2666">
        <w:rPr>
          <w:rFonts w:ascii="Arial" w:eastAsia="Times New Roman" w:hAnsi="Arial" w:cs="Arial"/>
        </w:rPr>
        <w:t>are allocated, whether or not a quorum is present.</w:t>
      </w:r>
      <w:r w:rsidR="0071630D" w:rsidRPr="005D2666">
        <w:rPr>
          <w:rFonts w:ascii="Arial" w:eastAsia="Times New Roman" w:hAnsi="Arial" w:cs="Arial"/>
        </w:rPr>
        <w:t xml:space="preserve"> </w:t>
      </w:r>
      <w:r w:rsidRPr="005D2666">
        <w:rPr>
          <w:rFonts w:ascii="Arial" w:eastAsia="Times New Roman" w:hAnsi="Arial" w:cs="Arial"/>
        </w:rPr>
        <w:t>Such special assessments shall be payable in one or more installments as determined by the Association.</w:t>
      </w:r>
    </w:p>
    <w:p w:rsidR="00073639" w:rsidRPr="005D2666" w:rsidRDefault="00073639" w:rsidP="005D2666">
      <w:pPr>
        <w:pStyle w:val="ListParagraph"/>
        <w:spacing w:before="29" w:after="0" w:line="360" w:lineRule="auto"/>
        <w:ind w:left="360" w:right="57"/>
        <w:jc w:val="both"/>
        <w:rPr>
          <w:rFonts w:ascii="Arial" w:eastAsia="Times New Roman" w:hAnsi="Arial" w:cs="Arial"/>
        </w:rPr>
      </w:pP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Time for Payments</w:t>
      </w:r>
      <w:r w:rsidRPr="005D2666">
        <w:rPr>
          <w:rFonts w:ascii="Arial" w:eastAsia="Times New Roman" w:hAnsi="Arial" w:cs="Arial"/>
        </w:rPr>
        <w:t xml:space="preserve">.  The General Assessment </w:t>
      </w:r>
      <w:r w:rsidR="00FB1BFD" w:rsidRPr="005D2666">
        <w:rPr>
          <w:rFonts w:ascii="Arial" w:eastAsia="Times New Roman" w:hAnsi="Arial" w:cs="Arial"/>
        </w:rPr>
        <w:t>for</w:t>
      </w:r>
      <w:r w:rsidR="00172BBA" w:rsidRPr="005D2666">
        <w:rPr>
          <w:rFonts w:ascii="Arial" w:eastAsia="Times New Roman" w:hAnsi="Arial" w:cs="Arial"/>
        </w:rPr>
        <w:t xml:space="preserve"> each Lot shall be payable</w:t>
      </w:r>
      <w:r w:rsidRPr="005D2666">
        <w:rPr>
          <w:rFonts w:ascii="Arial" w:eastAsia="Times New Roman" w:hAnsi="Arial" w:cs="Arial"/>
        </w:rPr>
        <w:t xml:space="preserve"> in twelve (12) monthly installments, each due on the first day of each month; provided, however, the Board  may elect on a year-to-year basis to have such assessment payable in other periodic payments as they determine.  Any payment not received by the tenth (10th) day of the month for the month such payment is due shall be a delinquent pa</w:t>
      </w:r>
      <w:r w:rsidR="00451DD9" w:rsidRPr="005D2666">
        <w:rPr>
          <w:rFonts w:ascii="Arial" w:eastAsia="Times New Roman" w:hAnsi="Arial" w:cs="Arial"/>
        </w:rPr>
        <w:t>y</w:t>
      </w:r>
      <w:r w:rsidRPr="005D2666">
        <w:rPr>
          <w:rFonts w:ascii="Arial" w:eastAsia="Times New Roman" w:hAnsi="Arial" w:cs="Arial"/>
        </w:rPr>
        <w:t>ment.  Supplemental As</w:t>
      </w:r>
      <w:r w:rsidR="00451DD9" w:rsidRPr="005D2666">
        <w:rPr>
          <w:rFonts w:ascii="Arial" w:eastAsia="Times New Roman" w:hAnsi="Arial" w:cs="Arial"/>
        </w:rPr>
        <w:t>s</w:t>
      </w:r>
      <w:r w:rsidRPr="005D2666">
        <w:rPr>
          <w:rFonts w:ascii="Arial" w:eastAsia="Times New Roman" w:hAnsi="Arial" w:cs="Arial"/>
        </w:rPr>
        <w:t xml:space="preserve">essments shall be payable as provided in the resolutions authorizing the same. </w:t>
      </w:r>
      <w:r w:rsidR="00DE1879" w:rsidRPr="005D2666">
        <w:rPr>
          <w:rFonts w:ascii="Arial" w:eastAsia="Times New Roman" w:hAnsi="Arial" w:cs="Arial"/>
        </w:rPr>
        <w:t>Any Owner purchasing a Lot between installment due dates shall pay a pro rata share of the last payment due.</w:t>
      </w:r>
      <w:r w:rsidRPr="005D2666">
        <w:rPr>
          <w:rFonts w:ascii="Arial" w:eastAsia="Times New Roman" w:hAnsi="Arial" w:cs="Arial"/>
        </w:rPr>
        <w:t xml:space="preserve">  All installments of</w:t>
      </w:r>
      <w:r w:rsidR="00FB1BFD" w:rsidRPr="005D2666">
        <w:rPr>
          <w:rFonts w:ascii="Arial" w:eastAsia="Times New Roman" w:hAnsi="Arial" w:cs="Arial"/>
        </w:rPr>
        <w:t xml:space="preserve"> General,</w:t>
      </w:r>
      <w:r w:rsidRPr="005D2666">
        <w:rPr>
          <w:rFonts w:ascii="Arial" w:eastAsia="Times New Roman" w:hAnsi="Arial" w:cs="Arial"/>
        </w:rPr>
        <w:t xml:space="preserve"> Supplemental and Force Majeure Assessments shall be due and payable without notice or demand, and all Assessments shall be paid without any setoff or diminution of any kind.  Any Assessment or installment thereof or other amount payable pursuant to this Section </w:t>
      </w:r>
      <w:r w:rsidR="00FB1BFD" w:rsidRPr="005D2666">
        <w:rPr>
          <w:rFonts w:ascii="Arial" w:eastAsia="Times New Roman" w:hAnsi="Arial" w:cs="Arial"/>
        </w:rPr>
        <w:t>9</w:t>
      </w:r>
      <w:r w:rsidR="00DE1879" w:rsidRPr="005D2666">
        <w:rPr>
          <w:rFonts w:ascii="Arial" w:eastAsia="Times New Roman" w:hAnsi="Arial" w:cs="Arial"/>
        </w:rPr>
        <w:t>.10</w:t>
      </w:r>
      <w:r w:rsidRPr="005D2666">
        <w:rPr>
          <w:rFonts w:ascii="Arial" w:eastAsia="Times New Roman" w:hAnsi="Arial" w:cs="Arial"/>
        </w:rPr>
        <w:t xml:space="preserve"> or under the Articles or Bylaws which is not paid when due shall bear interest from the date it becomes delinquent until paid at the rate of twenty-one percent (21%) per annum or </w:t>
      </w:r>
      <w:r w:rsidR="008C32FD" w:rsidRPr="005D2666">
        <w:rPr>
          <w:rFonts w:ascii="Arial" w:eastAsia="Times New Roman" w:hAnsi="Arial" w:cs="Arial"/>
        </w:rPr>
        <w:t>at such other</w:t>
      </w:r>
      <w:r w:rsidR="005D1E56">
        <w:rPr>
          <w:rFonts w:ascii="Arial" w:eastAsia="Times New Roman" w:hAnsi="Arial" w:cs="Arial"/>
        </w:rPr>
        <w:t xml:space="preserve"> lesser rate</w:t>
      </w:r>
      <w:r w:rsidR="008C32FD" w:rsidRPr="005D2666">
        <w:rPr>
          <w:rFonts w:ascii="Arial" w:eastAsia="Times New Roman" w:hAnsi="Arial" w:cs="Arial"/>
        </w:rPr>
        <w:t xml:space="preserve"> as may be determined by the Board from time to time</w:t>
      </w:r>
      <w:r w:rsidRPr="005D2666">
        <w:rPr>
          <w:rFonts w:ascii="Arial" w:eastAsia="Times New Roman" w:hAnsi="Arial" w:cs="Arial"/>
        </w:rPr>
        <w:t xml:space="preserve"> from the date due until paid in full.  In addition to the interest noted above, a late charge equal to the greater of Twenty-Five and No/100 Dollars ($25.00) or ten percent (10%) of any installment then due shall be charged for eac</w:t>
      </w:r>
      <w:r w:rsidR="00451DD9" w:rsidRPr="005D2666">
        <w:rPr>
          <w:rFonts w:ascii="Arial" w:eastAsia="Times New Roman" w:hAnsi="Arial" w:cs="Arial"/>
        </w:rPr>
        <w:t>h</w:t>
      </w:r>
      <w:r w:rsidRPr="005D2666">
        <w:rPr>
          <w:rFonts w:ascii="Arial" w:eastAsia="Times New Roman" w:hAnsi="Arial" w:cs="Arial"/>
        </w:rPr>
        <w:t xml:space="preserve"> insta</w:t>
      </w:r>
      <w:r w:rsidR="004037B6" w:rsidRPr="005D2666">
        <w:rPr>
          <w:rFonts w:ascii="Arial" w:eastAsia="Times New Roman" w:hAnsi="Arial" w:cs="Arial"/>
        </w:rPr>
        <w:t>llment not p</w:t>
      </w:r>
      <w:r w:rsidR="006F2DE5" w:rsidRPr="005D2666">
        <w:rPr>
          <w:rFonts w:ascii="Arial" w:eastAsia="Times New Roman" w:hAnsi="Arial" w:cs="Arial"/>
        </w:rPr>
        <w:t>aid within ten (1</w:t>
      </w:r>
      <w:r w:rsidRPr="005D2666">
        <w:rPr>
          <w:rFonts w:ascii="Arial" w:eastAsia="Times New Roman" w:hAnsi="Arial" w:cs="Arial"/>
        </w:rPr>
        <w:t>0) days after its due date.  All payments on account shall be first applied to interest and late charges and then to the Assessment payment due</w:t>
      </w:r>
      <w:r w:rsidR="00172BBA" w:rsidRPr="005D2666">
        <w:rPr>
          <w:rFonts w:ascii="Arial" w:eastAsia="Times New Roman" w:hAnsi="Arial" w:cs="Arial"/>
        </w:rPr>
        <w:t xml:space="preserve"> or as otherwise set forth in a specific collection policy adopted by the Association</w:t>
      </w:r>
      <w:r w:rsidRPr="005D2666">
        <w:rPr>
          <w:rFonts w:ascii="Arial" w:eastAsia="Times New Roman" w:hAnsi="Arial" w:cs="Arial"/>
        </w:rPr>
        <w:t>.</w:t>
      </w:r>
    </w:p>
    <w:p w:rsidR="00073639" w:rsidRPr="005D2666" w:rsidRDefault="00073639" w:rsidP="005D2666">
      <w:pPr>
        <w:pStyle w:val="ListParagraph"/>
        <w:spacing w:before="29" w:after="0" w:line="360" w:lineRule="auto"/>
        <w:ind w:left="360" w:right="57"/>
        <w:jc w:val="both"/>
        <w:rPr>
          <w:rFonts w:ascii="Arial" w:eastAsia="Times New Roman" w:hAnsi="Arial" w:cs="Arial"/>
        </w:rPr>
      </w:pP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Lien for Assessments and Other Amounts</w:t>
      </w:r>
      <w:r w:rsidRPr="005D2666">
        <w:rPr>
          <w:rFonts w:ascii="Arial" w:eastAsia="Times New Roman" w:hAnsi="Arial" w:cs="Arial"/>
        </w:rPr>
        <w:t xml:space="preserve">.  The Association </w:t>
      </w:r>
      <w:r w:rsidR="00DE1879" w:rsidRPr="005D2666">
        <w:rPr>
          <w:rFonts w:ascii="Arial" w:eastAsia="Times New Roman" w:hAnsi="Arial" w:cs="Arial"/>
        </w:rPr>
        <w:t xml:space="preserve">has </w:t>
      </w:r>
      <w:r w:rsidRPr="005D2666">
        <w:rPr>
          <w:rFonts w:ascii="Arial" w:eastAsia="Times New Roman" w:hAnsi="Arial" w:cs="Arial"/>
        </w:rPr>
        <w:t>a</w:t>
      </w:r>
      <w:r w:rsidR="00172BBA" w:rsidRPr="005D2666">
        <w:rPr>
          <w:rFonts w:ascii="Arial" w:eastAsia="Times New Roman" w:hAnsi="Arial" w:cs="Arial"/>
        </w:rPr>
        <w:t xml:space="preserve"> </w:t>
      </w:r>
      <w:r w:rsidR="00DE1879" w:rsidRPr="005D2666">
        <w:rPr>
          <w:rFonts w:ascii="Arial" w:eastAsia="Times New Roman" w:hAnsi="Arial" w:cs="Arial"/>
        </w:rPr>
        <w:t xml:space="preserve">statutory </w:t>
      </w:r>
      <w:r w:rsidR="00172BBA" w:rsidRPr="005D2666">
        <w:rPr>
          <w:rFonts w:ascii="Arial" w:eastAsia="Times New Roman" w:hAnsi="Arial" w:cs="Arial"/>
        </w:rPr>
        <w:t xml:space="preserve">lien </w:t>
      </w:r>
      <w:r w:rsidR="00DE1879" w:rsidRPr="005D2666">
        <w:rPr>
          <w:rFonts w:ascii="Arial" w:eastAsia="Times New Roman" w:hAnsi="Arial" w:cs="Arial"/>
        </w:rPr>
        <w:t xml:space="preserve">in accordance with the Act </w:t>
      </w:r>
      <w:r w:rsidR="00172BBA" w:rsidRPr="005D2666">
        <w:rPr>
          <w:rFonts w:ascii="Arial" w:eastAsia="Times New Roman" w:hAnsi="Arial" w:cs="Arial"/>
        </w:rPr>
        <w:t>against each Lot and any I</w:t>
      </w:r>
      <w:r w:rsidRPr="005D2666">
        <w:rPr>
          <w:rFonts w:ascii="Arial" w:eastAsia="Times New Roman" w:hAnsi="Arial" w:cs="Arial"/>
        </w:rPr>
        <w:t xml:space="preserve">mprovements thereon to secure payment of </w:t>
      </w:r>
      <w:r w:rsidRPr="005D2666">
        <w:rPr>
          <w:rFonts w:ascii="Arial" w:eastAsia="Times New Roman" w:hAnsi="Arial" w:cs="Arial"/>
        </w:rPr>
        <w:lastRenderedPageBreak/>
        <w:t xml:space="preserve">any Assessment and other amounts due and owing to the Association with respect to that Lot plus interest and/or any late charges, plus all costs and expenses of collecting the unpaid amount, including reasonable attorneys’ fees.  </w:t>
      </w:r>
      <w:r w:rsidR="00DE1879" w:rsidRPr="005D2666">
        <w:rPr>
          <w:rFonts w:ascii="Arial" w:eastAsia="Times New Roman" w:hAnsi="Arial" w:cs="Arial"/>
        </w:rPr>
        <w:t xml:space="preserve">Fees, charges, late charges, attorney fees, fines and interest charged pursuant to this Declaration or the Act are enforceable as assessments under this Article.  Recording of the Declaration constitutes record notice and perfection of the lien.  No further recordation of any claim of lien for assessments is required.  The priority of the lien is governed by the Act.  </w:t>
      </w:r>
      <w:r w:rsidRPr="005D2666">
        <w:rPr>
          <w:rFonts w:ascii="Arial" w:eastAsia="Times New Roman" w:hAnsi="Arial" w:cs="Arial"/>
        </w:rPr>
        <w:t>The lien may be foreclosed in any manner for foreclosure of mortgages in the State of Colorado or as otherwise</w:t>
      </w:r>
      <w:r w:rsidR="006F2DE5" w:rsidRPr="005D2666">
        <w:rPr>
          <w:rFonts w:ascii="Arial" w:eastAsia="Times New Roman" w:hAnsi="Arial" w:cs="Arial"/>
        </w:rPr>
        <w:t xml:space="preserve"> </w:t>
      </w:r>
      <w:r w:rsidRPr="005D2666">
        <w:rPr>
          <w:rFonts w:ascii="Arial" w:eastAsia="Times New Roman" w:hAnsi="Arial" w:cs="Arial"/>
        </w:rPr>
        <w:t>allowed by law. The obligations being part of the purchase price of each Lot, such lien shall be superior and paramount to any homestead or other exemption provided by law, and each Owner hereby specifically waives his or her homestead exemption, but only with respect to such lien for Assoc</w:t>
      </w:r>
      <w:r w:rsidR="00B31CDD" w:rsidRPr="005D2666">
        <w:rPr>
          <w:rFonts w:ascii="Arial" w:eastAsia="Times New Roman" w:hAnsi="Arial" w:cs="Arial"/>
        </w:rPr>
        <w:t>iation</w:t>
      </w:r>
      <w:r w:rsidRPr="005D2666">
        <w:rPr>
          <w:rFonts w:ascii="Arial" w:eastAsia="Times New Roman" w:hAnsi="Arial" w:cs="Arial"/>
        </w:rPr>
        <w:t xml:space="preserve"> Assessments.</w:t>
      </w:r>
    </w:p>
    <w:p w:rsidR="00073639" w:rsidRPr="005D2666" w:rsidRDefault="00073639" w:rsidP="005D2666">
      <w:pPr>
        <w:pStyle w:val="ListParagraph"/>
        <w:spacing w:before="29" w:after="0" w:line="360" w:lineRule="auto"/>
        <w:ind w:right="57"/>
        <w:jc w:val="both"/>
        <w:rPr>
          <w:rFonts w:ascii="Arial" w:eastAsia="Times New Roman" w:hAnsi="Arial" w:cs="Arial"/>
        </w:rPr>
      </w:pP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rPr>
        <w:t xml:space="preserve"> </w:t>
      </w:r>
      <w:r w:rsidRPr="005D2666">
        <w:rPr>
          <w:rFonts w:ascii="Arial" w:eastAsia="Times New Roman" w:hAnsi="Arial" w:cs="Arial"/>
          <w:u w:val="single" w:color="000000"/>
        </w:rPr>
        <w:t>Estoppel Certificate</w:t>
      </w:r>
      <w:r w:rsidRPr="005D2666">
        <w:rPr>
          <w:rFonts w:ascii="Arial" w:eastAsia="Times New Roman" w:hAnsi="Arial" w:cs="Arial"/>
        </w:rPr>
        <w:t>.  Upon payment of a reasonable fee and upon written request of any Owner, or First Mortgagee, or any person with any right, title or inter</w:t>
      </w:r>
      <w:r w:rsidR="006F2DE5" w:rsidRPr="005D2666">
        <w:rPr>
          <w:rFonts w:ascii="Arial" w:eastAsia="Times New Roman" w:hAnsi="Arial" w:cs="Arial"/>
        </w:rPr>
        <w:t>est in a Lot or intending to ac</w:t>
      </w:r>
      <w:r w:rsidRPr="005D2666">
        <w:rPr>
          <w:rFonts w:ascii="Arial" w:eastAsia="Times New Roman" w:hAnsi="Arial" w:cs="Arial"/>
        </w:rPr>
        <w:t>quire any right, title, or interest in a Lot, the Association shall furnish a written statement setting forth the amount of any Assessments, if any, due or accrued and then unpaid with respect to such Lot and the amount of the Assessments for the current fiscal period of the Association payable with respect to the Lot, which statement shall, with respect to the party to whom it is issued, be conclusive against the Association, for all purposes, that no greater or other amounts were then due or accrued and unpaid.</w:t>
      </w:r>
    </w:p>
    <w:p w:rsidR="00073639" w:rsidRPr="005D2666" w:rsidRDefault="00073639" w:rsidP="005D2666">
      <w:pPr>
        <w:pStyle w:val="ListParagraph"/>
        <w:spacing w:line="360" w:lineRule="auto"/>
        <w:rPr>
          <w:rFonts w:ascii="Arial" w:eastAsia="Times New Roman" w:hAnsi="Arial" w:cs="Arial"/>
          <w:u w:val="single" w:color="000000"/>
        </w:rPr>
      </w:pPr>
    </w:p>
    <w:p w:rsidR="00073639"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No Abatement</w:t>
      </w:r>
      <w:r w:rsidRPr="005D2666">
        <w:rPr>
          <w:rFonts w:ascii="Arial" w:eastAsia="Times New Roman" w:hAnsi="Arial" w:cs="Arial"/>
        </w:rPr>
        <w:t xml:space="preserve">.   No diminution or abatement of Assessments shall be allowed or claimed for </w:t>
      </w:r>
      <w:r w:rsidR="00C15FB5" w:rsidRPr="005D2666">
        <w:rPr>
          <w:rFonts w:ascii="Arial" w:eastAsia="Times New Roman" w:hAnsi="Arial" w:cs="Arial"/>
        </w:rPr>
        <w:t>any reason.</w:t>
      </w:r>
    </w:p>
    <w:p w:rsidR="00073639" w:rsidRPr="005D2666" w:rsidRDefault="00073639" w:rsidP="005D2666">
      <w:pPr>
        <w:pStyle w:val="ListParagraph"/>
        <w:spacing w:line="360" w:lineRule="auto"/>
        <w:rPr>
          <w:rFonts w:ascii="Arial" w:eastAsia="Times New Roman" w:hAnsi="Arial" w:cs="Arial"/>
          <w:u w:val="single" w:color="000000"/>
        </w:rPr>
      </w:pPr>
    </w:p>
    <w:p w:rsidR="00FA4810" w:rsidRPr="005D2666" w:rsidRDefault="003C0787" w:rsidP="007C6233">
      <w:pPr>
        <w:pStyle w:val="ListParagraph"/>
        <w:numPr>
          <w:ilvl w:val="0"/>
          <w:numId w:val="28"/>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color="000000"/>
        </w:rPr>
        <w:t>Effect of Nonpayment of Assessments; Remedies of Association</w:t>
      </w:r>
      <w:r w:rsidRPr="005D2666">
        <w:rPr>
          <w:rFonts w:ascii="Arial" w:eastAsia="Times New Roman" w:hAnsi="Arial" w:cs="Arial"/>
        </w:rPr>
        <w:t xml:space="preserve">.   Any Assessment (whether </w:t>
      </w:r>
      <w:r w:rsidR="00B31CDD" w:rsidRPr="005D2666">
        <w:rPr>
          <w:rFonts w:ascii="Arial" w:eastAsia="Times New Roman" w:hAnsi="Arial" w:cs="Arial"/>
        </w:rPr>
        <w:t xml:space="preserve">General, </w:t>
      </w:r>
      <w:r w:rsidRPr="005D2666">
        <w:rPr>
          <w:rFonts w:ascii="Arial" w:eastAsia="Times New Roman" w:hAnsi="Arial" w:cs="Arial"/>
        </w:rPr>
        <w:t>Supplemental, Force Majeure or Reimbursement) installment not paid within ten (10) days after the due date shall be delinquent. Thereupon, the Association</w:t>
      </w:r>
      <w:r w:rsidR="00B31CDD" w:rsidRPr="005D2666">
        <w:rPr>
          <w:rFonts w:ascii="Arial" w:eastAsia="Times New Roman" w:hAnsi="Arial" w:cs="Arial"/>
        </w:rPr>
        <w:t xml:space="preserve"> </w:t>
      </w:r>
      <w:r w:rsidR="007C5EE0">
        <w:rPr>
          <w:rFonts w:ascii="Arial" w:eastAsia="Times New Roman" w:hAnsi="Arial" w:cs="Arial"/>
        </w:rPr>
        <w:t>is authorized to give</w:t>
      </w:r>
      <w:r w:rsidRPr="005D2666">
        <w:rPr>
          <w:rFonts w:ascii="Arial" w:eastAsia="Times New Roman" w:hAnsi="Arial" w:cs="Arial"/>
        </w:rPr>
        <w:t xml:space="preserve"> notice of such delinquency and may (a) declare the entire balance of such Assessment due and payable in full; (b) charge interest and late fees from the due date at the percentage rate specified in Section </w:t>
      </w:r>
      <w:r w:rsidR="00323ABA" w:rsidRPr="005D2666">
        <w:rPr>
          <w:rFonts w:ascii="Arial" w:eastAsia="Times New Roman" w:hAnsi="Arial" w:cs="Arial"/>
        </w:rPr>
        <w:t>9.10</w:t>
      </w:r>
      <w:r w:rsidRPr="005D2666">
        <w:rPr>
          <w:rFonts w:ascii="Arial" w:eastAsia="Times New Roman" w:hAnsi="Arial" w:cs="Arial"/>
        </w:rPr>
        <w:t xml:space="preserve"> hereof; (c) give notice, to the Owner that in the event payment with accrued interest is not paid within thirty (30) days from the date of such notice, then the express contractual lien provided for herein</w:t>
      </w:r>
      <w:r w:rsidR="00B31CDD" w:rsidRPr="005D2666">
        <w:rPr>
          <w:rFonts w:ascii="Arial" w:eastAsia="Times New Roman" w:hAnsi="Arial" w:cs="Arial"/>
        </w:rPr>
        <w:t xml:space="preserve"> </w:t>
      </w:r>
      <w:r w:rsidR="00FB4256" w:rsidRPr="005D2666">
        <w:rPr>
          <w:rFonts w:ascii="Arial" w:eastAsia="Times New Roman" w:hAnsi="Arial" w:cs="Arial"/>
        </w:rPr>
        <w:t>may</w:t>
      </w:r>
      <w:r w:rsidR="00B31CDD" w:rsidRPr="005D2666">
        <w:rPr>
          <w:rFonts w:ascii="Arial" w:eastAsia="Times New Roman" w:hAnsi="Arial" w:cs="Arial"/>
        </w:rPr>
        <w:t xml:space="preserve"> be foreclosed; or (d) up</w:t>
      </w:r>
      <w:r w:rsidRPr="005D2666">
        <w:rPr>
          <w:rFonts w:ascii="Arial" w:eastAsia="Times New Roman" w:hAnsi="Arial" w:cs="Arial"/>
        </w:rPr>
        <w:t>on giving notice to the Owner, susp</w:t>
      </w:r>
      <w:r w:rsidR="00C15FB5" w:rsidRPr="005D2666">
        <w:rPr>
          <w:rFonts w:ascii="Arial" w:eastAsia="Times New Roman" w:hAnsi="Arial" w:cs="Arial"/>
        </w:rPr>
        <w:t>e</w:t>
      </w:r>
      <w:r w:rsidRPr="005D2666">
        <w:rPr>
          <w:rFonts w:ascii="Arial" w:eastAsia="Times New Roman" w:hAnsi="Arial" w:cs="Arial"/>
        </w:rPr>
        <w:t>nd the right of such Owner to vote until the Assessment and accrued interest are paid in full.</w:t>
      </w:r>
    </w:p>
    <w:p w:rsidR="00FA4810" w:rsidRPr="005D2666" w:rsidRDefault="00FA4810" w:rsidP="005D2666">
      <w:pPr>
        <w:spacing w:before="28" w:after="0" w:line="360" w:lineRule="auto"/>
        <w:ind w:right="-20"/>
        <w:rPr>
          <w:rFonts w:ascii="Arial" w:eastAsia="Times New Roman" w:hAnsi="Arial" w:cs="Arial"/>
        </w:rPr>
      </w:pPr>
    </w:p>
    <w:p w:rsidR="00FA4810" w:rsidRPr="005D2666" w:rsidRDefault="00387047" w:rsidP="005D2666">
      <w:pPr>
        <w:spacing w:after="0" w:line="360" w:lineRule="auto"/>
        <w:ind w:right="90"/>
        <w:jc w:val="center"/>
        <w:rPr>
          <w:rFonts w:ascii="Arial" w:eastAsia="Times New Roman" w:hAnsi="Arial" w:cs="Arial"/>
        </w:rPr>
      </w:pPr>
      <w:r w:rsidRPr="005D2666">
        <w:rPr>
          <w:rFonts w:ascii="Arial" w:eastAsia="Times New Roman" w:hAnsi="Arial" w:cs="Arial"/>
        </w:rPr>
        <w:t xml:space="preserve">ARTICLE </w:t>
      </w:r>
      <w:r w:rsidR="00323ABA" w:rsidRPr="005D2666">
        <w:rPr>
          <w:rFonts w:ascii="Arial" w:eastAsia="Times New Roman" w:hAnsi="Arial" w:cs="Arial"/>
        </w:rPr>
        <w:t>10</w:t>
      </w:r>
    </w:p>
    <w:p w:rsidR="00FA4810" w:rsidRPr="005D2666" w:rsidRDefault="003C0787" w:rsidP="005D2666">
      <w:pPr>
        <w:tabs>
          <w:tab w:val="left" w:pos="9360"/>
        </w:tabs>
        <w:spacing w:before="26" w:after="0" w:line="360" w:lineRule="auto"/>
        <w:jc w:val="center"/>
        <w:rPr>
          <w:rFonts w:ascii="Arial" w:eastAsia="Times New Roman" w:hAnsi="Arial" w:cs="Arial"/>
        </w:rPr>
      </w:pPr>
      <w:r w:rsidRPr="005D2666">
        <w:rPr>
          <w:rFonts w:ascii="Arial" w:eastAsia="Times New Roman" w:hAnsi="Arial" w:cs="Arial"/>
          <w:w w:val="104"/>
          <w:u w:val="single" w:color="000000"/>
        </w:rPr>
        <w:t>EASEMENTS</w:t>
      </w:r>
    </w:p>
    <w:p w:rsidR="00FA4810" w:rsidRPr="005D2666" w:rsidRDefault="00FA4810" w:rsidP="005D2666">
      <w:pPr>
        <w:spacing w:before="9" w:after="0" w:line="360" w:lineRule="auto"/>
        <w:rPr>
          <w:rFonts w:ascii="Arial" w:hAnsi="Arial" w:cs="Arial"/>
        </w:rPr>
      </w:pPr>
    </w:p>
    <w:p w:rsidR="00073639" w:rsidRPr="005D2666" w:rsidRDefault="00323ABA" w:rsidP="007C6233">
      <w:pPr>
        <w:pStyle w:val="ListParagraph"/>
        <w:numPr>
          <w:ilvl w:val="0"/>
          <w:numId w:val="29"/>
        </w:numPr>
        <w:tabs>
          <w:tab w:val="left" w:pos="1260"/>
        </w:tabs>
        <w:spacing w:before="29" w:after="0" w:line="360" w:lineRule="auto"/>
        <w:ind w:left="0" w:right="57" w:firstLine="360"/>
        <w:jc w:val="both"/>
        <w:rPr>
          <w:rFonts w:ascii="Arial" w:hAnsi="Arial" w:cs="Arial"/>
        </w:rPr>
      </w:pPr>
      <w:r w:rsidRPr="005D2666">
        <w:rPr>
          <w:rFonts w:ascii="Arial" w:hAnsi="Arial" w:cs="Arial"/>
          <w:u w:val="single"/>
        </w:rPr>
        <w:t>Association Easement</w:t>
      </w:r>
      <w:r w:rsidRPr="005D2666">
        <w:rPr>
          <w:rFonts w:ascii="Arial" w:hAnsi="Arial" w:cs="Arial"/>
        </w:rPr>
        <w:t>.</w:t>
      </w:r>
      <w:r w:rsidRPr="005D2666">
        <w:rPr>
          <w:rFonts w:ascii="Arial" w:hAnsi="Arial" w:cs="Arial"/>
          <w:u w:val="single"/>
        </w:rPr>
        <w:fldChar w:fldCharType="begin"/>
      </w:r>
      <w:r w:rsidRPr="005D2666">
        <w:rPr>
          <w:rFonts w:ascii="Arial" w:hAnsi="Arial" w:cs="Arial"/>
        </w:rPr>
        <w:instrText xml:space="preserve"> TC "</w:instrText>
      </w:r>
      <w:bookmarkStart w:id="29" w:name="_Toc176772315"/>
      <w:r w:rsidRPr="005D2666">
        <w:rPr>
          <w:rFonts w:ascii="Arial" w:hAnsi="Arial" w:cs="Arial"/>
        </w:rPr>
        <w:instrText>Association Easement</w:instrText>
      </w:r>
      <w:bookmarkEnd w:id="29"/>
      <w:r w:rsidRPr="005D2666">
        <w:rPr>
          <w:rFonts w:ascii="Arial" w:hAnsi="Arial" w:cs="Arial"/>
        </w:rPr>
        <w:instrText xml:space="preserve">" \f C \l "2" </w:instrText>
      </w:r>
      <w:r w:rsidRPr="005D2666">
        <w:rPr>
          <w:rFonts w:ascii="Arial" w:hAnsi="Arial" w:cs="Arial"/>
          <w:u w:val="single"/>
        </w:rPr>
        <w:fldChar w:fldCharType="end"/>
      </w:r>
      <w:r w:rsidRPr="005D2666">
        <w:rPr>
          <w:rFonts w:ascii="Arial" w:hAnsi="Arial" w:cs="Arial"/>
        </w:rPr>
        <w:t xml:space="preserve">  Easements to perform its maintenance and enforcement duties and as necessary to exercise its powers pursuant to this Declaration are hereby granted by Declarant to the Association, its officers, agents, employees and assigns, upon, across, over, in and under the </w:t>
      </w:r>
      <w:r w:rsidR="008C32FD" w:rsidRPr="005D2666">
        <w:rPr>
          <w:rFonts w:ascii="Arial" w:hAnsi="Arial" w:cs="Arial"/>
        </w:rPr>
        <w:t>Project</w:t>
      </w:r>
      <w:r w:rsidRPr="005D2666">
        <w:rPr>
          <w:rFonts w:ascii="Arial" w:hAnsi="Arial" w:cs="Arial"/>
        </w:rPr>
        <w:t xml:space="preserve"> together with the right to make such use of the </w:t>
      </w:r>
      <w:r w:rsidR="008C32FD" w:rsidRPr="005D2666">
        <w:rPr>
          <w:rFonts w:ascii="Arial" w:hAnsi="Arial" w:cs="Arial"/>
        </w:rPr>
        <w:t>Project</w:t>
      </w:r>
      <w:r w:rsidRPr="005D2666">
        <w:rPr>
          <w:rFonts w:ascii="Arial" w:hAnsi="Arial" w:cs="Arial"/>
        </w:rPr>
        <w:t xml:space="preserve"> as may be necessary and appropriate in carrying out </w:t>
      </w:r>
      <w:r w:rsidRPr="005D2666">
        <w:rPr>
          <w:rFonts w:ascii="Arial" w:eastAsia="Times New Roman" w:hAnsi="Arial" w:cs="Arial"/>
        </w:rPr>
        <w:t>such</w:t>
      </w:r>
      <w:r w:rsidRPr="005D2666">
        <w:rPr>
          <w:rFonts w:ascii="Arial" w:hAnsi="Arial" w:cs="Arial"/>
        </w:rPr>
        <w:t xml:space="preserve"> maintenance and enforcement duties.  All conveyances of Lots hereafter made, whether by Declarant or other Person, shall be construed to grant and reserve the easements contained in this Declaration, whether or not specific reference to such easements or to the Declaration appears in the instrument of such conveyance.</w:t>
      </w:r>
    </w:p>
    <w:p w:rsidR="00073639" w:rsidRPr="005D2666" w:rsidRDefault="00073639" w:rsidP="005D2666">
      <w:pPr>
        <w:pStyle w:val="ListParagraph"/>
        <w:spacing w:before="29" w:after="0" w:line="360" w:lineRule="auto"/>
        <w:ind w:left="360" w:right="57"/>
        <w:jc w:val="both"/>
        <w:rPr>
          <w:rFonts w:ascii="Arial" w:hAnsi="Arial" w:cs="Arial"/>
        </w:rPr>
      </w:pPr>
    </w:p>
    <w:p w:rsidR="00073639" w:rsidRPr="005D2666" w:rsidRDefault="00323ABA" w:rsidP="007C6233">
      <w:pPr>
        <w:pStyle w:val="ListParagraph"/>
        <w:numPr>
          <w:ilvl w:val="0"/>
          <w:numId w:val="29"/>
        </w:numPr>
        <w:tabs>
          <w:tab w:val="left" w:pos="1260"/>
        </w:tabs>
        <w:spacing w:before="29" w:after="0" w:line="360" w:lineRule="auto"/>
        <w:ind w:left="0" w:right="57" w:firstLine="360"/>
        <w:jc w:val="both"/>
        <w:rPr>
          <w:rFonts w:ascii="Arial" w:hAnsi="Arial" w:cs="Arial"/>
        </w:rPr>
      </w:pPr>
      <w:r w:rsidRPr="005D2666">
        <w:rPr>
          <w:rFonts w:ascii="Arial" w:eastAsia="Times New Roman" w:hAnsi="Arial" w:cs="Arial"/>
          <w:u w:val="single"/>
        </w:rPr>
        <w:t>Easement for Encroachments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30" w:name="_Toc176772316"/>
      <w:r w:rsidRPr="005D2666">
        <w:rPr>
          <w:rFonts w:ascii="Arial" w:eastAsia="Times New Roman" w:hAnsi="Arial" w:cs="Arial"/>
        </w:rPr>
        <w:instrText>Easement for Encroachments</w:instrText>
      </w:r>
      <w:bookmarkEnd w:id="30"/>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To the extent that any Lot or Common Element encroaches on any other Lot or Common Element, a valid easement for the encroachment exists; to the extent any utility </w:t>
      </w:r>
      <w:r w:rsidRPr="005D2666">
        <w:rPr>
          <w:rFonts w:ascii="Arial" w:hAnsi="Arial" w:cs="Arial"/>
        </w:rPr>
        <w:t>service</w:t>
      </w:r>
      <w:r w:rsidRPr="005D2666">
        <w:rPr>
          <w:rFonts w:ascii="Arial" w:eastAsia="Times New Roman" w:hAnsi="Arial" w:cs="Arial"/>
        </w:rPr>
        <w:t xml:space="preserve"> extension line providing service to an individual Lot encroaches on any other Lot or Common Element, a valid easement for the encroachment exists.  </w:t>
      </w:r>
    </w:p>
    <w:p w:rsidR="00073639" w:rsidRPr="005D2666" w:rsidRDefault="00073639" w:rsidP="005D2666">
      <w:pPr>
        <w:pStyle w:val="ListParagraph"/>
        <w:spacing w:line="360" w:lineRule="auto"/>
        <w:rPr>
          <w:rFonts w:ascii="Arial" w:eastAsia="Times New Roman" w:hAnsi="Arial" w:cs="Arial"/>
          <w:u w:val="single"/>
        </w:rPr>
      </w:pPr>
    </w:p>
    <w:p w:rsidR="00073639" w:rsidRPr="005D2666" w:rsidRDefault="00323ABA" w:rsidP="007C6233">
      <w:pPr>
        <w:pStyle w:val="ListParagraph"/>
        <w:numPr>
          <w:ilvl w:val="0"/>
          <w:numId w:val="29"/>
        </w:numPr>
        <w:tabs>
          <w:tab w:val="left" w:pos="1260"/>
        </w:tabs>
        <w:spacing w:before="29" w:after="0" w:line="360" w:lineRule="auto"/>
        <w:ind w:left="0" w:right="57" w:firstLine="360"/>
        <w:jc w:val="both"/>
        <w:rPr>
          <w:rFonts w:ascii="Arial" w:hAnsi="Arial" w:cs="Arial"/>
        </w:rPr>
      </w:pPr>
      <w:r w:rsidRPr="005D2666">
        <w:rPr>
          <w:rFonts w:ascii="Arial" w:eastAsia="Times New Roman" w:hAnsi="Arial" w:cs="Arial"/>
          <w:u w:val="single"/>
        </w:rPr>
        <w:t>Easements for Drainage and Utilities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31" w:name="_Toc176772317"/>
      <w:r w:rsidRPr="005D2666">
        <w:rPr>
          <w:rFonts w:ascii="Arial" w:eastAsia="Times New Roman" w:hAnsi="Arial" w:cs="Arial"/>
        </w:rPr>
        <w:instrText>Easements for Drainage and Utilities</w:instrText>
      </w:r>
      <w:bookmarkEnd w:id="31"/>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Easements and right-of-way for the installation and maintenance of utilities, drainage facilities, public or private improvements and access thereto are reserved as shown on the recorded plats affecting the Lots and any amendments to such plats or as established by any other instrument of record.  Declarant creates and reserves to itself until the expiration of the period of Special Declarant Rights, and thereafter to the Association, a blanket non-exclusive easement upon, over and across the Common Elements for the construction, operation, maintenance, repair and replacement of utilities, drainage and facilities therefor and other appurtenances thereto.</w:t>
      </w:r>
    </w:p>
    <w:p w:rsidR="00073639" w:rsidRPr="005D2666" w:rsidRDefault="00073639" w:rsidP="005D2666">
      <w:pPr>
        <w:pStyle w:val="ListParagraph"/>
        <w:spacing w:line="360" w:lineRule="auto"/>
        <w:rPr>
          <w:rFonts w:ascii="Arial" w:eastAsia="Times New Roman" w:hAnsi="Arial" w:cs="Arial"/>
          <w:u w:val="single"/>
        </w:rPr>
      </w:pPr>
    </w:p>
    <w:p w:rsidR="00073639" w:rsidRPr="005D2666" w:rsidRDefault="00F8543F" w:rsidP="007C6233">
      <w:pPr>
        <w:pStyle w:val="ListParagraph"/>
        <w:numPr>
          <w:ilvl w:val="0"/>
          <w:numId w:val="29"/>
        </w:numPr>
        <w:tabs>
          <w:tab w:val="left" w:pos="1260"/>
        </w:tabs>
        <w:spacing w:before="29" w:after="0" w:line="360" w:lineRule="auto"/>
        <w:ind w:left="0" w:right="57" w:firstLine="360"/>
        <w:jc w:val="both"/>
        <w:rPr>
          <w:rFonts w:ascii="Arial" w:hAnsi="Arial" w:cs="Arial"/>
        </w:rPr>
      </w:pPr>
      <w:r w:rsidRPr="005D2666">
        <w:rPr>
          <w:rFonts w:ascii="Arial" w:eastAsia="Times New Roman" w:hAnsi="Arial" w:cs="Arial"/>
          <w:u w:val="single"/>
        </w:rPr>
        <w:t>Sidewalks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32" w:name="_Toc176772320"/>
      <w:r w:rsidRPr="005D2666">
        <w:rPr>
          <w:rFonts w:ascii="Arial" w:eastAsia="Times New Roman" w:hAnsi="Arial" w:cs="Arial"/>
        </w:rPr>
        <w:instrText>Sidewalks</w:instrText>
      </w:r>
      <w:bookmarkEnd w:id="32"/>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Sidewalks may be constructed throughout the Community along and adjacent to or connecting the Common Elements, and streets within the Community for the purpose of access in and through the </w:t>
      </w:r>
      <w:r w:rsidR="008C32FD" w:rsidRPr="005D2666">
        <w:rPr>
          <w:rFonts w:ascii="Arial" w:eastAsia="Times New Roman" w:hAnsi="Arial" w:cs="Arial"/>
        </w:rPr>
        <w:t>Project</w:t>
      </w:r>
      <w:r w:rsidRPr="005D2666">
        <w:rPr>
          <w:rFonts w:ascii="Arial" w:eastAsia="Times New Roman" w:hAnsi="Arial" w:cs="Arial"/>
        </w:rPr>
        <w:t>.  To the extent sidewalks are constructed upon any Lot along and adjacent to or</w:t>
      </w:r>
      <w:r w:rsidR="00532847" w:rsidRPr="005D2666">
        <w:rPr>
          <w:rFonts w:ascii="Arial" w:eastAsia="Times New Roman" w:hAnsi="Arial" w:cs="Arial"/>
        </w:rPr>
        <w:t xml:space="preserve"> connecting the Common Elements</w:t>
      </w:r>
      <w:r w:rsidRPr="005D2666">
        <w:rPr>
          <w:rFonts w:ascii="Arial" w:eastAsia="Times New Roman" w:hAnsi="Arial" w:cs="Arial"/>
        </w:rPr>
        <w:t xml:space="preserve"> and the streets, there is hereby established a right of access, ingress and egress in and through the </w:t>
      </w:r>
      <w:r w:rsidR="008C32FD" w:rsidRPr="005D2666">
        <w:rPr>
          <w:rFonts w:ascii="Arial" w:eastAsia="Times New Roman" w:hAnsi="Arial" w:cs="Arial"/>
        </w:rPr>
        <w:t>Project</w:t>
      </w:r>
      <w:r w:rsidRPr="005D2666">
        <w:rPr>
          <w:rFonts w:ascii="Arial" w:eastAsia="Times New Roman" w:hAnsi="Arial" w:cs="Arial"/>
        </w:rPr>
        <w:t xml:space="preserve"> over and across that portion of the Lot adjacent to the Common Elements including any common access drive which is occupied and used for the sidewalk as such sidewalk is initially constructed by the Declarant, </w:t>
      </w:r>
      <w:r w:rsidRPr="005D2666">
        <w:rPr>
          <w:rFonts w:ascii="Arial" w:eastAsia="Times New Roman" w:hAnsi="Arial" w:cs="Arial"/>
        </w:rPr>
        <w:lastRenderedPageBreak/>
        <w:t>together with the right to inspect, maintain, repair, and replace such sidewalks.  The Association shall provide for the maintenance of such sidewalks as set forth elsewhere in this Declaration.</w:t>
      </w:r>
    </w:p>
    <w:p w:rsidR="00073639" w:rsidRPr="005D2666" w:rsidRDefault="00073639" w:rsidP="005D2666">
      <w:pPr>
        <w:pStyle w:val="ListParagraph"/>
        <w:spacing w:line="360" w:lineRule="auto"/>
        <w:rPr>
          <w:rFonts w:ascii="Arial" w:eastAsia="Times New Roman" w:hAnsi="Arial" w:cs="Arial"/>
          <w:u w:val="single" w:color="000000"/>
        </w:rPr>
      </w:pPr>
    </w:p>
    <w:p w:rsidR="00073639" w:rsidRPr="005D2666" w:rsidRDefault="003C0787" w:rsidP="007C6233">
      <w:pPr>
        <w:pStyle w:val="ListParagraph"/>
        <w:numPr>
          <w:ilvl w:val="0"/>
          <w:numId w:val="29"/>
        </w:numPr>
        <w:tabs>
          <w:tab w:val="left" w:pos="1260"/>
        </w:tabs>
        <w:spacing w:before="29" w:after="0" w:line="360" w:lineRule="auto"/>
        <w:ind w:left="0" w:right="57" w:firstLine="360"/>
        <w:jc w:val="both"/>
        <w:rPr>
          <w:rFonts w:ascii="Arial" w:hAnsi="Arial" w:cs="Arial"/>
        </w:rPr>
      </w:pPr>
      <w:r w:rsidRPr="005D2666">
        <w:rPr>
          <w:rFonts w:ascii="Arial" w:eastAsia="Times New Roman" w:hAnsi="Arial" w:cs="Arial"/>
          <w:u w:val="single" w:color="000000"/>
        </w:rPr>
        <w:t>Mail Kiosk Easement</w:t>
      </w:r>
      <w:r w:rsidRPr="005D2666">
        <w:rPr>
          <w:rFonts w:ascii="Arial" w:eastAsia="Times New Roman" w:hAnsi="Arial" w:cs="Arial"/>
        </w:rPr>
        <w:t>. A nonexclusive blanket easement is hereby granted to the Association, their officers, agen</w:t>
      </w:r>
      <w:r w:rsidR="007C5EE0">
        <w:rPr>
          <w:rFonts w:ascii="Arial" w:eastAsia="Times New Roman" w:hAnsi="Arial" w:cs="Arial"/>
        </w:rPr>
        <w:t xml:space="preserve">ts, employees and assigns, for </w:t>
      </w:r>
      <w:r w:rsidRPr="005D2666">
        <w:rPr>
          <w:rFonts w:ascii="Arial" w:eastAsia="Times New Roman" w:hAnsi="Arial" w:cs="Arial"/>
        </w:rPr>
        <w:t>mail kiosk</w:t>
      </w:r>
      <w:r w:rsidR="007C5EE0">
        <w:rPr>
          <w:rFonts w:ascii="Arial" w:eastAsia="Times New Roman" w:hAnsi="Arial" w:cs="Arial"/>
        </w:rPr>
        <w:t>s</w:t>
      </w:r>
      <w:r w:rsidRPr="005D2666">
        <w:rPr>
          <w:rFonts w:ascii="Arial" w:eastAsia="Times New Roman" w:hAnsi="Arial" w:cs="Arial"/>
        </w:rPr>
        <w:t xml:space="preserve"> to be installed upon the Prop</w:t>
      </w:r>
      <w:r w:rsidR="00AA66FB" w:rsidRPr="005D2666">
        <w:rPr>
          <w:rFonts w:ascii="Arial" w:eastAsia="Times New Roman" w:hAnsi="Arial" w:cs="Arial"/>
        </w:rPr>
        <w:t>erty.  The Association</w:t>
      </w:r>
      <w:r w:rsidRPr="005D2666">
        <w:rPr>
          <w:rFonts w:ascii="Arial" w:eastAsia="Times New Roman" w:hAnsi="Arial" w:cs="Arial"/>
        </w:rPr>
        <w:t xml:space="preserve"> shall install </w:t>
      </w:r>
      <w:r w:rsidR="007C5EE0">
        <w:rPr>
          <w:rFonts w:ascii="Arial" w:eastAsia="Times New Roman" w:hAnsi="Arial" w:cs="Arial"/>
        </w:rPr>
        <w:t xml:space="preserve">such </w:t>
      </w:r>
      <w:r w:rsidRPr="005D2666">
        <w:rPr>
          <w:rFonts w:ascii="Arial" w:eastAsia="Times New Roman" w:hAnsi="Arial" w:cs="Arial"/>
        </w:rPr>
        <w:t>mail kiosk</w:t>
      </w:r>
      <w:r w:rsidR="007C5EE0">
        <w:rPr>
          <w:rFonts w:ascii="Arial" w:eastAsia="Times New Roman" w:hAnsi="Arial" w:cs="Arial"/>
        </w:rPr>
        <w:t>s on</w:t>
      </w:r>
      <w:r w:rsidRPr="005D2666">
        <w:rPr>
          <w:rFonts w:ascii="Arial" w:eastAsia="Times New Roman" w:hAnsi="Arial" w:cs="Arial"/>
        </w:rPr>
        <w:t xml:space="preserve"> </w:t>
      </w:r>
      <w:r w:rsidR="007C5EE0">
        <w:rPr>
          <w:rFonts w:ascii="Arial" w:eastAsia="Times New Roman" w:hAnsi="Arial" w:cs="Arial"/>
        </w:rPr>
        <w:t xml:space="preserve">a </w:t>
      </w:r>
      <w:r w:rsidRPr="005D2666">
        <w:rPr>
          <w:rFonts w:ascii="Arial" w:eastAsia="Times New Roman" w:hAnsi="Arial" w:cs="Arial"/>
        </w:rPr>
        <w:t xml:space="preserve">to-be-determined Lot or Lots for use by all Owners within the applicable portion of the Project.  Such mail kiosk(s) shall be installed by the </w:t>
      </w:r>
      <w:r w:rsidR="00FB4256" w:rsidRPr="005D2666">
        <w:rPr>
          <w:rFonts w:ascii="Arial" w:eastAsia="Times New Roman" w:hAnsi="Arial" w:cs="Arial"/>
        </w:rPr>
        <w:t xml:space="preserve">Declarant or the </w:t>
      </w:r>
      <w:r w:rsidR="00AA66FB" w:rsidRPr="005D2666">
        <w:rPr>
          <w:rFonts w:ascii="Arial" w:eastAsia="Times New Roman" w:hAnsi="Arial" w:cs="Arial"/>
        </w:rPr>
        <w:t>Association</w:t>
      </w:r>
      <w:r w:rsidRPr="005D2666">
        <w:rPr>
          <w:rFonts w:ascii="Arial" w:eastAsia="Times New Roman" w:hAnsi="Arial" w:cs="Arial"/>
        </w:rPr>
        <w:t xml:space="preserve"> prior to the conveyance of such Lot to any Owner, and such Owner shall take title to his/her Lot subject to the easement for the mail kiosk(s) as </w:t>
      </w:r>
      <w:r w:rsidR="00AA66FB" w:rsidRPr="005D2666">
        <w:rPr>
          <w:rFonts w:ascii="Arial" w:eastAsia="Times New Roman" w:hAnsi="Arial" w:cs="Arial"/>
        </w:rPr>
        <w:t>built. The Association</w:t>
      </w:r>
      <w:r w:rsidRPr="005D2666">
        <w:rPr>
          <w:rFonts w:ascii="Arial" w:eastAsia="Times New Roman" w:hAnsi="Arial" w:cs="Arial"/>
        </w:rPr>
        <w:t xml:space="preserve"> shall be responsible for the ongoing maintenance of the mail kiosk and the mail kiosk easement area.</w:t>
      </w:r>
    </w:p>
    <w:p w:rsidR="00073639" w:rsidRPr="005D2666" w:rsidRDefault="00073639" w:rsidP="005D2666">
      <w:pPr>
        <w:pStyle w:val="ListParagraph"/>
        <w:spacing w:line="360" w:lineRule="auto"/>
        <w:rPr>
          <w:rFonts w:ascii="Arial" w:eastAsia="Times New Roman" w:hAnsi="Arial" w:cs="Arial"/>
          <w:u w:val="single" w:color="000000"/>
        </w:rPr>
      </w:pPr>
    </w:p>
    <w:p w:rsidR="00073639" w:rsidRPr="005D2666" w:rsidRDefault="003C0787" w:rsidP="007C6233">
      <w:pPr>
        <w:pStyle w:val="ListParagraph"/>
        <w:numPr>
          <w:ilvl w:val="0"/>
          <w:numId w:val="29"/>
        </w:numPr>
        <w:tabs>
          <w:tab w:val="left" w:pos="1260"/>
        </w:tabs>
        <w:spacing w:before="29" w:after="0" w:line="360" w:lineRule="auto"/>
        <w:ind w:left="0" w:right="57" w:firstLine="360"/>
        <w:jc w:val="both"/>
        <w:rPr>
          <w:rFonts w:ascii="Arial" w:hAnsi="Arial" w:cs="Arial"/>
        </w:rPr>
      </w:pPr>
      <w:r w:rsidRPr="005D2666">
        <w:rPr>
          <w:rFonts w:ascii="Arial" w:eastAsia="Times New Roman" w:hAnsi="Arial" w:cs="Arial"/>
          <w:u w:val="single" w:color="000000"/>
        </w:rPr>
        <w:t>Owner Mail Kiosk Easement</w:t>
      </w:r>
      <w:r w:rsidRPr="005D2666">
        <w:rPr>
          <w:rFonts w:ascii="Arial" w:eastAsia="Times New Roman" w:hAnsi="Arial" w:cs="Arial"/>
        </w:rPr>
        <w:t xml:space="preserve">.  Each Owner is hereby granted a nonexclusive easement for access to the applicable mail kiosk to which the mail for such Owner shall be delivered.   The mail kiosk and the mail kiosk easement area shall be maintained by the </w:t>
      </w:r>
      <w:r w:rsidR="00AA66FB" w:rsidRPr="005D2666">
        <w:rPr>
          <w:rFonts w:ascii="Arial" w:eastAsia="Times New Roman" w:hAnsi="Arial" w:cs="Arial"/>
        </w:rPr>
        <w:t xml:space="preserve">Association, not any Owner. </w:t>
      </w:r>
      <w:bookmarkStart w:id="33" w:name="_Toc526853514"/>
      <w:bookmarkStart w:id="34" w:name="_Toc526447916"/>
    </w:p>
    <w:p w:rsidR="00073639" w:rsidRPr="005D2666" w:rsidRDefault="00073639" w:rsidP="005D2666">
      <w:pPr>
        <w:pStyle w:val="ListParagraph"/>
        <w:spacing w:line="360" w:lineRule="auto"/>
        <w:rPr>
          <w:rFonts w:ascii="Arial" w:eastAsia="Times New Roman" w:hAnsi="Arial" w:cs="Arial"/>
          <w:u w:val="single"/>
        </w:rPr>
      </w:pPr>
    </w:p>
    <w:p w:rsidR="00F8543F" w:rsidRPr="005D2666" w:rsidRDefault="00F8543F" w:rsidP="007C6233">
      <w:pPr>
        <w:pStyle w:val="ListParagraph"/>
        <w:numPr>
          <w:ilvl w:val="0"/>
          <w:numId w:val="29"/>
        </w:numPr>
        <w:tabs>
          <w:tab w:val="left" w:pos="1260"/>
        </w:tabs>
        <w:spacing w:before="29" w:after="0" w:line="360" w:lineRule="auto"/>
        <w:ind w:left="0" w:right="57" w:firstLine="360"/>
        <w:jc w:val="both"/>
        <w:rPr>
          <w:rFonts w:ascii="Arial" w:hAnsi="Arial" w:cs="Arial"/>
        </w:rPr>
      </w:pPr>
      <w:r w:rsidRPr="005D2666">
        <w:rPr>
          <w:rFonts w:ascii="Arial" w:eastAsia="Times New Roman" w:hAnsi="Arial" w:cs="Arial"/>
          <w:u w:val="single"/>
        </w:rPr>
        <w:t>Party Walls</w:t>
      </w:r>
      <w:r w:rsidRPr="005D2666">
        <w:rPr>
          <w:rFonts w:ascii="Arial" w:eastAsia="Times New Roman" w:hAnsi="Arial" w:cs="Arial"/>
        </w:rPr>
        <w:t>.</w:t>
      </w:r>
      <w:bookmarkEnd w:id="33"/>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35" w:name="_Toc526351725"/>
      <w:r w:rsidRPr="005D2666">
        <w:rPr>
          <w:rFonts w:ascii="Arial" w:eastAsia="Times New Roman" w:hAnsi="Arial" w:cs="Arial"/>
        </w:rPr>
        <w:instrText>Party Walls</w:instrText>
      </w:r>
      <w:bookmarkEnd w:id="35"/>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w:t>
      </w:r>
    </w:p>
    <w:bookmarkEnd w:id="34"/>
    <w:p w:rsidR="00EA758A" w:rsidRPr="005D2666" w:rsidRDefault="00EA758A" w:rsidP="005D2666">
      <w:pPr>
        <w:spacing w:before="29" w:after="0" w:line="360" w:lineRule="auto"/>
        <w:ind w:right="57" w:firstLine="720"/>
        <w:jc w:val="both"/>
        <w:rPr>
          <w:rFonts w:ascii="Arial" w:eastAsia="Times New Roman" w:hAnsi="Arial" w:cs="Arial"/>
        </w:rPr>
      </w:pPr>
      <w:r w:rsidRPr="005D2666">
        <w:rPr>
          <w:rFonts w:ascii="Arial" w:eastAsia="Times New Roman" w:hAnsi="Arial" w:cs="Arial"/>
        </w:rPr>
        <w:t xml:space="preserve">Party Wall means the foundation wall, the footing under such foundation wall, the structural wall and the shaft liner fire wall supported by the foundation and a roof sheathing or parapet, if existing, capping such fire wall which are part of the original construction of the Dwelling Units located on the Townhome Lots and are located and constructed on or adjacent to the common Townhome Lot boundary line which separates two adjoining Dwelling Units, and which constitutes a common wall between adjoining Dwelling Units, as such Party Wall may be repaired or reconstructed.  A Party Wall physically joins the adjoining Dwelling Units on each side of the Party Wall.  Without limiting the generality of the foregoing, "Party Wall" includes any two walls which meet the foregoing definition, even if such walls are separated by a de-minimus amount of air space.  To the extent not inconsistent with the provisions of this Declaration, the general rules of law regarding party walls shall apply to Party Walls within the Project.  No Owner shall materially alter or change a Party Wall, it being the intention of the Declarant that the Party Wall shall at all times remain in the same position as when constructed.  The cost of maintaining a Party Wall and any necessary costs of repairing or rebuilding a Party Wall shall be the joint and equal obligation of the Owners of the </w:t>
      </w:r>
      <w:r w:rsidR="00532847" w:rsidRPr="005D2666">
        <w:rPr>
          <w:rFonts w:ascii="Arial" w:eastAsia="Times New Roman" w:hAnsi="Arial" w:cs="Arial"/>
        </w:rPr>
        <w:t>Dwelling Units</w:t>
      </w:r>
      <w:r w:rsidRPr="005D2666">
        <w:rPr>
          <w:rFonts w:ascii="Arial" w:eastAsia="Times New Roman" w:hAnsi="Arial" w:cs="Arial"/>
        </w:rPr>
        <w:t xml:space="preserve"> on each side of such Party Wall.  Should a Party Wall be damaged or caused to be exposed to the elements as a result of the negligent acts </w:t>
      </w:r>
      <w:r w:rsidRPr="005D2666">
        <w:rPr>
          <w:rFonts w:ascii="Arial" w:eastAsia="Times New Roman" w:hAnsi="Arial" w:cs="Arial"/>
        </w:rPr>
        <w:lastRenderedPageBreak/>
        <w:t>or omissions of an Owner, the Party Wall shall be repaired or rebuilt at that Owner's expense.  If the responsible Owner neglects or refuses to pay all of such costs in a timely and prompt manner, the Owner o</w:t>
      </w:r>
      <w:r w:rsidR="00A02173" w:rsidRPr="005D2666">
        <w:rPr>
          <w:rFonts w:ascii="Arial" w:eastAsia="Times New Roman" w:hAnsi="Arial" w:cs="Arial"/>
        </w:rPr>
        <w:t>f the a</w:t>
      </w:r>
      <w:r w:rsidRPr="005D2666">
        <w:rPr>
          <w:rFonts w:ascii="Arial" w:eastAsia="Times New Roman" w:hAnsi="Arial" w:cs="Arial"/>
        </w:rPr>
        <w:t xml:space="preserve">djacent </w:t>
      </w:r>
      <w:r w:rsidR="00A02173" w:rsidRPr="005D2666">
        <w:rPr>
          <w:rFonts w:ascii="Arial" w:eastAsia="Times New Roman" w:hAnsi="Arial" w:cs="Arial"/>
        </w:rPr>
        <w:t xml:space="preserve">Dwelling Unit </w:t>
      </w:r>
      <w:r w:rsidRPr="005D2666">
        <w:rPr>
          <w:rFonts w:ascii="Arial" w:eastAsia="Times New Roman" w:hAnsi="Arial" w:cs="Arial"/>
        </w:rPr>
        <w:t xml:space="preserve">sharing the Party Wall who incurs costs for such maintenance, repair, restoration or reconstruction of the Party Wall shall be entitled to bring suit to recover such costs and the reasonable costs of collection including reasonable attorney's fees, and pursue any other rights or remedies at law or in equity.  In the event that a Party Wall or any portion thereof must be rebuilt, it shall be erected in the same location and dimensions and of substantially similar material to the Party Wall as originally constructed.  Each Owner shall have the sole responsibility of maintaining the finished surface of a Party Wall within that Owner's </w:t>
      </w:r>
      <w:r w:rsidR="00A02173" w:rsidRPr="005D2666">
        <w:rPr>
          <w:rFonts w:ascii="Arial" w:eastAsia="Times New Roman" w:hAnsi="Arial" w:cs="Arial"/>
        </w:rPr>
        <w:t>Dwelling Unit</w:t>
      </w:r>
      <w:r w:rsidRPr="005D2666">
        <w:rPr>
          <w:rFonts w:ascii="Arial" w:eastAsia="Times New Roman" w:hAnsi="Arial" w:cs="Arial"/>
        </w:rPr>
        <w:t xml:space="preserve">.  Mutual reciprocal easements and rights of access are hereby granted to each Owner of a </w:t>
      </w:r>
      <w:r w:rsidR="00A02173" w:rsidRPr="005D2666">
        <w:rPr>
          <w:rFonts w:ascii="Arial" w:eastAsia="Times New Roman" w:hAnsi="Arial" w:cs="Arial"/>
        </w:rPr>
        <w:t xml:space="preserve">Townhome </w:t>
      </w:r>
      <w:r w:rsidRPr="005D2666">
        <w:rPr>
          <w:rFonts w:ascii="Arial" w:eastAsia="Times New Roman" w:hAnsi="Arial" w:cs="Arial"/>
        </w:rPr>
        <w:t>Lot in which a Party Wall is located as it presently exists or exists in the future, as it encroaches onto the other</w:t>
      </w:r>
      <w:r w:rsidR="00A02173" w:rsidRPr="005D2666">
        <w:rPr>
          <w:rFonts w:ascii="Arial" w:eastAsia="Times New Roman" w:hAnsi="Arial" w:cs="Arial"/>
        </w:rPr>
        <w:t xml:space="preserve"> adjacent Townhome</w:t>
      </w:r>
      <w:r w:rsidRPr="005D2666">
        <w:rPr>
          <w:rFonts w:ascii="Arial" w:eastAsia="Times New Roman" w:hAnsi="Arial" w:cs="Arial"/>
        </w:rPr>
        <w:t xml:space="preserve"> Lot and for the purpose of making necessary repairs to the Party Wall.  Each Owner of a </w:t>
      </w:r>
      <w:r w:rsidR="00A02173" w:rsidRPr="005D2666">
        <w:rPr>
          <w:rFonts w:ascii="Arial" w:eastAsia="Times New Roman" w:hAnsi="Arial" w:cs="Arial"/>
        </w:rPr>
        <w:t xml:space="preserve">Townhome </w:t>
      </w:r>
      <w:r w:rsidRPr="005D2666">
        <w:rPr>
          <w:rFonts w:ascii="Arial" w:eastAsia="Times New Roman" w:hAnsi="Arial" w:cs="Arial"/>
        </w:rPr>
        <w:t>Lot in which a Party Wall is located shall have the right to enter the Party Wall to maintain any utility installations located therein, so long as such Owner restores the Party Wall to its original condition.</w:t>
      </w:r>
    </w:p>
    <w:p w:rsidR="00F8543F" w:rsidRPr="005D2666" w:rsidRDefault="00F8543F" w:rsidP="005D2666">
      <w:pPr>
        <w:spacing w:before="29" w:after="0" w:line="360" w:lineRule="auto"/>
        <w:ind w:right="57"/>
        <w:jc w:val="both"/>
        <w:rPr>
          <w:rFonts w:ascii="Arial" w:eastAsia="Times New Roman" w:hAnsi="Arial" w:cs="Arial"/>
        </w:rPr>
      </w:pPr>
    </w:p>
    <w:p w:rsidR="00473D5E" w:rsidRPr="005D2666" w:rsidRDefault="00473D5E" w:rsidP="005D2666">
      <w:pPr>
        <w:spacing w:before="29" w:after="0" w:line="360" w:lineRule="auto"/>
        <w:ind w:right="57"/>
        <w:jc w:val="center"/>
        <w:rPr>
          <w:rFonts w:ascii="Arial" w:eastAsia="Times New Roman" w:hAnsi="Arial" w:cs="Arial"/>
        </w:rPr>
      </w:pPr>
      <w:r w:rsidRPr="005D2666">
        <w:rPr>
          <w:rFonts w:ascii="Arial" w:eastAsia="Times New Roman" w:hAnsi="Arial" w:cs="Arial"/>
        </w:rPr>
        <w:t>ARTICLE 11</w:t>
      </w:r>
    </w:p>
    <w:p w:rsidR="00F8543F" w:rsidRPr="005D2666" w:rsidRDefault="00F8543F" w:rsidP="005D2666">
      <w:pPr>
        <w:spacing w:before="29" w:after="0" w:line="360" w:lineRule="auto"/>
        <w:ind w:right="57"/>
        <w:jc w:val="center"/>
        <w:rPr>
          <w:rFonts w:ascii="Arial" w:eastAsia="Times New Roman" w:hAnsi="Arial" w:cs="Arial"/>
          <w:u w:val="single"/>
        </w:rPr>
      </w:pPr>
      <w:r w:rsidRPr="005D2666">
        <w:rPr>
          <w:rFonts w:ascii="Arial" w:eastAsia="Times New Roman" w:hAnsi="Arial" w:cs="Arial"/>
          <w:u w:val="single"/>
        </w:rPr>
        <w:t>PROPERTY RIGHTS IN THE COMMON ELEMENTS</w:t>
      </w:r>
      <w:r w:rsidRPr="005D2666">
        <w:rPr>
          <w:rFonts w:ascii="Arial" w:eastAsia="Times New Roman" w:hAnsi="Arial" w:cs="Arial"/>
          <w:u w:val="single"/>
        </w:rPr>
        <w:fldChar w:fldCharType="begin"/>
      </w:r>
      <w:r w:rsidRPr="005D2666">
        <w:rPr>
          <w:rFonts w:ascii="Arial" w:eastAsia="Times New Roman" w:hAnsi="Arial" w:cs="Arial"/>
          <w:u w:val="single"/>
        </w:rPr>
        <w:instrText xml:space="preserve"> TC "</w:instrText>
      </w:r>
      <w:bookmarkStart w:id="36" w:name="_Toc172343844"/>
      <w:bookmarkStart w:id="37" w:name="_Toc172346089"/>
      <w:bookmarkStart w:id="38" w:name="_Toc176768605"/>
      <w:bookmarkStart w:id="39" w:name="_Toc176768875"/>
      <w:bookmarkStart w:id="40" w:name="_Toc176771704"/>
      <w:bookmarkStart w:id="41" w:name="_Toc176771874"/>
      <w:bookmarkStart w:id="42" w:name="_Toc176772044"/>
      <w:bookmarkStart w:id="43" w:name="_Toc176772324"/>
      <w:r w:rsidRPr="005D2666">
        <w:rPr>
          <w:rFonts w:ascii="Arial" w:eastAsia="Times New Roman" w:hAnsi="Arial" w:cs="Arial"/>
          <w:u w:val="single"/>
        </w:rPr>
        <w:instrText>PROPERTY RIGHTS IN THE COMMON ELEMENTS</w:instrText>
      </w:r>
      <w:bookmarkEnd w:id="36"/>
      <w:bookmarkEnd w:id="37"/>
      <w:bookmarkEnd w:id="38"/>
      <w:bookmarkEnd w:id="39"/>
      <w:bookmarkEnd w:id="40"/>
      <w:bookmarkEnd w:id="41"/>
      <w:bookmarkEnd w:id="42"/>
      <w:bookmarkEnd w:id="43"/>
      <w:r w:rsidRPr="005D2666">
        <w:rPr>
          <w:rFonts w:ascii="Arial" w:eastAsia="Times New Roman" w:hAnsi="Arial" w:cs="Arial"/>
          <w:u w:val="single"/>
        </w:rPr>
        <w:instrText xml:space="preserve">" \f \n C \l "1" </w:instrText>
      </w:r>
      <w:r w:rsidRPr="005D2666">
        <w:rPr>
          <w:rFonts w:ascii="Arial" w:eastAsia="Times New Roman" w:hAnsi="Arial" w:cs="Arial"/>
          <w:u w:val="single"/>
        </w:rPr>
        <w:fldChar w:fldCharType="end"/>
      </w:r>
    </w:p>
    <w:p w:rsidR="00F8543F" w:rsidRPr="005D2666" w:rsidRDefault="00F8543F" w:rsidP="005D2666">
      <w:pPr>
        <w:spacing w:before="29" w:after="0" w:line="360" w:lineRule="auto"/>
        <w:ind w:right="57"/>
        <w:jc w:val="both"/>
        <w:rPr>
          <w:rFonts w:ascii="Arial" w:eastAsia="Times New Roman" w:hAnsi="Arial" w:cs="Arial"/>
        </w:rPr>
      </w:pPr>
    </w:p>
    <w:p w:rsidR="00073639" w:rsidRPr="005D2666" w:rsidRDefault="00F8543F" w:rsidP="007C6233">
      <w:pPr>
        <w:pStyle w:val="ListParagraph"/>
        <w:numPr>
          <w:ilvl w:val="0"/>
          <w:numId w:val="30"/>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rPr>
        <w:t>Owners' Easements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44" w:name="_Toc176772325"/>
      <w:r w:rsidRPr="005D2666">
        <w:rPr>
          <w:rFonts w:ascii="Arial" w:eastAsia="Times New Roman" w:hAnsi="Arial" w:cs="Arial"/>
        </w:rPr>
        <w:instrText>Owners' Easements</w:instrText>
      </w:r>
      <w:bookmarkEnd w:id="44"/>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Subject to Sections </w:t>
      </w:r>
      <w:r w:rsidR="00473D5E" w:rsidRPr="005D2666">
        <w:rPr>
          <w:rFonts w:ascii="Arial" w:eastAsia="Times New Roman" w:hAnsi="Arial" w:cs="Arial"/>
        </w:rPr>
        <w:t>11.</w:t>
      </w:r>
      <w:r w:rsidRPr="005D2666">
        <w:rPr>
          <w:rFonts w:ascii="Arial" w:eastAsia="Times New Roman" w:hAnsi="Arial" w:cs="Arial"/>
        </w:rPr>
        <w:t>2 and </w:t>
      </w:r>
      <w:r w:rsidR="00473D5E" w:rsidRPr="005D2666">
        <w:rPr>
          <w:rFonts w:ascii="Arial" w:eastAsia="Times New Roman" w:hAnsi="Arial" w:cs="Arial"/>
        </w:rPr>
        <w:t xml:space="preserve">11.3 of this Article, every Owner and </w:t>
      </w:r>
      <w:r w:rsidRPr="005D2666">
        <w:rPr>
          <w:rFonts w:ascii="Arial" w:eastAsia="Times New Roman" w:hAnsi="Arial" w:cs="Arial"/>
        </w:rPr>
        <w:t>the Association have a non-exclusive right and perpetual easement for the purpose of pedestrian and vehicular access to their Lots</w:t>
      </w:r>
      <w:r w:rsidR="00473D5E" w:rsidRPr="005D2666">
        <w:rPr>
          <w:rFonts w:ascii="Arial" w:eastAsia="Times New Roman" w:hAnsi="Arial" w:cs="Arial"/>
        </w:rPr>
        <w:t xml:space="preserve"> and the Common Elements</w:t>
      </w:r>
      <w:r w:rsidRPr="005D2666">
        <w:rPr>
          <w:rFonts w:ascii="Arial" w:eastAsia="Times New Roman" w:hAnsi="Arial" w:cs="Arial"/>
        </w:rPr>
        <w:t>, and for use for all other purposes, in and to the Common Elements, and such easement shall be appurtenant to and shall pass with the title to every Lot.</w:t>
      </w:r>
    </w:p>
    <w:p w:rsidR="00073639" w:rsidRPr="005D2666" w:rsidRDefault="00073639" w:rsidP="005D2666">
      <w:pPr>
        <w:pStyle w:val="ListParagraph"/>
        <w:spacing w:before="29" w:after="0" w:line="360" w:lineRule="auto"/>
        <w:ind w:left="360" w:right="57"/>
        <w:jc w:val="both"/>
        <w:rPr>
          <w:rFonts w:ascii="Arial" w:eastAsia="Times New Roman" w:hAnsi="Arial" w:cs="Arial"/>
        </w:rPr>
      </w:pPr>
    </w:p>
    <w:p w:rsidR="00F8543F" w:rsidRPr="005D2666" w:rsidRDefault="00F8543F" w:rsidP="007C6233">
      <w:pPr>
        <w:pStyle w:val="ListParagraph"/>
        <w:numPr>
          <w:ilvl w:val="0"/>
          <w:numId w:val="30"/>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rPr>
        <w:t>Extent of Owners' Easements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45" w:name="_Toc176772326"/>
      <w:r w:rsidRPr="005D2666">
        <w:rPr>
          <w:rFonts w:ascii="Arial" w:eastAsia="Times New Roman" w:hAnsi="Arial" w:cs="Arial"/>
        </w:rPr>
        <w:instrText>Extent of Owners' Easements</w:instrText>
      </w:r>
      <w:bookmarkEnd w:id="45"/>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The rights and easements of enjoyment created hereby shall be subject to the following:</w:t>
      </w:r>
    </w:p>
    <w:p w:rsidR="00473D5E" w:rsidRPr="005D2666" w:rsidRDefault="00473D5E" w:rsidP="005D2666">
      <w:pPr>
        <w:spacing w:before="29" w:after="0" w:line="360" w:lineRule="auto"/>
        <w:ind w:right="57"/>
        <w:jc w:val="both"/>
        <w:rPr>
          <w:rFonts w:ascii="Arial" w:eastAsia="Times New Roman" w:hAnsi="Arial" w:cs="Arial"/>
        </w:rPr>
      </w:pPr>
    </w:p>
    <w:p w:rsidR="00F8543F" w:rsidRPr="005D2666" w:rsidRDefault="00473D5E" w:rsidP="005D2666">
      <w:pPr>
        <w:spacing w:before="29" w:after="0" w:line="360" w:lineRule="auto"/>
        <w:ind w:right="57" w:firstLine="1440"/>
        <w:jc w:val="both"/>
        <w:rPr>
          <w:rFonts w:ascii="Arial" w:eastAsia="Times New Roman" w:hAnsi="Arial" w:cs="Arial"/>
        </w:rPr>
      </w:pPr>
      <w:r w:rsidRPr="005D2666">
        <w:rPr>
          <w:rFonts w:ascii="Arial" w:eastAsia="Times New Roman" w:hAnsi="Arial" w:cs="Arial"/>
        </w:rPr>
        <w:t xml:space="preserve">11.2.1 </w:t>
      </w:r>
      <w:r w:rsidRPr="005D2666">
        <w:rPr>
          <w:rFonts w:ascii="Arial" w:eastAsia="Times New Roman" w:hAnsi="Arial" w:cs="Arial"/>
        </w:rPr>
        <w:tab/>
      </w:r>
      <w:r w:rsidR="00F8543F" w:rsidRPr="005D2666">
        <w:rPr>
          <w:rFonts w:ascii="Arial" w:eastAsia="Times New Roman" w:hAnsi="Arial" w:cs="Arial"/>
        </w:rPr>
        <w:t>The terms, provisions, covenants, conditions, restrictions, easements, reservations, uses, limitations, and obligations contained in this Declaration; and</w:t>
      </w:r>
    </w:p>
    <w:p w:rsidR="00473D5E" w:rsidRPr="005D2666" w:rsidRDefault="00473D5E" w:rsidP="005D2666">
      <w:pPr>
        <w:spacing w:before="29" w:after="0" w:line="360" w:lineRule="auto"/>
        <w:ind w:right="57" w:firstLine="1440"/>
        <w:jc w:val="both"/>
        <w:rPr>
          <w:rFonts w:ascii="Arial" w:eastAsia="Times New Roman" w:hAnsi="Arial" w:cs="Arial"/>
        </w:rPr>
      </w:pPr>
    </w:p>
    <w:p w:rsidR="00F8543F" w:rsidRPr="005D2666" w:rsidRDefault="00473D5E" w:rsidP="005D2666">
      <w:pPr>
        <w:spacing w:before="29" w:after="0" w:line="360" w:lineRule="auto"/>
        <w:ind w:right="57" w:firstLine="1440"/>
        <w:jc w:val="both"/>
        <w:rPr>
          <w:rFonts w:ascii="Arial" w:eastAsia="Times New Roman" w:hAnsi="Arial" w:cs="Arial"/>
        </w:rPr>
      </w:pPr>
      <w:r w:rsidRPr="005D2666">
        <w:rPr>
          <w:rFonts w:ascii="Arial" w:eastAsia="Times New Roman" w:hAnsi="Arial" w:cs="Arial"/>
        </w:rPr>
        <w:t xml:space="preserve">11.2.2 </w:t>
      </w:r>
      <w:r w:rsidRPr="005D2666">
        <w:rPr>
          <w:rFonts w:ascii="Arial" w:eastAsia="Times New Roman" w:hAnsi="Arial" w:cs="Arial"/>
        </w:rPr>
        <w:tab/>
      </w:r>
      <w:r w:rsidR="00F8543F" w:rsidRPr="005D2666">
        <w:rPr>
          <w:rFonts w:ascii="Arial" w:eastAsia="Times New Roman" w:hAnsi="Arial" w:cs="Arial"/>
        </w:rPr>
        <w:t xml:space="preserve">The right of the Association, in accordance with its Articles and Bylaws, to borrow money for the purpose of improving the Common Elements and to mortgage said property </w:t>
      </w:r>
      <w:r w:rsidR="00F8543F" w:rsidRPr="005D2666">
        <w:rPr>
          <w:rFonts w:ascii="Arial" w:eastAsia="Times New Roman" w:hAnsi="Arial" w:cs="Arial"/>
        </w:rPr>
        <w:lastRenderedPageBreak/>
        <w:t xml:space="preserve">as security for any such loan; provided, however, that the Association may not subject any portion of the Common Elements to a Security Interest unless such is approved by Members casting at least eighty percent (80%) of the votes in the Association, including eighty percent (80%) of the votes allocated to Lots not owned by the Declarant or a Builder; and </w:t>
      </w:r>
    </w:p>
    <w:p w:rsidR="00473D5E" w:rsidRPr="005D2666" w:rsidRDefault="00473D5E" w:rsidP="005D2666">
      <w:pPr>
        <w:spacing w:before="29" w:after="0" w:line="360" w:lineRule="auto"/>
        <w:ind w:right="57" w:firstLine="1440"/>
        <w:jc w:val="both"/>
        <w:rPr>
          <w:rFonts w:ascii="Arial" w:eastAsia="Times New Roman" w:hAnsi="Arial" w:cs="Arial"/>
        </w:rPr>
      </w:pPr>
    </w:p>
    <w:p w:rsidR="00F8543F" w:rsidRPr="005D2666" w:rsidRDefault="00473D5E" w:rsidP="005D2666">
      <w:pPr>
        <w:spacing w:before="29" w:after="0" w:line="360" w:lineRule="auto"/>
        <w:ind w:right="57" w:firstLine="1440"/>
        <w:jc w:val="both"/>
        <w:rPr>
          <w:rFonts w:ascii="Arial" w:eastAsia="Times New Roman" w:hAnsi="Arial" w:cs="Arial"/>
        </w:rPr>
      </w:pPr>
      <w:r w:rsidRPr="005D2666">
        <w:rPr>
          <w:rFonts w:ascii="Arial" w:eastAsia="Times New Roman" w:hAnsi="Arial" w:cs="Arial"/>
        </w:rPr>
        <w:t xml:space="preserve">11.2.3 </w:t>
      </w:r>
      <w:r w:rsidRPr="005D2666">
        <w:rPr>
          <w:rFonts w:ascii="Arial" w:eastAsia="Times New Roman" w:hAnsi="Arial" w:cs="Arial"/>
        </w:rPr>
        <w:tab/>
      </w:r>
      <w:r w:rsidR="00F8543F" w:rsidRPr="005D2666">
        <w:rPr>
          <w:rFonts w:ascii="Arial" w:eastAsia="Times New Roman" w:hAnsi="Arial" w:cs="Arial"/>
        </w:rPr>
        <w:t>The right of the Association to take such steps as are reasonably necessary to protect the Common Elements against foreclosure; and</w:t>
      </w:r>
    </w:p>
    <w:p w:rsidR="00473D5E" w:rsidRPr="005D2666" w:rsidRDefault="00473D5E" w:rsidP="005D2666">
      <w:pPr>
        <w:spacing w:before="29" w:after="0" w:line="360" w:lineRule="auto"/>
        <w:ind w:right="57"/>
        <w:jc w:val="both"/>
        <w:rPr>
          <w:rFonts w:ascii="Arial" w:eastAsia="Times New Roman" w:hAnsi="Arial" w:cs="Arial"/>
        </w:rPr>
      </w:pPr>
    </w:p>
    <w:p w:rsidR="00F8543F" w:rsidRPr="005D2666" w:rsidRDefault="00473D5E" w:rsidP="005D2666">
      <w:pPr>
        <w:spacing w:before="29" w:after="0" w:line="360" w:lineRule="auto"/>
        <w:ind w:right="57" w:firstLine="1440"/>
        <w:jc w:val="both"/>
        <w:rPr>
          <w:rFonts w:ascii="Arial" w:eastAsia="Times New Roman" w:hAnsi="Arial" w:cs="Arial"/>
        </w:rPr>
      </w:pPr>
      <w:r w:rsidRPr="005D2666">
        <w:rPr>
          <w:rFonts w:ascii="Arial" w:eastAsia="Times New Roman" w:hAnsi="Arial" w:cs="Arial"/>
        </w:rPr>
        <w:t xml:space="preserve">11.2.4 </w:t>
      </w:r>
      <w:r w:rsidRPr="005D2666">
        <w:rPr>
          <w:rFonts w:ascii="Arial" w:eastAsia="Times New Roman" w:hAnsi="Arial" w:cs="Arial"/>
        </w:rPr>
        <w:tab/>
      </w:r>
      <w:r w:rsidR="00F8543F" w:rsidRPr="005D2666">
        <w:rPr>
          <w:rFonts w:ascii="Arial" w:eastAsia="Times New Roman" w:hAnsi="Arial" w:cs="Arial"/>
        </w:rPr>
        <w:t>The right of the Association to promulgate, amend, repeal, re-enact and publish rules and regulations with which each Member shall strictly comply, including, but not limited to, the right of the Association to regulate and/or restrict vehicular parking and Improvements; and</w:t>
      </w:r>
    </w:p>
    <w:p w:rsidR="00473D5E" w:rsidRPr="005D2666" w:rsidRDefault="00473D5E" w:rsidP="005D2666">
      <w:pPr>
        <w:spacing w:before="29" w:after="0" w:line="360" w:lineRule="auto"/>
        <w:ind w:right="57" w:firstLine="1440"/>
        <w:jc w:val="both"/>
        <w:rPr>
          <w:rFonts w:ascii="Arial" w:eastAsia="Times New Roman" w:hAnsi="Arial" w:cs="Arial"/>
        </w:rPr>
      </w:pPr>
    </w:p>
    <w:p w:rsidR="00F8543F" w:rsidRPr="005D2666" w:rsidRDefault="00473D5E" w:rsidP="005D2666">
      <w:pPr>
        <w:spacing w:before="29" w:after="0" w:line="360" w:lineRule="auto"/>
        <w:ind w:right="57" w:firstLine="1440"/>
        <w:jc w:val="both"/>
        <w:rPr>
          <w:rFonts w:ascii="Arial" w:eastAsia="Times New Roman" w:hAnsi="Arial" w:cs="Arial"/>
        </w:rPr>
      </w:pPr>
      <w:r w:rsidRPr="005D2666">
        <w:rPr>
          <w:rFonts w:ascii="Arial" w:eastAsia="Times New Roman" w:hAnsi="Arial" w:cs="Arial"/>
        </w:rPr>
        <w:t xml:space="preserve">11.2.5 </w:t>
      </w:r>
      <w:r w:rsidRPr="005D2666">
        <w:rPr>
          <w:rFonts w:ascii="Arial" w:eastAsia="Times New Roman" w:hAnsi="Arial" w:cs="Arial"/>
        </w:rPr>
        <w:tab/>
      </w:r>
      <w:r w:rsidR="00F8543F" w:rsidRPr="005D2666">
        <w:rPr>
          <w:rFonts w:ascii="Arial" w:eastAsia="Times New Roman" w:hAnsi="Arial" w:cs="Arial"/>
        </w:rPr>
        <w:t>The right of the Association to suspend the voting rights of a Member for any period during which any assessment against his Lot or any other amount due from such Member to the Association remains unpaid and, for a period not to exceed sixty (60) days, for any infraction of the Bylaws of the Association or the Association rules and regulations; and</w:t>
      </w:r>
    </w:p>
    <w:p w:rsidR="00473D5E" w:rsidRPr="005D2666" w:rsidRDefault="00473D5E" w:rsidP="005D2666">
      <w:pPr>
        <w:spacing w:before="29" w:after="0" w:line="360" w:lineRule="auto"/>
        <w:ind w:right="57"/>
        <w:jc w:val="both"/>
        <w:rPr>
          <w:rFonts w:ascii="Arial" w:eastAsia="Times New Roman" w:hAnsi="Arial" w:cs="Arial"/>
        </w:rPr>
      </w:pPr>
    </w:p>
    <w:p w:rsidR="00F8543F" w:rsidRPr="005D2666" w:rsidRDefault="00473D5E" w:rsidP="005D2666">
      <w:pPr>
        <w:spacing w:before="29" w:after="0" w:line="360" w:lineRule="auto"/>
        <w:ind w:right="57" w:firstLine="1440"/>
        <w:jc w:val="both"/>
        <w:rPr>
          <w:rFonts w:ascii="Arial" w:eastAsia="Times New Roman" w:hAnsi="Arial" w:cs="Arial"/>
        </w:rPr>
      </w:pPr>
      <w:r w:rsidRPr="005D2666">
        <w:rPr>
          <w:rFonts w:ascii="Arial" w:eastAsia="Times New Roman" w:hAnsi="Arial" w:cs="Arial"/>
        </w:rPr>
        <w:t xml:space="preserve">11.2.6 </w:t>
      </w:r>
      <w:r w:rsidRPr="005D2666">
        <w:rPr>
          <w:rFonts w:ascii="Arial" w:eastAsia="Times New Roman" w:hAnsi="Arial" w:cs="Arial"/>
        </w:rPr>
        <w:tab/>
      </w:r>
      <w:r w:rsidR="00F8543F" w:rsidRPr="005D2666">
        <w:rPr>
          <w:rFonts w:ascii="Arial" w:eastAsia="Times New Roman" w:hAnsi="Arial" w:cs="Arial"/>
        </w:rPr>
        <w:t xml:space="preserve">The right of the Association to dedicate or transfer all or any part of the Common Elements to any public agency, authority, or utility for such purposes and subject to such conditions as may be agreed to by the Members, provided that no such dedication or transfer shall be effective unless first approved by the Members entitled to cast at least eighty percent (80%) of the votes in the Association, including eighty percent (80%) of the votes allocated to Lots not owned by the Declarant or a Builder,  and unless written notice of the proposed agreement and the proposed dedication or transfer is sent to every Member at least thirty (30) days in advance of any action taken.  Notwithstanding the foregoing, the granting of permits, licenses and easements for public utilities, roads or for other purposes reasonably necessary or useful for the proper maintenance or operation of the </w:t>
      </w:r>
      <w:r w:rsidR="00532847" w:rsidRPr="005D2666">
        <w:rPr>
          <w:rFonts w:ascii="Arial" w:eastAsia="Times New Roman" w:hAnsi="Arial" w:cs="Arial"/>
        </w:rPr>
        <w:t>Project</w:t>
      </w:r>
      <w:r w:rsidR="00F8543F" w:rsidRPr="005D2666">
        <w:rPr>
          <w:rFonts w:ascii="Arial" w:eastAsia="Times New Roman" w:hAnsi="Arial" w:cs="Arial"/>
        </w:rPr>
        <w:t xml:space="preserve"> shall not be deemed a transfer within th</w:t>
      </w:r>
      <w:r w:rsidRPr="005D2666">
        <w:rPr>
          <w:rFonts w:ascii="Arial" w:eastAsia="Times New Roman" w:hAnsi="Arial" w:cs="Arial"/>
        </w:rPr>
        <w:t>e meaning of this subsection</w:t>
      </w:r>
      <w:r w:rsidR="00F8543F" w:rsidRPr="005D2666">
        <w:rPr>
          <w:rFonts w:ascii="Arial" w:eastAsia="Times New Roman" w:hAnsi="Arial" w:cs="Arial"/>
        </w:rPr>
        <w:t>; and</w:t>
      </w:r>
    </w:p>
    <w:p w:rsidR="00473D5E" w:rsidRPr="005D2666" w:rsidRDefault="00473D5E" w:rsidP="005D2666">
      <w:pPr>
        <w:spacing w:before="29" w:after="0" w:line="360" w:lineRule="auto"/>
        <w:ind w:right="57" w:firstLine="1440"/>
        <w:jc w:val="both"/>
        <w:rPr>
          <w:rFonts w:ascii="Arial" w:eastAsia="Times New Roman" w:hAnsi="Arial" w:cs="Arial"/>
        </w:rPr>
      </w:pPr>
    </w:p>
    <w:p w:rsidR="00F8543F" w:rsidRPr="005D2666" w:rsidRDefault="00473D5E" w:rsidP="005D2666">
      <w:pPr>
        <w:spacing w:before="29" w:after="0" w:line="360" w:lineRule="auto"/>
        <w:ind w:right="57" w:firstLine="1440"/>
        <w:jc w:val="both"/>
        <w:rPr>
          <w:rFonts w:ascii="Arial" w:eastAsia="Times New Roman" w:hAnsi="Arial" w:cs="Arial"/>
        </w:rPr>
      </w:pPr>
      <w:r w:rsidRPr="005D2666">
        <w:rPr>
          <w:rFonts w:ascii="Arial" w:eastAsia="Times New Roman" w:hAnsi="Arial" w:cs="Arial"/>
        </w:rPr>
        <w:t xml:space="preserve">11.2.7 </w:t>
      </w:r>
      <w:r w:rsidRPr="005D2666">
        <w:rPr>
          <w:rFonts w:ascii="Arial" w:eastAsia="Times New Roman" w:hAnsi="Arial" w:cs="Arial"/>
        </w:rPr>
        <w:tab/>
      </w:r>
      <w:r w:rsidR="00F8543F" w:rsidRPr="005D2666">
        <w:rPr>
          <w:rFonts w:ascii="Arial" w:eastAsia="Times New Roman" w:hAnsi="Arial" w:cs="Arial"/>
        </w:rPr>
        <w:t xml:space="preserve">The right of the Association, through its Board of Directors, to enter into, make, perform or enforce any contracts, leases, agreements, licenses, easements and rights-of-way, for the use of real property or Improvements by Owners, other persons, their family </w:t>
      </w:r>
      <w:r w:rsidR="00F8543F" w:rsidRPr="005D2666">
        <w:rPr>
          <w:rFonts w:ascii="Arial" w:eastAsia="Times New Roman" w:hAnsi="Arial" w:cs="Arial"/>
        </w:rPr>
        <w:lastRenderedPageBreak/>
        <w:t>members, guests and invitees, for any purpose(s) the Board of Directors may deem to be useful, beneficial or otherwise appropriate; and</w:t>
      </w:r>
    </w:p>
    <w:p w:rsidR="00473D5E" w:rsidRPr="005D2666" w:rsidRDefault="00473D5E" w:rsidP="005D2666">
      <w:pPr>
        <w:spacing w:before="29" w:after="0" w:line="360" w:lineRule="auto"/>
        <w:ind w:right="57" w:firstLine="1440"/>
        <w:jc w:val="both"/>
        <w:rPr>
          <w:rFonts w:ascii="Arial" w:eastAsia="Times New Roman" w:hAnsi="Arial" w:cs="Arial"/>
        </w:rPr>
      </w:pPr>
    </w:p>
    <w:p w:rsidR="00F8543F" w:rsidRPr="005D2666" w:rsidRDefault="00473D5E" w:rsidP="005D2666">
      <w:pPr>
        <w:spacing w:before="29" w:after="0" w:line="360" w:lineRule="auto"/>
        <w:ind w:right="57" w:firstLine="1440"/>
        <w:jc w:val="both"/>
        <w:rPr>
          <w:rFonts w:ascii="Arial" w:eastAsia="Times New Roman" w:hAnsi="Arial" w:cs="Arial"/>
        </w:rPr>
      </w:pPr>
      <w:r w:rsidRPr="005D2666">
        <w:rPr>
          <w:rFonts w:ascii="Arial" w:eastAsia="Times New Roman" w:hAnsi="Arial" w:cs="Arial"/>
        </w:rPr>
        <w:t xml:space="preserve">11.2.8 </w:t>
      </w:r>
      <w:r w:rsidRPr="005D2666">
        <w:rPr>
          <w:rFonts w:ascii="Arial" w:eastAsia="Times New Roman" w:hAnsi="Arial" w:cs="Arial"/>
        </w:rPr>
        <w:tab/>
      </w:r>
      <w:r w:rsidR="00F8543F" w:rsidRPr="005D2666">
        <w:rPr>
          <w:rFonts w:ascii="Arial" w:eastAsia="Times New Roman" w:hAnsi="Arial" w:cs="Arial"/>
        </w:rPr>
        <w:t>The right of the Association to close or limit the use of the Common Elements while maintaining, repairing and making replacements in the Common Elements.</w:t>
      </w:r>
    </w:p>
    <w:p w:rsidR="00473D5E" w:rsidRPr="005D2666" w:rsidRDefault="00473D5E" w:rsidP="005D2666">
      <w:pPr>
        <w:spacing w:before="29" w:after="0" w:line="360" w:lineRule="auto"/>
        <w:ind w:right="57"/>
        <w:jc w:val="both"/>
        <w:rPr>
          <w:rFonts w:ascii="Arial" w:eastAsia="Times New Roman" w:hAnsi="Arial" w:cs="Arial"/>
        </w:rPr>
      </w:pPr>
    </w:p>
    <w:p w:rsidR="00073639" w:rsidRPr="005D2666" w:rsidRDefault="00473D5E" w:rsidP="007C6233">
      <w:pPr>
        <w:pStyle w:val="ListParagraph"/>
        <w:numPr>
          <w:ilvl w:val="0"/>
          <w:numId w:val="30"/>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rPr>
        <w:t>Delegation of Use</w:t>
      </w:r>
      <w:r w:rsidRPr="005D2666">
        <w:rPr>
          <w:rFonts w:ascii="Arial" w:eastAsia="Times New Roman" w:hAnsi="Arial" w:cs="Arial"/>
        </w:rPr>
        <w:t>.</w:t>
      </w:r>
      <w:r w:rsidRPr="005D2666">
        <w:rPr>
          <w:rFonts w:ascii="Arial" w:eastAsia="Times New Roman" w:hAnsi="Arial" w:cs="Arial"/>
        </w:rPr>
        <w:fldChar w:fldCharType="begin"/>
      </w:r>
      <w:r w:rsidRPr="005D2666">
        <w:rPr>
          <w:rFonts w:ascii="Arial" w:eastAsia="Times New Roman" w:hAnsi="Arial" w:cs="Arial"/>
        </w:rPr>
        <w:instrText xml:space="preserve"> TC "</w:instrText>
      </w:r>
      <w:bookmarkStart w:id="46" w:name="_Toc176772327"/>
      <w:r w:rsidRPr="005D2666">
        <w:rPr>
          <w:rFonts w:ascii="Arial" w:eastAsia="Times New Roman" w:hAnsi="Arial" w:cs="Arial"/>
        </w:rPr>
        <w:instrText>Delegation of Use</w:instrText>
      </w:r>
      <w:bookmarkEnd w:id="46"/>
      <w:r w:rsidRPr="005D2666">
        <w:rPr>
          <w:rFonts w:ascii="Arial" w:eastAsia="Times New Roman" w:hAnsi="Arial" w:cs="Arial"/>
        </w:rPr>
        <w:instrText xml:space="preserve">" \f C \l "2" </w:instrText>
      </w:r>
      <w:r w:rsidRPr="005D2666">
        <w:rPr>
          <w:rFonts w:ascii="Arial" w:eastAsia="Times New Roman" w:hAnsi="Arial" w:cs="Arial"/>
        </w:rPr>
        <w:fldChar w:fldCharType="end"/>
      </w:r>
      <w:r w:rsidRPr="005D2666">
        <w:rPr>
          <w:rFonts w:ascii="Arial" w:eastAsia="Times New Roman" w:hAnsi="Arial" w:cs="Arial"/>
        </w:rPr>
        <w:t xml:space="preserve">  Any Owner may delegate his right of enjoyment to the Common Elements to the members of such Owner's family, his tenants, or contract purchasers who reside on his Lot.</w:t>
      </w:r>
    </w:p>
    <w:p w:rsidR="00073639" w:rsidRPr="005D2666" w:rsidRDefault="00073639" w:rsidP="005D2666">
      <w:pPr>
        <w:pStyle w:val="ListParagraph"/>
        <w:spacing w:before="29" w:after="0" w:line="360" w:lineRule="auto"/>
        <w:ind w:left="360" w:right="57"/>
        <w:jc w:val="both"/>
        <w:rPr>
          <w:rFonts w:ascii="Arial" w:eastAsia="Times New Roman" w:hAnsi="Arial" w:cs="Arial"/>
        </w:rPr>
      </w:pPr>
    </w:p>
    <w:p w:rsidR="00073639" w:rsidRPr="005D2666" w:rsidRDefault="00473D5E" w:rsidP="007C6233">
      <w:pPr>
        <w:pStyle w:val="ListParagraph"/>
        <w:numPr>
          <w:ilvl w:val="0"/>
          <w:numId w:val="30"/>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rPr>
        <w:t>Limited Common Elements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47" w:name="_Toc176772328"/>
      <w:r w:rsidRPr="005D2666">
        <w:rPr>
          <w:rFonts w:ascii="Arial" w:eastAsia="Times New Roman" w:hAnsi="Arial" w:cs="Arial"/>
        </w:rPr>
        <w:instrText>Limited Common Elements</w:instrText>
      </w:r>
      <w:bookmarkEnd w:id="47"/>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Subject to the terms and provisions of this Declaration, every Owner or group of Owners shall have the right to use and enjoy the Limited Common Elements appurtenant to his or their Lot, and such right shall be exclusive except as to those other Owners with a right to use such Limited Common Elements.</w:t>
      </w:r>
    </w:p>
    <w:p w:rsidR="00073639" w:rsidRPr="005D2666" w:rsidRDefault="00073639" w:rsidP="005D2666">
      <w:pPr>
        <w:pStyle w:val="ListParagraph"/>
        <w:spacing w:line="360" w:lineRule="auto"/>
        <w:rPr>
          <w:rFonts w:ascii="Arial" w:eastAsia="Times New Roman" w:hAnsi="Arial" w:cs="Arial"/>
          <w:u w:val="single"/>
        </w:rPr>
      </w:pPr>
    </w:p>
    <w:p w:rsidR="00073639" w:rsidRPr="005D2666" w:rsidRDefault="00473D5E" w:rsidP="007C6233">
      <w:pPr>
        <w:pStyle w:val="ListParagraph"/>
        <w:numPr>
          <w:ilvl w:val="0"/>
          <w:numId w:val="30"/>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rPr>
        <w:t>Conveyance or Encumbrance of Common Elements</w:t>
      </w:r>
      <w:r w:rsidRPr="005D2666">
        <w:rPr>
          <w:rFonts w:ascii="Arial" w:eastAsia="Times New Roman" w:hAnsi="Arial" w:cs="Arial"/>
        </w:rPr>
        <w:t>.</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48" w:name="_Toc176772329"/>
      <w:r w:rsidRPr="005D2666">
        <w:rPr>
          <w:rFonts w:ascii="Arial" w:eastAsia="Times New Roman" w:hAnsi="Arial" w:cs="Arial"/>
        </w:rPr>
        <w:instrText>Conveyance or Encumbrance of Common Elements</w:instrText>
      </w:r>
      <w:bookmarkEnd w:id="48"/>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xml:space="preserve">  Portions of the Common Elements may be conveyed or subjected to a Security Interest by the Association only in accordance with the Act and this Declaration if Owners entitled to cast at least eighty percent (80%) of the votes in the Association, including eighty percent (80%) of the votes allocated to Lots not owned by a Declarant, agree to that action.</w:t>
      </w:r>
    </w:p>
    <w:p w:rsidR="00073639" w:rsidRPr="005D2666" w:rsidRDefault="00073639" w:rsidP="005D2666">
      <w:pPr>
        <w:pStyle w:val="ListParagraph"/>
        <w:spacing w:line="360" w:lineRule="auto"/>
        <w:rPr>
          <w:rFonts w:ascii="Arial" w:eastAsia="Times New Roman" w:hAnsi="Arial" w:cs="Arial"/>
          <w:u w:val="single"/>
        </w:rPr>
      </w:pPr>
    </w:p>
    <w:p w:rsidR="00473D5E" w:rsidRPr="005D2666" w:rsidRDefault="00473D5E" w:rsidP="007C6233">
      <w:pPr>
        <w:pStyle w:val="ListParagraph"/>
        <w:numPr>
          <w:ilvl w:val="0"/>
          <w:numId w:val="30"/>
        </w:numPr>
        <w:tabs>
          <w:tab w:val="left" w:pos="1260"/>
        </w:tabs>
        <w:spacing w:before="29" w:after="0" w:line="360" w:lineRule="auto"/>
        <w:ind w:left="0" w:right="57" w:firstLine="360"/>
        <w:jc w:val="both"/>
        <w:rPr>
          <w:rFonts w:ascii="Arial" w:eastAsia="Times New Roman" w:hAnsi="Arial" w:cs="Arial"/>
        </w:rPr>
      </w:pPr>
      <w:r w:rsidRPr="005D2666">
        <w:rPr>
          <w:rFonts w:ascii="Arial" w:eastAsia="Times New Roman" w:hAnsi="Arial" w:cs="Arial"/>
          <w:u w:val="single"/>
        </w:rPr>
        <w:t>Payment of Taxes or Insurance by Security Interest Holders</w:t>
      </w:r>
      <w:r w:rsidRPr="005D2666">
        <w:rPr>
          <w:rFonts w:ascii="Arial" w:eastAsia="Times New Roman" w:hAnsi="Arial" w:cs="Arial"/>
          <w:u w:val="single"/>
        </w:rPr>
        <w:fldChar w:fldCharType="begin"/>
      </w:r>
      <w:r w:rsidRPr="005D2666">
        <w:rPr>
          <w:rFonts w:ascii="Arial" w:eastAsia="Times New Roman" w:hAnsi="Arial" w:cs="Arial"/>
        </w:rPr>
        <w:instrText xml:space="preserve"> TC "</w:instrText>
      </w:r>
      <w:bookmarkStart w:id="49" w:name="_Toc176772330"/>
      <w:r w:rsidRPr="005D2666">
        <w:rPr>
          <w:rFonts w:ascii="Arial" w:eastAsia="Times New Roman" w:hAnsi="Arial" w:cs="Arial"/>
        </w:rPr>
        <w:instrText>Payment of Taxes or Insurance by Security Interest Holders</w:instrText>
      </w:r>
      <w:bookmarkEnd w:id="49"/>
      <w:r w:rsidRPr="005D2666">
        <w:rPr>
          <w:rFonts w:ascii="Arial" w:eastAsia="Times New Roman" w:hAnsi="Arial" w:cs="Arial"/>
        </w:rPr>
        <w:instrText xml:space="preserve">" \f C \l "2" </w:instrText>
      </w:r>
      <w:r w:rsidRPr="005D2666">
        <w:rPr>
          <w:rFonts w:ascii="Arial" w:eastAsia="Times New Roman" w:hAnsi="Arial" w:cs="Arial"/>
          <w:u w:val="single"/>
        </w:rPr>
        <w:fldChar w:fldCharType="end"/>
      </w:r>
      <w:r w:rsidRPr="005D2666">
        <w:rPr>
          <w:rFonts w:ascii="Arial" w:eastAsia="Times New Roman" w:hAnsi="Arial" w:cs="Arial"/>
        </w:rPr>
        <w:t>.  Security Interest Holders shall have the right, jointly or singly, to pay taxes or other charges or assessments which are in default and which may or have become a lien against the Common Elements and may pay overdue premiums on hazard insurance policies or secure new hazard insurance coverage on the lapse of a policy for the Common Elements, and any Security Interest Holders making any such payments shall be owed immediate reimbursement therefor from the Association.</w:t>
      </w:r>
    </w:p>
    <w:p w:rsidR="00FA4810" w:rsidRPr="005D2666" w:rsidRDefault="00FA4810" w:rsidP="005D2666">
      <w:pPr>
        <w:spacing w:before="18" w:after="0" w:line="360" w:lineRule="auto"/>
        <w:rPr>
          <w:rFonts w:ascii="Arial" w:hAnsi="Arial" w:cs="Arial"/>
        </w:rPr>
      </w:pPr>
    </w:p>
    <w:p w:rsidR="00FA4810" w:rsidRPr="005D2666" w:rsidRDefault="003C0787" w:rsidP="005D2666">
      <w:pPr>
        <w:spacing w:after="0" w:line="360" w:lineRule="auto"/>
        <w:jc w:val="center"/>
        <w:rPr>
          <w:rFonts w:ascii="Arial" w:eastAsia="Times New Roman" w:hAnsi="Arial" w:cs="Arial"/>
        </w:rPr>
      </w:pPr>
      <w:r w:rsidRPr="005D2666">
        <w:rPr>
          <w:rFonts w:ascii="Arial" w:eastAsia="Times New Roman" w:hAnsi="Arial" w:cs="Arial"/>
        </w:rPr>
        <w:t xml:space="preserve">ARTICLE </w:t>
      </w:r>
      <w:r w:rsidR="0035383E" w:rsidRPr="005D2666">
        <w:rPr>
          <w:rFonts w:ascii="Arial" w:eastAsia="Times New Roman" w:hAnsi="Arial" w:cs="Arial"/>
        </w:rPr>
        <w:t>12</w:t>
      </w:r>
    </w:p>
    <w:p w:rsidR="00FA4810" w:rsidRPr="005D2666" w:rsidRDefault="003C0787" w:rsidP="005D2666">
      <w:pPr>
        <w:tabs>
          <w:tab w:val="left" w:pos="9360"/>
        </w:tabs>
        <w:spacing w:before="26" w:after="0" w:line="360" w:lineRule="auto"/>
        <w:jc w:val="center"/>
        <w:rPr>
          <w:rFonts w:ascii="Arial" w:eastAsia="Times New Roman" w:hAnsi="Arial" w:cs="Arial"/>
        </w:rPr>
      </w:pPr>
      <w:r w:rsidRPr="005D2666">
        <w:rPr>
          <w:rFonts w:ascii="Arial" w:eastAsia="Times New Roman" w:hAnsi="Arial" w:cs="Arial"/>
          <w:w w:val="105"/>
          <w:u w:val="single" w:color="000000"/>
        </w:rPr>
        <w:t>RESERVED</w:t>
      </w:r>
      <w:r w:rsidRPr="005D2666">
        <w:rPr>
          <w:rFonts w:ascii="Arial" w:eastAsia="Times New Roman" w:hAnsi="Arial" w:cs="Arial"/>
          <w:u w:val="single" w:color="000000"/>
        </w:rPr>
        <w:t xml:space="preserve"> </w:t>
      </w:r>
      <w:r w:rsidRPr="005D2666">
        <w:rPr>
          <w:rFonts w:ascii="Arial" w:eastAsia="Times New Roman" w:hAnsi="Arial" w:cs="Arial"/>
          <w:w w:val="107"/>
          <w:u w:val="single" w:color="000000"/>
        </w:rPr>
        <w:t>RIGHTS</w:t>
      </w:r>
    </w:p>
    <w:p w:rsidR="00FA4810" w:rsidRPr="005D2666" w:rsidRDefault="00FA4810" w:rsidP="005D2666">
      <w:pPr>
        <w:spacing w:before="9" w:after="0" w:line="360" w:lineRule="auto"/>
        <w:rPr>
          <w:rFonts w:ascii="Arial" w:hAnsi="Arial" w:cs="Arial"/>
        </w:rPr>
      </w:pPr>
    </w:p>
    <w:p w:rsidR="00A91CD7" w:rsidRPr="005D2666" w:rsidRDefault="003C0787" w:rsidP="007C6233">
      <w:pPr>
        <w:pStyle w:val="ListParagraph"/>
        <w:numPr>
          <w:ilvl w:val="0"/>
          <w:numId w:val="31"/>
        </w:numPr>
        <w:tabs>
          <w:tab w:val="left" w:pos="1260"/>
        </w:tabs>
        <w:spacing w:before="29" w:after="0" w:line="360" w:lineRule="auto"/>
        <w:ind w:right="57"/>
        <w:jc w:val="both"/>
        <w:rPr>
          <w:rFonts w:ascii="Arial" w:eastAsia="Times New Roman" w:hAnsi="Arial" w:cs="Arial"/>
        </w:rPr>
      </w:pPr>
      <w:r w:rsidRPr="005D2666">
        <w:rPr>
          <w:rFonts w:ascii="Arial" w:eastAsia="Times New Roman" w:hAnsi="Arial" w:cs="Arial"/>
          <w:u w:val="single" w:color="000000"/>
        </w:rPr>
        <w:t>Special Declarant Rights</w:t>
      </w:r>
      <w:r w:rsidRPr="005D2666">
        <w:rPr>
          <w:rFonts w:ascii="Arial" w:eastAsia="Times New Roman" w:hAnsi="Arial" w:cs="Arial"/>
        </w:rPr>
        <w:t xml:space="preserve">. </w:t>
      </w:r>
      <w:r w:rsidR="003676B9" w:rsidRPr="005D2666">
        <w:rPr>
          <w:rFonts w:ascii="Arial" w:eastAsia="Times New Roman" w:hAnsi="Arial" w:cs="Arial"/>
        </w:rPr>
        <w:t xml:space="preserve">The </w:t>
      </w:r>
      <w:r w:rsidRPr="005D2666">
        <w:rPr>
          <w:rFonts w:ascii="Arial" w:eastAsia="Times New Roman" w:hAnsi="Arial" w:cs="Arial"/>
        </w:rPr>
        <w:t xml:space="preserve">Declarant reserves the </w:t>
      </w:r>
      <w:r w:rsidR="003676B9" w:rsidRPr="005D2666">
        <w:rPr>
          <w:rFonts w:ascii="Arial" w:eastAsia="Times New Roman" w:hAnsi="Arial" w:cs="Arial"/>
        </w:rPr>
        <w:t>following Special Declarant Rights</w:t>
      </w:r>
      <w:r w:rsidR="00A91CD7" w:rsidRPr="005D2666">
        <w:rPr>
          <w:rFonts w:ascii="Arial" w:eastAsia="Times New Roman" w:hAnsi="Arial" w:cs="Arial"/>
        </w:rPr>
        <w:t>:</w:t>
      </w:r>
    </w:p>
    <w:p w:rsidR="00A91CD7" w:rsidRPr="005D2666" w:rsidRDefault="00A91CD7" w:rsidP="005D2666">
      <w:pPr>
        <w:spacing w:before="29" w:after="0" w:line="360" w:lineRule="auto"/>
        <w:ind w:left="100" w:right="58" w:firstLine="720"/>
        <w:jc w:val="both"/>
        <w:rPr>
          <w:rFonts w:ascii="Arial" w:eastAsia="Times New Roman" w:hAnsi="Arial" w:cs="Arial"/>
        </w:rPr>
      </w:pPr>
    </w:p>
    <w:p w:rsidR="00FA4810" w:rsidRPr="005D2666" w:rsidRDefault="007660E9"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w:t>
      </w:r>
      <w:r w:rsidR="00D060F4" w:rsidRPr="005D2666">
        <w:rPr>
          <w:rFonts w:ascii="Arial" w:eastAsia="Times New Roman" w:hAnsi="Arial" w:cs="Arial"/>
        </w:rPr>
        <w:t>2</w:t>
      </w:r>
      <w:r w:rsidR="00A91CD7" w:rsidRPr="005D2666">
        <w:rPr>
          <w:rFonts w:ascii="Arial" w:eastAsia="Times New Roman" w:hAnsi="Arial" w:cs="Arial"/>
        </w:rPr>
        <w:t>.1</w:t>
      </w:r>
      <w:r w:rsidR="003676B9" w:rsidRPr="005D2666">
        <w:rPr>
          <w:rFonts w:ascii="Arial" w:eastAsia="Times New Roman" w:hAnsi="Arial" w:cs="Arial"/>
        </w:rPr>
        <w:t xml:space="preserve">.1 </w:t>
      </w:r>
      <w:r w:rsidR="003676B9" w:rsidRPr="005D2666">
        <w:rPr>
          <w:rFonts w:ascii="Arial" w:eastAsia="Times New Roman" w:hAnsi="Arial" w:cs="Arial"/>
        </w:rPr>
        <w:tab/>
      </w:r>
      <w:r w:rsidR="003C0787" w:rsidRPr="005D2666">
        <w:rPr>
          <w:rFonts w:ascii="Arial" w:eastAsia="Times New Roman" w:hAnsi="Arial" w:cs="Arial"/>
          <w:u w:val="single" w:color="000000"/>
        </w:rPr>
        <w:t>Completion of Improvements</w:t>
      </w:r>
      <w:r w:rsidR="003C0787" w:rsidRPr="005D2666">
        <w:rPr>
          <w:rFonts w:ascii="Arial" w:eastAsia="Times New Roman" w:hAnsi="Arial" w:cs="Arial"/>
        </w:rPr>
        <w:t>. The right to construct and complete improvements within the</w:t>
      </w:r>
      <w:r w:rsidR="00FB4256" w:rsidRPr="005D2666">
        <w:rPr>
          <w:rFonts w:ascii="Arial" w:eastAsia="Times New Roman" w:hAnsi="Arial" w:cs="Arial"/>
        </w:rPr>
        <w:t xml:space="preserve"> P</w:t>
      </w:r>
      <w:r w:rsidR="00A91CD7" w:rsidRPr="005D2666">
        <w:rPr>
          <w:rFonts w:ascii="Arial" w:eastAsia="Times New Roman" w:hAnsi="Arial" w:cs="Arial"/>
        </w:rPr>
        <w:t>roject.</w:t>
      </w:r>
    </w:p>
    <w:p w:rsidR="00FA4810" w:rsidRPr="005D2666" w:rsidRDefault="00FA4810" w:rsidP="005D2666">
      <w:pPr>
        <w:spacing w:before="17" w:after="0" w:line="360" w:lineRule="auto"/>
        <w:rPr>
          <w:rFonts w:ascii="Arial" w:hAnsi="Arial" w:cs="Arial"/>
        </w:rPr>
      </w:pPr>
    </w:p>
    <w:p w:rsidR="00FA4810" w:rsidRPr="005D2666" w:rsidRDefault="007660E9"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w:t>
      </w:r>
      <w:r w:rsidR="00D060F4" w:rsidRPr="005D2666">
        <w:rPr>
          <w:rFonts w:ascii="Arial" w:eastAsia="Times New Roman" w:hAnsi="Arial" w:cs="Arial"/>
        </w:rPr>
        <w:t>2</w:t>
      </w:r>
      <w:r w:rsidR="003676B9" w:rsidRPr="005D2666">
        <w:rPr>
          <w:rFonts w:ascii="Arial" w:eastAsia="Times New Roman" w:hAnsi="Arial" w:cs="Arial"/>
        </w:rPr>
        <w:t>.1.2</w:t>
      </w:r>
      <w:r w:rsidR="003676B9" w:rsidRPr="005D2666">
        <w:rPr>
          <w:rFonts w:ascii="Arial" w:eastAsia="Times New Roman" w:hAnsi="Arial" w:cs="Arial"/>
        </w:rPr>
        <w:tab/>
      </w:r>
      <w:r w:rsidR="003676B9" w:rsidRPr="005D2666">
        <w:rPr>
          <w:rFonts w:ascii="Arial" w:eastAsia="Times New Roman" w:hAnsi="Arial" w:cs="Arial"/>
          <w:u w:val="single" w:color="000000"/>
        </w:rPr>
        <w:t xml:space="preserve">Reserved </w:t>
      </w:r>
      <w:r w:rsidR="003C0787" w:rsidRPr="005D2666">
        <w:rPr>
          <w:rFonts w:ascii="Arial" w:eastAsia="Times New Roman" w:hAnsi="Arial" w:cs="Arial"/>
          <w:u w:val="single" w:color="000000"/>
        </w:rPr>
        <w:t>Rights</w:t>
      </w:r>
      <w:r w:rsidR="003C0787" w:rsidRPr="005D2666">
        <w:rPr>
          <w:rFonts w:ascii="Arial" w:eastAsia="Times New Roman" w:hAnsi="Arial" w:cs="Arial"/>
        </w:rPr>
        <w:t xml:space="preserve">.  The right to exercise </w:t>
      </w:r>
      <w:r w:rsidR="00D060F4" w:rsidRPr="005D2666">
        <w:rPr>
          <w:rFonts w:ascii="Arial" w:eastAsia="Times New Roman" w:hAnsi="Arial" w:cs="Arial"/>
        </w:rPr>
        <w:t xml:space="preserve">any right reserved </w:t>
      </w:r>
      <w:r w:rsidR="00C922E6" w:rsidRPr="005D2666">
        <w:rPr>
          <w:rFonts w:ascii="Arial" w:eastAsia="Times New Roman" w:hAnsi="Arial" w:cs="Arial"/>
        </w:rPr>
        <w:t>by Declarant in</w:t>
      </w:r>
      <w:r w:rsidR="003C0787" w:rsidRPr="005D2666">
        <w:rPr>
          <w:rFonts w:ascii="Arial" w:eastAsia="Times New Roman" w:hAnsi="Arial" w:cs="Arial"/>
        </w:rPr>
        <w:t xml:space="preserve"> this Declaration as such rights relate to real property owned by the Declar</w:t>
      </w:r>
      <w:r w:rsidRPr="005D2666">
        <w:rPr>
          <w:rFonts w:ascii="Arial" w:eastAsia="Times New Roman" w:hAnsi="Arial" w:cs="Arial"/>
        </w:rPr>
        <w:t>a</w:t>
      </w:r>
      <w:r w:rsidR="003C0787" w:rsidRPr="005D2666">
        <w:rPr>
          <w:rFonts w:ascii="Arial" w:eastAsia="Times New Roman" w:hAnsi="Arial" w:cs="Arial"/>
        </w:rPr>
        <w:t>nt, or any other rights reserved by Declarant in this</w:t>
      </w:r>
      <w:r w:rsidRPr="005D2666">
        <w:rPr>
          <w:rFonts w:ascii="Arial" w:eastAsia="Times New Roman" w:hAnsi="Arial" w:cs="Arial"/>
        </w:rPr>
        <w:t xml:space="preserve"> </w:t>
      </w:r>
      <w:r w:rsidR="003C0787" w:rsidRPr="005D2666">
        <w:rPr>
          <w:rFonts w:ascii="Arial" w:eastAsia="Times New Roman" w:hAnsi="Arial" w:cs="Arial"/>
        </w:rPr>
        <w:t>Declaration.</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w:t>
      </w:r>
      <w:r w:rsidR="00D060F4" w:rsidRPr="005D2666">
        <w:rPr>
          <w:rFonts w:ascii="Arial" w:eastAsia="Times New Roman" w:hAnsi="Arial" w:cs="Arial"/>
        </w:rPr>
        <w:t>2</w:t>
      </w:r>
      <w:r w:rsidR="003676B9" w:rsidRPr="005D2666">
        <w:rPr>
          <w:rFonts w:ascii="Arial" w:eastAsia="Times New Roman" w:hAnsi="Arial" w:cs="Arial"/>
        </w:rPr>
        <w:t>.1.3</w:t>
      </w:r>
      <w:r w:rsidR="003676B9" w:rsidRPr="005D2666">
        <w:rPr>
          <w:rFonts w:ascii="Arial" w:eastAsia="Times New Roman" w:hAnsi="Arial" w:cs="Arial"/>
        </w:rPr>
        <w:tab/>
      </w:r>
      <w:r w:rsidRPr="005D2666">
        <w:rPr>
          <w:rFonts w:ascii="Arial" w:eastAsia="Times New Roman" w:hAnsi="Arial" w:cs="Arial"/>
          <w:u w:val="single" w:color="000000"/>
        </w:rPr>
        <w:t>Sales, Management and Marketing</w:t>
      </w:r>
      <w:r w:rsidRPr="005D2666">
        <w:rPr>
          <w:rFonts w:ascii="Arial" w:eastAsia="Times New Roman" w:hAnsi="Arial" w:cs="Arial"/>
        </w:rPr>
        <w:t>.  The right within the Project to maintain sales offices, construction offices, management offices, model homes, and signs, flags and other on-site marketing and sales promotion materials advertising the Project.  The Declarant shall have the right to determine the number of model homes and the size and location of any sales offices, management office, and model homes.  The Declarant shall also have the right to relocate any sales offices, management offices, and model homes from time to time at its discretion. After the Declarant ceases to be the Owner of a Lot, the Declarant shall have the right to remove any sales offices and management offices. No structure used by Declarant for a sales office, construction office, management office o</w:t>
      </w:r>
      <w:r w:rsidR="007C5EE0">
        <w:rPr>
          <w:rFonts w:ascii="Arial" w:eastAsia="Times New Roman" w:hAnsi="Arial" w:cs="Arial"/>
        </w:rPr>
        <w:t>r model home shall be deemed a C</w:t>
      </w:r>
      <w:r w:rsidRPr="005D2666">
        <w:rPr>
          <w:rFonts w:ascii="Arial" w:eastAsia="Times New Roman" w:hAnsi="Arial" w:cs="Arial"/>
        </w:rPr>
        <w:t xml:space="preserve">ommon </w:t>
      </w:r>
      <w:r w:rsidR="007C5EE0">
        <w:rPr>
          <w:rFonts w:ascii="Arial" w:eastAsia="Times New Roman" w:hAnsi="Arial" w:cs="Arial"/>
        </w:rPr>
        <w:t>E</w:t>
      </w:r>
      <w:r w:rsidRPr="005D2666">
        <w:rPr>
          <w:rFonts w:ascii="Arial" w:eastAsia="Times New Roman" w:hAnsi="Arial" w:cs="Arial"/>
        </w:rPr>
        <w:t>lement.</w:t>
      </w:r>
    </w:p>
    <w:p w:rsidR="00FA4810" w:rsidRPr="005D2666" w:rsidRDefault="00FA4810" w:rsidP="005D2666">
      <w:pPr>
        <w:spacing w:before="16" w:after="0" w:line="360" w:lineRule="auto"/>
        <w:rPr>
          <w:rFonts w:ascii="Arial" w:hAnsi="Arial" w:cs="Arial"/>
        </w:rPr>
      </w:pPr>
    </w:p>
    <w:p w:rsidR="00FA4810" w:rsidRPr="005D2666" w:rsidRDefault="007660E9"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w:t>
      </w:r>
      <w:r w:rsidR="00D060F4" w:rsidRPr="005D2666">
        <w:rPr>
          <w:rFonts w:ascii="Arial" w:eastAsia="Times New Roman" w:hAnsi="Arial" w:cs="Arial"/>
        </w:rPr>
        <w:t>2</w:t>
      </w:r>
      <w:r w:rsidR="003676B9" w:rsidRPr="005D2666">
        <w:rPr>
          <w:rFonts w:ascii="Arial" w:eastAsia="Times New Roman" w:hAnsi="Arial" w:cs="Arial"/>
        </w:rPr>
        <w:t>.1.4</w:t>
      </w:r>
      <w:r w:rsidR="003676B9" w:rsidRPr="005D2666">
        <w:rPr>
          <w:rFonts w:ascii="Arial" w:eastAsia="Times New Roman" w:hAnsi="Arial" w:cs="Arial"/>
        </w:rPr>
        <w:tab/>
      </w:r>
      <w:r w:rsidR="003C0787" w:rsidRPr="005D2666">
        <w:rPr>
          <w:rFonts w:ascii="Arial" w:eastAsia="Times New Roman" w:hAnsi="Arial" w:cs="Arial"/>
          <w:u w:val="single" w:color="000000"/>
        </w:rPr>
        <w:t>Construction and Access</w:t>
      </w:r>
      <w:r w:rsidRPr="005D2666">
        <w:rPr>
          <w:rFonts w:ascii="Arial" w:eastAsia="Times New Roman" w:hAnsi="Arial" w:cs="Arial"/>
          <w:u w:val="single" w:color="000000"/>
        </w:rPr>
        <w:t xml:space="preserve"> </w:t>
      </w:r>
      <w:r w:rsidR="003C0787" w:rsidRPr="005D2666">
        <w:rPr>
          <w:rFonts w:ascii="Arial" w:eastAsia="Times New Roman" w:hAnsi="Arial" w:cs="Arial"/>
          <w:u w:val="single" w:color="000000"/>
        </w:rPr>
        <w:t>Easements</w:t>
      </w:r>
      <w:r w:rsidR="003C0787" w:rsidRPr="005D2666">
        <w:rPr>
          <w:rFonts w:ascii="Arial" w:eastAsia="Times New Roman" w:hAnsi="Arial" w:cs="Arial"/>
        </w:rPr>
        <w:t>.  The right to use easements through the Project for the purpose of making improvements and to provide access within the Project.</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w:t>
      </w:r>
      <w:r w:rsidR="00D060F4" w:rsidRPr="005D2666">
        <w:rPr>
          <w:rFonts w:ascii="Arial" w:eastAsia="Times New Roman" w:hAnsi="Arial" w:cs="Arial"/>
        </w:rPr>
        <w:t>2</w:t>
      </w:r>
      <w:r w:rsidR="003676B9" w:rsidRPr="005D2666">
        <w:rPr>
          <w:rFonts w:ascii="Arial" w:eastAsia="Times New Roman" w:hAnsi="Arial" w:cs="Arial"/>
        </w:rPr>
        <w:t xml:space="preserve">.1.5 </w:t>
      </w:r>
      <w:r w:rsidR="003676B9" w:rsidRPr="005D2666">
        <w:rPr>
          <w:rFonts w:ascii="Arial" w:eastAsia="Times New Roman" w:hAnsi="Arial" w:cs="Arial"/>
        </w:rPr>
        <w:tab/>
      </w:r>
      <w:r w:rsidRPr="005D2666">
        <w:rPr>
          <w:rFonts w:ascii="Arial" w:eastAsia="Times New Roman" w:hAnsi="Arial" w:cs="Arial"/>
          <w:u w:val="single" w:color="000000"/>
        </w:rPr>
        <w:t>Merger</w:t>
      </w:r>
      <w:r w:rsidRPr="005D2666">
        <w:rPr>
          <w:rFonts w:ascii="Arial" w:eastAsia="Times New Roman" w:hAnsi="Arial" w:cs="Arial"/>
        </w:rPr>
        <w:t>.   The right to merge or</w:t>
      </w:r>
      <w:r w:rsidR="007660E9" w:rsidRPr="005D2666">
        <w:rPr>
          <w:rFonts w:ascii="Arial" w:eastAsia="Times New Roman" w:hAnsi="Arial" w:cs="Arial"/>
        </w:rPr>
        <w:t xml:space="preserve"> </w:t>
      </w:r>
      <w:r w:rsidRPr="005D2666">
        <w:rPr>
          <w:rFonts w:ascii="Arial" w:eastAsia="Times New Roman" w:hAnsi="Arial" w:cs="Arial"/>
        </w:rPr>
        <w:t>consolidate the Project with another common inter</w:t>
      </w:r>
      <w:r w:rsidR="007660E9" w:rsidRPr="005D2666">
        <w:rPr>
          <w:rFonts w:ascii="Arial" w:eastAsia="Times New Roman" w:hAnsi="Arial" w:cs="Arial"/>
        </w:rPr>
        <w:t>e</w:t>
      </w:r>
      <w:r w:rsidRPr="005D2666">
        <w:rPr>
          <w:rFonts w:ascii="Arial" w:eastAsia="Times New Roman" w:hAnsi="Arial" w:cs="Arial"/>
        </w:rPr>
        <w:t>st community of the same form of ownership.</w:t>
      </w:r>
    </w:p>
    <w:p w:rsidR="00FA4810" w:rsidRPr="005D2666" w:rsidRDefault="00FA4810" w:rsidP="005D2666">
      <w:pPr>
        <w:spacing w:before="16" w:after="0" w:line="360" w:lineRule="auto"/>
        <w:rPr>
          <w:rFonts w:ascii="Arial" w:hAnsi="Arial" w:cs="Arial"/>
        </w:rPr>
      </w:pPr>
    </w:p>
    <w:p w:rsidR="00F217F2" w:rsidRPr="005D2666" w:rsidRDefault="007660E9"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w:t>
      </w:r>
      <w:r w:rsidR="00D060F4" w:rsidRPr="005D2666">
        <w:rPr>
          <w:rFonts w:ascii="Arial" w:eastAsia="Times New Roman" w:hAnsi="Arial" w:cs="Arial"/>
        </w:rPr>
        <w:t>2</w:t>
      </w:r>
      <w:r w:rsidR="003676B9" w:rsidRPr="005D2666">
        <w:rPr>
          <w:rFonts w:ascii="Arial" w:eastAsia="Times New Roman" w:hAnsi="Arial" w:cs="Arial"/>
        </w:rPr>
        <w:t xml:space="preserve">.1.6 </w:t>
      </w:r>
      <w:r w:rsidR="003676B9" w:rsidRPr="005D2666">
        <w:rPr>
          <w:rFonts w:ascii="Arial" w:eastAsia="Times New Roman" w:hAnsi="Arial" w:cs="Arial"/>
        </w:rPr>
        <w:tab/>
      </w:r>
      <w:r w:rsidR="003676B9" w:rsidRPr="005D2666">
        <w:rPr>
          <w:rFonts w:ascii="Arial" w:eastAsia="Times New Roman" w:hAnsi="Arial" w:cs="Arial"/>
          <w:u w:val="single" w:color="000000"/>
        </w:rPr>
        <w:t>Period of Declarant Control</w:t>
      </w:r>
      <w:r w:rsidR="003C0787" w:rsidRPr="005D2666">
        <w:rPr>
          <w:rFonts w:ascii="Arial" w:eastAsia="Times New Roman" w:hAnsi="Arial" w:cs="Arial"/>
        </w:rPr>
        <w:t>.  The right to appoint or remove any officer of the Association or any Board of Directors member</w:t>
      </w:r>
      <w:r w:rsidR="003676B9" w:rsidRPr="005D2666">
        <w:rPr>
          <w:rFonts w:ascii="Arial" w:eastAsia="Times New Roman" w:hAnsi="Arial" w:cs="Arial"/>
        </w:rPr>
        <w:t xml:space="preserve"> during the Period of Declarant Control as provided in this Declaration.</w:t>
      </w:r>
    </w:p>
    <w:p w:rsidR="00F217F2" w:rsidRPr="005D2666" w:rsidRDefault="00F217F2" w:rsidP="005D2666">
      <w:pPr>
        <w:spacing w:after="0" w:line="360" w:lineRule="auto"/>
        <w:ind w:left="100" w:right="76" w:firstLine="1440"/>
        <w:jc w:val="both"/>
        <w:rPr>
          <w:rFonts w:ascii="Arial" w:eastAsia="Times New Roman" w:hAnsi="Arial" w:cs="Arial"/>
        </w:rPr>
      </w:pPr>
    </w:p>
    <w:p w:rsidR="00F217F2" w:rsidRPr="005D2666" w:rsidRDefault="00D060F4"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12</w:t>
      </w:r>
      <w:r w:rsidR="003C0787" w:rsidRPr="005D2666">
        <w:rPr>
          <w:rFonts w:ascii="Arial" w:eastAsia="Times New Roman" w:hAnsi="Arial" w:cs="Arial"/>
        </w:rPr>
        <w:t>.1.7</w:t>
      </w:r>
      <w:r w:rsidR="003676B9" w:rsidRPr="005D2666">
        <w:rPr>
          <w:rFonts w:ascii="Arial" w:eastAsia="Times New Roman" w:hAnsi="Arial" w:cs="Arial"/>
        </w:rPr>
        <w:tab/>
      </w:r>
      <w:r w:rsidR="003C0787" w:rsidRPr="005D2666">
        <w:rPr>
          <w:rFonts w:ascii="Arial" w:eastAsia="Times New Roman" w:hAnsi="Arial" w:cs="Arial"/>
          <w:u w:val="single" w:color="000000"/>
        </w:rPr>
        <w:t xml:space="preserve">Alteration of </w:t>
      </w:r>
      <w:r w:rsidR="003C0787" w:rsidRPr="005D2666">
        <w:rPr>
          <w:rFonts w:ascii="Arial" w:eastAsia="Times New Roman" w:hAnsi="Arial" w:cs="Arial"/>
          <w:u w:val="single"/>
        </w:rPr>
        <w:t>Common</w:t>
      </w:r>
      <w:r w:rsidR="003C0787" w:rsidRPr="005D2666">
        <w:rPr>
          <w:rFonts w:ascii="Arial" w:eastAsia="Times New Roman" w:hAnsi="Arial" w:cs="Arial"/>
          <w:u w:val="single" w:color="000000"/>
        </w:rPr>
        <w:t xml:space="preserve"> Elements</w:t>
      </w:r>
      <w:r w:rsidR="003C0787" w:rsidRPr="005D2666">
        <w:rPr>
          <w:rFonts w:ascii="Arial" w:eastAsia="Times New Roman" w:hAnsi="Arial" w:cs="Arial"/>
        </w:rPr>
        <w:t>.  The right t</w:t>
      </w:r>
      <w:r w:rsidR="00F07F16" w:rsidRPr="005D2666">
        <w:rPr>
          <w:rFonts w:ascii="Arial" w:eastAsia="Times New Roman" w:hAnsi="Arial" w:cs="Arial"/>
        </w:rPr>
        <w:t xml:space="preserve">o alter </w:t>
      </w:r>
      <w:r w:rsidR="003E2EAC" w:rsidRPr="005D2666">
        <w:rPr>
          <w:rFonts w:ascii="Arial" w:eastAsia="Times New Roman" w:hAnsi="Arial" w:cs="Arial"/>
        </w:rPr>
        <w:t>the</w:t>
      </w:r>
      <w:r w:rsidR="00F217F2" w:rsidRPr="005D2666">
        <w:rPr>
          <w:rFonts w:ascii="Arial" w:eastAsia="Times New Roman" w:hAnsi="Arial" w:cs="Arial"/>
        </w:rPr>
        <w:t xml:space="preserve"> fencing, landscaping or storage within the Project. </w:t>
      </w:r>
    </w:p>
    <w:p w:rsidR="00F217F2" w:rsidRPr="005D2666" w:rsidRDefault="00F217F2" w:rsidP="005D2666">
      <w:pPr>
        <w:tabs>
          <w:tab w:val="left" w:pos="1620"/>
          <w:tab w:val="left" w:pos="2520"/>
        </w:tabs>
        <w:spacing w:after="0" w:line="360" w:lineRule="auto"/>
        <w:ind w:firstLine="720"/>
        <w:rPr>
          <w:rFonts w:ascii="Arial" w:eastAsia="Times New Roman" w:hAnsi="Arial" w:cs="Arial"/>
        </w:rPr>
      </w:pPr>
    </w:p>
    <w:p w:rsidR="00FA4810" w:rsidRPr="005D2666" w:rsidRDefault="003C0787"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w:t>
      </w:r>
      <w:r w:rsidR="00D060F4" w:rsidRPr="005D2666">
        <w:rPr>
          <w:rFonts w:ascii="Arial" w:eastAsia="Times New Roman" w:hAnsi="Arial" w:cs="Arial"/>
        </w:rPr>
        <w:t>2</w:t>
      </w:r>
      <w:r w:rsidR="003676B9" w:rsidRPr="005D2666">
        <w:rPr>
          <w:rFonts w:ascii="Arial" w:eastAsia="Times New Roman" w:hAnsi="Arial" w:cs="Arial"/>
        </w:rPr>
        <w:t xml:space="preserve">.1.8 </w:t>
      </w:r>
      <w:r w:rsidR="003676B9" w:rsidRPr="005D2666">
        <w:rPr>
          <w:rFonts w:ascii="Arial" w:eastAsia="Times New Roman" w:hAnsi="Arial" w:cs="Arial"/>
        </w:rPr>
        <w:tab/>
      </w:r>
      <w:r w:rsidRPr="005D2666">
        <w:rPr>
          <w:rFonts w:ascii="Arial" w:eastAsia="Times New Roman" w:hAnsi="Arial" w:cs="Arial"/>
          <w:u w:val="single" w:color="000000"/>
        </w:rPr>
        <w:t>Alteration of Lots</w:t>
      </w:r>
      <w:r w:rsidRPr="005D2666">
        <w:rPr>
          <w:rFonts w:ascii="Arial" w:eastAsia="Times New Roman" w:hAnsi="Arial" w:cs="Arial"/>
        </w:rPr>
        <w:t xml:space="preserve">. The right to alter any condition (including size and </w:t>
      </w:r>
      <w:r w:rsidRPr="005D2666">
        <w:rPr>
          <w:rFonts w:ascii="Arial" w:eastAsia="Times New Roman" w:hAnsi="Arial" w:cs="Arial"/>
        </w:rPr>
        <w:lastRenderedPageBreak/>
        <w:t xml:space="preserve">location of </w:t>
      </w:r>
      <w:r w:rsidR="009041B0" w:rsidRPr="005D2666">
        <w:rPr>
          <w:rFonts w:ascii="Arial" w:eastAsia="Times New Roman" w:hAnsi="Arial" w:cs="Arial"/>
        </w:rPr>
        <w:t>s</w:t>
      </w:r>
      <w:r w:rsidRPr="005D2666">
        <w:rPr>
          <w:rFonts w:ascii="Arial" w:eastAsia="Times New Roman" w:hAnsi="Arial" w:cs="Arial"/>
        </w:rPr>
        <w:t>tructures)</w:t>
      </w:r>
      <w:r w:rsidR="009041B0" w:rsidRPr="005D2666">
        <w:rPr>
          <w:rFonts w:ascii="Arial" w:eastAsia="Times New Roman" w:hAnsi="Arial" w:cs="Arial"/>
        </w:rPr>
        <w:t xml:space="preserve"> </w:t>
      </w:r>
      <w:r w:rsidR="00206E9A" w:rsidRPr="005D2666">
        <w:rPr>
          <w:rFonts w:ascii="Arial" w:eastAsia="Times New Roman" w:hAnsi="Arial" w:cs="Arial"/>
        </w:rPr>
        <w:t>o</w:t>
      </w:r>
      <w:r w:rsidRPr="005D2666">
        <w:rPr>
          <w:rFonts w:ascii="Arial" w:eastAsia="Times New Roman" w:hAnsi="Arial" w:cs="Arial"/>
        </w:rPr>
        <w:t>n any Lot owned by Declarant, whether with respect to sales and marketing efforts or otherwise.</w:t>
      </w:r>
    </w:p>
    <w:p w:rsidR="00FA4810" w:rsidRPr="005D2666" w:rsidRDefault="00FA4810" w:rsidP="005D2666">
      <w:pPr>
        <w:spacing w:before="3" w:after="0" w:line="360" w:lineRule="auto"/>
        <w:rPr>
          <w:rFonts w:ascii="Arial" w:hAnsi="Arial" w:cs="Arial"/>
        </w:rPr>
      </w:pPr>
    </w:p>
    <w:p w:rsidR="00FA4810" w:rsidRPr="005D2666" w:rsidRDefault="003C0787" w:rsidP="007C6233">
      <w:pPr>
        <w:pStyle w:val="ListParagraph"/>
        <w:numPr>
          <w:ilvl w:val="0"/>
          <w:numId w:val="31"/>
        </w:numPr>
        <w:tabs>
          <w:tab w:val="left" w:pos="1260"/>
        </w:tabs>
        <w:spacing w:before="29" w:after="0" w:line="360" w:lineRule="auto"/>
        <w:ind w:left="0" w:right="57" w:firstLine="450"/>
        <w:jc w:val="both"/>
        <w:rPr>
          <w:rFonts w:ascii="Arial" w:eastAsia="Times New Roman" w:hAnsi="Arial" w:cs="Arial"/>
        </w:rPr>
      </w:pPr>
      <w:r w:rsidRPr="005D2666">
        <w:rPr>
          <w:rFonts w:ascii="Arial" w:eastAsia="Times New Roman" w:hAnsi="Arial" w:cs="Arial"/>
          <w:u w:val="single" w:color="000000"/>
        </w:rPr>
        <w:t>Additional Reserved Rights</w:t>
      </w:r>
      <w:r w:rsidRPr="005D2666">
        <w:rPr>
          <w:rFonts w:ascii="Arial" w:eastAsia="Times New Roman" w:hAnsi="Arial" w:cs="Arial"/>
        </w:rPr>
        <w:t xml:space="preserve">.  In addition to the Special Declarant Rights set forth above, Declarant reserves the following additional </w:t>
      </w:r>
      <w:r w:rsidR="00D033B4" w:rsidRPr="005D2666">
        <w:rPr>
          <w:rFonts w:ascii="Arial" w:eastAsia="Times New Roman" w:hAnsi="Arial" w:cs="Arial"/>
        </w:rPr>
        <w:t>Special Declarant Rights</w:t>
      </w:r>
      <w:r w:rsidR="00D060F4" w:rsidRPr="005D2666">
        <w:rPr>
          <w:rFonts w:ascii="Arial" w:eastAsia="Times New Roman" w:hAnsi="Arial" w:cs="Arial"/>
        </w:rPr>
        <w:t xml:space="preserve"> (“Additional  Reserved Rights</w:t>
      </w:r>
      <w:r w:rsidR="00D033B4" w:rsidRPr="005D2666">
        <w:rPr>
          <w:rFonts w:ascii="Arial" w:eastAsia="Times New Roman" w:hAnsi="Arial" w:cs="Arial"/>
        </w:rPr>
        <w:t>”)</w:t>
      </w:r>
      <w:r w:rsidRPr="005D2666">
        <w:rPr>
          <w:rFonts w:ascii="Arial" w:eastAsia="Times New Roman" w:hAnsi="Arial" w:cs="Arial"/>
        </w:rPr>
        <w:t>:</w:t>
      </w:r>
    </w:p>
    <w:p w:rsidR="00FA4810" w:rsidRPr="005D2666" w:rsidRDefault="00FA4810" w:rsidP="005D2666">
      <w:pPr>
        <w:spacing w:before="14" w:after="0" w:line="360" w:lineRule="auto"/>
        <w:rPr>
          <w:rFonts w:ascii="Arial" w:hAnsi="Arial" w:cs="Arial"/>
        </w:rPr>
      </w:pPr>
    </w:p>
    <w:p w:rsidR="00FA4810" w:rsidRPr="005D2666" w:rsidRDefault="00206E9A"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w:t>
      </w:r>
      <w:r w:rsidR="00D060F4" w:rsidRPr="005D2666">
        <w:rPr>
          <w:rFonts w:ascii="Arial" w:eastAsia="Times New Roman" w:hAnsi="Arial" w:cs="Arial"/>
        </w:rPr>
        <w:t>2</w:t>
      </w:r>
      <w:r w:rsidR="0031551E" w:rsidRPr="005D2666">
        <w:rPr>
          <w:rFonts w:ascii="Arial" w:eastAsia="Times New Roman" w:hAnsi="Arial" w:cs="Arial"/>
        </w:rPr>
        <w:t>.2.1</w:t>
      </w:r>
      <w:r w:rsidR="0031551E" w:rsidRPr="005D2666">
        <w:rPr>
          <w:rFonts w:ascii="Arial" w:eastAsia="Times New Roman" w:hAnsi="Arial" w:cs="Arial"/>
        </w:rPr>
        <w:tab/>
      </w:r>
      <w:r w:rsidR="003C0787" w:rsidRPr="005D2666">
        <w:rPr>
          <w:rFonts w:ascii="Arial" w:eastAsia="Times New Roman" w:hAnsi="Arial" w:cs="Arial"/>
          <w:u w:val="single" w:color="000000"/>
        </w:rPr>
        <w:t>Amend</w:t>
      </w:r>
      <w:r w:rsidRPr="005D2666">
        <w:rPr>
          <w:rFonts w:ascii="Arial" w:eastAsia="Times New Roman" w:hAnsi="Arial" w:cs="Arial"/>
          <w:u w:val="single" w:color="000000"/>
        </w:rPr>
        <w:t>m</w:t>
      </w:r>
      <w:r w:rsidR="003C0787" w:rsidRPr="005D2666">
        <w:rPr>
          <w:rFonts w:ascii="Arial" w:eastAsia="Times New Roman" w:hAnsi="Arial" w:cs="Arial"/>
          <w:u w:val="single" w:color="000000"/>
        </w:rPr>
        <w:t>ent of Declaration</w:t>
      </w:r>
      <w:r w:rsidR="003C0787" w:rsidRPr="005D2666">
        <w:rPr>
          <w:rFonts w:ascii="Arial" w:eastAsia="Times New Roman" w:hAnsi="Arial" w:cs="Arial"/>
        </w:rPr>
        <w:t>.   The right to amend the Declaration in connection with the exercise of any Development Rights or in connection with the qualification or continued qualification for FHA or VA loan guarantee</w:t>
      </w:r>
      <w:r w:rsidR="00A91CD7" w:rsidRPr="005D2666">
        <w:rPr>
          <w:rFonts w:ascii="Arial" w:eastAsia="Times New Roman" w:hAnsi="Arial" w:cs="Arial"/>
        </w:rPr>
        <w:t>s, and for compliance with FNMA, GNMA, FHLM</w:t>
      </w:r>
      <w:r w:rsidR="003C0787" w:rsidRPr="005D2666">
        <w:rPr>
          <w:rFonts w:ascii="Arial" w:eastAsia="Times New Roman" w:hAnsi="Arial" w:cs="Arial"/>
        </w:rPr>
        <w:t xml:space="preserve">C </w:t>
      </w:r>
      <w:r w:rsidR="00C922E6" w:rsidRPr="005D2666">
        <w:rPr>
          <w:rFonts w:ascii="Arial" w:eastAsia="Times New Roman" w:hAnsi="Arial" w:cs="Arial"/>
        </w:rPr>
        <w:t xml:space="preserve">(collectively “Mortgage Agencies”) </w:t>
      </w:r>
      <w:r w:rsidR="003C0787" w:rsidRPr="005D2666">
        <w:rPr>
          <w:rFonts w:ascii="Arial" w:eastAsia="Times New Roman" w:hAnsi="Arial" w:cs="Arial"/>
        </w:rPr>
        <w:t>requirements or any other available financing programs.  Declarant shall also have the righ</w:t>
      </w:r>
      <w:r w:rsidR="00A91CD7" w:rsidRPr="005D2666">
        <w:rPr>
          <w:rFonts w:ascii="Arial" w:eastAsia="Times New Roman" w:hAnsi="Arial" w:cs="Arial"/>
        </w:rPr>
        <w:t xml:space="preserve">t to amend this Declaration to </w:t>
      </w:r>
      <w:r w:rsidR="003C0787" w:rsidRPr="005D2666">
        <w:rPr>
          <w:rFonts w:ascii="Arial" w:eastAsia="Times New Roman" w:hAnsi="Arial" w:cs="Arial"/>
        </w:rPr>
        <w:t xml:space="preserve">comply with the requirements of the </w:t>
      </w:r>
      <w:r w:rsidR="00C922E6" w:rsidRPr="005D2666">
        <w:rPr>
          <w:rFonts w:ascii="Arial" w:eastAsia="Times New Roman" w:hAnsi="Arial" w:cs="Arial"/>
        </w:rPr>
        <w:t>Act</w:t>
      </w:r>
      <w:r w:rsidR="003C0787" w:rsidRPr="005D2666">
        <w:rPr>
          <w:rFonts w:ascii="Arial" w:eastAsia="Times New Roman" w:hAnsi="Arial" w:cs="Arial"/>
        </w:rPr>
        <w:t xml:space="preserve"> in the event any provision contained in this Declaration does not comply with the Act.</w:t>
      </w:r>
    </w:p>
    <w:p w:rsidR="00FA4810" w:rsidRPr="005D2666" w:rsidRDefault="00FA4810" w:rsidP="005D2666">
      <w:pPr>
        <w:spacing w:before="16" w:after="0" w:line="360" w:lineRule="auto"/>
        <w:rPr>
          <w:rFonts w:ascii="Arial" w:hAnsi="Arial" w:cs="Arial"/>
        </w:rPr>
      </w:pPr>
    </w:p>
    <w:p w:rsidR="00FA4810" w:rsidRPr="005D2666" w:rsidRDefault="00D060F4"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12</w:t>
      </w:r>
      <w:r w:rsidR="0031551E" w:rsidRPr="005D2666">
        <w:rPr>
          <w:rFonts w:ascii="Arial" w:eastAsia="Times New Roman" w:hAnsi="Arial" w:cs="Arial"/>
        </w:rPr>
        <w:t xml:space="preserve">.2.2 </w:t>
      </w:r>
      <w:r w:rsidR="0031551E" w:rsidRPr="005D2666">
        <w:rPr>
          <w:rFonts w:ascii="Arial" w:eastAsia="Times New Roman" w:hAnsi="Arial" w:cs="Arial"/>
        </w:rPr>
        <w:tab/>
      </w:r>
      <w:r w:rsidR="003C0787" w:rsidRPr="005D2666">
        <w:rPr>
          <w:rFonts w:ascii="Arial" w:eastAsia="Times New Roman" w:hAnsi="Arial" w:cs="Arial"/>
          <w:u w:val="single" w:color="000000"/>
        </w:rPr>
        <w:t>A</w:t>
      </w:r>
      <w:r w:rsidR="00206E9A" w:rsidRPr="005D2666">
        <w:rPr>
          <w:rFonts w:ascii="Arial" w:eastAsia="Times New Roman" w:hAnsi="Arial" w:cs="Arial"/>
          <w:u w:val="single" w:color="000000"/>
        </w:rPr>
        <w:t>m</w:t>
      </w:r>
      <w:r w:rsidR="003C0787" w:rsidRPr="005D2666">
        <w:rPr>
          <w:rFonts w:ascii="Arial" w:eastAsia="Times New Roman" w:hAnsi="Arial" w:cs="Arial"/>
          <w:u w:val="single" w:color="000000"/>
        </w:rPr>
        <w:t xml:space="preserve">endment of </w:t>
      </w:r>
      <w:r w:rsidR="00206E9A" w:rsidRPr="005D2666">
        <w:rPr>
          <w:rFonts w:ascii="Arial" w:eastAsia="Times New Roman" w:hAnsi="Arial" w:cs="Arial"/>
          <w:u w:val="single" w:color="000000"/>
        </w:rPr>
        <w:t>P</w:t>
      </w:r>
      <w:r w:rsidR="003C0787" w:rsidRPr="005D2666">
        <w:rPr>
          <w:rFonts w:ascii="Arial" w:eastAsia="Times New Roman" w:hAnsi="Arial" w:cs="Arial"/>
          <w:u w:val="single" w:color="000000"/>
        </w:rPr>
        <w:t>lat/Re-plats</w:t>
      </w:r>
      <w:r w:rsidR="003C0787" w:rsidRPr="005D2666">
        <w:rPr>
          <w:rFonts w:ascii="Arial" w:eastAsia="Times New Roman" w:hAnsi="Arial" w:cs="Arial"/>
        </w:rPr>
        <w:t>. The right to supplement the Plat in connection with the exercise of an</w:t>
      </w:r>
      <w:r w:rsidR="00C922E6" w:rsidRPr="005D2666">
        <w:rPr>
          <w:rFonts w:ascii="Arial" w:eastAsia="Times New Roman" w:hAnsi="Arial" w:cs="Arial"/>
        </w:rPr>
        <w:t>y Development Rights, the right</w:t>
      </w:r>
      <w:r w:rsidR="003C0787" w:rsidRPr="005D2666">
        <w:rPr>
          <w:rFonts w:ascii="Arial" w:eastAsia="Times New Roman" w:hAnsi="Arial" w:cs="Arial"/>
        </w:rPr>
        <w:t>: (i) to re-plat all or any portions of the Property</w:t>
      </w:r>
      <w:r w:rsidR="0031551E" w:rsidRPr="005D2666">
        <w:rPr>
          <w:rFonts w:ascii="Arial" w:eastAsia="Times New Roman" w:hAnsi="Arial" w:cs="Arial"/>
        </w:rPr>
        <w:t xml:space="preserve"> owned by Declarant</w:t>
      </w:r>
      <w:r w:rsidR="003C0787" w:rsidRPr="005D2666">
        <w:rPr>
          <w:rFonts w:ascii="Arial" w:eastAsia="Times New Roman" w:hAnsi="Arial" w:cs="Arial"/>
        </w:rPr>
        <w:t xml:space="preserve">; (ii) the right to create additional Lots up to the </w:t>
      </w:r>
      <w:r w:rsidR="0031551E" w:rsidRPr="005D2666">
        <w:rPr>
          <w:rFonts w:ascii="Arial" w:eastAsia="Times New Roman" w:hAnsi="Arial" w:cs="Arial"/>
        </w:rPr>
        <w:t>number of Lots That May Be Included;</w:t>
      </w:r>
      <w:r w:rsidR="003C0787" w:rsidRPr="005D2666">
        <w:rPr>
          <w:rFonts w:ascii="Arial" w:eastAsia="Times New Roman" w:hAnsi="Arial" w:cs="Arial"/>
        </w:rPr>
        <w:t xml:space="preserve"> (iii) the right to subdivide or combine Lots which it owns or c</w:t>
      </w:r>
      <w:r w:rsidR="0031551E" w:rsidRPr="005D2666">
        <w:rPr>
          <w:rFonts w:ascii="Arial" w:eastAsia="Times New Roman" w:hAnsi="Arial" w:cs="Arial"/>
        </w:rPr>
        <w:t>onvert Lots which it owns into Common E</w:t>
      </w:r>
      <w:r w:rsidR="003C0787" w:rsidRPr="005D2666">
        <w:rPr>
          <w:rFonts w:ascii="Arial" w:eastAsia="Times New Roman" w:hAnsi="Arial" w:cs="Arial"/>
        </w:rPr>
        <w:t xml:space="preserve">lements; </w:t>
      </w:r>
      <w:r w:rsidR="0031551E" w:rsidRPr="005D2666">
        <w:rPr>
          <w:rFonts w:ascii="Arial" w:eastAsia="Times New Roman" w:hAnsi="Arial" w:cs="Arial"/>
        </w:rPr>
        <w:t xml:space="preserve">(iv) the right to allocate General Common Elements or portions thereof as Limited Common Elements; </w:t>
      </w:r>
      <w:r w:rsidR="003C0787" w:rsidRPr="005D2666">
        <w:rPr>
          <w:rFonts w:ascii="Arial" w:eastAsia="Times New Roman" w:hAnsi="Arial" w:cs="Arial"/>
        </w:rPr>
        <w:t>and (iv) the right to rec</w:t>
      </w:r>
      <w:r w:rsidR="0031551E" w:rsidRPr="005D2666">
        <w:rPr>
          <w:rFonts w:ascii="Arial" w:eastAsia="Times New Roman" w:hAnsi="Arial" w:cs="Arial"/>
        </w:rPr>
        <w:t>onfigure the boundaries of the Common E</w:t>
      </w:r>
      <w:r w:rsidR="003C0787" w:rsidRPr="005D2666">
        <w:rPr>
          <w:rFonts w:ascii="Arial" w:eastAsia="Times New Roman" w:hAnsi="Arial" w:cs="Arial"/>
        </w:rPr>
        <w:t>lements.</w:t>
      </w:r>
    </w:p>
    <w:p w:rsidR="00FA4810" w:rsidRPr="005D2666" w:rsidRDefault="00FA4810" w:rsidP="005D2666">
      <w:pPr>
        <w:spacing w:before="16" w:after="0" w:line="360" w:lineRule="auto"/>
        <w:rPr>
          <w:rFonts w:ascii="Arial" w:hAnsi="Arial" w:cs="Arial"/>
        </w:rPr>
      </w:pPr>
    </w:p>
    <w:p w:rsidR="00FA4810" w:rsidRPr="005D2666" w:rsidRDefault="00D060F4"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12</w:t>
      </w:r>
      <w:r w:rsidR="0031551E" w:rsidRPr="005D2666">
        <w:rPr>
          <w:rFonts w:ascii="Arial" w:eastAsia="Times New Roman" w:hAnsi="Arial" w:cs="Arial"/>
        </w:rPr>
        <w:t>.2.3</w:t>
      </w:r>
      <w:r w:rsidR="0031551E" w:rsidRPr="005D2666">
        <w:rPr>
          <w:rFonts w:ascii="Arial" w:eastAsia="Times New Roman" w:hAnsi="Arial" w:cs="Arial"/>
        </w:rPr>
        <w:tab/>
      </w:r>
      <w:r w:rsidR="003C0787" w:rsidRPr="005D2666">
        <w:rPr>
          <w:rFonts w:ascii="Arial" w:eastAsia="Times New Roman" w:hAnsi="Arial" w:cs="Arial"/>
          <w:u w:val="single" w:color="000000"/>
        </w:rPr>
        <w:t>Dedications</w:t>
      </w:r>
      <w:r w:rsidR="003C0787" w:rsidRPr="005D2666">
        <w:rPr>
          <w:rFonts w:ascii="Arial" w:eastAsia="Times New Roman" w:hAnsi="Arial" w:cs="Arial"/>
        </w:rPr>
        <w:t>. The right to establish, from time to time, by dedication or otherwise, utility and other easeme</w:t>
      </w:r>
      <w:r w:rsidR="0031551E" w:rsidRPr="005D2666">
        <w:rPr>
          <w:rFonts w:ascii="Arial" w:eastAsia="Times New Roman" w:hAnsi="Arial" w:cs="Arial"/>
        </w:rPr>
        <w:t>nts over, across, and upon the Common E</w:t>
      </w:r>
      <w:r w:rsidR="003C0787" w:rsidRPr="005D2666">
        <w:rPr>
          <w:rFonts w:ascii="Arial" w:eastAsia="Times New Roman" w:hAnsi="Arial" w:cs="Arial"/>
        </w:rPr>
        <w:t>lements for purposes including, but not limited to, streets, paths, walkways, drainage, recreation areas, parking areas, and to create other reservations, exceptions, and exclusi</w:t>
      </w:r>
      <w:r w:rsidR="0031551E" w:rsidRPr="005D2666">
        <w:rPr>
          <w:rFonts w:ascii="Arial" w:eastAsia="Times New Roman" w:hAnsi="Arial" w:cs="Arial"/>
        </w:rPr>
        <w:t>ons over, across, and upon the Common E</w:t>
      </w:r>
      <w:r w:rsidR="003C0787" w:rsidRPr="005D2666">
        <w:rPr>
          <w:rFonts w:ascii="Arial" w:eastAsia="Times New Roman" w:hAnsi="Arial" w:cs="Arial"/>
        </w:rPr>
        <w:t>lements for the benefit of the Owners.</w:t>
      </w:r>
    </w:p>
    <w:p w:rsidR="00FA4810" w:rsidRPr="005D2666" w:rsidRDefault="00FA4810" w:rsidP="005D2666">
      <w:pPr>
        <w:spacing w:before="16" w:after="0" w:line="360" w:lineRule="auto"/>
        <w:rPr>
          <w:rFonts w:ascii="Arial" w:hAnsi="Arial" w:cs="Arial"/>
        </w:rPr>
      </w:pPr>
    </w:p>
    <w:p w:rsidR="00FA4810" w:rsidRPr="005D2666" w:rsidRDefault="00D060F4"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12</w:t>
      </w:r>
      <w:r w:rsidR="0031551E" w:rsidRPr="005D2666">
        <w:rPr>
          <w:rFonts w:ascii="Arial" w:eastAsia="Times New Roman" w:hAnsi="Arial" w:cs="Arial"/>
        </w:rPr>
        <w:t>.2.4</w:t>
      </w:r>
      <w:r w:rsidR="0031551E" w:rsidRPr="005D2666">
        <w:rPr>
          <w:rFonts w:ascii="Arial" w:eastAsia="Times New Roman" w:hAnsi="Arial" w:cs="Arial"/>
        </w:rPr>
        <w:tab/>
      </w:r>
      <w:r w:rsidR="00A91CD7" w:rsidRPr="005D2666">
        <w:rPr>
          <w:rFonts w:ascii="Arial" w:eastAsia="Times New Roman" w:hAnsi="Arial" w:cs="Arial"/>
          <w:u w:val="single" w:color="000000"/>
        </w:rPr>
        <w:t>Use Agreeme</w:t>
      </w:r>
      <w:r w:rsidR="003C0787" w:rsidRPr="005D2666">
        <w:rPr>
          <w:rFonts w:ascii="Arial" w:eastAsia="Times New Roman" w:hAnsi="Arial" w:cs="Arial"/>
          <w:u w:val="single" w:color="000000"/>
        </w:rPr>
        <w:t>nts</w:t>
      </w:r>
      <w:r w:rsidR="003C0787" w:rsidRPr="005D2666">
        <w:rPr>
          <w:rFonts w:ascii="Arial" w:eastAsia="Times New Roman" w:hAnsi="Arial" w:cs="Arial"/>
        </w:rPr>
        <w:t>.  The right to enter into, establish, execute, amend, and otherwise deal with contracts and agreements for the use, lease, repair,</w:t>
      </w:r>
      <w:r w:rsidR="0031551E" w:rsidRPr="005D2666">
        <w:rPr>
          <w:rFonts w:ascii="Arial" w:eastAsia="Times New Roman" w:hAnsi="Arial" w:cs="Arial"/>
        </w:rPr>
        <w:t xml:space="preserve"> maintenance, or regulation of Common E</w:t>
      </w:r>
      <w:r w:rsidR="003C0787" w:rsidRPr="005D2666">
        <w:rPr>
          <w:rFonts w:ascii="Arial" w:eastAsia="Times New Roman" w:hAnsi="Arial" w:cs="Arial"/>
        </w:rPr>
        <w:t>lements, for the benefit of the Owners.</w:t>
      </w:r>
    </w:p>
    <w:p w:rsidR="0031551E" w:rsidRPr="005D2666" w:rsidRDefault="0031551E" w:rsidP="005D2666">
      <w:pPr>
        <w:spacing w:before="29" w:after="0" w:line="360" w:lineRule="auto"/>
        <w:ind w:right="58" w:firstLine="1440"/>
        <w:jc w:val="both"/>
        <w:rPr>
          <w:rFonts w:ascii="Arial" w:eastAsia="Times New Roman" w:hAnsi="Arial" w:cs="Arial"/>
        </w:rPr>
      </w:pPr>
    </w:p>
    <w:p w:rsidR="00FA4810" w:rsidRPr="005D2666" w:rsidRDefault="003C0787"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lastRenderedPageBreak/>
        <w:t>1</w:t>
      </w:r>
      <w:r w:rsidR="009041B0" w:rsidRPr="005D2666">
        <w:rPr>
          <w:rFonts w:ascii="Arial" w:eastAsia="Times New Roman" w:hAnsi="Arial" w:cs="Arial"/>
        </w:rPr>
        <w:t>2</w:t>
      </w:r>
      <w:r w:rsidRPr="005D2666">
        <w:rPr>
          <w:rFonts w:ascii="Arial" w:eastAsia="Times New Roman" w:hAnsi="Arial" w:cs="Arial"/>
        </w:rPr>
        <w:t>.2.5</w:t>
      </w:r>
      <w:r w:rsidR="00D033B4" w:rsidRPr="005D2666">
        <w:rPr>
          <w:rFonts w:ascii="Arial" w:eastAsia="Times New Roman" w:hAnsi="Arial" w:cs="Arial"/>
        </w:rPr>
        <w:tab/>
      </w:r>
      <w:r w:rsidR="00C922E6" w:rsidRPr="005D2666">
        <w:rPr>
          <w:rFonts w:ascii="Arial" w:eastAsia="Times New Roman" w:hAnsi="Arial" w:cs="Arial"/>
          <w:u w:val="single" w:color="000000"/>
        </w:rPr>
        <w:t>I</w:t>
      </w:r>
      <w:r w:rsidRPr="005D2666">
        <w:rPr>
          <w:rFonts w:ascii="Arial" w:eastAsia="Times New Roman" w:hAnsi="Arial" w:cs="Arial"/>
          <w:u w:val="single" w:color="000000"/>
        </w:rPr>
        <w:t>rrigation Water</w:t>
      </w:r>
      <w:r w:rsidR="0031551E" w:rsidRPr="005D2666">
        <w:rPr>
          <w:rFonts w:ascii="Arial" w:eastAsia="Times New Roman" w:hAnsi="Arial" w:cs="Arial"/>
        </w:rPr>
        <w:t>.   The right</w:t>
      </w:r>
      <w:r w:rsidRPr="005D2666">
        <w:rPr>
          <w:rFonts w:ascii="Arial" w:eastAsia="Times New Roman" w:hAnsi="Arial" w:cs="Arial"/>
        </w:rPr>
        <w:t xml:space="preserve"> to use non-potable water for the following purposes:</w:t>
      </w:r>
      <w:r w:rsidR="005078C2">
        <w:rPr>
          <w:rFonts w:ascii="Arial" w:eastAsia="Times New Roman" w:hAnsi="Arial" w:cs="Arial"/>
        </w:rPr>
        <w:t xml:space="preserve"> (i)</w:t>
      </w:r>
      <w:r w:rsidRPr="005D2666">
        <w:rPr>
          <w:rFonts w:ascii="Arial" w:eastAsia="Times New Roman" w:hAnsi="Arial" w:cs="Arial"/>
        </w:rPr>
        <w:t xml:space="preserve"> </w:t>
      </w:r>
      <w:r w:rsidR="005078C2">
        <w:rPr>
          <w:rFonts w:ascii="Arial" w:eastAsia="Times New Roman" w:hAnsi="Arial" w:cs="Arial"/>
          <w:u w:color="000000"/>
        </w:rPr>
        <w:t>d</w:t>
      </w:r>
      <w:r w:rsidRPr="005D2666">
        <w:rPr>
          <w:rFonts w:ascii="Arial" w:eastAsia="Times New Roman" w:hAnsi="Arial" w:cs="Arial"/>
          <w:u w:color="000000"/>
        </w:rPr>
        <w:t>ust</w:t>
      </w:r>
      <w:r w:rsidRPr="005D2666">
        <w:rPr>
          <w:rFonts w:ascii="Arial" w:eastAsia="Times New Roman" w:hAnsi="Arial" w:cs="Arial"/>
        </w:rPr>
        <w:t xml:space="preserve"> control in connection with constructing and completing improvements within the Project; and</w:t>
      </w:r>
      <w:r w:rsidR="005078C2">
        <w:rPr>
          <w:rFonts w:ascii="Arial" w:eastAsia="Times New Roman" w:hAnsi="Arial" w:cs="Arial"/>
        </w:rPr>
        <w:t xml:space="preserve"> (ii) i</w:t>
      </w:r>
      <w:r w:rsidRPr="005D2666">
        <w:rPr>
          <w:rFonts w:ascii="Arial" w:eastAsia="Times New Roman" w:hAnsi="Arial" w:cs="Arial"/>
        </w:rPr>
        <w:t>nitial establishment of grass on Lots (as a temporary dust and erosion control measure before such Lots are initially sold by Declarant).</w:t>
      </w:r>
    </w:p>
    <w:p w:rsidR="00FA4810" w:rsidRPr="005D2666" w:rsidRDefault="00FA4810" w:rsidP="005D2666">
      <w:pPr>
        <w:spacing w:before="16" w:after="0" w:line="360" w:lineRule="auto"/>
        <w:rPr>
          <w:rFonts w:ascii="Arial" w:hAnsi="Arial" w:cs="Arial"/>
        </w:rPr>
      </w:pPr>
    </w:p>
    <w:p w:rsidR="00C62817" w:rsidRPr="005D2666" w:rsidRDefault="00D033B4"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12.2.</w:t>
      </w:r>
      <w:r w:rsidR="005078C2">
        <w:rPr>
          <w:rFonts w:ascii="Arial" w:eastAsia="Times New Roman" w:hAnsi="Arial" w:cs="Arial"/>
        </w:rPr>
        <w:t>6</w:t>
      </w:r>
      <w:r w:rsidRPr="005D2666">
        <w:rPr>
          <w:rFonts w:ascii="Arial" w:eastAsia="Times New Roman" w:hAnsi="Arial" w:cs="Arial"/>
        </w:rPr>
        <w:t xml:space="preserve"> </w:t>
      </w:r>
      <w:r w:rsidRPr="005D2666">
        <w:rPr>
          <w:rFonts w:ascii="Arial" w:eastAsia="Times New Roman" w:hAnsi="Arial" w:cs="Arial"/>
        </w:rPr>
        <w:tab/>
      </w:r>
      <w:r w:rsidR="003C0787" w:rsidRPr="005D2666">
        <w:rPr>
          <w:rFonts w:ascii="Arial" w:eastAsia="Times New Roman" w:hAnsi="Arial" w:cs="Arial"/>
          <w:u w:val="single" w:color="000000"/>
        </w:rPr>
        <w:t>Other Rights</w:t>
      </w:r>
      <w:r w:rsidR="003C0787" w:rsidRPr="005D2666">
        <w:rPr>
          <w:rFonts w:ascii="Arial" w:eastAsia="Times New Roman" w:hAnsi="Arial" w:cs="Arial"/>
        </w:rPr>
        <w:t>. The right to exercise any additional reserved right created by any other provision of this Declaration.</w:t>
      </w:r>
    </w:p>
    <w:p w:rsidR="00C62817" w:rsidRPr="005D2666" w:rsidRDefault="00C62817" w:rsidP="005D2666">
      <w:pPr>
        <w:spacing w:before="29" w:after="0" w:line="360" w:lineRule="auto"/>
        <w:ind w:right="58" w:firstLine="1440"/>
        <w:jc w:val="both"/>
        <w:rPr>
          <w:rFonts w:ascii="Arial" w:eastAsia="Times New Roman" w:hAnsi="Arial" w:cs="Arial"/>
        </w:rPr>
      </w:pPr>
    </w:p>
    <w:p w:rsidR="00C62817" w:rsidRPr="005D2666" w:rsidRDefault="00C62817" w:rsidP="005D2666">
      <w:pPr>
        <w:spacing w:before="29" w:after="0" w:line="360" w:lineRule="auto"/>
        <w:ind w:right="58" w:firstLine="1440"/>
        <w:jc w:val="both"/>
        <w:rPr>
          <w:rFonts w:ascii="Arial" w:eastAsia="Times New Roman" w:hAnsi="Arial" w:cs="Arial"/>
        </w:rPr>
      </w:pPr>
      <w:r w:rsidRPr="005D2666">
        <w:rPr>
          <w:rFonts w:ascii="Arial" w:eastAsia="Times New Roman" w:hAnsi="Arial" w:cs="Arial"/>
        </w:rPr>
        <w:t>12.2.</w:t>
      </w:r>
      <w:r w:rsidR="005078C2">
        <w:rPr>
          <w:rFonts w:ascii="Arial" w:eastAsia="Times New Roman" w:hAnsi="Arial" w:cs="Arial"/>
        </w:rPr>
        <w:t>7</w:t>
      </w:r>
      <w:r w:rsidRPr="005D2666">
        <w:rPr>
          <w:rFonts w:ascii="Arial" w:eastAsia="Times New Roman" w:hAnsi="Arial" w:cs="Arial"/>
        </w:rPr>
        <w:t xml:space="preserve"> </w:t>
      </w:r>
      <w:r w:rsidRPr="005D2666">
        <w:rPr>
          <w:rFonts w:ascii="Arial" w:eastAsia="Times New Roman" w:hAnsi="Arial" w:cs="Arial"/>
        </w:rPr>
        <w:tab/>
      </w:r>
      <w:r w:rsidRPr="005D2666">
        <w:rPr>
          <w:rFonts w:ascii="Arial" w:eastAsia="Times New Roman" w:hAnsi="Arial" w:cs="Arial"/>
          <w:u w:val="single"/>
        </w:rPr>
        <w:t>Declarant’s Use</w:t>
      </w:r>
      <w:r w:rsidRPr="005D2666">
        <w:rPr>
          <w:rFonts w:ascii="Arial" w:eastAsia="Times New Roman" w:hAnsi="Arial" w:cs="Arial"/>
        </w:rPr>
        <w:t>.  No trailer, model home, or construction, sales or leasing office located on a Lot owned by the Declarant or on a Common Element shall be deemed owned by the Association or any Owner (other than the Declarant). Nothing contained in this Declaration shall limit the right of the Declarant or to require the Declarant to obtain approvals (a) to excavate, cut, fill or grade any property owned by the Declarant or to construct, alter, demolish or replace any improvements on any property owned by the Declarant, or (b) to use any structure on any property owned by the Declarant as a construction, model home or real estate sales or leasing office in connection with the sale of any property within the boundaries of the Project, or (c) to require the Declarant to seek or obtain the approval of the Association or other Owners for any such activity or improvements to Property by the Declarant on any Property owned by the Declarant</w:t>
      </w:r>
      <w:r w:rsidR="00767A56" w:rsidRPr="005D2666">
        <w:rPr>
          <w:rFonts w:ascii="Arial" w:eastAsia="Times New Roman" w:hAnsi="Arial" w:cs="Arial"/>
        </w:rPr>
        <w:t>.</w:t>
      </w:r>
    </w:p>
    <w:p w:rsidR="00FA4810" w:rsidRPr="005D2666" w:rsidRDefault="00FA4810" w:rsidP="005D2666">
      <w:pPr>
        <w:spacing w:before="7" w:after="0" w:line="360" w:lineRule="auto"/>
        <w:rPr>
          <w:rFonts w:ascii="Arial" w:hAnsi="Arial" w:cs="Arial"/>
        </w:rPr>
      </w:pPr>
    </w:p>
    <w:p w:rsidR="00073639" w:rsidRPr="005D2666" w:rsidRDefault="003C0787" w:rsidP="007C6233">
      <w:pPr>
        <w:pStyle w:val="ListParagraph"/>
        <w:numPr>
          <w:ilvl w:val="0"/>
          <w:numId w:val="31"/>
        </w:numPr>
        <w:tabs>
          <w:tab w:val="left" w:pos="1260"/>
        </w:tabs>
        <w:spacing w:before="29" w:after="0" w:line="360" w:lineRule="auto"/>
        <w:ind w:left="0" w:right="57" w:firstLine="450"/>
        <w:jc w:val="both"/>
        <w:rPr>
          <w:rFonts w:ascii="Arial" w:eastAsia="Times New Roman" w:hAnsi="Arial" w:cs="Arial"/>
        </w:rPr>
      </w:pPr>
      <w:r w:rsidRPr="005D2666">
        <w:rPr>
          <w:rFonts w:ascii="Arial" w:eastAsia="Times New Roman" w:hAnsi="Arial" w:cs="Arial"/>
          <w:u w:val="single" w:color="000000"/>
        </w:rPr>
        <w:t>Exercise of Rights</w:t>
      </w:r>
      <w:r w:rsidRPr="005D2666">
        <w:rPr>
          <w:rFonts w:ascii="Arial" w:eastAsia="Times New Roman" w:hAnsi="Arial" w:cs="Arial"/>
        </w:rPr>
        <w:t xml:space="preserve">.  The </w:t>
      </w:r>
      <w:r w:rsidR="002F0924" w:rsidRPr="005D2666">
        <w:rPr>
          <w:rFonts w:ascii="Arial" w:eastAsia="Times New Roman" w:hAnsi="Arial" w:cs="Arial"/>
        </w:rPr>
        <w:t>Declarant</w:t>
      </w:r>
      <w:r w:rsidRPr="005D2666">
        <w:rPr>
          <w:rFonts w:ascii="Arial" w:eastAsia="Times New Roman" w:hAnsi="Arial" w:cs="Arial"/>
        </w:rPr>
        <w:t xml:space="preserve"> may exercise any </w:t>
      </w:r>
      <w:r w:rsidR="00D033B4" w:rsidRPr="005D2666">
        <w:rPr>
          <w:rFonts w:ascii="Arial" w:eastAsia="Times New Roman" w:hAnsi="Arial" w:cs="Arial"/>
        </w:rPr>
        <w:t xml:space="preserve">Special Declarant Right </w:t>
      </w:r>
      <w:r w:rsidRPr="005D2666">
        <w:rPr>
          <w:rFonts w:ascii="Arial" w:eastAsia="Times New Roman" w:hAnsi="Arial" w:cs="Arial"/>
        </w:rPr>
        <w:t xml:space="preserve">with respect to all or a portion of </w:t>
      </w:r>
      <w:r w:rsidR="00C922E6" w:rsidRPr="005D2666">
        <w:rPr>
          <w:rFonts w:ascii="Arial" w:eastAsia="Times New Roman" w:hAnsi="Arial" w:cs="Arial"/>
        </w:rPr>
        <w:t>its</w:t>
      </w:r>
      <w:r w:rsidRPr="005D2666">
        <w:rPr>
          <w:rFonts w:ascii="Arial" w:eastAsia="Times New Roman" w:hAnsi="Arial" w:cs="Arial"/>
        </w:rPr>
        <w:t xml:space="preserve"> respective property at different times in whatever order the </w:t>
      </w:r>
      <w:r w:rsidR="002F0924" w:rsidRPr="005D2666">
        <w:rPr>
          <w:rFonts w:ascii="Arial" w:eastAsia="Times New Roman" w:hAnsi="Arial" w:cs="Arial"/>
        </w:rPr>
        <w:t>Declarant</w:t>
      </w:r>
      <w:r w:rsidRPr="005D2666">
        <w:rPr>
          <w:rFonts w:ascii="Arial" w:eastAsia="Times New Roman" w:hAnsi="Arial" w:cs="Arial"/>
        </w:rPr>
        <w:t xml:space="preserve">, in </w:t>
      </w:r>
      <w:r w:rsidR="00C922E6" w:rsidRPr="005D2666">
        <w:rPr>
          <w:rFonts w:ascii="Arial" w:eastAsia="Times New Roman" w:hAnsi="Arial" w:cs="Arial"/>
        </w:rPr>
        <w:t>its</w:t>
      </w:r>
      <w:r w:rsidRPr="005D2666">
        <w:rPr>
          <w:rFonts w:ascii="Arial" w:eastAsia="Times New Roman" w:hAnsi="Arial" w:cs="Arial"/>
        </w:rPr>
        <w:t xml:space="preserve"> sole discretion, may determine.  If any </w:t>
      </w:r>
      <w:r w:rsidR="00D033B4" w:rsidRPr="005D2666">
        <w:rPr>
          <w:rFonts w:ascii="Arial" w:eastAsia="Times New Roman" w:hAnsi="Arial" w:cs="Arial"/>
        </w:rPr>
        <w:t xml:space="preserve">such right </w:t>
      </w:r>
      <w:r w:rsidRPr="005D2666">
        <w:rPr>
          <w:rFonts w:ascii="Arial" w:eastAsia="Times New Roman" w:hAnsi="Arial" w:cs="Arial"/>
        </w:rPr>
        <w:t xml:space="preserve">is exercised as to one portion of the </w:t>
      </w:r>
      <w:r w:rsidR="00D033B4" w:rsidRPr="005D2666">
        <w:rPr>
          <w:rFonts w:ascii="Arial" w:eastAsia="Times New Roman" w:hAnsi="Arial" w:cs="Arial"/>
        </w:rPr>
        <w:t>Property, such r</w:t>
      </w:r>
      <w:r w:rsidRPr="005D2666">
        <w:rPr>
          <w:rFonts w:ascii="Arial" w:eastAsia="Times New Roman" w:hAnsi="Arial" w:cs="Arial"/>
        </w:rPr>
        <w:t>ight need not be exercised</w:t>
      </w:r>
      <w:r w:rsidR="00206E9A" w:rsidRPr="005D2666">
        <w:rPr>
          <w:rFonts w:ascii="Arial" w:eastAsia="Times New Roman" w:hAnsi="Arial" w:cs="Arial"/>
        </w:rPr>
        <w:t xml:space="preserve"> </w:t>
      </w:r>
      <w:r w:rsidRPr="005D2666">
        <w:rPr>
          <w:rFonts w:ascii="Arial" w:eastAsia="Times New Roman" w:hAnsi="Arial" w:cs="Arial"/>
        </w:rPr>
        <w:t>as to any remaining portion of the Property.</w:t>
      </w:r>
    </w:p>
    <w:p w:rsidR="00073639" w:rsidRPr="005D2666" w:rsidRDefault="00073639" w:rsidP="005D2666">
      <w:pPr>
        <w:pStyle w:val="ListParagraph"/>
        <w:spacing w:before="29" w:after="0" w:line="360" w:lineRule="auto"/>
        <w:ind w:left="450" w:right="57"/>
        <w:jc w:val="both"/>
        <w:rPr>
          <w:rFonts w:ascii="Arial" w:eastAsia="Times New Roman" w:hAnsi="Arial" w:cs="Arial"/>
        </w:rPr>
      </w:pPr>
    </w:p>
    <w:p w:rsidR="00073639" w:rsidRPr="005D2666" w:rsidRDefault="003C0787" w:rsidP="007C6233">
      <w:pPr>
        <w:pStyle w:val="ListParagraph"/>
        <w:numPr>
          <w:ilvl w:val="0"/>
          <w:numId w:val="31"/>
        </w:numPr>
        <w:tabs>
          <w:tab w:val="left" w:pos="1260"/>
        </w:tabs>
        <w:spacing w:before="29" w:after="0" w:line="360" w:lineRule="auto"/>
        <w:ind w:left="0" w:right="57" w:firstLine="450"/>
        <w:jc w:val="both"/>
        <w:rPr>
          <w:rFonts w:ascii="Arial" w:eastAsia="Times New Roman" w:hAnsi="Arial" w:cs="Arial"/>
        </w:rPr>
      </w:pPr>
      <w:r w:rsidRPr="005D2666">
        <w:rPr>
          <w:rFonts w:ascii="Arial" w:eastAsia="Times New Roman" w:hAnsi="Arial" w:cs="Arial"/>
          <w:u w:val="single" w:color="000000"/>
        </w:rPr>
        <w:t>Reciprocal Easements</w:t>
      </w:r>
      <w:r w:rsidRPr="005D2666">
        <w:rPr>
          <w:rFonts w:ascii="Arial" w:eastAsia="Times New Roman" w:hAnsi="Arial" w:cs="Arial"/>
        </w:rPr>
        <w:t xml:space="preserve">. If all or part of the Property is not submitted to this </w:t>
      </w:r>
      <w:r w:rsidR="001469BD" w:rsidRPr="005D2666">
        <w:rPr>
          <w:rFonts w:ascii="Arial" w:eastAsia="Times New Roman" w:hAnsi="Arial" w:cs="Arial"/>
        </w:rPr>
        <w:t>D</w:t>
      </w:r>
      <w:r w:rsidR="007653C3" w:rsidRPr="005D2666">
        <w:rPr>
          <w:rFonts w:ascii="Arial" w:eastAsia="Times New Roman" w:hAnsi="Arial" w:cs="Arial"/>
        </w:rPr>
        <w:t xml:space="preserve">eclaration, or if </w:t>
      </w:r>
      <w:r w:rsidRPr="005D2666">
        <w:rPr>
          <w:rFonts w:ascii="Arial" w:eastAsia="Times New Roman" w:hAnsi="Arial" w:cs="Arial"/>
        </w:rPr>
        <w:t>Property is withdrawn from the Project (the “W</w:t>
      </w:r>
      <w:r w:rsidRPr="005D2666">
        <w:rPr>
          <w:rFonts w:ascii="Arial" w:eastAsia="Times New Roman" w:hAnsi="Arial" w:cs="Arial"/>
          <w:w w:val="110"/>
        </w:rPr>
        <w:t>ithdraw</w:t>
      </w:r>
      <w:r w:rsidRPr="005D2666">
        <w:rPr>
          <w:rFonts w:ascii="Arial" w:eastAsia="Times New Roman" w:hAnsi="Arial" w:cs="Arial"/>
        </w:rPr>
        <w:t>n Property”),  then: (i) the Owner(s) of the Property and/or Withdrawn Property shall have whatever easements are necessary or desirable, if any, for access, utility service, repair, maintenance, and emergencies over and across the Project; and (ii) the Lot Owner(s) in the Project shall have whatever easements are necessary, if any, for access, utility service, repair, maintenance, and emergencies over and across the Property and Withdrawn Property</w:t>
      </w:r>
      <w:r w:rsidR="00532847" w:rsidRPr="005D2666">
        <w:rPr>
          <w:rFonts w:ascii="Arial" w:eastAsia="Times New Roman" w:hAnsi="Arial" w:cs="Arial"/>
        </w:rPr>
        <w:t>.  Declarant shall prepare and R</w:t>
      </w:r>
      <w:r w:rsidRPr="005D2666">
        <w:rPr>
          <w:rFonts w:ascii="Arial" w:eastAsia="Times New Roman" w:hAnsi="Arial" w:cs="Arial"/>
        </w:rPr>
        <w:t xml:space="preserve">ecord whatever documents are necessary to </w:t>
      </w:r>
      <w:r w:rsidR="00532847" w:rsidRPr="005D2666">
        <w:rPr>
          <w:rFonts w:ascii="Arial" w:eastAsia="Times New Roman" w:hAnsi="Arial" w:cs="Arial"/>
        </w:rPr>
        <w:t>evidence such easements.  Such R</w:t>
      </w:r>
      <w:r w:rsidRPr="005D2666">
        <w:rPr>
          <w:rFonts w:ascii="Arial" w:eastAsia="Times New Roman" w:hAnsi="Arial" w:cs="Arial"/>
        </w:rPr>
        <w:t xml:space="preserve">ecorded easement(s) shall specify that the Owners of the Property and the Withdrawn Property and the </w:t>
      </w:r>
      <w:r w:rsidRPr="005D2666">
        <w:rPr>
          <w:rFonts w:ascii="Arial" w:eastAsia="Times New Roman" w:hAnsi="Arial" w:cs="Arial"/>
        </w:rPr>
        <w:lastRenderedPageBreak/>
        <w:t>Owners in the Project shall b</w:t>
      </w:r>
      <w:r w:rsidR="00C922E6" w:rsidRPr="005D2666">
        <w:rPr>
          <w:rFonts w:ascii="Arial" w:eastAsia="Times New Roman" w:hAnsi="Arial" w:cs="Arial"/>
        </w:rPr>
        <w:t>e obligated to pay a proportion</w:t>
      </w:r>
      <w:r w:rsidRPr="005D2666">
        <w:rPr>
          <w:rFonts w:ascii="Arial" w:eastAsia="Times New Roman" w:hAnsi="Arial" w:cs="Arial"/>
        </w:rPr>
        <w:t>ate share of the cost of the operation and maintenance</w:t>
      </w:r>
      <w:r w:rsidR="001469BD" w:rsidRPr="005D2666">
        <w:rPr>
          <w:rFonts w:ascii="Arial" w:eastAsia="Times New Roman" w:hAnsi="Arial" w:cs="Arial"/>
        </w:rPr>
        <w:t xml:space="preserve"> </w:t>
      </w:r>
      <w:r w:rsidRPr="005D2666">
        <w:rPr>
          <w:rFonts w:ascii="Arial" w:eastAsia="Times New Roman" w:hAnsi="Arial" w:cs="Arial"/>
        </w:rPr>
        <w:t>of any easements utilized by either one of them on the other's property upon such reasonable basis as the Declarant shall establish in the easement(s). Preparation and recordation by Declarant of an easement pursuant to this Article shall conclusively determine the existence, location, and extent of the reciprocal easements that are necessary or desirable as contemplated by this Article.</w:t>
      </w:r>
    </w:p>
    <w:p w:rsidR="00073639" w:rsidRPr="005D2666" w:rsidRDefault="00073639" w:rsidP="005D2666">
      <w:pPr>
        <w:pStyle w:val="ListParagraph"/>
        <w:spacing w:before="29" w:after="0" w:line="360" w:lineRule="auto"/>
        <w:ind w:left="450" w:right="57"/>
        <w:jc w:val="both"/>
        <w:rPr>
          <w:rFonts w:ascii="Arial" w:eastAsia="Times New Roman" w:hAnsi="Arial" w:cs="Arial"/>
        </w:rPr>
      </w:pPr>
    </w:p>
    <w:p w:rsidR="00FA4810" w:rsidRPr="005D2666" w:rsidRDefault="003C0787" w:rsidP="007C6233">
      <w:pPr>
        <w:pStyle w:val="ListParagraph"/>
        <w:numPr>
          <w:ilvl w:val="0"/>
          <w:numId w:val="31"/>
        </w:numPr>
        <w:tabs>
          <w:tab w:val="left" w:pos="1260"/>
        </w:tabs>
        <w:spacing w:before="29" w:after="0" w:line="360" w:lineRule="auto"/>
        <w:ind w:left="0" w:right="57" w:firstLine="450"/>
        <w:jc w:val="both"/>
        <w:rPr>
          <w:rFonts w:ascii="Arial" w:eastAsia="Times New Roman" w:hAnsi="Arial" w:cs="Arial"/>
        </w:rPr>
      </w:pPr>
      <w:r w:rsidRPr="005D2666">
        <w:rPr>
          <w:rFonts w:ascii="Arial" w:eastAsia="Times New Roman" w:hAnsi="Arial" w:cs="Arial"/>
          <w:u w:val="single" w:color="000000"/>
        </w:rPr>
        <w:t xml:space="preserve">Transfer of </w:t>
      </w:r>
      <w:r w:rsidR="00D033B4" w:rsidRPr="005D2666">
        <w:rPr>
          <w:rFonts w:ascii="Arial" w:eastAsia="Times New Roman" w:hAnsi="Arial" w:cs="Arial"/>
          <w:u w:val="single" w:color="000000"/>
        </w:rPr>
        <w:t xml:space="preserve">Declarant </w:t>
      </w:r>
      <w:r w:rsidRPr="005D2666">
        <w:rPr>
          <w:rFonts w:ascii="Arial" w:eastAsia="Times New Roman" w:hAnsi="Arial" w:cs="Arial"/>
          <w:u w:val="single" w:color="000000"/>
        </w:rPr>
        <w:t>Rights</w:t>
      </w:r>
      <w:r w:rsidRPr="005D2666">
        <w:rPr>
          <w:rFonts w:ascii="Arial" w:eastAsia="Times New Roman" w:hAnsi="Arial" w:cs="Arial"/>
        </w:rPr>
        <w:t xml:space="preserve">.  Any </w:t>
      </w:r>
      <w:r w:rsidR="008F2ACD" w:rsidRPr="005D2666">
        <w:rPr>
          <w:rFonts w:ascii="Arial" w:eastAsia="Times New Roman" w:hAnsi="Arial" w:cs="Arial"/>
        </w:rPr>
        <w:t>Special Declarant Right,</w:t>
      </w:r>
      <w:r w:rsidRPr="005D2666">
        <w:rPr>
          <w:rFonts w:ascii="Arial" w:eastAsia="Times New Roman" w:hAnsi="Arial" w:cs="Arial"/>
        </w:rPr>
        <w:t xml:space="preserve"> </w:t>
      </w:r>
      <w:r w:rsidR="008F2ACD" w:rsidRPr="005D2666">
        <w:rPr>
          <w:rFonts w:ascii="Arial" w:eastAsia="Times New Roman" w:hAnsi="Arial" w:cs="Arial"/>
        </w:rPr>
        <w:t xml:space="preserve">Additional Reserved Right </w:t>
      </w:r>
      <w:r w:rsidRPr="005D2666">
        <w:rPr>
          <w:rFonts w:ascii="Arial" w:eastAsia="Times New Roman" w:hAnsi="Arial" w:cs="Arial"/>
        </w:rPr>
        <w:t xml:space="preserve">or withdrawal right created or reserved under this </w:t>
      </w:r>
      <w:r w:rsidR="008F2ACD" w:rsidRPr="005D2666">
        <w:rPr>
          <w:rFonts w:ascii="Arial" w:eastAsia="Times New Roman" w:hAnsi="Arial" w:cs="Arial"/>
        </w:rPr>
        <w:t xml:space="preserve">Declaration </w:t>
      </w:r>
      <w:r w:rsidRPr="005D2666">
        <w:rPr>
          <w:rFonts w:ascii="Arial" w:eastAsia="Times New Roman" w:hAnsi="Arial" w:cs="Arial"/>
        </w:rPr>
        <w:t>for the benefit of Declarant may be transferred to any Person by an instrument describing the rights transferred and recorded.   Such instrument shall be executed by the transferor Declar</w:t>
      </w:r>
      <w:r w:rsidR="001469BD" w:rsidRPr="005D2666">
        <w:rPr>
          <w:rFonts w:ascii="Arial" w:eastAsia="Times New Roman" w:hAnsi="Arial" w:cs="Arial"/>
        </w:rPr>
        <w:t>a</w:t>
      </w:r>
      <w:r w:rsidRPr="005D2666">
        <w:rPr>
          <w:rFonts w:ascii="Arial" w:eastAsia="Times New Roman" w:hAnsi="Arial" w:cs="Arial"/>
        </w:rPr>
        <w:t xml:space="preserve">nt </w:t>
      </w:r>
      <w:r w:rsidR="008F2ACD" w:rsidRPr="005D2666">
        <w:rPr>
          <w:rFonts w:ascii="Arial" w:eastAsia="Times New Roman" w:hAnsi="Arial" w:cs="Arial"/>
        </w:rPr>
        <w:t xml:space="preserve">and </w:t>
      </w:r>
      <w:r w:rsidRPr="005D2666">
        <w:rPr>
          <w:rFonts w:ascii="Arial" w:eastAsia="Times New Roman" w:hAnsi="Arial" w:cs="Arial"/>
        </w:rPr>
        <w:t>the transferee.</w:t>
      </w:r>
    </w:p>
    <w:p w:rsidR="007653C3" w:rsidRPr="005D2666" w:rsidRDefault="007653C3" w:rsidP="005D2666">
      <w:pPr>
        <w:spacing w:after="0" w:line="360" w:lineRule="auto"/>
        <w:ind w:left="100" w:right="68" w:firstLine="720"/>
        <w:jc w:val="both"/>
        <w:rPr>
          <w:rFonts w:ascii="Arial" w:eastAsia="Times New Roman" w:hAnsi="Arial" w:cs="Arial"/>
        </w:rPr>
      </w:pPr>
    </w:p>
    <w:p w:rsidR="007653C3" w:rsidRPr="005D2666" w:rsidRDefault="007653C3" w:rsidP="005D2666">
      <w:pPr>
        <w:spacing w:after="0" w:line="360" w:lineRule="auto"/>
        <w:jc w:val="center"/>
        <w:rPr>
          <w:rFonts w:ascii="Arial" w:eastAsia="Times New Roman" w:hAnsi="Arial" w:cs="Arial"/>
        </w:rPr>
      </w:pPr>
      <w:r w:rsidRPr="005D2666">
        <w:rPr>
          <w:rFonts w:ascii="Arial" w:eastAsia="Times New Roman" w:hAnsi="Arial" w:cs="Arial"/>
        </w:rPr>
        <w:t>ARTICLE 13</w:t>
      </w:r>
    </w:p>
    <w:p w:rsidR="007653C3" w:rsidRPr="005D2666" w:rsidRDefault="00FE1685" w:rsidP="005D2666">
      <w:pPr>
        <w:tabs>
          <w:tab w:val="left" w:pos="9360"/>
        </w:tabs>
        <w:spacing w:before="26" w:after="0" w:line="360" w:lineRule="auto"/>
        <w:jc w:val="center"/>
        <w:rPr>
          <w:rFonts w:ascii="Arial" w:eastAsia="Times New Roman" w:hAnsi="Arial" w:cs="Arial"/>
        </w:rPr>
      </w:pPr>
      <w:r w:rsidRPr="005D2666">
        <w:rPr>
          <w:rFonts w:ascii="Arial" w:eastAsia="Times New Roman" w:hAnsi="Arial" w:cs="Arial"/>
          <w:w w:val="107"/>
          <w:u w:val="single" w:color="000000"/>
        </w:rPr>
        <w:t>AMENDMENT OF DECLARATION</w:t>
      </w:r>
    </w:p>
    <w:p w:rsidR="007653C3" w:rsidRPr="005D2666" w:rsidRDefault="007653C3" w:rsidP="005D2666">
      <w:pPr>
        <w:spacing w:before="9" w:after="0" w:line="360" w:lineRule="auto"/>
        <w:rPr>
          <w:rFonts w:ascii="Arial" w:hAnsi="Arial" w:cs="Arial"/>
        </w:rPr>
      </w:pPr>
    </w:p>
    <w:p w:rsidR="00FE1685" w:rsidRPr="005D2666" w:rsidRDefault="00FE1685" w:rsidP="007C6233">
      <w:pPr>
        <w:pStyle w:val="ListParagraph"/>
        <w:numPr>
          <w:ilvl w:val="0"/>
          <w:numId w:val="32"/>
        </w:numPr>
        <w:tabs>
          <w:tab w:val="left" w:pos="1260"/>
        </w:tabs>
        <w:spacing w:after="0" w:line="360" w:lineRule="auto"/>
        <w:ind w:left="0" w:right="68" w:firstLine="360"/>
        <w:jc w:val="both"/>
        <w:rPr>
          <w:rFonts w:ascii="Arial" w:eastAsia="Times New Roman" w:hAnsi="Arial" w:cs="Arial"/>
        </w:rPr>
      </w:pPr>
      <w:r w:rsidRPr="005D2666">
        <w:rPr>
          <w:rFonts w:ascii="Arial" w:eastAsia="Times New Roman" w:hAnsi="Arial" w:cs="Arial"/>
          <w:u w:val="single"/>
        </w:rPr>
        <w:t>General Procedure</w:t>
      </w:r>
      <w:r w:rsidRPr="005D2666">
        <w:rPr>
          <w:rFonts w:ascii="Arial" w:eastAsia="Times New Roman" w:hAnsi="Arial" w:cs="Arial"/>
        </w:rPr>
        <w:t>.</w:t>
      </w:r>
    </w:p>
    <w:p w:rsidR="00FE1685" w:rsidRPr="005D2666" w:rsidRDefault="00FE1685" w:rsidP="005D2666">
      <w:pPr>
        <w:spacing w:after="0" w:line="360" w:lineRule="auto"/>
        <w:ind w:left="100" w:right="68" w:firstLine="720"/>
        <w:jc w:val="both"/>
        <w:rPr>
          <w:rFonts w:ascii="Arial" w:eastAsia="Times New Roman" w:hAnsi="Arial" w:cs="Arial"/>
        </w:rPr>
      </w:pPr>
    </w:p>
    <w:p w:rsidR="00FE1685" w:rsidRPr="005D2666" w:rsidRDefault="00FE1685" w:rsidP="005D2666">
      <w:pPr>
        <w:spacing w:after="0" w:line="360" w:lineRule="auto"/>
        <w:ind w:right="68" w:firstLine="720"/>
        <w:jc w:val="both"/>
        <w:rPr>
          <w:rFonts w:ascii="Arial" w:eastAsia="Times New Roman" w:hAnsi="Arial" w:cs="Arial"/>
        </w:rPr>
      </w:pPr>
      <w:r w:rsidRPr="005D2666">
        <w:rPr>
          <w:rFonts w:ascii="Arial" w:eastAsia="Times New Roman" w:hAnsi="Arial" w:cs="Arial"/>
        </w:rPr>
        <w:tab/>
      </w:r>
      <w:r w:rsidR="00B812A5" w:rsidRPr="005D2666">
        <w:rPr>
          <w:rFonts w:ascii="Arial" w:eastAsia="Times New Roman" w:hAnsi="Arial" w:cs="Arial"/>
        </w:rPr>
        <w:t>13.1.1</w:t>
      </w:r>
      <w:r w:rsidRPr="005D2666">
        <w:rPr>
          <w:rFonts w:ascii="Arial" w:eastAsia="Times New Roman" w:hAnsi="Arial" w:cs="Arial"/>
        </w:rPr>
        <w:tab/>
      </w:r>
      <w:r w:rsidR="00CA2381" w:rsidRPr="005D2666">
        <w:rPr>
          <w:rFonts w:ascii="Arial" w:eastAsia="Times New Roman" w:hAnsi="Arial" w:cs="Arial"/>
        </w:rPr>
        <w:t xml:space="preserve">Each and every provision of this Declaration shall run with and bind the land perpetually from the date this Declaration is Recorded.  Except as otherwise provided in this Declaration, this Declaration may be amended by the affirmative vote or agreement of Members holding at least sixty-seven percent (67%) of the Allocated Interests; provided, however, prior to the automatic termination of the Special Declarant Rights as provided in Section </w:t>
      </w:r>
      <w:r w:rsidR="00CA2381" w:rsidRPr="007F7B9B">
        <w:rPr>
          <w:rFonts w:ascii="Arial" w:eastAsia="Times New Roman" w:hAnsi="Arial" w:cs="Arial"/>
        </w:rPr>
        <w:t>1.</w:t>
      </w:r>
      <w:r w:rsidR="00F962BF">
        <w:rPr>
          <w:rFonts w:ascii="Arial" w:eastAsia="Times New Roman" w:hAnsi="Arial" w:cs="Arial"/>
        </w:rPr>
        <w:t xml:space="preserve">40 </w:t>
      </w:r>
      <w:r w:rsidR="00CA2381" w:rsidRPr="005D2666">
        <w:rPr>
          <w:rFonts w:ascii="Arial" w:eastAsia="Times New Roman" w:hAnsi="Arial" w:cs="Arial"/>
        </w:rPr>
        <w:t xml:space="preserve">hereof (Special Declarant Rights), no amendment of this Declaration shall be effective without the prior, written approval of the Declarant.  </w:t>
      </w:r>
      <w:r w:rsidR="00B812A5" w:rsidRPr="005D2666">
        <w:rPr>
          <w:rFonts w:ascii="Arial" w:eastAsia="Times New Roman" w:hAnsi="Arial" w:cs="Arial"/>
        </w:rPr>
        <w:t xml:space="preserve">Any termination of this Declaration and the planned community created hereby must comply with C.R.S. § 38-33.3-218.  </w:t>
      </w:r>
      <w:r w:rsidR="00CA2381" w:rsidRPr="005D2666">
        <w:rPr>
          <w:rFonts w:ascii="Arial" w:eastAsia="Times New Roman" w:hAnsi="Arial" w:cs="Arial"/>
        </w:rPr>
        <w:t xml:space="preserve">  </w:t>
      </w:r>
    </w:p>
    <w:p w:rsidR="00F72F1C" w:rsidRPr="005D2666" w:rsidRDefault="00F72F1C" w:rsidP="005D2666">
      <w:pPr>
        <w:spacing w:after="0" w:line="360" w:lineRule="auto"/>
        <w:ind w:left="100" w:right="68" w:firstLine="720"/>
        <w:jc w:val="both"/>
        <w:rPr>
          <w:rFonts w:ascii="Arial" w:eastAsia="Times New Roman" w:hAnsi="Arial" w:cs="Arial"/>
        </w:rPr>
      </w:pPr>
    </w:p>
    <w:p w:rsidR="00C17C35" w:rsidRPr="005D2666" w:rsidRDefault="00CA2381" w:rsidP="005D2666">
      <w:pPr>
        <w:spacing w:after="0" w:line="360" w:lineRule="auto"/>
        <w:ind w:right="68" w:firstLine="720"/>
        <w:jc w:val="both"/>
        <w:rPr>
          <w:rFonts w:ascii="Arial" w:eastAsia="Times New Roman" w:hAnsi="Arial" w:cs="Arial"/>
        </w:rPr>
      </w:pPr>
      <w:r w:rsidRPr="005D2666">
        <w:rPr>
          <w:rFonts w:ascii="Arial" w:eastAsia="Times New Roman" w:hAnsi="Arial" w:cs="Arial"/>
        </w:rPr>
        <w:tab/>
      </w:r>
      <w:r w:rsidR="00B812A5" w:rsidRPr="005D2666">
        <w:rPr>
          <w:rFonts w:ascii="Arial" w:eastAsia="Times New Roman" w:hAnsi="Arial" w:cs="Arial"/>
        </w:rPr>
        <w:t>13.1.2</w:t>
      </w:r>
      <w:r w:rsidR="00F72F1C" w:rsidRPr="005D2666">
        <w:rPr>
          <w:rFonts w:ascii="Arial" w:eastAsia="Times New Roman" w:hAnsi="Arial" w:cs="Arial"/>
        </w:rPr>
        <w:tab/>
        <w:t>Every amendment to the Decla</w:t>
      </w:r>
      <w:r w:rsidR="00C62817" w:rsidRPr="005D2666">
        <w:rPr>
          <w:rFonts w:ascii="Arial" w:eastAsia="Times New Roman" w:hAnsi="Arial" w:cs="Arial"/>
        </w:rPr>
        <w:t xml:space="preserve">ration must be recorded in the Records </w:t>
      </w:r>
      <w:r w:rsidR="00F72F1C" w:rsidRPr="005D2666">
        <w:rPr>
          <w:rFonts w:ascii="Arial" w:eastAsia="Times New Roman" w:hAnsi="Arial" w:cs="Arial"/>
        </w:rPr>
        <w:t>and is effect</w:t>
      </w:r>
      <w:r w:rsidR="00C17C35" w:rsidRPr="005D2666">
        <w:rPr>
          <w:rFonts w:ascii="Arial" w:eastAsia="Times New Roman" w:hAnsi="Arial" w:cs="Arial"/>
        </w:rPr>
        <w:t xml:space="preserve">ive only upon </w:t>
      </w:r>
      <w:r w:rsidR="00532847" w:rsidRPr="005D2666">
        <w:rPr>
          <w:rFonts w:ascii="Arial" w:eastAsia="Times New Roman" w:hAnsi="Arial" w:cs="Arial"/>
        </w:rPr>
        <w:t>R</w:t>
      </w:r>
      <w:r w:rsidR="00C17C35" w:rsidRPr="005D2666">
        <w:rPr>
          <w:rFonts w:ascii="Arial" w:eastAsia="Times New Roman" w:hAnsi="Arial" w:cs="Arial"/>
        </w:rPr>
        <w:t>ecording.  Amendments to the Declara</w:t>
      </w:r>
      <w:r w:rsidRPr="005D2666">
        <w:rPr>
          <w:rFonts w:ascii="Arial" w:eastAsia="Times New Roman" w:hAnsi="Arial" w:cs="Arial"/>
        </w:rPr>
        <w:t>tion required by this Article</w:t>
      </w:r>
      <w:r w:rsidR="00532847" w:rsidRPr="005D2666">
        <w:rPr>
          <w:rFonts w:ascii="Arial" w:eastAsia="Times New Roman" w:hAnsi="Arial" w:cs="Arial"/>
        </w:rPr>
        <w:t xml:space="preserve"> to be R</w:t>
      </w:r>
      <w:r w:rsidR="00C17C35" w:rsidRPr="005D2666">
        <w:rPr>
          <w:rFonts w:ascii="Arial" w:eastAsia="Times New Roman" w:hAnsi="Arial" w:cs="Arial"/>
        </w:rPr>
        <w:t>ecorded by the Association shall be prepared, executed, recorded, and certified on behalf of the Association by an officer of the Association designated for that purpose or, in the absence of designation, by the president of the Association.</w:t>
      </w:r>
    </w:p>
    <w:p w:rsidR="00C17C35" w:rsidRPr="005D2666" w:rsidRDefault="00C17C35" w:rsidP="005D2666">
      <w:pPr>
        <w:spacing w:after="0" w:line="360" w:lineRule="auto"/>
        <w:ind w:left="100" w:right="68" w:firstLine="720"/>
        <w:jc w:val="both"/>
        <w:rPr>
          <w:rFonts w:ascii="Arial" w:eastAsia="Times New Roman" w:hAnsi="Arial" w:cs="Arial"/>
        </w:rPr>
      </w:pPr>
    </w:p>
    <w:p w:rsidR="00073639" w:rsidRPr="005D2666" w:rsidRDefault="00C17C35" w:rsidP="007C6233">
      <w:pPr>
        <w:pStyle w:val="ListParagraph"/>
        <w:numPr>
          <w:ilvl w:val="0"/>
          <w:numId w:val="32"/>
        </w:numPr>
        <w:tabs>
          <w:tab w:val="left" w:pos="1260"/>
        </w:tabs>
        <w:spacing w:after="0" w:line="360" w:lineRule="auto"/>
        <w:ind w:left="0" w:right="68" w:firstLine="360"/>
        <w:jc w:val="both"/>
        <w:rPr>
          <w:rFonts w:ascii="Arial" w:eastAsia="Times New Roman" w:hAnsi="Arial" w:cs="Arial"/>
        </w:rPr>
      </w:pPr>
      <w:r w:rsidRPr="005D2666">
        <w:rPr>
          <w:rFonts w:ascii="Arial" w:eastAsia="Times New Roman" w:hAnsi="Arial" w:cs="Arial"/>
          <w:u w:val="single"/>
        </w:rPr>
        <w:t>Technical Amendment</w:t>
      </w:r>
      <w:r w:rsidRPr="005D2666">
        <w:rPr>
          <w:rFonts w:ascii="Arial" w:eastAsia="Times New Roman" w:hAnsi="Arial" w:cs="Arial"/>
        </w:rPr>
        <w:t xml:space="preserve">.  To the extent allowed by the Act, Declarant hereby reserves and is granted the right and power to </w:t>
      </w:r>
      <w:r w:rsidR="00532847" w:rsidRPr="005D2666">
        <w:rPr>
          <w:rFonts w:ascii="Arial" w:eastAsia="Times New Roman" w:hAnsi="Arial" w:cs="Arial"/>
        </w:rPr>
        <w:t>make and R</w:t>
      </w:r>
      <w:r w:rsidRPr="005D2666">
        <w:rPr>
          <w:rFonts w:ascii="Arial" w:eastAsia="Times New Roman" w:hAnsi="Arial" w:cs="Arial"/>
        </w:rPr>
        <w:t xml:space="preserve">ecord amendments to the </w:t>
      </w:r>
      <w:r w:rsidR="00B93474" w:rsidRPr="005D2666">
        <w:rPr>
          <w:rFonts w:ascii="Arial" w:eastAsia="Times New Roman" w:hAnsi="Arial" w:cs="Arial"/>
        </w:rPr>
        <w:t>t</w:t>
      </w:r>
      <w:r w:rsidRPr="005D2666">
        <w:rPr>
          <w:rFonts w:ascii="Arial" w:eastAsia="Times New Roman" w:hAnsi="Arial" w:cs="Arial"/>
        </w:rPr>
        <w:t xml:space="preserve">his Declaration, the </w:t>
      </w:r>
      <w:r w:rsidRPr="005D2666">
        <w:rPr>
          <w:rFonts w:ascii="Arial" w:eastAsia="Times New Roman" w:hAnsi="Arial" w:cs="Arial"/>
        </w:rPr>
        <w:lastRenderedPageBreak/>
        <w:t>A</w:t>
      </w:r>
      <w:r w:rsidR="00CA2381" w:rsidRPr="005D2666">
        <w:rPr>
          <w:rFonts w:ascii="Arial" w:eastAsia="Times New Roman" w:hAnsi="Arial" w:cs="Arial"/>
        </w:rPr>
        <w:t>rticles of Incorporation,</w:t>
      </w:r>
      <w:r w:rsidRPr="005D2666">
        <w:rPr>
          <w:rFonts w:ascii="Arial" w:eastAsia="Times New Roman" w:hAnsi="Arial" w:cs="Arial"/>
        </w:rPr>
        <w:t xml:space="preserve"> the Bylaws </w:t>
      </w:r>
      <w:r w:rsidR="00CA2381" w:rsidRPr="005D2666">
        <w:rPr>
          <w:rFonts w:ascii="Arial" w:eastAsia="Times New Roman" w:hAnsi="Arial" w:cs="Arial"/>
        </w:rPr>
        <w:t xml:space="preserve">and other governing documents of the Association </w:t>
      </w:r>
      <w:r w:rsidRPr="005D2666">
        <w:rPr>
          <w:rFonts w:ascii="Arial" w:eastAsia="Times New Roman" w:hAnsi="Arial" w:cs="Arial"/>
        </w:rPr>
        <w:t>without the approval or consent of any Owner, First Mortgagee, or any other person</w:t>
      </w:r>
      <w:r w:rsidR="00B93474" w:rsidRPr="005D2666">
        <w:rPr>
          <w:rFonts w:ascii="Arial" w:eastAsia="Times New Roman" w:hAnsi="Arial" w:cs="Arial"/>
        </w:rPr>
        <w:t xml:space="preserve"> or entity for the purpose of making non-material changes (such as for correction of technical, typographical, or clerical errors), or for clarification of a term or provision hereof</w:t>
      </w:r>
      <w:r w:rsidR="003E1C61" w:rsidRPr="005D2666">
        <w:rPr>
          <w:rFonts w:ascii="Arial" w:eastAsia="Times New Roman" w:hAnsi="Arial" w:cs="Arial"/>
        </w:rPr>
        <w:t>.</w:t>
      </w:r>
      <w:r w:rsidR="00B93474" w:rsidRPr="005D2666">
        <w:rPr>
          <w:rFonts w:ascii="Arial" w:eastAsia="Times New Roman" w:hAnsi="Arial" w:cs="Arial"/>
        </w:rPr>
        <w:t xml:space="preserve">  Declarant hereby reserves and is granted the right and power to </w:t>
      </w:r>
      <w:r w:rsidR="00532847" w:rsidRPr="005D2666">
        <w:rPr>
          <w:rFonts w:ascii="Arial" w:eastAsia="Times New Roman" w:hAnsi="Arial" w:cs="Arial"/>
        </w:rPr>
        <w:t xml:space="preserve">make and </w:t>
      </w:r>
      <w:r w:rsidR="005D1E56">
        <w:rPr>
          <w:rFonts w:ascii="Arial" w:eastAsia="Times New Roman" w:hAnsi="Arial" w:cs="Arial"/>
        </w:rPr>
        <w:t>R</w:t>
      </w:r>
      <w:r w:rsidR="00B93474" w:rsidRPr="005D2666">
        <w:rPr>
          <w:rFonts w:ascii="Arial" w:eastAsia="Times New Roman" w:hAnsi="Arial" w:cs="Arial"/>
        </w:rPr>
        <w:t>ecord, without the approval or consent of any Owner, First Mortgagee, or any other person or entity, amendments to this Declaration, the Articles of Incorpor</w:t>
      </w:r>
      <w:r w:rsidR="00DB7CEC" w:rsidRPr="005D2666">
        <w:rPr>
          <w:rFonts w:ascii="Arial" w:eastAsia="Times New Roman" w:hAnsi="Arial" w:cs="Arial"/>
        </w:rPr>
        <w:t>ati</w:t>
      </w:r>
      <w:r w:rsidR="00B93474" w:rsidRPr="005D2666">
        <w:rPr>
          <w:rFonts w:ascii="Arial" w:eastAsia="Times New Roman" w:hAnsi="Arial" w:cs="Arial"/>
        </w:rPr>
        <w:t xml:space="preserve">on, </w:t>
      </w:r>
      <w:r w:rsidR="00CA2381" w:rsidRPr="005D2666">
        <w:rPr>
          <w:rFonts w:ascii="Arial" w:eastAsia="Times New Roman" w:hAnsi="Arial" w:cs="Arial"/>
        </w:rPr>
        <w:t>th</w:t>
      </w:r>
      <w:r w:rsidR="00B93474" w:rsidRPr="005D2666">
        <w:rPr>
          <w:rFonts w:ascii="Arial" w:eastAsia="Times New Roman" w:hAnsi="Arial" w:cs="Arial"/>
        </w:rPr>
        <w:t xml:space="preserve">e </w:t>
      </w:r>
      <w:r w:rsidR="00DB7CEC" w:rsidRPr="005D2666">
        <w:rPr>
          <w:rFonts w:ascii="Arial" w:eastAsia="Times New Roman" w:hAnsi="Arial" w:cs="Arial"/>
        </w:rPr>
        <w:t xml:space="preserve">Bylaws </w:t>
      </w:r>
      <w:r w:rsidR="00CA2381" w:rsidRPr="005D2666">
        <w:rPr>
          <w:rFonts w:ascii="Arial" w:eastAsia="Times New Roman" w:hAnsi="Arial" w:cs="Arial"/>
        </w:rPr>
        <w:t xml:space="preserve">and other governing documents of the Association </w:t>
      </w:r>
      <w:r w:rsidR="00DB7CEC" w:rsidRPr="005D2666">
        <w:rPr>
          <w:rFonts w:ascii="Arial" w:eastAsia="Times New Roman" w:hAnsi="Arial" w:cs="Arial"/>
        </w:rPr>
        <w:t xml:space="preserve">to conform the terms and provisions of any of them to revisions in the Act.  </w:t>
      </w:r>
      <w:r w:rsidR="00CA2381" w:rsidRPr="005D2666">
        <w:rPr>
          <w:rFonts w:ascii="Arial" w:eastAsia="Times New Roman" w:hAnsi="Arial" w:cs="Arial"/>
        </w:rPr>
        <w:t>Such right of amendment shall terminate upon automatic termination of the Special Declarant Rights</w:t>
      </w:r>
      <w:r w:rsidR="00453A3A" w:rsidRPr="005D2666">
        <w:rPr>
          <w:rFonts w:ascii="Arial" w:eastAsia="Times New Roman" w:hAnsi="Arial" w:cs="Arial"/>
        </w:rPr>
        <w:t>.</w:t>
      </w:r>
    </w:p>
    <w:p w:rsidR="00073639" w:rsidRPr="005D2666" w:rsidRDefault="00073639" w:rsidP="005D2666">
      <w:pPr>
        <w:pStyle w:val="ListParagraph"/>
        <w:spacing w:after="0" w:line="360" w:lineRule="auto"/>
        <w:ind w:left="360" w:right="68"/>
        <w:jc w:val="both"/>
        <w:rPr>
          <w:rFonts w:ascii="Arial" w:eastAsia="Times New Roman" w:hAnsi="Arial" w:cs="Arial"/>
        </w:rPr>
      </w:pPr>
    </w:p>
    <w:p w:rsidR="00073639" w:rsidRPr="005D2666" w:rsidRDefault="00453A3A" w:rsidP="007C6233">
      <w:pPr>
        <w:pStyle w:val="ListParagraph"/>
        <w:numPr>
          <w:ilvl w:val="0"/>
          <w:numId w:val="32"/>
        </w:numPr>
        <w:tabs>
          <w:tab w:val="left" w:pos="1260"/>
        </w:tabs>
        <w:spacing w:after="0" w:line="360" w:lineRule="auto"/>
        <w:ind w:left="0" w:right="68" w:firstLine="360"/>
        <w:jc w:val="both"/>
        <w:rPr>
          <w:rFonts w:ascii="Arial" w:eastAsia="Times New Roman" w:hAnsi="Arial" w:cs="Arial"/>
        </w:rPr>
      </w:pPr>
      <w:r w:rsidRPr="005D2666">
        <w:rPr>
          <w:rFonts w:ascii="Arial" w:eastAsia="Times New Roman" w:hAnsi="Arial" w:cs="Arial"/>
          <w:u w:val="single"/>
        </w:rPr>
        <w:t>Special Amendment</w:t>
      </w:r>
      <w:r w:rsidRPr="005D2666">
        <w:rPr>
          <w:rFonts w:ascii="Arial" w:eastAsia="Times New Roman" w:hAnsi="Arial" w:cs="Arial"/>
        </w:rPr>
        <w:t xml:space="preserve">.  To the extent allowed by the Act, Declarant hereby reserves and is granted the right and power to </w:t>
      </w:r>
      <w:r w:rsidR="00532847" w:rsidRPr="005D2666">
        <w:rPr>
          <w:rFonts w:ascii="Arial" w:eastAsia="Times New Roman" w:hAnsi="Arial" w:cs="Arial"/>
        </w:rPr>
        <w:t>make and R</w:t>
      </w:r>
      <w:r w:rsidRPr="005D2666">
        <w:rPr>
          <w:rFonts w:ascii="Arial" w:eastAsia="Times New Roman" w:hAnsi="Arial" w:cs="Arial"/>
        </w:rPr>
        <w:t>ecord, without the approval or consent of any Owner, First Mortgagee, or any other person or entity, special amendments to the Declaration, the Articles of Incorporation, the Bylaws</w:t>
      </w:r>
      <w:r w:rsidR="00E506DD" w:rsidRPr="005D2666">
        <w:rPr>
          <w:rFonts w:ascii="Arial" w:eastAsia="Times New Roman" w:hAnsi="Arial" w:cs="Arial"/>
        </w:rPr>
        <w:t xml:space="preserve"> and other governing documents of the Association </w:t>
      </w:r>
      <w:r w:rsidR="001235C7" w:rsidRPr="005D2666">
        <w:rPr>
          <w:rFonts w:ascii="Arial" w:eastAsia="Times New Roman" w:hAnsi="Arial" w:cs="Arial"/>
        </w:rPr>
        <w:t xml:space="preserve">in order to comply with any requirements of any of the Mortgage Agencies or to induce any of the Mortgage Agencies </w:t>
      </w:r>
      <w:r w:rsidR="003E1C61" w:rsidRPr="005D2666">
        <w:rPr>
          <w:rFonts w:ascii="Arial" w:eastAsia="Times New Roman" w:hAnsi="Arial" w:cs="Arial"/>
        </w:rPr>
        <w:t>to make, purchase, sell, insure</w:t>
      </w:r>
      <w:r w:rsidR="001235C7" w:rsidRPr="005D2666">
        <w:rPr>
          <w:rFonts w:ascii="Arial" w:eastAsia="Times New Roman" w:hAnsi="Arial" w:cs="Arial"/>
        </w:rPr>
        <w:t>, or guarantee one or more First Mortgages.</w:t>
      </w:r>
      <w:r w:rsidR="00E506DD" w:rsidRPr="005D2666">
        <w:rPr>
          <w:rFonts w:ascii="Arial" w:eastAsia="Times New Roman" w:hAnsi="Arial" w:cs="Arial"/>
          <w:spacing w:val="-3"/>
        </w:rPr>
        <w:t xml:space="preserve"> </w:t>
      </w:r>
      <w:r w:rsidR="00E506DD" w:rsidRPr="005D2666">
        <w:rPr>
          <w:rFonts w:ascii="Arial" w:eastAsia="Times New Roman" w:hAnsi="Arial" w:cs="Arial"/>
        </w:rPr>
        <w:t>Such right of special amendment shall terminate upon automatic termination of the Special Declarant Rights.</w:t>
      </w:r>
      <w:r w:rsidR="00B812A5" w:rsidRPr="005D2666">
        <w:rPr>
          <w:rFonts w:ascii="Arial" w:eastAsia="Times New Roman" w:hAnsi="Arial" w:cs="Arial"/>
        </w:rPr>
        <w:t xml:space="preserve"> </w:t>
      </w:r>
      <w:r w:rsidR="00E506DD" w:rsidRPr="005D2666">
        <w:rPr>
          <w:rFonts w:ascii="Arial" w:eastAsia="Times New Roman" w:hAnsi="Arial" w:cs="Arial"/>
        </w:rPr>
        <w:t xml:space="preserve"> </w:t>
      </w:r>
      <w:r w:rsidR="00B812A5" w:rsidRPr="005D2666">
        <w:rPr>
          <w:rFonts w:ascii="Arial" w:eastAsia="Times New Roman" w:hAnsi="Arial" w:cs="Arial"/>
        </w:rPr>
        <w:t xml:space="preserve">Declarant hereby reserves the right to amend this Declaration pursuant to Sections 38-33.3-205(4) and (5), 38-33.3-208(3), 38-33.3-209(6), 38-33.3-210 or 38-33.3-222 of the Act or as otherwise allowed under the Act without the prior consent of any party.  </w:t>
      </w:r>
      <w:r w:rsidR="00E506DD" w:rsidRPr="005D2666">
        <w:rPr>
          <w:rFonts w:ascii="Arial" w:eastAsia="Times New Roman" w:hAnsi="Arial" w:cs="Arial"/>
        </w:rPr>
        <w:t xml:space="preserve">Further, Declarant hereby reserves and is granted the right and power to </w:t>
      </w:r>
      <w:r w:rsidR="00532847" w:rsidRPr="005D2666">
        <w:rPr>
          <w:rFonts w:ascii="Arial" w:eastAsia="Times New Roman" w:hAnsi="Arial" w:cs="Arial"/>
        </w:rPr>
        <w:t>make and R</w:t>
      </w:r>
      <w:r w:rsidR="00E506DD" w:rsidRPr="005D2666">
        <w:rPr>
          <w:rFonts w:ascii="Arial" w:eastAsia="Times New Roman" w:hAnsi="Arial" w:cs="Arial"/>
        </w:rPr>
        <w:t>ecord, without the approval or consent of any Owner, First Mortgagee, or any other person or entity, amendments to the Declaration, the Articles of Incorporation, the Bylaws and other governing documents of the Association at any time before the closing of the sale and conveyance of the first Lot to a third party other than a Declarant.</w:t>
      </w:r>
    </w:p>
    <w:p w:rsidR="00073639" w:rsidRPr="005D2666" w:rsidRDefault="00073639" w:rsidP="005D2666">
      <w:pPr>
        <w:pStyle w:val="ListParagraph"/>
        <w:spacing w:after="0" w:line="360" w:lineRule="auto"/>
        <w:ind w:left="360" w:right="68"/>
        <w:jc w:val="both"/>
        <w:rPr>
          <w:rFonts w:ascii="Arial" w:eastAsia="Times New Roman" w:hAnsi="Arial" w:cs="Arial"/>
        </w:rPr>
      </w:pPr>
    </w:p>
    <w:p w:rsidR="00073639" w:rsidRPr="005D2666" w:rsidRDefault="00E506DD" w:rsidP="007C6233">
      <w:pPr>
        <w:pStyle w:val="ListParagraph"/>
        <w:numPr>
          <w:ilvl w:val="0"/>
          <w:numId w:val="32"/>
        </w:numPr>
        <w:tabs>
          <w:tab w:val="left" w:pos="1260"/>
        </w:tabs>
        <w:spacing w:after="0" w:line="360" w:lineRule="auto"/>
        <w:ind w:left="0" w:right="68" w:firstLine="360"/>
        <w:jc w:val="both"/>
        <w:rPr>
          <w:rFonts w:ascii="Arial" w:eastAsia="Times New Roman" w:hAnsi="Arial" w:cs="Arial"/>
        </w:rPr>
      </w:pPr>
      <w:r w:rsidRPr="005D2666">
        <w:rPr>
          <w:rFonts w:ascii="Arial" w:eastAsia="Times New Roman" w:hAnsi="Arial" w:cs="Arial"/>
          <w:u w:val="single"/>
        </w:rPr>
        <w:t>Certification</w:t>
      </w:r>
      <w:r w:rsidRPr="005D2666">
        <w:rPr>
          <w:rFonts w:ascii="Arial" w:eastAsia="Times New Roman" w:hAnsi="Arial" w:cs="Arial"/>
        </w:rPr>
        <w:t>.  Except as to amendments which may be made by the Declarant, amendments to this Declarat</w:t>
      </w:r>
      <w:r w:rsidR="00532847" w:rsidRPr="005D2666">
        <w:rPr>
          <w:rFonts w:ascii="Arial" w:eastAsia="Times New Roman" w:hAnsi="Arial" w:cs="Arial"/>
        </w:rPr>
        <w:t>ion may be prepared, executed, R</w:t>
      </w:r>
      <w:r w:rsidRPr="005D2666">
        <w:rPr>
          <w:rFonts w:ascii="Arial" w:eastAsia="Times New Roman" w:hAnsi="Arial" w:cs="Arial"/>
        </w:rPr>
        <w:t>ecorded, and certified by any officer of the Association designated for that purpose or, in the absence of designation, by the president of the Association.  Such certification shall, in the case of an amendment requiring the approval of Owners, certify that the Association has received the requisite approvals.  Amendments to this Declaration which may be made by the Declarant pursuant to this Declaration or as permitted by the Act, may be signed by the Declarant and shall require no other signatory.</w:t>
      </w:r>
      <w:r w:rsidR="001235C7" w:rsidRPr="005D2666">
        <w:rPr>
          <w:rFonts w:ascii="Arial" w:eastAsia="Times New Roman" w:hAnsi="Arial" w:cs="Arial"/>
        </w:rPr>
        <w:t xml:space="preserve"> </w:t>
      </w:r>
    </w:p>
    <w:p w:rsidR="00073639" w:rsidRPr="005D2666" w:rsidRDefault="00073639" w:rsidP="005D2666">
      <w:pPr>
        <w:pStyle w:val="ListParagraph"/>
        <w:spacing w:line="360" w:lineRule="auto"/>
        <w:rPr>
          <w:rFonts w:ascii="Arial" w:eastAsia="Times New Roman" w:hAnsi="Arial" w:cs="Arial"/>
          <w:u w:val="single"/>
        </w:rPr>
      </w:pPr>
    </w:p>
    <w:p w:rsidR="00B812A5" w:rsidRPr="005D2666" w:rsidRDefault="00B812A5" w:rsidP="007C6233">
      <w:pPr>
        <w:pStyle w:val="ListParagraph"/>
        <w:numPr>
          <w:ilvl w:val="0"/>
          <w:numId w:val="32"/>
        </w:numPr>
        <w:tabs>
          <w:tab w:val="left" w:pos="1260"/>
        </w:tabs>
        <w:spacing w:after="0" w:line="360" w:lineRule="auto"/>
        <w:ind w:left="0" w:right="68" w:firstLine="360"/>
        <w:jc w:val="both"/>
        <w:rPr>
          <w:rFonts w:ascii="Arial" w:eastAsia="Times New Roman" w:hAnsi="Arial" w:cs="Arial"/>
        </w:rPr>
      </w:pPr>
      <w:r w:rsidRPr="005D2666">
        <w:rPr>
          <w:rFonts w:ascii="Arial" w:eastAsia="Times New Roman" w:hAnsi="Arial" w:cs="Arial"/>
          <w:u w:val="single"/>
        </w:rPr>
        <w:t>Additional Provisions Regarding Amendments</w:t>
      </w:r>
      <w:r w:rsidRPr="005D2666">
        <w:rPr>
          <w:rFonts w:ascii="Arial" w:eastAsia="Times New Roman" w:hAnsi="Arial" w:cs="Arial"/>
        </w:rPr>
        <w:t>.</w:t>
      </w:r>
    </w:p>
    <w:p w:rsidR="00B812A5" w:rsidRPr="005D2666" w:rsidRDefault="00B812A5" w:rsidP="005D2666">
      <w:pPr>
        <w:spacing w:after="0" w:line="360" w:lineRule="auto"/>
        <w:ind w:right="68"/>
        <w:jc w:val="both"/>
        <w:rPr>
          <w:rFonts w:ascii="Arial" w:eastAsia="Times New Roman" w:hAnsi="Arial" w:cs="Arial"/>
        </w:rPr>
      </w:pPr>
    </w:p>
    <w:p w:rsidR="00B812A5" w:rsidRPr="005D2666" w:rsidRDefault="00B812A5"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 xml:space="preserve">13.5.1 </w:t>
      </w:r>
      <w:r w:rsidRPr="005D2666">
        <w:rPr>
          <w:rFonts w:ascii="Arial" w:eastAsia="Times New Roman" w:hAnsi="Arial" w:cs="Arial"/>
        </w:rPr>
        <w:tab/>
        <w:t xml:space="preserve">No amendment shall operate or be effective to remove, revoke, limit, condition, or modify any right or privilege of the Declarant under this Declaration, including without limitation this Section </w:t>
      </w:r>
      <w:r w:rsidR="00532847" w:rsidRPr="005D2666">
        <w:rPr>
          <w:rFonts w:ascii="Arial" w:eastAsia="Times New Roman" w:hAnsi="Arial" w:cs="Arial"/>
        </w:rPr>
        <w:t>13.5.1, Section 13.5.2</w:t>
      </w:r>
      <w:r w:rsidRPr="005D2666">
        <w:rPr>
          <w:rFonts w:ascii="Arial" w:eastAsia="Times New Roman" w:hAnsi="Arial" w:cs="Arial"/>
        </w:rPr>
        <w:t xml:space="preserve">, Section </w:t>
      </w:r>
      <w:r w:rsidR="00532847" w:rsidRPr="005D2666">
        <w:rPr>
          <w:rFonts w:ascii="Arial" w:eastAsia="Times New Roman" w:hAnsi="Arial" w:cs="Arial"/>
        </w:rPr>
        <w:t>and 13.5.3</w:t>
      </w:r>
      <w:r w:rsidRPr="005D2666">
        <w:rPr>
          <w:rFonts w:ascii="Arial" w:eastAsia="Times New Roman" w:hAnsi="Arial" w:cs="Arial"/>
        </w:rPr>
        <w:t xml:space="preserve">, which provisions are not merely covenants but are contractual in nature and may not be unilaterally amended by the Owners to affect or alter the contractual agreement without the written consent of the Declarant or the assignee of such right or privilege.  Each Amendment to this Declaration enacted by the vote or agreement of Owners of Lots shall be applicable only to disputes, issues, controversies, circumstances, events, claims or causes of action that arose out of acts, omissions, events or other circumstances that occurred after the date of Recording of such amendment in the county, and no such amendment shall be applied retroactively (i) to any disputes, issues, controversies, circumstances, events, claims or causes of action that arose out of acts, omissions, events or other circumstances that occurred before the date of Recording of such amendment in the county, or (ii) to impair the rights or obligations of any Person, including Declarant, as originally set forth in this Declaration.  Notwithstanding anything to the contrary herein, this Section </w:t>
      </w:r>
      <w:r w:rsidR="00532847" w:rsidRPr="005D2666">
        <w:rPr>
          <w:rFonts w:ascii="Arial" w:eastAsia="Times New Roman" w:hAnsi="Arial" w:cs="Arial"/>
        </w:rPr>
        <w:t>13.5.1</w:t>
      </w:r>
      <w:r w:rsidRPr="005D2666">
        <w:rPr>
          <w:rFonts w:ascii="Arial" w:eastAsia="Times New Roman" w:hAnsi="Arial" w:cs="Arial"/>
        </w:rPr>
        <w:t xml:space="preserve"> may not be amended, nullified or modified without the written consent of the Declarant.</w:t>
      </w:r>
    </w:p>
    <w:p w:rsidR="00B812A5" w:rsidRPr="005D2666" w:rsidRDefault="00B812A5" w:rsidP="005D2666">
      <w:pPr>
        <w:tabs>
          <w:tab w:val="left" w:pos="1890"/>
        </w:tabs>
        <w:spacing w:after="0" w:line="360" w:lineRule="auto"/>
        <w:ind w:right="68"/>
        <w:jc w:val="both"/>
        <w:rPr>
          <w:rFonts w:ascii="Arial" w:eastAsia="Times New Roman" w:hAnsi="Arial" w:cs="Arial"/>
        </w:rPr>
      </w:pPr>
    </w:p>
    <w:p w:rsidR="00B812A5" w:rsidRPr="005D2666" w:rsidRDefault="00B812A5"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13.5.2</w:t>
      </w:r>
      <w:r w:rsidRPr="005D2666">
        <w:rPr>
          <w:rFonts w:ascii="Arial" w:eastAsia="Times New Roman" w:hAnsi="Arial" w:cs="Arial"/>
        </w:rPr>
        <w:tab/>
        <w:t xml:space="preserve">Any indemnification or right of indemnification of directors and officers of the Association as provided by any of the </w:t>
      </w:r>
      <w:r w:rsidR="00964BA6">
        <w:rPr>
          <w:rFonts w:ascii="Arial" w:eastAsia="Times New Roman" w:hAnsi="Arial" w:cs="Arial"/>
        </w:rPr>
        <w:t>Association</w:t>
      </w:r>
      <w:r w:rsidRPr="005D2666">
        <w:rPr>
          <w:rFonts w:ascii="Arial" w:eastAsia="Times New Roman" w:hAnsi="Arial" w:cs="Arial"/>
        </w:rPr>
        <w:t xml:space="preserve"> Documents shall continue as to a person who has ceased to be a director or officer of the Association and shall inure to the benefit of the director’s or officer’s estate, heirs, personal representatives, executors and administrators.</w:t>
      </w:r>
    </w:p>
    <w:p w:rsidR="00B812A5" w:rsidRPr="005D2666" w:rsidRDefault="00B812A5" w:rsidP="005D2666">
      <w:pPr>
        <w:tabs>
          <w:tab w:val="left" w:pos="1890"/>
        </w:tabs>
        <w:spacing w:after="0" w:line="360" w:lineRule="auto"/>
        <w:ind w:right="68"/>
        <w:jc w:val="both"/>
        <w:rPr>
          <w:rFonts w:ascii="Arial" w:eastAsia="Times New Roman" w:hAnsi="Arial" w:cs="Arial"/>
        </w:rPr>
      </w:pPr>
    </w:p>
    <w:p w:rsidR="00B812A5" w:rsidRPr="005D2666" w:rsidRDefault="00B812A5" w:rsidP="005D2666">
      <w:pPr>
        <w:spacing w:after="0" w:line="360" w:lineRule="auto"/>
        <w:ind w:right="68" w:firstLine="1440"/>
        <w:jc w:val="both"/>
        <w:rPr>
          <w:rFonts w:ascii="Arial" w:eastAsia="Times New Roman" w:hAnsi="Arial" w:cs="Arial"/>
        </w:rPr>
      </w:pPr>
      <w:r w:rsidRPr="005D2666">
        <w:rPr>
          <w:rFonts w:ascii="Arial" w:eastAsia="Times New Roman" w:hAnsi="Arial" w:cs="Arial"/>
        </w:rPr>
        <w:t>13.5.3  Any repeal or modification of any provision of the Association Documents permitting or requiring indemnification of director’s and officer’s shall be prospective only, and shall not adversely affect any limitation on the personal liability of a current or former director or officer of the Association for acts or omissions prior to such repeal or modification; any such repeal or modification shall not be effective as against a current or former director or officer of the Association for acts or omissions prior to such repeal or modification without such director’s or officer’s written consent.</w:t>
      </w:r>
    </w:p>
    <w:p w:rsidR="003E1C61" w:rsidRPr="005D2666" w:rsidRDefault="003E1C61" w:rsidP="005D2666">
      <w:pPr>
        <w:spacing w:after="0" w:line="360" w:lineRule="auto"/>
        <w:ind w:left="100" w:right="68" w:firstLine="720"/>
        <w:jc w:val="both"/>
        <w:rPr>
          <w:rFonts w:ascii="Arial" w:eastAsia="Times New Roman" w:hAnsi="Arial" w:cs="Arial"/>
        </w:rPr>
      </w:pPr>
    </w:p>
    <w:p w:rsidR="00FA4810" w:rsidRPr="005D2666" w:rsidRDefault="003C0787" w:rsidP="005D2666">
      <w:pPr>
        <w:spacing w:after="0" w:line="360" w:lineRule="auto"/>
        <w:ind w:right="90"/>
        <w:jc w:val="center"/>
        <w:rPr>
          <w:rFonts w:ascii="Arial" w:eastAsia="Times New Roman" w:hAnsi="Arial" w:cs="Arial"/>
        </w:rPr>
      </w:pPr>
      <w:r w:rsidRPr="005D2666">
        <w:rPr>
          <w:rFonts w:ascii="Arial" w:eastAsia="Times New Roman" w:hAnsi="Arial" w:cs="Arial"/>
        </w:rPr>
        <w:t xml:space="preserve">ARTICLE </w:t>
      </w:r>
      <w:r w:rsidR="007653C3" w:rsidRPr="005D2666">
        <w:rPr>
          <w:rFonts w:ascii="Arial" w:eastAsia="Times New Roman" w:hAnsi="Arial" w:cs="Arial"/>
        </w:rPr>
        <w:t>14</w:t>
      </w:r>
    </w:p>
    <w:p w:rsidR="00FA4810" w:rsidRPr="005D2666" w:rsidRDefault="003C0787" w:rsidP="005D2666">
      <w:pPr>
        <w:tabs>
          <w:tab w:val="left" w:pos="9360"/>
        </w:tabs>
        <w:spacing w:before="26" w:after="0" w:line="360" w:lineRule="auto"/>
        <w:jc w:val="center"/>
        <w:rPr>
          <w:rFonts w:ascii="Arial" w:eastAsia="Times New Roman" w:hAnsi="Arial" w:cs="Arial"/>
        </w:rPr>
      </w:pPr>
      <w:r w:rsidRPr="005D2666">
        <w:rPr>
          <w:rFonts w:ascii="Arial" w:eastAsia="Times New Roman" w:hAnsi="Arial" w:cs="Arial"/>
          <w:w w:val="107"/>
          <w:u w:val="single" w:color="000000"/>
        </w:rPr>
        <w:t>MISCELL</w:t>
      </w:r>
      <w:r w:rsidRPr="005D2666">
        <w:rPr>
          <w:rFonts w:ascii="Arial" w:eastAsia="Times New Roman" w:hAnsi="Arial" w:cs="Arial"/>
          <w:w w:val="102"/>
          <w:u w:val="single" w:color="000000"/>
        </w:rPr>
        <w:t>ANEOUS</w:t>
      </w:r>
    </w:p>
    <w:p w:rsidR="00FA4810" w:rsidRPr="005D2666" w:rsidRDefault="00FA4810" w:rsidP="005D2666">
      <w:pPr>
        <w:spacing w:before="9" w:after="0" w:line="360" w:lineRule="auto"/>
        <w:rPr>
          <w:rFonts w:ascii="Arial" w:hAnsi="Arial" w:cs="Arial"/>
        </w:rPr>
      </w:pPr>
    </w:p>
    <w:p w:rsidR="00FA4810" w:rsidRPr="005D2666" w:rsidRDefault="003C0787" w:rsidP="007C6233">
      <w:pPr>
        <w:pStyle w:val="ListParagraph"/>
        <w:numPr>
          <w:ilvl w:val="0"/>
          <w:numId w:val="33"/>
        </w:numPr>
        <w:tabs>
          <w:tab w:val="left" w:pos="1260"/>
        </w:tabs>
        <w:spacing w:before="29" w:after="0" w:line="360" w:lineRule="auto"/>
        <w:ind w:right="-20"/>
        <w:rPr>
          <w:rFonts w:ascii="Arial" w:eastAsia="Times New Roman" w:hAnsi="Arial" w:cs="Arial"/>
        </w:rPr>
      </w:pPr>
      <w:r w:rsidRPr="005D2666">
        <w:rPr>
          <w:rFonts w:ascii="Arial" w:eastAsia="Times New Roman" w:hAnsi="Arial" w:cs="Arial"/>
          <w:u w:val="single" w:color="000000"/>
        </w:rPr>
        <w:t>Generally</w:t>
      </w:r>
      <w:r w:rsidRPr="005D2666">
        <w:rPr>
          <w:rFonts w:ascii="Arial" w:eastAsia="Times New Roman" w:hAnsi="Arial" w:cs="Arial"/>
        </w:rPr>
        <w:t>.</w:t>
      </w:r>
    </w:p>
    <w:p w:rsidR="00FA4810" w:rsidRPr="005D2666" w:rsidRDefault="00FA4810" w:rsidP="005D2666">
      <w:pPr>
        <w:spacing w:before="3" w:after="0" w:line="360" w:lineRule="auto"/>
        <w:rPr>
          <w:rFonts w:ascii="Arial" w:hAnsi="Arial" w:cs="Arial"/>
        </w:rPr>
      </w:pPr>
    </w:p>
    <w:p w:rsidR="00FA4810" w:rsidRPr="005D2666" w:rsidRDefault="003C0787"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w:t>
      </w:r>
      <w:r w:rsidR="00F217F2" w:rsidRPr="005D2666">
        <w:rPr>
          <w:rFonts w:ascii="Arial" w:eastAsia="Times New Roman" w:hAnsi="Arial" w:cs="Arial"/>
        </w:rPr>
        <w:t>4</w:t>
      </w:r>
      <w:r w:rsidRPr="005D2666">
        <w:rPr>
          <w:rFonts w:ascii="Arial" w:eastAsia="Times New Roman" w:hAnsi="Arial" w:cs="Arial"/>
        </w:rPr>
        <w:t xml:space="preserve">.1.1   </w:t>
      </w:r>
      <w:r w:rsidR="00767A56" w:rsidRPr="005D2666">
        <w:rPr>
          <w:rFonts w:ascii="Arial" w:eastAsia="Times New Roman" w:hAnsi="Arial" w:cs="Arial"/>
          <w:u w:val="single" w:color="000000"/>
        </w:rPr>
        <w:t xml:space="preserve">Registration of Address; </w:t>
      </w:r>
      <w:r w:rsidRPr="005D2666">
        <w:rPr>
          <w:rFonts w:ascii="Arial" w:eastAsia="Times New Roman" w:hAnsi="Arial" w:cs="Arial"/>
          <w:u w:val="single" w:color="000000"/>
        </w:rPr>
        <w:t>Notices</w:t>
      </w:r>
      <w:r w:rsidRPr="005D2666">
        <w:rPr>
          <w:rFonts w:ascii="Arial" w:eastAsia="Times New Roman" w:hAnsi="Arial" w:cs="Arial"/>
        </w:rPr>
        <w:t xml:space="preserve">. </w:t>
      </w:r>
      <w:r w:rsidR="008F2ACD" w:rsidRPr="005D2666">
        <w:rPr>
          <w:rFonts w:ascii="Arial" w:eastAsia="Times New Roman" w:hAnsi="Arial" w:cs="Arial"/>
        </w:rPr>
        <w:t xml:space="preserve">Each Owner and each </w:t>
      </w:r>
      <w:r w:rsidR="00C62817" w:rsidRPr="005D2666">
        <w:rPr>
          <w:rFonts w:ascii="Arial" w:eastAsia="Times New Roman" w:hAnsi="Arial" w:cs="Arial"/>
        </w:rPr>
        <w:t>First Mortgagee</w:t>
      </w:r>
      <w:r w:rsidR="008F2ACD" w:rsidRPr="005D2666">
        <w:rPr>
          <w:rFonts w:ascii="Arial" w:eastAsia="Times New Roman" w:hAnsi="Arial" w:cs="Arial"/>
        </w:rPr>
        <w:t xml:space="preserve"> shall register </w:t>
      </w:r>
      <w:r w:rsidR="00C62817" w:rsidRPr="005D2666">
        <w:rPr>
          <w:rFonts w:ascii="Arial" w:eastAsia="Times New Roman" w:hAnsi="Arial" w:cs="Arial"/>
        </w:rPr>
        <w:t xml:space="preserve">its </w:t>
      </w:r>
      <w:r w:rsidR="008F2ACD" w:rsidRPr="005D2666">
        <w:rPr>
          <w:rFonts w:ascii="Arial" w:eastAsia="Times New Roman" w:hAnsi="Arial" w:cs="Arial"/>
        </w:rPr>
        <w:t>mailing address with the Association.  Except as expressly required otherwise by this Declaration, annual statements and all other notices or demands inte</w:t>
      </w:r>
      <w:r w:rsidR="00532847" w:rsidRPr="005D2666">
        <w:rPr>
          <w:rFonts w:ascii="Arial" w:eastAsia="Times New Roman" w:hAnsi="Arial" w:cs="Arial"/>
        </w:rPr>
        <w:t>nded to be served upon an Owner</w:t>
      </w:r>
      <w:r w:rsidR="008F2ACD" w:rsidRPr="005D2666">
        <w:rPr>
          <w:rFonts w:ascii="Arial" w:eastAsia="Times New Roman" w:hAnsi="Arial" w:cs="Arial"/>
        </w:rPr>
        <w:t xml:space="preserve"> or upon a </w:t>
      </w:r>
      <w:r w:rsidR="00C62817" w:rsidRPr="005D2666">
        <w:rPr>
          <w:rFonts w:ascii="Arial" w:eastAsia="Times New Roman" w:hAnsi="Arial" w:cs="Arial"/>
        </w:rPr>
        <w:t>First Mortgagee</w:t>
      </w:r>
      <w:r w:rsidR="008F2ACD" w:rsidRPr="005D2666">
        <w:rPr>
          <w:rFonts w:ascii="Arial" w:eastAsia="Times New Roman" w:hAnsi="Arial" w:cs="Arial"/>
        </w:rPr>
        <w:t xml:space="preserve"> shall be sent by first class mail, postage prepaid, addressed in the name of such Person at such registered mailing address, or provided by other means as permitted or required by the Act.  However, if any Owner fails to notify the Association of a registered address, then any notice or demand may be delivered or sent, as aforesaid, to such Owner at the address of such Owner's Lot</w:t>
      </w:r>
      <w:r w:rsidR="00C62817" w:rsidRPr="005D2666">
        <w:rPr>
          <w:rFonts w:ascii="Arial" w:eastAsia="Times New Roman" w:hAnsi="Arial" w:cs="Arial"/>
        </w:rPr>
        <w:t xml:space="preserve"> and if a First Mortgagee fails to register its address then such First mortgagee shall not be entitled to notice from the Association</w:t>
      </w:r>
      <w:r w:rsidR="008F2ACD" w:rsidRPr="005D2666">
        <w:rPr>
          <w:rFonts w:ascii="Arial" w:eastAsia="Times New Roman" w:hAnsi="Arial" w:cs="Arial"/>
        </w:rPr>
        <w:t>.</w:t>
      </w:r>
      <w:r w:rsidR="00C62817" w:rsidRPr="005D2666">
        <w:rPr>
          <w:rFonts w:ascii="Arial" w:eastAsia="Times New Roman" w:hAnsi="Arial" w:cs="Arial"/>
        </w:rPr>
        <w:t xml:space="preserve">  Such address may be changed from time to time by notice given by such Person to the Association.</w:t>
      </w:r>
      <w:r w:rsidR="00767A56" w:rsidRPr="005D2666">
        <w:rPr>
          <w:rFonts w:ascii="Arial" w:eastAsia="Times New Roman" w:hAnsi="Arial" w:cs="Arial"/>
        </w:rPr>
        <w:t xml:space="preserve"> All notices, demands or other notices intended to be served upon the Association shall be sent certified mail, postage prepaid, to the office of the Association at such address as identified by the Association in writing to the Owners.</w:t>
      </w:r>
    </w:p>
    <w:p w:rsidR="00FA4810" w:rsidRPr="005D2666" w:rsidRDefault="00FA4810" w:rsidP="005D2666">
      <w:pPr>
        <w:spacing w:before="16" w:after="0" w:line="360" w:lineRule="auto"/>
        <w:rPr>
          <w:rFonts w:ascii="Arial" w:hAnsi="Arial" w:cs="Arial"/>
        </w:rPr>
      </w:pPr>
    </w:p>
    <w:p w:rsidR="00FA4810" w:rsidRPr="005D2666" w:rsidRDefault="00F217F2"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14</w:t>
      </w:r>
      <w:r w:rsidR="00C62817" w:rsidRPr="005D2666">
        <w:rPr>
          <w:rFonts w:ascii="Arial" w:eastAsia="Times New Roman" w:hAnsi="Arial" w:cs="Arial"/>
        </w:rPr>
        <w:t>.1.2</w:t>
      </w:r>
      <w:r w:rsidR="00C62817" w:rsidRPr="005D2666">
        <w:rPr>
          <w:rFonts w:ascii="Arial" w:eastAsia="Times New Roman" w:hAnsi="Arial" w:cs="Arial"/>
        </w:rPr>
        <w:tab/>
      </w:r>
      <w:r w:rsidR="003C0787" w:rsidRPr="005D2666">
        <w:rPr>
          <w:rFonts w:ascii="Arial" w:eastAsia="Times New Roman" w:hAnsi="Arial" w:cs="Arial"/>
          <w:u w:val="single" w:color="000000"/>
        </w:rPr>
        <w:t>Severability</w:t>
      </w:r>
      <w:r w:rsidR="003C0787" w:rsidRPr="005D2666">
        <w:rPr>
          <w:rFonts w:ascii="Arial" w:eastAsia="Times New Roman" w:hAnsi="Arial" w:cs="Arial"/>
        </w:rPr>
        <w:t>.  In the event that any portion of this Declaration shall become</w:t>
      </w:r>
      <w:r w:rsidR="00502039" w:rsidRPr="005D2666">
        <w:rPr>
          <w:rFonts w:ascii="Arial" w:eastAsia="Times New Roman" w:hAnsi="Arial" w:cs="Arial"/>
        </w:rPr>
        <w:t xml:space="preserve"> </w:t>
      </w:r>
      <w:r w:rsidR="003C0787" w:rsidRPr="005D2666">
        <w:rPr>
          <w:rFonts w:ascii="Arial" w:eastAsia="Times New Roman" w:hAnsi="Arial" w:cs="Arial"/>
        </w:rPr>
        <w:t>illegal, null or void or against public policy, for any reason, or shall be held by any court of competent jurisdiction to be ille</w:t>
      </w:r>
      <w:r w:rsidR="00502039" w:rsidRPr="005D2666">
        <w:rPr>
          <w:rFonts w:ascii="Arial" w:eastAsia="Times New Roman" w:hAnsi="Arial" w:cs="Arial"/>
        </w:rPr>
        <w:t>g</w:t>
      </w:r>
      <w:r w:rsidR="003C0787" w:rsidRPr="005D2666">
        <w:rPr>
          <w:rFonts w:ascii="Arial" w:eastAsia="Times New Roman" w:hAnsi="Arial" w:cs="Arial"/>
        </w:rPr>
        <w:t xml:space="preserve">al, null or void or against public policy, the remaining portions of this </w:t>
      </w:r>
      <w:r w:rsidR="00502039" w:rsidRPr="005D2666">
        <w:rPr>
          <w:rFonts w:ascii="Arial" w:eastAsia="Times New Roman" w:hAnsi="Arial" w:cs="Arial"/>
        </w:rPr>
        <w:t>D</w:t>
      </w:r>
      <w:r w:rsidR="003C0787" w:rsidRPr="005D2666">
        <w:rPr>
          <w:rFonts w:ascii="Arial" w:eastAsia="Times New Roman" w:hAnsi="Arial" w:cs="Arial"/>
        </w:rPr>
        <w:t>eclaration shall not be affected thereby and shall remain in force and effect to the fullest exten</w:t>
      </w:r>
      <w:r w:rsidR="00502039" w:rsidRPr="005D2666">
        <w:rPr>
          <w:rFonts w:ascii="Arial" w:eastAsia="Times New Roman" w:hAnsi="Arial" w:cs="Arial"/>
        </w:rPr>
        <w:t>t</w:t>
      </w:r>
      <w:r w:rsidR="003C0787" w:rsidRPr="005D2666">
        <w:rPr>
          <w:rFonts w:ascii="Arial" w:eastAsia="Times New Roman" w:hAnsi="Arial" w:cs="Arial"/>
        </w:rPr>
        <w:t xml:space="preserve"> permissible by law.</w:t>
      </w:r>
    </w:p>
    <w:p w:rsidR="00FA4810" w:rsidRPr="005D2666" w:rsidRDefault="00FA4810" w:rsidP="005D2666">
      <w:pPr>
        <w:spacing w:before="16" w:after="0" w:line="360" w:lineRule="auto"/>
        <w:rPr>
          <w:rFonts w:ascii="Arial" w:hAnsi="Arial" w:cs="Arial"/>
        </w:rPr>
      </w:pPr>
    </w:p>
    <w:p w:rsidR="00FA4810" w:rsidRPr="005D2666" w:rsidRDefault="00F217F2"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14</w:t>
      </w:r>
      <w:r w:rsidR="00C62817" w:rsidRPr="005D2666">
        <w:rPr>
          <w:rFonts w:ascii="Arial" w:eastAsia="Times New Roman" w:hAnsi="Arial" w:cs="Arial"/>
        </w:rPr>
        <w:t>.1.3</w:t>
      </w:r>
      <w:r w:rsidR="00C62817" w:rsidRPr="005D2666">
        <w:rPr>
          <w:rFonts w:ascii="Arial" w:eastAsia="Times New Roman" w:hAnsi="Arial" w:cs="Arial"/>
        </w:rPr>
        <w:tab/>
      </w:r>
      <w:r w:rsidR="003C0787" w:rsidRPr="005D2666">
        <w:rPr>
          <w:rFonts w:ascii="Arial" w:eastAsia="Times New Roman" w:hAnsi="Arial" w:cs="Arial"/>
          <w:u w:val="single" w:color="000000"/>
        </w:rPr>
        <w:t>Governing Law</w:t>
      </w:r>
      <w:r w:rsidR="003C0787" w:rsidRPr="005D2666">
        <w:rPr>
          <w:rFonts w:ascii="Arial" w:eastAsia="Times New Roman" w:hAnsi="Arial" w:cs="Arial"/>
        </w:rPr>
        <w:t>. This Declaration shall be governed by, and construed under, the laws of the State of Colorado in existence as of the date</w:t>
      </w:r>
      <w:r w:rsidR="00502039" w:rsidRPr="005D2666">
        <w:rPr>
          <w:rFonts w:ascii="Arial" w:eastAsia="Times New Roman" w:hAnsi="Arial" w:cs="Arial"/>
        </w:rPr>
        <w:t xml:space="preserve"> </w:t>
      </w:r>
      <w:r w:rsidR="003C0787" w:rsidRPr="005D2666">
        <w:rPr>
          <w:rFonts w:ascii="Arial" w:eastAsia="Times New Roman" w:hAnsi="Arial" w:cs="Arial"/>
        </w:rPr>
        <w:t>of Recording of this Declaration in the Records.</w:t>
      </w:r>
    </w:p>
    <w:p w:rsidR="00FA4810" w:rsidRPr="005D2666" w:rsidRDefault="00FA4810" w:rsidP="005D2666">
      <w:pPr>
        <w:spacing w:before="16" w:after="0" w:line="360" w:lineRule="auto"/>
        <w:rPr>
          <w:rFonts w:ascii="Arial" w:hAnsi="Arial" w:cs="Arial"/>
        </w:rPr>
      </w:pPr>
    </w:p>
    <w:p w:rsidR="00CA6900" w:rsidRPr="005D2666" w:rsidRDefault="003C0787" w:rsidP="007C6233">
      <w:pPr>
        <w:pStyle w:val="ListParagraph"/>
        <w:numPr>
          <w:ilvl w:val="0"/>
          <w:numId w:val="33"/>
        </w:numPr>
        <w:tabs>
          <w:tab w:val="left" w:pos="1260"/>
        </w:tabs>
        <w:spacing w:before="29" w:after="0" w:line="360" w:lineRule="auto"/>
        <w:ind w:left="0" w:right="-20" w:firstLine="360"/>
        <w:rPr>
          <w:rFonts w:ascii="Arial" w:eastAsia="Times New Roman" w:hAnsi="Arial" w:cs="Arial"/>
        </w:rPr>
      </w:pPr>
      <w:r w:rsidRPr="005D2666">
        <w:rPr>
          <w:rFonts w:ascii="Arial" w:eastAsia="Times New Roman" w:hAnsi="Arial" w:cs="Arial"/>
          <w:u w:val="single" w:color="000000"/>
        </w:rPr>
        <w:t>Exhibits</w:t>
      </w:r>
      <w:r w:rsidRPr="005D2666">
        <w:rPr>
          <w:rFonts w:ascii="Arial" w:eastAsia="Times New Roman" w:hAnsi="Arial" w:cs="Arial"/>
        </w:rPr>
        <w:t xml:space="preserve">. All exhibits attached hereto </w:t>
      </w:r>
      <w:r w:rsidR="00767A56" w:rsidRPr="005D2666">
        <w:rPr>
          <w:rFonts w:ascii="Arial" w:eastAsia="Times New Roman" w:hAnsi="Arial" w:cs="Arial"/>
        </w:rPr>
        <w:t xml:space="preserve">are </w:t>
      </w:r>
      <w:r w:rsidRPr="005D2666">
        <w:rPr>
          <w:rFonts w:ascii="Arial" w:eastAsia="Times New Roman" w:hAnsi="Arial" w:cs="Arial"/>
        </w:rPr>
        <w:t>incorporated herein by this reference.</w:t>
      </w:r>
    </w:p>
    <w:p w:rsidR="00CA6900" w:rsidRPr="005D2666" w:rsidRDefault="00CA6900" w:rsidP="005D2666">
      <w:pPr>
        <w:pStyle w:val="ListParagraph"/>
        <w:spacing w:before="29" w:after="0" w:line="360" w:lineRule="auto"/>
        <w:ind w:right="-20"/>
        <w:rPr>
          <w:rFonts w:ascii="Arial" w:eastAsia="Times New Roman" w:hAnsi="Arial" w:cs="Arial"/>
        </w:rPr>
      </w:pPr>
    </w:p>
    <w:p w:rsidR="00CA6900" w:rsidRPr="005D2666" w:rsidRDefault="003C0787" w:rsidP="007C6233">
      <w:pPr>
        <w:pStyle w:val="ListParagraph"/>
        <w:numPr>
          <w:ilvl w:val="0"/>
          <w:numId w:val="33"/>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Colorado Common Interest Ownership Act</w:t>
      </w:r>
      <w:r w:rsidRPr="005D2666">
        <w:rPr>
          <w:rFonts w:ascii="Arial" w:eastAsia="Times New Roman" w:hAnsi="Arial" w:cs="Arial"/>
        </w:rPr>
        <w:t>.  This</w:t>
      </w:r>
      <w:r w:rsidR="00C307F4" w:rsidRPr="005D2666">
        <w:rPr>
          <w:rFonts w:ascii="Arial" w:eastAsia="Times New Roman" w:hAnsi="Arial" w:cs="Arial"/>
        </w:rPr>
        <w:t xml:space="preserve"> </w:t>
      </w:r>
      <w:r w:rsidRPr="005D2666">
        <w:rPr>
          <w:rFonts w:ascii="Arial" w:eastAsia="Times New Roman" w:hAnsi="Arial" w:cs="Arial"/>
        </w:rPr>
        <w:t xml:space="preserve">Declaration </w:t>
      </w:r>
      <w:r w:rsidR="00767A56" w:rsidRPr="005D2666">
        <w:rPr>
          <w:rFonts w:ascii="Arial" w:eastAsia="Times New Roman" w:hAnsi="Arial" w:cs="Arial"/>
        </w:rPr>
        <w:t>is</w:t>
      </w:r>
      <w:r w:rsidRPr="005D2666">
        <w:rPr>
          <w:rFonts w:ascii="Arial" w:eastAsia="Times New Roman" w:hAnsi="Arial" w:cs="Arial"/>
        </w:rPr>
        <w:t xml:space="preserve"> subject to all mandatory requirements of the Act.  In the event of any conflict between any term or provision of this Declaration and any mandatory provision of the Act, the mandatory provisions of the Act shall control in all instances. In the event of any conflict between any term or provision of this Declaration and any permissive or non-mandatory provision of the Act, the provisions of this </w:t>
      </w:r>
      <w:r w:rsidRPr="005D2666">
        <w:rPr>
          <w:rFonts w:ascii="Arial" w:eastAsia="Times New Roman" w:hAnsi="Arial" w:cs="Arial"/>
        </w:rPr>
        <w:lastRenderedPageBreak/>
        <w:t>Declaration shall control in all instances.</w:t>
      </w:r>
    </w:p>
    <w:p w:rsidR="00CA6900" w:rsidRPr="005D2666" w:rsidRDefault="00CA6900" w:rsidP="005D2666">
      <w:pPr>
        <w:pStyle w:val="ListParagraph"/>
        <w:spacing w:line="360" w:lineRule="auto"/>
        <w:rPr>
          <w:rFonts w:ascii="Arial" w:eastAsia="Times New Roman" w:hAnsi="Arial" w:cs="Arial"/>
          <w:u w:val="single" w:color="000000"/>
        </w:rPr>
      </w:pPr>
    </w:p>
    <w:p w:rsidR="00CA6900" w:rsidRPr="005D2666" w:rsidRDefault="003C0787" w:rsidP="007C6233">
      <w:pPr>
        <w:pStyle w:val="ListParagraph"/>
        <w:numPr>
          <w:ilvl w:val="0"/>
          <w:numId w:val="33"/>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Recording Data of Easements and Licenses</w:t>
      </w:r>
      <w:r w:rsidRPr="005D2666">
        <w:rPr>
          <w:rFonts w:ascii="Arial" w:eastAsia="Times New Roman" w:hAnsi="Arial" w:cs="Arial"/>
        </w:rPr>
        <w:t xml:space="preserve">. The Recording data for Recorded easements and licenses appurtenant to, or included in, the Project or to which any portion of the Project is or may become subject by virtue of a reservation in this </w:t>
      </w:r>
      <w:r w:rsidR="00C307F4" w:rsidRPr="005D2666">
        <w:rPr>
          <w:rFonts w:ascii="Arial" w:eastAsia="Times New Roman" w:hAnsi="Arial" w:cs="Arial"/>
        </w:rPr>
        <w:t>D</w:t>
      </w:r>
      <w:r w:rsidRPr="005D2666">
        <w:rPr>
          <w:rFonts w:ascii="Arial" w:eastAsia="Times New Roman" w:hAnsi="Arial" w:cs="Arial"/>
        </w:rPr>
        <w:t xml:space="preserve">eclaration is set forth in </w:t>
      </w:r>
      <w:r w:rsidRPr="005D2666">
        <w:rPr>
          <w:rFonts w:ascii="Arial" w:eastAsia="Times New Roman" w:hAnsi="Arial" w:cs="Arial"/>
          <w:u w:val="single"/>
        </w:rPr>
        <w:t xml:space="preserve">Exhibit </w:t>
      </w:r>
      <w:r w:rsidR="00545ACB" w:rsidRPr="005D2666">
        <w:rPr>
          <w:rFonts w:ascii="Arial" w:eastAsia="Times New Roman" w:hAnsi="Arial" w:cs="Arial"/>
          <w:u w:val="single"/>
        </w:rPr>
        <w:t>C</w:t>
      </w:r>
      <w:r w:rsidRPr="005D2666">
        <w:rPr>
          <w:rFonts w:ascii="Arial" w:eastAsia="Times New Roman" w:hAnsi="Arial" w:cs="Arial"/>
        </w:rPr>
        <w:t xml:space="preserve">, attached hereto and incorporated herein by this reference.  </w:t>
      </w:r>
    </w:p>
    <w:p w:rsidR="00CA6900" w:rsidRPr="005D2666" w:rsidRDefault="00CA6900" w:rsidP="005D2666">
      <w:pPr>
        <w:pStyle w:val="ListParagraph"/>
        <w:spacing w:line="360" w:lineRule="auto"/>
        <w:rPr>
          <w:rFonts w:ascii="Arial" w:eastAsia="Times New Roman" w:hAnsi="Arial" w:cs="Arial"/>
          <w:u w:val="single"/>
        </w:rPr>
      </w:pPr>
    </w:p>
    <w:p w:rsidR="004C1FAB" w:rsidRPr="005D2666" w:rsidRDefault="004C1FAB" w:rsidP="007C6233">
      <w:pPr>
        <w:pStyle w:val="ListParagraph"/>
        <w:numPr>
          <w:ilvl w:val="0"/>
          <w:numId w:val="33"/>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rPr>
        <w:t>Enforcement</w:t>
      </w:r>
      <w:r w:rsidRPr="005D2666">
        <w:rPr>
          <w:rFonts w:ascii="Arial" w:eastAsia="Times New Roman" w:hAnsi="Arial" w:cs="Arial"/>
        </w:rPr>
        <w:t xml:space="preserve">.  In addition to any other express remedies set forth in this Declaration, and subject to the provisions of this Section set forth below, enforcement of the covenants, conditions, restrictions, easements, reservations, rights-of-way, liens, charges and other provisions contained in this Declaration, the Articles of Incorporation, Bylaws or Rules and Regulations of the Association, as supplemented and amended, may be by any proceeding at law or in equity against any Person(s) (including, without limitation, the Association) violating or attempting to violate any such provision.  The Association and any aggrieved Owner shall have the right to institute, maintain and prosecute any such proceedings, and in accordance with the procedures set forth in this Declaration and/or the Bylaws and policies of the Association, the Association shall further have the right to levy and collect fines for the violation of any provision of any of the aforesaid documents.  In addition, the Association, through the Board, may exercise self-help to cure violations and may suspend any services it provides to any Owner who is more than thirty (30) days delinquent in paying any assessment or other charge due to the Association.  Except as provided below in regard to the mediation and arbitration under </w:t>
      </w:r>
      <w:r w:rsidR="00FE0E05" w:rsidRPr="005D2666">
        <w:rPr>
          <w:rFonts w:ascii="Arial" w:eastAsia="Times New Roman" w:hAnsi="Arial" w:cs="Arial"/>
        </w:rPr>
        <w:t>Section 14.</w:t>
      </w:r>
      <w:r w:rsidR="00F827E5">
        <w:rPr>
          <w:rFonts w:ascii="Arial" w:eastAsia="Times New Roman" w:hAnsi="Arial" w:cs="Arial"/>
        </w:rPr>
        <w:t>6</w:t>
      </w:r>
      <w:r w:rsidRPr="005D2666">
        <w:rPr>
          <w:rFonts w:ascii="Arial" w:eastAsia="Times New Roman" w:hAnsi="Arial" w:cs="Arial"/>
        </w:rPr>
        <w:t>, in any action instituted or maintained under this Section, the prevailing party shall be entitled to recover its costs and reasonable attorneys' fees incurred pursuant thereto, as well as any and all other sums awarded by the Court.  Failure by the Association or any Owner to enforce any covenant, restriction or other provision herein contained, or any other provision of any of the aforesaid documents, shall in no event be deemed a waiver of the right to do so thereafter.</w:t>
      </w:r>
    </w:p>
    <w:p w:rsidR="004C1FAB" w:rsidRPr="005D2666" w:rsidRDefault="004C1FAB" w:rsidP="005D2666">
      <w:pPr>
        <w:spacing w:after="0" w:line="360" w:lineRule="auto"/>
        <w:ind w:right="56" w:firstLine="720"/>
        <w:jc w:val="both"/>
        <w:rPr>
          <w:rFonts w:ascii="Arial" w:eastAsia="Times New Roman" w:hAnsi="Arial" w:cs="Arial"/>
        </w:rPr>
      </w:pPr>
    </w:p>
    <w:p w:rsidR="004C1FAB" w:rsidRPr="005D2666" w:rsidRDefault="004C1FAB"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w:t>
      </w:r>
      <w:r w:rsidR="00BB5248" w:rsidRPr="005D2666">
        <w:rPr>
          <w:rFonts w:ascii="Arial" w:eastAsia="Times New Roman" w:hAnsi="Arial" w:cs="Arial"/>
        </w:rPr>
        <w:t>4.</w:t>
      </w:r>
      <w:r w:rsidR="00F827E5">
        <w:rPr>
          <w:rFonts w:ascii="Arial" w:eastAsia="Times New Roman" w:hAnsi="Arial" w:cs="Arial"/>
        </w:rPr>
        <w:t>5</w:t>
      </w:r>
      <w:r w:rsidR="00BB5248" w:rsidRPr="005D2666">
        <w:rPr>
          <w:rFonts w:ascii="Arial" w:eastAsia="Times New Roman" w:hAnsi="Arial" w:cs="Arial"/>
        </w:rPr>
        <w:t>.1</w:t>
      </w:r>
      <w:r w:rsidRPr="005D2666">
        <w:rPr>
          <w:rFonts w:ascii="Arial" w:eastAsia="Times New Roman" w:hAnsi="Arial" w:cs="Arial"/>
        </w:rPr>
        <w:t xml:space="preserve"> </w:t>
      </w:r>
      <w:r w:rsidRPr="005D2666">
        <w:rPr>
          <w:rFonts w:ascii="Arial" w:eastAsia="Times New Roman" w:hAnsi="Arial" w:cs="Arial"/>
        </w:rPr>
        <w:tab/>
        <w:t xml:space="preserve">Subject to any limitations on the power and authority of the Association as set forth in this Declaration, the Association, acting through the Board, shall have the power and the duty to reasonably defend the Association (and, in connection therewith, to raise counterclaims) in any pending or potential lawsuit, arbitration, mediation or governmental proceeding (collectively hereinafter referred to as a "Proceeding"). The Association, acting through the Board, shall have the power, but not the duty, to reasonably institute, prosecute, maintain and/or intervene in a Proceeding, in its own name, as to which the Association is a </w:t>
      </w:r>
      <w:r w:rsidRPr="005D2666">
        <w:rPr>
          <w:rFonts w:ascii="Arial" w:eastAsia="Times New Roman" w:hAnsi="Arial" w:cs="Arial"/>
        </w:rPr>
        <w:lastRenderedPageBreak/>
        <w:t>proper party in interest, and any exercise of such power shall be subject to any limitations set forth in this Declaration and subject to full compliance with the following provisions:</w:t>
      </w:r>
    </w:p>
    <w:p w:rsidR="004C1FAB" w:rsidRPr="005D2666" w:rsidRDefault="004C1FAB" w:rsidP="005D2666">
      <w:pPr>
        <w:spacing w:after="0" w:line="360" w:lineRule="auto"/>
        <w:ind w:right="56" w:firstLine="1440"/>
        <w:jc w:val="both"/>
        <w:rPr>
          <w:rFonts w:ascii="Arial" w:eastAsia="Times New Roman" w:hAnsi="Arial" w:cs="Arial"/>
        </w:rPr>
      </w:pPr>
    </w:p>
    <w:p w:rsidR="004C1FAB" w:rsidRPr="005D2666" w:rsidRDefault="004C1FAB"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ab/>
        <w:t xml:space="preserve">(a) </w:t>
      </w:r>
      <w:r w:rsidRPr="005D2666">
        <w:rPr>
          <w:rFonts w:ascii="Arial" w:eastAsia="Times New Roman" w:hAnsi="Arial" w:cs="Arial"/>
        </w:rPr>
        <w:tab/>
        <w:t xml:space="preserve">Any Proceeding commenced by the Association: (a) for the imposition and collection of Assessments or other charges levied under Article </w:t>
      </w:r>
      <w:r w:rsidR="00964BA6">
        <w:rPr>
          <w:rFonts w:ascii="Arial" w:eastAsia="Times New Roman" w:hAnsi="Arial" w:cs="Arial"/>
        </w:rPr>
        <w:t>9</w:t>
      </w:r>
      <w:r w:rsidRPr="005D2666">
        <w:rPr>
          <w:rFonts w:ascii="Arial" w:eastAsia="Times New Roman" w:hAnsi="Arial" w:cs="Arial"/>
        </w:rPr>
        <w:t xml:space="preserve"> (Assessments), including actions to foreclose assessment liens; (b) involving challenges to ad valorem taxation; (c) to obtain a temporary restraining order (or equivalent emergency relief) and such other relief as may be necessary in order to enf</w:t>
      </w:r>
      <w:r w:rsidR="00BB5248" w:rsidRPr="005D2666">
        <w:rPr>
          <w:rFonts w:ascii="Arial" w:eastAsia="Times New Roman" w:hAnsi="Arial" w:cs="Arial"/>
        </w:rPr>
        <w:t>orce the provisions of Article 5</w:t>
      </w:r>
      <w:r w:rsidRPr="005D2666">
        <w:rPr>
          <w:rFonts w:ascii="Arial" w:eastAsia="Times New Roman" w:hAnsi="Arial" w:cs="Arial"/>
        </w:rPr>
        <w:t xml:space="preserve"> (Use Restrictions) or Article </w:t>
      </w:r>
      <w:r w:rsidR="00BB5248" w:rsidRPr="005D2666">
        <w:rPr>
          <w:rFonts w:ascii="Arial" w:eastAsia="Times New Roman" w:hAnsi="Arial" w:cs="Arial"/>
        </w:rPr>
        <w:t>3</w:t>
      </w:r>
      <w:r w:rsidRPr="005D2666">
        <w:rPr>
          <w:rFonts w:ascii="Arial" w:eastAsia="Times New Roman" w:hAnsi="Arial" w:cs="Arial"/>
        </w:rPr>
        <w:t xml:space="preserve"> (</w:t>
      </w:r>
      <w:r w:rsidR="00BB5248" w:rsidRPr="005D2666">
        <w:rPr>
          <w:rFonts w:ascii="Arial" w:eastAsia="Times New Roman" w:hAnsi="Arial" w:cs="Arial"/>
        </w:rPr>
        <w:t xml:space="preserve">Design </w:t>
      </w:r>
      <w:r w:rsidRPr="005D2666">
        <w:rPr>
          <w:rFonts w:ascii="Arial" w:eastAsia="Times New Roman" w:hAnsi="Arial" w:cs="Arial"/>
        </w:rPr>
        <w:t>Review</w:t>
      </w:r>
      <w:r w:rsidR="00BB5248" w:rsidRPr="005D2666">
        <w:rPr>
          <w:rFonts w:ascii="Arial" w:eastAsia="Times New Roman" w:hAnsi="Arial" w:cs="Arial"/>
        </w:rPr>
        <w:t xml:space="preserve"> Committee</w:t>
      </w:r>
      <w:r w:rsidRPr="005D2666">
        <w:rPr>
          <w:rFonts w:ascii="Arial" w:eastAsia="Times New Roman" w:hAnsi="Arial" w:cs="Arial"/>
        </w:rPr>
        <w:t>); (d) for counterclaims brought by the Association in proceedings instituted against it; (e) either on its own behalf or as a representative of one or more Owners, where the total amount in controversy is within the jurisdictional limit of and pursued in small claims court; (f) solely for declaratory relief which seeks a determination as to the applicability, clarification or interpretation of any provisions of th</w:t>
      </w:r>
      <w:r w:rsidR="00BB5248" w:rsidRPr="005D2666">
        <w:rPr>
          <w:rFonts w:ascii="Arial" w:eastAsia="Times New Roman" w:hAnsi="Arial" w:cs="Arial"/>
        </w:rPr>
        <w:t>e Association Documents</w:t>
      </w:r>
      <w:r w:rsidRPr="005D2666">
        <w:rPr>
          <w:rFonts w:ascii="Arial" w:eastAsia="Times New Roman" w:hAnsi="Arial" w:cs="Arial"/>
        </w:rPr>
        <w:t>; (g) relating to the enforcement or discharge of any mechanic's lien; (h) or by an Owner to the enforce the terms and conditions of this Declaration with respect to the Association, an Owner, the Common Elements or a Lot; and (i) against a supplier, vendor, contractor or provider of services, pursuant to a contract or purchase order with the Association and in the ordinary course of business; shall be referred to herein as an "Operational Proceeding."  The Board from time to time may cause an Operational Proceeding to be reasonably commenced and prosecuted, without the need for further authorization.</w:t>
      </w:r>
    </w:p>
    <w:p w:rsidR="00BB5248" w:rsidRPr="005D2666" w:rsidRDefault="00BB5248" w:rsidP="005D2666">
      <w:pPr>
        <w:spacing w:after="0" w:line="360" w:lineRule="auto"/>
        <w:ind w:right="56" w:firstLine="1440"/>
        <w:jc w:val="both"/>
        <w:rPr>
          <w:rFonts w:ascii="Arial" w:eastAsia="Times New Roman" w:hAnsi="Arial" w:cs="Arial"/>
        </w:rPr>
      </w:pPr>
    </w:p>
    <w:p w:rsidR="00BB5248" w:rsidRPr="005D2666" w:rsidRDefault="00BB5248"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ab/>
        <w:t xml:space="preserve">(b) </w:t>
      </w:r>
      <w:r w:rsidRPr="005D2666">
        <w:rPr>
          <w:rFonts w:ascii="Arial" w:eastAsia="Times New Roman" w:hAnsi="Arial" w:cs="Arial"/>
        </w:rPr>
        <w:tab/>
        <w:t>Any and all pending or potential Proceedings other than Operational Proceedings shall be referred to herein as a "Non-Operational Controversy" or "Non-Operational Controversies." To protect the Association and the Owners from being subjected to potentially costly and prolonged claims without full disclosure, analysis and consent; to protect the Board and individual members of the Board or its appointed officers and agents from any charges of negligence, breach of fiduciary duty, conflict of interest or acting in excess of their authority or in a manner not in the best interests of the Association and the Owners; and to ensure voluntary and well informed consent and clear and express authorization by the Owners, strict compliance with all of the following provisions of this Section shall be mandatory with regard to any and all Non-Operational Controversies commenced, instituted or maintained by the Board:</w:t>
      </w:r>
    </w:p>
    <w:p w:rsidR="00BB5248" w:rsidRPr="005D2666" w:rsidRDefault="00BB5248" w:rsidP="005D2666">
      <w:pPr>
        <w:spacing w:after="0" w:line="360" w:lineRule="auto"/>
        <w:ind w:right="56" w:firstLine="1440"/>
        <w:jc w:val="both"/>
        <w:rPr>
          <w:rFonts w:ascii="Arial" w:eastAsia="Times New Roman" w:hAnsi="Arial" w:cs="Arial"/>
        </w:rPr>
      </w:pPr>
    </w:p>
    <w:p w:rsidR="00BB5248" w:rsidRPr="005D2666" w:rsidRDefault="00BB5248"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ab/>
      </w:r>
      <w:r w:rsidRPr="005D2666">
        <w:rPr>
          <w:rFonts w:ascii="Arial" w:eastAsia="Times New Roman" w:hAnsi="Arial" w:cs="Arial"/>
        </w:rPr>
        <w:tab/>
        <w:t xml:space="preserve">(i) </w:t>
      </w:r>
      <w:r w:rsidRPr="005D2666">
        <w:rPr>
          <w:rFonts w:ascii="Arial" w:eastAsia="Times New Roman" w:hAnsi="Arial" w:cs="Arial"/>
        </w:rPr>
        <w:tab/>
        <w:t xml:space="preserve">The Board shall first endeavor to resolve any Non-Operational Controversy by good faith negotiations with the adverse party or parties. In the event </w:t>
      </w:r>
      <w:r w:rsidRPr="005D2666">
        <w:rPr>
          <w:rFonts w:ascii="Arial" w:eastAsia="Times New Roman" w:hAnsi="Arial" w:cs="Arial"/>
        </w:rPr>
        <w:lastRenderedPageBreak/>
        <w:t>that such good faith negotiations fail to reasonably resolve the Non-Operational Controversy, the Board shall then endeavor in good faith to resolve such Non-Operational Controversy by mediation, provided that the Board shall not incur liability for or spend more than Five Thousand Dollars ($5,000.00) in connection therewith (provided that, if more than said sum is reasonably required in connection with such mediation, then the Board shall be required first to reasonably seek approval of a majority of the voting power of the Members for such additional amount for mediation before proceeding to either arbitration or litigation).   In the event that the adverse party or parties refuse mediation, or if such good faith mediation still fails to reasonably resolve the Non-Operational Controversy, the Board shall not be authorized to commence, institute or maintain any arbitration or litigation of such Non-Operational Controversy until the Board has fully complied with the following procedures.</w:t>
      </w:r>
    </w:p>
    <w:p w:rsidR="00BB5248" w:rsidRPr="005D2666" w:rsidRDefault="00BB5248" w:rsidP="005D2666">
      <w:pPr>
        <w:spacing w:after="0" w:line="360" w:lineRule="auto"/>
        <w:ind w:right="56" w:firstLine="1440"/>
        <w:jc w:val="both"/>
        <w:rPr>
          <w:rFonts w:ascii="Arial" w:eastAsia="Times New Roman" w:hAnsi="Arial" w:cs="Arial"/>
        </w:rPr>
      </w:pPr>
    </w:p>
    <w:p w:rsidR="00BB5248" w:rsidRPr="005D2666" w:rsidRDefault="00BB5248" w:rsidP="005D2666">
      <w:pPr>
        <w:spacing w:after="0" w:line="360" w:lineRule="auto"/>
        <w:ind w:right="56" w:firstLine="2880"/>
        <w:jc w:val="both"/>
        <w:rPr>
          <w:rFonts w:ascii="Arial" w:eastAsia="Times New Roman" w:hAnsi="Arial" w:cs="Arial"/>
        </w:rPr>
      </w:pPr>
      <w:r w:rsidRPr="005D2666">
        <w:rPr>
          <w:rFonts w:ascii="Arial" w:eastAsia="Times New Roman" w:hAnsi="Arial" w:cs="Arial"/>
        </w:rPr>
        <w:t>(ii)</w:t>
      </w:r>
      <w:r w:rsidRPr="005D2666">
        <w:rPr>
          <w:rFonts w:ascii="Arial" w:eastAsia="Times New Roman" w:hAnsi="Arial" w:cs="Arial"/>
        </w:rPr>
        <w:tab/>
        <w:t xml:space="preserve">The Board shall investigate the legal merit, feasibility and expense of prosecuting the Non-Operational Controversy.  </w:t>
      </w:r>
    </w:p>
    <w:p w:rsidR="00BB5248" w:rsidRPr="005D2666" w:rsidRDefault="00BB5248" w:rsidP="005D2666">
      <w:pPr>
        <w:spacing w:after="0" w:line="360" w:lineRule="auto"/>
        <w:ind w:right="56"/>
        <w:jc w:val="both"/>
        <w:rPr>
          <w:rFonts w:ascii="Arial" w:eastAsia="Times New Roman" w:hAnsi="Arial" w:cs="Arial"/>
        </w:rPr>
      </w:pPr>
    </w:p>
    <w:p w:rsidR="00BB5248" w:rsidRPr="005D2666" w:rsidRDefault="00BB5248" w:rsidP="005D2666">
      <w:pPr>
        <w:spacing w:after="0" w:line="360" w:lineRule="auto"/>
        <w:ind w:right="56" w:firstLine="2880"/>
        <w:jc w:val="both"/>
        <w:rPr>
          <w:rFonts w:ascii="Arial" w:eastAsia="Times New Roman" w:hAnsi="Arial" w:cs="Arial"/>
        </w:rPr>
      </w:pPr>
      <w:r w:rsidRPr="005D2666">
        <w:rPr>
          <w:rFonts w:ascii="Arial" w:eastAsia="Times New Roman" w:hAnsi="Arial" w:cs="Arial"/>
        </w:rPr>
        <w:t>(iii)</w:t>
      </w:r>
      <w:r w:rsidRPr="005D2666">
        <w:rPr>
          <w:rFonts w:ascii="Arial" w:eastAsia="Times New Roman" w:hAnsi="Arial" w:cs="Arial"/>
        </w:rPr>
        <w:tab/>
        <w:t xml:space="preserve">No Non-Operational Controversy may be pursued or prosecuted by the Association, acting either on its own behalf or as a representative of one or more Owners, until and unless such action is specifically authorized, on a case by case basis, by Owners holding at least two-thirds of the votes entitled to be cast within the Association voting in person or by proxy at a meeting duly called for this purpose, or voting pursuant to written ballot.  To obtain such vote, the Association shall hold a meeting of Members no sooner than ten days after the date Association has mailed or given written notice to all Owners calling a meeting of the Owners and setting forth the potential Non-Operational Controversy.  Such written statement, or if the vote is to by written ballot then such written ballot,  must include at least the following information: (i) a statement of the claim and the opposing party's response thereto, if any, including any settlement offer; (ii) a good-faith estimate of the time and costs of pursuing such claim; (iii) a statement advising Members that the cost and fees of prosecuting any claim may increase the amount of assessments payable by the Owners to the Association; (iv) the potential impact of the claim on the marketability of the Owners' property; (v) a statement advising the Owners of any duty to disclose the claim to prospective purchasers of their property; and (vi) any information required by Section 38-33.3-305.3 of the Act, if applicable.  If not more than two-thirds of the total voting power of the Association votes in favor of pursuing such Non-Operational Controversy and, if applicable, levying any proposed special assessment to fund the cost and fees of prosecuting any such Non-Operational Controversy, then the claim shall not be pursued </w:t>
      </w:r>
      <w:r w:rsidRPr="005D2666">
        <w:rPr>
          <w:rFonts w:ascii="Arial" w:eastAsia="Times New Roman" w:hAnsi="Arial" w:cs="Arial"/>
        </w:rPr>
        <w:lastRenderedPageBreak/>
        <w:t>further, but if more than two-thirds of the total voting power of the Association affirmatively vote in favor of pursuing such Non-Operational Controversy, and in favor of levying any applicable special assessment on the Owners, then the Board shall be authorized to proceed to institute, prosecute, and/or intervene in the Non-Operational Controversy.  The Association may not proceed with arbitration or litigation of such a Non-Operational Controversy claim without compliance with this subsection.</w:t>
      </w:r>
    </w:p>
    <w:p w:rsidR="00BB5248" w:rsidRPr="005D2666" w:rsidRDefault="00BB5248" w:rsidP="005D2666">
      <w:pPr>
        <w:spacing w:after="0" w:line="360" w:lineRule="auto"/>
        <w:ind w:right="56"/>
        <w:jc w:val="both"/>
        <w:rPr>
          <w:rFonts w:ascii="Arial" w:eastAsia="Times New Roman" w:hAnsi="Arial" w:cs="Arial"/>
        </w:rPr>
      </w:pPr>
    </w:p>
    <w:p w:rsidR="00BB5248" w:rsidRPr="005D2666" w:rsidRDefault="00BB5248" w:rsidP="005D2666">
      <w:pPr>
        <w:spacing w:after="0" w:line="360" w:lineRule="auto"/>
        <w:ind w:right="56"/>
        <w:jc w:val="both"/>
        <w:rPr>
          <w:rFonts w:ascii="Arial" w:eastAsia="Times New Roman" w:hAnsi="Arial" w:cs="Arial"/>
        </w:rPr>
      </w:pPr>
      <w:r w:rsidRPr="005D2666">
        <w:rPr>
          <w:rFonts w:ascii="Arial" w:eastAsia="Times New Roman" w:hAnsi="Arial" w:cs="Arial"/>
        </w:rPr>
        <w:tab/>
      </w:r>
      <w:r w:rsidRPr="005D2666">
        <w:rPr>
          <w:rFonts w:ascii="Arial" w:eastAsia="Times New Roman" w:hAnsi="Arial" w:cs="Arial"/>
        </w:rPr>
        <w:tab/>
      </w:r>
      <w:r w:rsidRPr="005D2666">
        <w:rPr>
          <w:rFonts w:ascii="Arial" w:eastAsia="Times New Roman" w:hAnsi="Arial" w:cs="Arial"/>
        </w:rPr>
        <w:tab/>
        <w:t xml:space="preserve">(c) </w:t>
      </w:r>
      <w:r w:rsidRPr="005D2666">
        <w:rPr>
          <w:rFonts w:ascii="Arial" w:eastAsia="Times New Roman" w:hAnsi="Arial" w:cs="Arial"/>
        </w:rPr>
        <w:tab/>
      </w:r>
      <w:r w:rsidR="00C3024A" w:rsidRPr="005D2666">
        <w:rPr>
          <w:rFonts w:ascii="Arial" w:eastAsia="Times New Roman" w:hAnsi="Arial" w:cs="Arial"/>
        </w:rPr>
        <w:t xml:space="preserve">In addition to the provisions and requirements of this Section, Non-Operational Controversies between or among the Association, an Owner and/or the Declarant or any combination thereof shall be subject to the dispute resolution procedures set forth in Section </w:t>
      </w:r>
      <w:r w:rsidR="00CA6900" w:rsidRPr="005D2666">
        <w:rPr>
          <w:rFonts w:ascii="Arial" w:eastAsia="Times New Roman" w:hAnsi="Arial" w:cs="Arial"/>
        </w:rPr>
        <w:t>14.6</w:t>
      </w:r>
      <w:r w:rsidR="00C3024A" w:rsidRPr="005D2666">
        <w:rPr>
          <w:rFonts w:ascii="Arial" w:eastAsia="Times New Roman" w:hAnsi="Arial" w:cs="Arial"/>
        </w:rPr>
        <w:t>.</w:t>
      </w:r>
    </w:p>
    <w:p w:rsidR="00C3024A" w:rsidRPr="005D2666" w:rsidRDefault="00C3024A" w:rsidP="005D2666">
      <w:pPr>
        <w:spacing w:after="0" w:line="360" w:lineRule="auto"/>
        <w:ind w:right="56"/>
        <w:jc w:val="both"/>
        <w:rPr>
          <w:rFonts w:ascii="Arial" w:eastAsia="Times New Roman" w:hAnsi="Arial" w:cs="Arial"/>
        </w:rPr>
      </w:pPr>
    </w:p>
    <w:p w:rsidR="00C3024A" w:rsidRPr="005D2666" w:rsidRDefault="00C3024A" w:rsidP="005D2666">
      <w:pPr>
        <w:spacing w:after="0" w:line="360" w:lineRule="auto"/>
        <w:ind w:right="56"/>
        <w:jc w:val="both"/>
        <w:rPr>
          <w:rFonts w:ascii="Arial" w:eastAsia="Times New Roman" w:hAnsi="Arial" w:cs="Arial"/>
        </w:rPr>
      </w:pPr>
      <w:r w:rsidRPr="005D2666">
        <w:rPr>
          <w:rFonts w:ascii="Arial" w:eastAsia="Times New Roman" w:hAnsi="Arial" w:cs="Arial"/>
        </w:rPr>
        <w:tab/>
      </w:r>
      <w:r w:rsidRPr="005D2666">
        <w:rPr>
          <w:rFonts w:ascii="Arial" w:eastAsia="Times New Roman" w:hAnsi="Arial" w:cs="Arial"/>
        </w:rPr>
        <w:tab/>
      </w:r>
      <w:r w:rsidRPr="005D2666">
        <w:rPr>
          <w:rFonts w:ascii="Arial" w:eastAsia="Times New Roman" w:hAnsi="Arial" w:cs="Arial"/>
        </w:rPr>
        <w:tab/>
        <w:t xml:space="preserve">(d) </w:t>
      </w:r>
      <w:r w:rsidRPr="005D2666">
        <w:rPr>
          <w:rFonts w:ascii="Arial" w:eastAsia="Times New Roman" w:hAnsi="Arial" w:cs="Arial"/>
        </w:rPr>
        <w:tab/>
        <w:t>In no event shall any Association working capital fund be used as the source of funds to institute, prosecute, maintain and/or intervene in any Proceeding (including, but not limited to, any Non-Operational Controversy).</w:t>
      </w:r>
    </w:p>
    <w:p w:rsidR="00C3024A" w:rsidRPr="005D2666" w:rsidRDefault="00C3024A" w:rsidP="005D2666">
      <w:pPr>
        <w:spacing w:after="0" w:line="360" w:lineRule="auto"/>
        <w:ind w:right="56"/>
        <w:jc w:val="both"/>
        <w:rPr>
          <w:rFonts w:ascii="Arial" w:eastAsia="Times New Roman" w:hAnsi="Arial" w:cs="Arial"/>
        </w:rPr>
      </w:pPr>
    </w:p>
    <w:p w:rsidR="00C3024A" w:rsidRPr="005D2666" w:rsidRDefault="00C3024A" w:rsidP="005D2666">
      <w:pPr>
        <w:spacing w:after="0" w:line="360" w:lineRule="auto"/>
        <w:ind w:right="56"/>
        <w:jc w:val="both"/>
        <w:rPr>
          <w:rFonts w:ascii="Arial" w:eastAsia="Times New Roman" w:hAnsi="Arial" w:cs="Arial"/>
        </w:rPr>
      </w:pPr>
      <w:r w:rsidRPr="005D2666">
        <w:rPr>
          <w:rFonts w:ascii="Arial" w:eastAsia="Times New Roman" w:hAnsi="Arial" w:cs="Arial"/>
        </w:rPr>
        <w:tab/>
      </w:r>
      <w:r w:rsidRPr="005D2666">
        <w:rPr>
          <w:rFonts w:ascii="Arial" w:eastAsia="Times New Roman" w:hAnsi="Arial" w:cs="Arial"/>
        </w:rPr>
        <w:tab/>
      </w:r>
      <w:r w:rsidRPr="005D2666">
        <w:rPr>
          <w:rFonts w:ascii="Arial" w:eastAsia="Times New Roman" w:hAnsi="Arial" w:cs="Arial"/>
        </w:rPr>
        <w:tab/>
        <w:t xml:space="preserve">(e) </w:t>
      </w:r>
      <w:r w:rsidRPr="005D2666">
        <w:rPr>
          <w:rFonts w:ascii="Arial" w:eastAsia="Times New Roman" w:hAnsi="Arial" w:cs="Arial"/>
        </w:rPr>
        <w:tab/>
        <w:t>Any provision in this Declaration notwithstanding: (i) other than a</w:t>
      </w:r>
      <w:r w:rsidR="00F827E5">
        <w:rPr>
          <w:rFonts w:ascii="Arial" w:eastAsia="Times New Roman" w:hAnsi="Arial" w:cs="Arial"/>
        </w:rPr>
        <w:t>s set forth in this Section 14.5</w:t>
      </w:r>
      <w:r w:rsidRPr="005D2666">
        <w:rPr>
          <w:rFonts w:ascii="Arial" w:eastAsia="Times New Roman" w:hAnsi="Arial" w:cs="Arial"/>
        </w:rPr>
        <w:t>, the Association shall have no power whatsoever to institute, prosecute, maintain, or intervene in any Proceeding, (ii) any institution, prosecution, or maintenance of, or intervention in, a Proceeding by the Board without first strictly complying with, and thereafter continuing to comply with, each of the</w:t>
      </w:r>
      <w:r w:rsidR="00F827E5">
        <w:rPr>
          <w:rFonts w:ascii="Arial" w:eastAsia="Times New Roman" w:hAnsi="Arial" w:cs="Arial"/>
        </w:rPr>
        <w:t xml:space="preserve"> provisions of this Section 14.5</w:t>
      </w:r>
      <w:r w:rsidRPr="005D2666">
        <w:rPr>
          <w:rFonts w:ascii="Arial" w:eastAsia="Times New Roman" w:hAnsi="Arial" w:cs="Arial"/>
        </w:rPr>
        <w:t>, shall be unauthorized and ultra vires (i.e., an unauthorized and unlawful act, beyond the scope of authority of the Association or of the person(s) undertaking such act) as to the Association; and (iii) this Section 14.</w:t>
      </w:r>
      <w:r w:rsidR="00F827E5">
        <w:rPr>
          <w:rFonts w:ascii="Arial" w:eastAsia="Times New Roman" w:hAnsi="Arial" w:cs="Arial"/>
        </w:rPr>
        <w:t>5</w:t>
      </w:r>
      <w:r w:rsidRPr="005D2666">
        <w:rPr>
          <w:rFonts w:ascii="Arial" w:eastAsia="Times New Roman" w:hAnsi="Arial" w:cs="Arial"/>
        </w:rPr>
        <w:t xml:space="preserve"> may not be amended or deleted at any time without the express prior written approval of Owners representing not less than sixty-seven percent (67%) of the total voting power of Association and</w:t>
      </w:r>
      <w:r w:rsidR="00FC30E0">
        <w:rPr>
          <w:rFonts w:ascii="Arial" w:eastAsia="Times New Roman" w:hAnsi="Arial" w:cs="Arial"/>
        </w:rPr>
        <w:t>,</w:t>
      </w:r>
      <w:r w:rsidRPr="005D2666">
        <w:rPr>
          <w:rFonts w:ascii="Arial" w:eastAsia="Times New Roman" w:hAnsi="Arial" w:cs="Arial"/>
        </w:rPr>
        <w:t xml:space="preserve"> </w:t>
      </w:r>
      <w:r w:rsidR="00FC30E0">
        <w:rPr>
          <w:rFonts w:ascii="Arial" w:eastAsia="Times New Roman" w:hAnsi="Arial" w:cs="Arial"/>
        </w:rPr>
        <w:t xml:space="preserve">if such amendment or deletion is to occur before the expiration of the Special Declarant Rights, </w:t>
      </w:r>
      <w:r w:rsidRPr="005D2666">
        <w:rPr>
          <w:rFonts w:ascii="Arial" w:eastAsia="Times New Roman" w:hAnsi="Arial" w:cs="Arial"/>
        </w:rPr>
        <w:t xml:space="preserve">the </w:t>
      </w:r>
      <w:r w:rsidR="00FC30E0">
        <w:rPr>
          <w:rFonts w:ascii="Arial" w:eastAsia="Times New Roman" w:hAnsi="Arial" w:cs="Arial"/>
        </w:rPr>
        <w:t xml:space="preserve">consent of </w:t>
      </w:r>
      <w:r w:rsidRPr="005D2666">
        <w:rPr>
          <w:rFonts w:ascii="Arial" w:eastAsia="Times New Roman" w:hAnsi="Arial" w:cs="Arial"/>
        </w:rPr>
        <w:t>Declarant, and any purported amendment or deletion of this Section 14.</w:t>
      </w:r>
      <w:r w:rsidR="00F827E5">
        <w:rPr>
          <w:rFonts w:ascii="Arial" w:eastAsia="Times New Roman" w:hAnsi="Arial" w:cs="Arial"/>
        </w:rPr>
        <w:t>5</w:t>
      </w:r>
      <w:r w:rsidRPr="005D2666">
        <w:rPr>
          <w:rFonts w:ascii="Arial" w:eastAsia="Times New Roman" w:hAnsi="Arial" w:cs="Arial"/>
        </w:rPr>
        <w:t>, or any portion hereof, without such express prior approval shall be void.</w:t>
      </w:r>
    </w:p>
    <w:p w:rsidR="00C3024A" w:rsidRPr="005D2666" w:rsidRDefault="00C3024A" w:rsidP="005D2666">
      <w:pPr>
        <w:spacing w:after="0" w:line="360" w:lineRule="auto"/>
        <w:ind w:right="56"/>
        <w:jc w:val="both"/>
        <w:rPr>
          <w:rFonts w:ascii="Arial" w:eastAsia="Times New Roman" w:hAnsi="Arial" w:cs="Arial"/>
        </w:rPr>
      </w:pPr>
    </w:p>
    <w:p w:rsidR="00855F87" w:rsidRPr="005D2666" w:rsidRDefault="00855F87" w:rsidP="007C6233">
      <w:pPr>
        <w:pStyle w:val="ListParagraph"/>
        <w:numPr>
          <w:ilvl w:val="0"/>
          <w:numId w:val="33"/>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rPr>
        <w:t>Mandatory Binding Arbitration</w:t>
      </w:r>
      <w:r w:rsidRPr="005D2666">
        <w:rPr>
          <w:rFonts w:ascii="Arial" w:eastAsia="Times New Roman" w:hAnsi="Arial" w:cs="Arial"/>
        </w:rPr>
        <w:t>.</w:t>
      </w:r>
      <w:r w:rsidRPr="005D2666">
        <w:rPr>
          <w:rFonts w:ascii="Arial" w:eastAsia="Times New Roman" w:hAnsi="Arial" w:cs="Arial"/>
        </w:rPr>
        <w:fldChar w:fldCharType="begin"/>
      </w:r>
      <w:r w:rsidRPr="005D2666">
        <w:rPr>
          <w:rFonts w:ascii="Arial" w:eastAsia="Times New Roman" w:hAnsi="Arial" w:cs="Arial"/>
        </w:rPr>
        <w:instrText xml:space="preserve"> TC "</w:instrText>
      </w:r>
      <w:bookmarkStart w:id="50" w:name="_Toc85383"/>
      <w:r w:rsidRPr="005D2666">
        <w:rPr>
          <w:rFonts w:ascii="Arial" w:eastAsia="Times New Roman" w:hAnsi="Arial" w:cs="Arial"/>
        </w:rPr>
        <w:instrText>Mandatory Binding Arbitration</w:instrText>
      </w:r>
      <w:bookmarkEnd w:id="50"/>
      <w:r w:rsidRPr="005D2666">
        <w:rPr>
          <w:rFonts w:ascii="Arial" w:eastAsia="Times New Roman" w:hAnsi="Arial" w:cs="Arial"/>
        </w:rPr>
        <w:instrText xml:space="preserve">"\f C \l "2" </w:instrText>
      </w:r>
      <w:r w:rsidRPr="005D2666">
        <w:rPr>
          <w:rFonts w:ascii="Arial" w:eastAsia="Times New Roman" w:hAnsi="Arial" w:cs="Arial"/>
        </w:rPr>
        <w:fldChar w:fldCharType="end"/>
      </w:r>
      <w:r w:rsidRPr="005D2666">
        <w:rPr>
          <w:rFonts w:ascii="Arial" w:eastAsia="Times New Roman" w:hAnsi="Arial" w:cs="Arial"/>
        </w:rPr>
        <w:t xml:space="preserve">  </w:t>
      </w:r>
    </w:p>
    <w:p w:rsidR="00855F87" w:rsidRPr="005D2666" w:rsidRDefault="00855F87" w:rsidP="005D2666">
      <w:pPr>
        <w:spacing w:after="0" w:line="360" w:lineRule="auto"/>
        <w:ind w:right="56" w:firstLine="720"/>
        <w:jc w:val="both"/>
        <w:rPr>
          <w:rFonts w:ascii="Arial" w:eastAsia="Times New Roman" w:hAnsi="Arial" w:cs="Arial"/>
        </w:rPr>
      </w:pPr>
    </w:p>
    <w:p w:rsidR="00C3024A" w:rsidRPr="005D2666" w:rsidRDefault="00CA6900"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14.6</w:t>
      </w:r>
      <w:r w:rsidR="00855F87" w:rsidRPr="005D2666">
        <w:rPr>
          <w:rFonts w:ascii="Arial" w:eastAsia="Times New Roman" w:hAnsi="Arial" w:cs="Arial"/>
        </w:rPr>
        <w:t xml:space="preserve">.1 </w:t>
      </w:r>
      <w:r w:rsidR="00855F87" w:rsidRPr="005D2666">
        <w:rPr>
          <w:rFonts w:ascii="Arial" w:eastAsia="Times New Roman" w:hAnsi="Arial" w:cs="Arial"/>
        </w:rPr>
        <w:tab/>
        <w:t>Except as otherwise agreed to in writing between any Bound Parties</w:t>
      </w:r>
      <w:r w:rsidR="00FC30E0">
        <w:rPr>
          <w:rFonts w:ascii="Arial" w:eastAsia="Times New Roman" w:hAnsi="Arial" w:cs="Arial"/>
        </w:rPr>
        <w:t xml:space="preserve"> (as defined in Section 14.6.2)</w:t>
      </w:r>
      <w:r w:rsidR="00855F87" w:rsidRPr="005D2666">
        <w:rPr>
          <w:rFonts w:ascii="Arial" w:eastAsia="Times New Roman" w:hAnsi="Arial" w:cs="Arial"/>
        </w:rPr>
        <w:t xml:space="preserve">, including without limitation any purchase and sale agreement or similar document (each a “Superseding Agreement”), to the fullest extent permitted by law, all </w:t>
      </w:r>
      <w:r w:rsidR="00855F87" w:rsidRPr="005D2666">
        <w:rPr>
          <w:rFonts w:ascii="Arial" w:eastAsia="Times New Roman" w:hAnsi="Arial" w:cs="Arial"/>
        </w:rPr>
        <w:lastRenderedPageBreak/>
        <w:t>Non-Operational Controversies (as defined in Section 14.</w:t>
      </w:r>
      <w:r w:rsidR="00F827E5">
        <w:rPr>
          <w:rFonts w:ascii="Arial" w:eastAsia="Times New Roman" w:hAnsi="Arial" w:cs="Arial"/>
        </w:rPr>
        <w:t>5</w:t>
      </w:r>
      <w:r w:rsidR="00855F87" w:rsidRPr="005D2666">
        <w:rPr>
          <w:rFonts w:ascii="Arial" w:eastAsia="Times New Roman" w:hAnsi="Arial" w:cs="Arial"/>
        </w:rPr>
        <w:t>) by an Owner or the Association against (i) Declarant (or any affiliate, agent, employee, executing officer, manager, or owner of thereof), (ii) a Contractor (including general contractors, subcontractors, engaged for the construction of the initial Improvements on the Lots or Common Elements), or (iii) a Design Consultant (including architects, engineers and similar design professionals engaged to assist in the design of the initial Improvements on the Lots or Common Elements) (individually, an Applicable Party”), or between or among an Owner, the Association and one or more Applicable Party (or any affiliate, agent, employee, executing officer, manager, or owner of the same) which any of them may have arising from or in any way related to the sale, design or construction of a Lot or Lots and the Improvements thereon, or the Common Elements (a "Dispute") shall be submitted to final and binding arbitration.  Ex</w:t>
      </w:r>
      <w:r w:rsidR="00F827E5">
        <w:rPr>
          <w:rFonts w:ascii="Arial" w:eastAsia="Times New Roman" w:hAnsi="Arial" w:cs="Arial"/>
        </w:rPr>
        <w:t>cept as provided in Section 14.6</w:t>
      </w:r>
      <w:r w:rsidR="00855F87" w:rsidRPr="005D2666">
        <w:rPr>
          <w:rFonts w:ascii="Arial" w:eastAsia="Times New Roman" w:hAnsi="Arial" w:cs="Arial"/>
        </w:rPr>
        <w:t>.</w:t>
      </w:r>
      <w:r w:rsidR="00F827E5">
        <w:rPr>
          <w:rFonts w:ascii="Arial" w:eastAsia="Times New Roman" w:hAnsi="Arial" w:cs="Arial"/>
        </w:rPr>
        <w:t>7</w:t>
      </w:r>
      <w:r w:rsidR="00855F87" w:rsidRPr="005D2666">
        <w:rPr>
          <w:rFonts w:ascii="Arial" w:eastAsia="Times New Roman" w:hAnsi="Arial" w:cs="Arial"/>
        </w:rPr>
        <w:t xml:space="preserve"> below, binding arbitration shall be the sole remedy for resolving Disputes between the Declarant, any Owner and/or the Association, or any of them.  Disputes subject to binding arbitration include but are not limited to: (1) Any disagreement, claim or action that a condition of the Lot, the Improvements thereon or of the Common Elements is a construction defect; (2) Any alleged breach of a Limited Warranty; (3) Any alleged violations of consumer protection, unfair trade practice, or other statutes; (4) Any allegation of negligence, strict liability, fraud, and/or breach of duty of good faith, and all other claims arising in equity or from common law; (5) Any dispute as to the payment or reimbursement of the arbitration filing fee; (6) Any other claim arising out of or relating to the sale, design, or construction of the Lot and the Improvements thereon, or the Common Elements, including, but not limited to any claim arising out of, relating to or based on any implied warranty or claim for negligence or strict liability.</w:t>
      </w:r>
    </w:p>
    <w:p w:rsidR="00855F87" w:rsidRPr="005D2666" w:rsidRDefault="00855F87" w:rsidP="005D2666">
      <w:pPr>
        <w:spacing w:after="0" w:line="360" w:lineRule="auto"/>
        <w:ind w:right="56" w:firstLine="720"/>
        <w:jc w:val="both"/>
        <w:rPr>
          <w:rFonts w:ascii="Arial" w:eastAsia="Times New Roman" w:hAnsi="Arial" w:cs="Arial"/>
        </w:rPr>
      </w:pPr>
    </w:p>
    <w:p w:rsidR="00855F87" w:rsidRPr="005D2666" w:rsidRDefault="00CA6900"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14.6</w:t>
      </w:r>
      <w:r w:rsidR="00855F87" w:rsidRPr="005D2666">
        <w:rPr>
          <w:rFonts w:ascii="Arial" w:eastAsia="Times New Roman" w:hAnsi="Arial" w:cs="Arial"/>
        </w:rPr>
        <w:t xml:space="preserve">.2 </w:t>
      </w:r>
      <w:r w:rsidR="00855F87" w:rsidRPr="005D2666">
        <w:rPr>
          <w:rFonts w:ascii="Arial" w:eastAsia="Times New Roman" w:hAnsi="Arial" w:cs="Arial"/>
        </w:rPr>
        <w:tab/>
      </w:r>
      <w:r w:rsidR="00855F87" w:rsidRPr="005D2666">
        <w:rPr>
          <w:rFonts w:ascii="Arial" w:eastAsia="Times New Roman" w:hAnsi="Arial" w:cs="Arial"/>
          <w:u w:val="single"/>
        </w:rPr>
        <w:t>Dispute Resolution by and between Bound Parties</w:t>
      </w:r>
      <w:r w:rsidR="00855F87" w:rsidRPr="005D2666">
        <w:rPr>
          <w:rFonts w:ascii="Arial" w:eastAsia="Times New Roman" w:hAnsi="Arial" w:cs="Arial"/>
        </w:rPr>
        <w:t xml:space="preserve">.  The Declarant, the Association (including their officers, directors and committee members), and all Owners (a "Bound Party") agree to encourage the amicable resolution of </w:t>
      </w:r>
      <w:r w:rsidR="003A5716" w:rsidRPr="005D2666">
        <w:rPr>
          <w:rFonts w:ascii="Arial" w:eastAsia="Times New Roman" w:hAnsi="Arial" w:cs="Arial"/>
        </w:rPr>
        <w:t>Disputes</w:t>
      </w:r>
      <w:r w:rsidR="00855F87" w:rsidRPr="005D2666">
        <w:rPr>
          <w:rFonts w:ascii="Arial" w:eastAsia="Times New Roman" w:hAnsi="Arial" w:cs="Arial"/>
        </w:rPr>
        <w:t xml:space="preserve"> (as defined in Section </w:t>
      </w:r>
      <w:r w:rsidR="00F827E5">
        <w:rPr>
          <w:rFonts w:ascii="Arial" w:eastAsia="Times New Roman" w:hAnsi="Arial" w:cs="Arial"/>
        </w:rPr>
        <w:t>14.6</w:t>
      </w:r>
      <w:r w:rsidR="003A5716" w:rsidRPr="005D2666">
        <w:rPr>
          <w:rFonts w:ascii="Arial" w:eastAsia="Times New Roman" w:hAnsi="Arial" w:cs="Arial"/>
        </w:rPr>
        <w:t>.1</w:t>
      </w:r>
      <w:r w:rsidR="00855F87" w:rsidRPr="005D2666">
        <w:rPr>
          <w:rFonts w:ascii="Arial" w:eastAsia="Times New Roman" w:hAnsi="Arial" w:cs="Arial"/>
        </w:rPr>
        <w:t xml:space="preserve">) without the emotional and financial costs of litigation.  Accordingly, each Bound Party hereby covenants and agrees to submit all Disputes between or among them to the following dispute resolution procedures prior to submitting the Dispute to binding arbitration in lieu of litigation.  No Dispute may be initiated after the date when institution of legal or equitable proceedings based on such Dispute would be barred by the applicable statute of limitation or statute of repose.  Notwithstanding the provisions of this Article, except as may be permitted by applicable law, nothing in this Article shall be interpreted to supersede the provisions of the Colorado Construction Defect Action Reform Act, C.R.S. 13-20-801 et seq. (“CDARA”), and any </w:t>
      </w:r>
      <w:r w:rsidR="00855F87" w:rsidRPr="005D2666">
        <w:rPr>
          <w:rFonts w:ascii="Arial" w:eastAsia="Times New Roman" w:hAnsi="Arial" w:cs="Arial"/>
        </w:rPr>
        <w:lastRenderedPageBreak/>
        <w:t>claim or action governed by the provisions of CDARA shall be subject to the procedures set forth in CDARA and shall not be subject to the dispute resolution procedures set fo</w:t>
      </w:r>
      <w:r w:rsidR="003A5716" w:rsidRPr="005D2666">
        <w:rPr>
          <w:rFonts w:ascii="Arial" w:eastAsia="Times New Roman" w:hAnsi="Arial" w:cs="Arial"/>
        </w:rPr>
        <w:t>rth in paragraphs (a</w:t>
      </w:r>
      <w:r w:rsidR="001F03D1">
        <w:rPr>
          <w:rFonts w:ascii="Arial" w:eastAsia="Times New Roman" w:hAnsi="Arial" w:cs="Arial"/>
        </w:rPr>
        <w:t>) through (c</w:t>
      </w:r>
      <w:r w:rsidR="00855F87" w:rsidRPr="005D2666">
        <w:rPr>
          <w:rFonts w:ascii="Arial" w:eastAsia="Times New Roman" w:hAnsi="Arial" w:cs="Arial"/>
        </w:rPr>
        <w:t xml:space="preserve">) of this Section </w:t>
      </w:r>
      <w:r w:rsidR="00F827E5">
        <w:rPr>
          <w:rFonts w:ascii="Arial" w:eastAsia="Times New Roman" w:hAnsi="Arial" w:cs="Arial"/>
        </w:rPr>
        <w:t>14.6</w:t>
      </w:r>
      <w:r w:rsidR="003A5716" w:rsidRPr="005D2666">
        <w:rPr>
          <w:rFonts w:ascii="Arial" w:eastAsia="Times New Roman" w:hAnsi="Arial" w:cs="Arial"/>
        </w:rPr>
        <w:t>.2</w:t>
      </w:r>
      <w:r w:rsidR="00855F87" w:rsidRPr="005D2666">
        <w:rPr>
          <w:rFonts w:ascii="Arial" w:eastAsia="Times New Roman" w:hAnsi="Arial" w:cs="Arial"/>
        </w:rPr>
        <w:t xml:space="preserve"> </w:t>
      </w:r>
      <w:r w:rsidR="001F03D1">
        <w:rPr>
          <w:rFonts w:ascii="Arial" w:eastAsia="Times New Roman" w:hAnsi="Arial" w:cs="Arial"/>
        </w:rPr>
        <w:t xml:space="preserve">or </w:t>
      </w:r>
      <w:r w:rsidR="004423B0" w:rsidRPr="005D2666">
        <w:rPr>
          <w:rFonts w:ascii="Arial" w:eastAsia="Times New Roman" w:hAnsi="Arial" w:cs="Arial"/>
        </w:rPr>
        <w:t>the</w:t>
      </w:r>
      <w:r w:rsidR="00F85FC7" w:rsidRPr="005D2666">
        <w:rPr>
          <w:rFonts w:ascii="Arial" w:eastAsia="Times New Roman" w:hAnsi="Arial" w:cs="Arial"/>
        </w:rPr>
        <w:t xml:space="preserve"> provisions of </w:t>
      </w:r>
      <w:r w:rsidR="00855F87" w:rsidRPr="005D2666">
        <w:rPr>
          <w:rFonts w:ascii="Arial" w:eastAsia="Times New Roman" w:hAnsi="Arial" w:cs="Arial"/>
        </w:rPr>
        <w:t xml:space="preserve">Section </w:t>
      </w:r>
      <w:r w:rsidR="00F827E5">
        <w:rPr>
          <w:rFonts w:ascii="Arial" w:eastAsia="Times New Roman" w:hAnsi="Arial" w:cs="Arial"/>
        </w:rPr>
        <w:t>14.6</w:t>
      </w:r>
      <w:r w:rsidR="00E35D3E" w:rsidRPr="005D2666">
        <w:rPr>
          <w:rFonts w:ascii="Arial" w:eastAsia="Times New Roman" w:hAnsi="Arial" w:cs="Arial"/>
        </w:rPr>
        <w:t>.4</w:t>
      </w:r>
      <w:r w:rsidR="00855F87" w:rsidRPr="005D2666">
        <w:rPr>
          <w:rFonts w:ascii="Arial" w:eastAsia="Times New Roman" w:hAnsi="Arial" w:cs="Arial"/>
        </w:rPr>
        <w:t xml:space="preserve">, or Section </w:t>
      </w:r>
      <w:r w:rsidR="00F827E5">
        <w:rPr>
          <w:rFonts w:ascii="Arial" w:eastAsia="Times New Roman" w:hAnsi="Arial" w:cs="Arial"/>
        </w:rPr>
        <w:t>14.6</w:t>
      </w:r>
      <w:r w:rsidR="00E35D3E" w:rsidRPr="005D2666">
        <w:rPr>
          <w:rFonts w:ascii="Arial" w:eastAsia="Times New Roman" w:hAnsi="Arial" w:cs="Arial"/>
        </w:rPr>
        <w:t>.6</w:t>
      </w:r>
      <w:r w:rsidR="00855F87" w:rsidRPr="005D2666">
        <w:rPr>
          <w:rFonts w:ascii="Arial" w:eastAsia="Times New Roman" w:hAnsi="Arial" w:cs="Arial"/>
        </w:rPr>
        <w:t xml:space="preserve"> of this Article</w:t>
      </w:r>
      <w:r w:rsidR="004423B0" w:rsidRPr="005D2666">
        <w:rPr>
          <w:rFonts w:ascii="Arial" w:eastAsia="Times New Roman" w:hAnsi="Arial" w:cs="Arial"/>
        </w:rPr>
        <w:t xml:space="preserve"> to the extent of any conflict with CDARA or the Act</w:t>
      </w:r>
      <w:r w:rsidR="00855F87" w:rsidRPr="005D2666">
        <w:rPr>
          <w:rFonts w:ascii="Arial" w:eastAsia="Times New Roman" w:hAnsi="Arial" w:cs="Arial"/>
        </w:rPr>
        <w:t>.</w:t>
      </w:r>
    </w:p>
    <w:p w:rsidR="00FD4DE2" w:rsidRPr="005D2666" w:rsidRDefault="00FD4DE2" w:rsidP="005D2666">
      <w:pPr>
        <w:spacing w:after="0" w:line="360" w:lineRule="auto"/>
        <w:ind w:right="56" w:firstLine="1440"/>
        <w:jc w:val="both"/>
        <w:rPr>
          <w:rFonts w:ascii="Arial" w:eastAsia="Times New Roman" w:hAnsi="Arial" w:cs="Arial"/>
        </w:rPr>
      </w:pPr>
    </w:p>
    <w:p w:rsidR="00FD4DE2" w:rsidRPr="005D2666" w:rsidRDefault="00FD4DE2" w:rsidP="005D2666">
      <w:pPr>
        <w:spacing w:after="0" w:line="360" w:lineRule="auto"/>
        <w:ind w:right="56" w:firstLine="2160"/>
        <w:jc w:val="both"/>
        <w:rPr>
          <w:rFonts w:ascii="Arial" w:eastAsia="Times New Roman" w:hAnsi="Arial" w:cs="Arial"/>
        </w:rPr>
      </w:pPr>
      <w:r w:rsidRPr="005D2666">
        <w:rPr>
          <w:rFonts w:ascii="Arial" w:eastAsia="Times New Roman" w:hAnsi="Arial" w:cs="Arial"/>
        </w:rPr>
        <w:t>(a)</w:t>
      </w:r>
      <w:r w:rsidRPr="005D2666">
        <w:rPr>
          <w:rFonts w:ascii="Arial" w:eastAsia="Times New Roman" w:hAnsi="Arial" w:cs="Arial"/>
        </w:rPr>
        <w:tab/>
        <w:t>Any Bound Party having a Dispute ("Claimant") against any other Bound Party ("Respondent"), shall notify each Respondent in writing of the Dispute (the "Notice"), stating plainly and concisely (i) the nature of the Dispute, including the date, time, location, persons involved, and Respondent's role in the Dispute; (ii) the basis of the Dispute (e.g. the provisions of this Declaration, the Bylaws, the Articles, rules or regulations or other authority out of which the claim arises); (iii) what Claimant wants Respondent to do or not do to resolve the Dispute; and (iv) that Claimant wishes to resolve the Dispute by mutual agreement with Respondent, and is willing to meet in person with Respondent at a mutually agreeable time and place to discuss in good faith ways to resolve the Dispute.</w:t>
      </w:r>
    </w:p>
    <w:p w:rsidR="00FD4DE2" w:rsidRPr="005D2666" w:rsidRDefault="00FD4DE2" w:rsidP="005D2666">
      <w:pPr>
        <w:spacing w:after="0" w:line="360" w:lineRule="auto"/>
        <w:ind w:right="56" w:firstLine="2160"/>
        <w:jc w:val="both"/>
        <w:rPr>
          <w:rFonts w:ascii="Arial" w:eastAsia="Times New Roman" w:hAnsi="Arial" w:cs="Arial"/>
        </w:rPr>
      </w:pPr>
    </w:p>
    <w:p w:rsidR="00FD4DE2" w:rsidRPr="005D2666" w:rsidRDefault="00FD4DE2" w:rsidP="001F03D1">
      <w:pPr>
        <w:spacing w:after="0" w:line="360" w:lineRule="auto"/>
        <w:ind w:right="56" w:firstLine="2160"/>
        <w:jc w:val="both"/>
        <w:rPr>
          <w:rFonts w:ascii="Arial" w:eastAsia="Times New Roman" w:hAnsi="Arial" w:cs="Arial"/>
        </w:rPr>
      </w:pPr>
      <w:r w:rsidRPr="005D2666">
        <w:rPr>
          <w:rFonts w:ascii="Arial" w:eastAsia="Times New Roman" w:hAnsi="Arial" w:cs="Arial"/>
        </w:rPr>
        <w:t xml:space="preserve">(b) </w:t>
      </w:r>
      <w:r w:rsidRPr="005D2666">
        <w:rPr>
          <w:rFonts w:ascii="Arial" w:eastAsia="Times New Roman" w:hAnsi="Arial" w:cs="Arial"/>
        </w:rPr>
        <w:tab/>
        <w:t xml:space="preserve">Each Claimant and Respondent (the "Parties") </w:t>
      </w:r>
      <w:r w:rsidR="001F03D1">
        <w:rPr>
          <w:rFonts w:ascii="Arial" w:eastAsia="Times New Roman" w:hAnsi="Arial" w:cs="Arial"/>
        </w:rPr>
        <w:t xml:space="preserve">may </w:t>
      </w:r>
      <w:r w:rsidRPr="005D2666">
        <w:rPr>
          <w:rFonts w:ascii="Arial" w:eastAsia="Times New Roman" w:hAnsi="Arial" w:cs="Arial"/>
        </w:rPr>
        <w:t>meet and confer for the purpose of resolving the Dispute by good faith negotiation.</w:t>
      </w:r>
    </w:p>
    <w:p w:rsidR="00FD4DE2" w:rsidRPr="005D2666" w:rsidRDefault="00FD4DE2" w:rsidP="005D2666">
      <w:pPr>
        <w:spacing w:after="0" w:line="360" w:lineRule="auto"/>
        <w:ind w:right="56"/>
        <w:jc w:val="both"/>
        <w:rPr>
          <w:rFonts w:ascii="Arial" w:eastAsia="Times New Roman" w:hAnsi="Arial" w:cs="Arial"/>
        </w:rPr>
      </w:pPr>
    </w:p>
    <w:p w:rsidR="006E63BC" w:rsidRPr="005D2666" w:rsidRDefault="001F03D1" w:rsidP="005D2666">
      <w:pPr>
        <w:spacing w:after="0" w:line="360" w:lineRule="auto"/>
        <w:ind w:right="56" w:firstLine="2160"/>
        <w:jc w:val="both"/>
        <w:rPr>
          <w:rFonts w:ascii="Arial" w:eastAsia="Times New Roman" w:hAnsi="Arial" w:cs="Arial"/>
        </w:rPr>
      </w:pPr>
      <w:r>
        <w:rPr>
          <w:rFonts w:ascii="Arial" w:eastAsia="Times New Roman" w:hAnsi="Arial" w:cs="Arial"/>
        </w:rPr>
        <w:t>(c</w:t>
      </w:r>
      <w:r w:rsidR="00FD4DE2" w:rsidRPr="005D2666">
        <w:rPr>
          <w:rFonts w:ascii="Arial" w:eastAsia="Times New Roman" w:hAnsi="Arial" w:cs="Arial"/>
        </w:rPr>
        <w:t>)</w:t>
      </w:r>
      <w:r w:rsidR="00FD4DE2" w:rsidRPr="005D2666">
        <w:rPr>
          <w:rFonts w:ascii="Arial" w:eastAsia="Times New Roman" w:hAnsi="Arial" w:cs="Arial"/>
        </w:rPr>
        <w:tab/>
        <w:t>If the Parties do not otherwise resolve the Dispute, the Claimant shall be entitled to initiate final binding arbitration by submitting the Dispute to arbitration.  Non-Operational Controversies, except for claims arising under a Limited Warranty, brought by the Association shall require Owner approval in accordance with Section 14.</w:t>
      </w:r>
      <w:r w:rsidR="00F827E5">
        <w:rPr>
          <w:rFonts w:ascii="Arial" w:eastAsia="Times New Roman" w:hAnsi="Arial" w:cs="Arial"/>
        </w:rPr>
        <w:t>5.1</w:t>
      </w:r>
      <w:r w:rsidR="00FD4DE2" w:rsidRPr="005D2666">
        <w:rPr>
          <w:rFonts w:ascii="Arial" w:eastAsia="Times New Roman" w:hAnsi="Arial" w:cs="Arial"/>
        </w:rPr>
        <w:t xml:space="preserve"> pr</w:t>
      </w:r>
      <w:r>
        <w:rPr>
          <w:rFonts w:ascii="Arial" w:eastAsia="Times New Roman" w:hAnsi="Arial" w:cs="Arial"/>
        </w:rPr>
        <w:t xml:space="preserve">ior to initiating arbitration. </w:t>
      </w:r>
    </w:p>
    <w:p w:rsidR="00FA4810" w:rsidRPr="005D2666" w:rsidRDefault="00FA4810" w:rsidP="005D2666">
      <w:pPr>
        <w:spacing w:before="6" w:after="0" w:line="360" w:lineRule="auto"/>
        <w:rPr>
          <w:rFonts w:ascii="Arial" w:hAnsi="Arial" w:cs="Arial"/>
        </w:rPr>
      </w:pPr>
    </w:p>
    <w:p w:rsidR="00F31F6E" w:rsidRPr="005D2666" w:rsidRDefault="00EE6AA7" w:rsidP="005D2666">
      <w:pPr>
        <w:spacing w:after="0" w:line="360" w:lineRule="auto"/>
        <w:ind w:right="56" w:firstLine="720"/>
        <w:jc w:val="both"/>
        <w:rPr>
          <w:rFonts w:ascii="Arial" w:eastAsia="Times New Roman" w:hAnsi="Arial" w:cs="Arial"/>
        </w:rPr>
      </w:pPr>
      <w:r w:rsidRPr="005D2666">
        <w:rPr>
          <w:rFonts w:ascii="Arial" w:eastAsia="Times New Roman" w:hAnsi="Arial" w:cs="Arial"/>
        </w:rPr>
        <w:tab/>
        <w:t>14</w:t>
      </w:r>
      <w:r w:rsidR="00CA6900" w:rsidRPr="005D2666">
        <w:rPr>
          <w:rFonts w:ascii="Arial" w:eastAsia="Times New Roman" w:hAnsi="Arial" w:cs="Arial"/>
        </w:rPr>
        <w:t>.6</w:t>
      </w:r>
      <w:r w:rsidR="00FD4DE2" w:rsidRPr="005D2666">
        <w:rPr>
          <w:rFonts w:ascii="Arial" w:eastAsia="Times New Roman" w:hAnsi="Arial" w:cs="Arial"/>
        </w:rPr>
        <w:t>.3</w:t>
      </w:r>
      <w:r w:rsidR="003C0787" w:rsidRPr="005D2666">
        <w:rPr>
          <w:rFonts w:ascii="Arial" w:eastAsia="Times New Roman" w:hAnsi="Arial" w:cs="Arial"/>
        </w:rPr>
        <w:tab/>
      </w:r>
      <w:r w:rsidR="004E2751" w:rsidRPr="005D2666">
        <w:rPr>
          <w:rFonts w:ascii="Arial" w:eastAsia="Times New Roman" w:hAnsi="Arial" w:cs="Arial"/>
        </w:rPr>
        <w:t xml:space="preserve">In the absence of an agreement otherwise between the applicable Bound Parties, all Claims subject to arbitration shall be conducted in accordance with and shall be specifically enforceable under the Colorado Uniform Arbitration Act C.R.S. § 13-22-201, et seq., as then in effect (the “CUAA”) and be decided by a single private party arbitrator.  </w:t>
      </w:r>
      <w:bookmarkStart w:id="51" w:name="_Ref398034094"/>
      <w:r w:rsidR="004E2751" w:rsidRPr="005D2666">
        <w:rPr>
          <w:rFonts w:ascii="Arial" w:eastAsia="Times New Roman" w:hAnsi="Arial" w:cs="Arial"/>
        </w:rPr>
        <w:t>If the parties are unable to agree upon an arbitrator within thirty (30) days from the date of the demand for arbitration, then the arbitrator shall be chosen in accordance with the rules governing the selection of an arbitrator under the CUAA.</w:t>
      </w:r>
      <w:bookmarkEnd w:id="51"/>
      <w:r w:rsidR="004E2751" w:rsidRPr="005D2666">
        <w:rPr>
          <w:rFonts w:ascii="Arial" w:eastAsia="Times New Roman" w:hAnsi="Arial" w:cs="Arial"/>
        </w:rPr>
        <w:t xml:space="preserve"> The arbitration award (the "Award") shall be final and binding, and judgment may be entered upon it in any court of competent jurisdiction to the fullest extent permitted under the laws of the State of Colorado.</w:t>
      </w:r>
    </w:p>
    <w:p w:rsidR="00FD4DE2" w:rsidRPr="005D2666" w:rsidRDefault="00FD4DE2" w:rsidP="005D2666">
      <w:pPr>
        <w:spacing w:after="0" w:line="360" w:lineRule="auto"/>
        <w:ind w:right="56" w:firstLine="720"/>
        <w:jc w:val="both"/>
        <w:rPr>
          <w:rFonts w:ascii="Arial" w:eastAsia="Times New Roman" w:hAnsi="Arial" w:cs="Arial"/>
        </w:rPr>
      </w:pPr>
    </w:p>
    <w:p w:rsidR="004E2751" w:rsidRPr="005D2666" w:rsidRDefault="00CA6900" w:rsidP="005D2666">
      <w:pPr>
        <w:spacing w:after="0" w:line="360" w:lineRule="auto"/>
        <w:ind w:right="56" w:firstLine="720"/>
        <w:jc w:val="both"/>
        <w:rPr>
          <w:rFonts w:ascii="Arial" w:hAnsi="Arial" w:cs="Arial"/>
        </w:rPr>
      </w:pPr>
      <w:r w:rsidRPr="005D2666">
        <w:rPr>
          <w:rFonts w:ascii="Arial" w:eastAsia="Times New Roman" w:hAnsi="Arial" w:cs="Arial"/>
        </w:rPr>
        <w:lastRenderedPageBreak/>
        <w:tab/>
        <w:t>14.6.</w:t>
      </w:r>
      <w:r w:rsidR="00FD4DE2" w:rsidRPr="005D2666">
        <w:rPr>
          <w:rFonts w:ascii="Arial" w:eastAsia="Times New Roman" w:hAnsi="Arial" w:cs="Arial"/>
        </w:rPr>
        <w:t xml:space="preserve">4 </w:t>
      </w:r>
      <w:r w:rsidR="00FD4DE2" w:rsidRPr="005D2666">
        <w:rPr>
          <w:rFonts w:ascii="Arial" w:eastAsia="Times New Roman" w:hAnsi="Arial" w:cs="Arial"/>
        </w:rPr>
        <w:tab/>
      </w:r>
      <w:r w:rsidR="004E2751" w:rsidRPr="005D2666">
        <w:rPr>
          <w:rFonts w:ascii="Arial" w:hAnsi="Arial" w:cs="Arial"/>
        </w:rPr>
        <w:t>The Bound Parties agree to pay a pro rata share (based on the number of Parties) of the costs and expense of the Board appointed representative, the mediator, and the arbitrator.  The payment shall be made to the person or persons responsible for collecting such costs and expenses on behalf of the negotiator, mediator, and arbitrator prior to the applicable alternative dispute resolution process.  Each Bound Party shall bear its own costs (including expert costs), expenses and attorneys' fees incurred in the arbitration.</w:t>
      </w:r>
    </w:p>
    <w:p w:rsidR="004E2751" w:rsidRPr="005D2666" w:rsidRDefault="004E2751" w:rsidP="005D2666">
      <w:pPr>
        <w:spacing w:after="0" w:line="360" w:lineRule="auto"/>
        <w:ind w:right="56"/>
        <w:jc w:val="both"/>
        <w:rPr>
          <w:rFonts w:ascii="Arial" w:eastAsia="Times New Roman" w:hAnsi="Arial" w:cs="Arial"/>
        </w:rPr>
      </w:pPr>
    </w:p>
    <w:p w:rsidR="004E2751" w:rsidRPr="005D2666" w:rsidRDefault="00CA6900"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14.6</w:t>
      </w:r>
      <w:r w:rsidR="004E2751" w:rsidRPr="005D2666">
        <w:rPr>
          <w:rFonts w:ascii="Arial" w:eastAsia="Times New Roman" w:hAnsi="Arial" w:cs="Arial"/>
        </w:rPr>
        <w:t xml:space="preserve">.5 </w:t>
      </w:r>
      <w:r w:rsidR="004E2751" w:rsidRPr="005D2666">
        <w:rPr>
          <w:rFonts w:ascii="Arial" w:eastAsia="Times New Roman" w:hAnsi="Arial" w:cs="Arial"/>
        </w:rPr>
        <w:tab/>
        <w:t xml:space="preserve">If any Owner, the Association, or the Declarant files a proceeding in any court to resolve any Dispute, such action shall not constitute a waiver of the right of such party or a bar to the right of any other party to seek arbitration of </w:t>
      </w:r>
      <w:r w:rsidR="004E2751" w:rsidRPr="005D2666">
        <w:rPr>
          <w:rFonts w:ascii="Arial" w:hAnsi="Arial" w:cs="Arial"/>
        </w:rPr>
        <w:t>that</w:t>
      </w:r>
      <w:r w:rsidR="004E2751" w:rsidRPr="005D2666">
        <w:rPr>
          <w:rFonts w:ascii="Arial" w:eastAsia="Times New Roman" w:hAnsi="Arial" w:cs="Arial"/>
        </w:rPr>
        <w:t xml:space="preserve"> or any other Dispute, and the court shall, upon motion of any party to the proceeding, direct that such Dispute be arbitrated in accordance therewith and shall award reasonable costs and attorney’s fees to a party that successfully moves to have the Dispute resolved by arbitration.   </w:t>
      </w:r>
    </w:p>
    <w:p w:rsidR="004E2751" w:rsidRPr="005D2666" w:rsidRDefault="004E2751"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 xml:space="preserve">  </w:t>
      </w:r>
    </w:p>
    <w:p w:rsidR="004E2751" w:rsidRPr="005D2666" w:rsidRDefault="00CA6900"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14.6</w:t>
      </w:r>
      <w:r w:rsidR="004E2751" w:rsidRPr="005D2666">
        <w:rPr>
          <w:rFonts w:ascii="Arial" w:eastAsia="Times New Roman" w:hAnsi="Arial" w:cs="Arial"/>
        </w:rPr>
        <w:t xml:space="preserve">.6 </w:t>
      </w:r>
      <w:r w:rsidR="004E2751" w:rsidRPr="005D2666">
        <w:rPr>
          <w:rFonts w:ascii="Arial" w:eastAsia="Times New Roman" w:hAnsi="Arial" w:cs="Arial"/>
        </w:rPr>
        <w:tab/>
        <w:t>If the Bound Parties resolve any Dispute through negotiation</w:t>
      </w:r>
      <w:r w:rsidR="00665CC0">
        <w:rPr>
          <w:rFonts w:ascii="Arial" w:eastAsia="Times New Roman" w:hAnsi="Arial" w:cs="Arial"/>
        </w:rPr>
        <w:t xml:space="preserve"> or mediation</w:t>
      </w:r>
      <w:r w:rsidR="004E2751" w:rsidRPr="005D2666">
        <w:rPr>
          <w:rFonts w:ascii="Arial" w:eastAsia="Times New Roman" w:hAnsi="Arial" w:cs="Arial"/>
        </w:rPr>
        <w:t>, and any Bound Party thereafter fails to abide by the terms of such agreement, or if any Bound Party fails to comply with the Award, then any other Party may file suit or initiate administrative proceedings to enforce such agreement or Award without need to comply with the provisions of this Article.  In such event, the Party taking action to enforce the agreement or Award shall be entitled to recover from the non-complying Party (or if more than one non-complying Party, from all such Parties pro rata) all costs incurred in enforcing such agreement or Award, including without limitation, attorney’s fees and costs.</w:t>
      </w:r>
    </w:p>
    <w:p w:rsidR="004E2751" w:rsidRPr="005D2666" w:rsidRDefault="004E2751" w:rsidP="005D2666">
      <w:pPr>
        <w:spacing w:after="0" w:line="360" w:lineRule="auto"/>
        <w:ind w:right="56"/>
        <w:jc w:val="both"/>
        <w:rPr>
          <w:rFonts w:ascii="Arial" w:eastAsia="Times New Roman" w:hAnsi="Arial" w:cs="Arial"/>
        </w:rPr>
      </w:pPr>
    </w:p>
    <w:p w:rsidR="004E2751" w:rsidRPr="005D2666" w:rsidRDefault="00CA6900"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14.6</w:t>
      </w:r>
      <w:r w:rsidR="004E2751" w:rsidRPr="005D2666">
        <w:rPr>
          <w:rFonts w:ascii="Arial" w:eastAsia="Times New Roman" w:hAnsi="Arial" w:cs="Arial"/>
        </w:rPr>
        <w:t>.7 Notwithstanding any of the terms or provision of this Declaration to the contrary, the Declarant may, in its sole discretion, elect to resolve any Dispute involving Declarant as a plaintiff or defendant by court proceeding instead of through arbitration.  If the Declarant elects to resolve any such Dispute by court proceeding, Declarant may file and commence a proceeding in a court, or upon initiation of arbitration by another Bound Party and motion of the Declarant, the arbitrator shall direct that such Dispute be litigated in a court of law, in which event the Court shall not grant any motion requesting that the Dispute be arbitrated over the objection of Declarant.</w:t>
      </w:r>
    </w:p>
    <w:p w:rsidR="004E2751" w:rsidRPr="005D2666" w:rsidRDefault="004E2751" w:rsidP="005D2666">
      <w:pPr>
        <w:spacing w:after="0" w:line="360" w:lineRule="auto"/>
        <w:ind w:right="56"/>
        <w:jc w:val="both"/>
        <w:rPr>
          <w:rFonts w:ascii="Arial" w:eastAsia="Times New Roman" w:hAnsi="Arial" w:cs="Arial"/>
        </w:rPr>
      </w:pPr>
    </w:p>
    <w:p w:rsidR="004E2751" w:rsidRPr="005D2666" w:rsidRDefault="00CA6900" w:rsidP="00751147">
      <w:pPr>
        <w:spacing w:after="0" w:line="360" w:lineRule="auto"/>
        <w:ind w:right="56" w:firstLine="1440"/>
        <w:jc w:val="both"/>
        <w:rPr>
          <w:rFonts w:ascii="Arial" w:eastAsia="Times New Roman" w:hAnsi="Arial" w:cs="Arial"/>
        </w:rPr>
      </w:pPr>
      <w:r w:rsidRPr="005D2666">
        <w:rPr>
          <w:rFonts w:ascii="Arial" w:eastAsia="Times New Roman" w:hAnsi="Arial" w:cs="Arial"/>
        </w:rPr>
        <w:t>14.6</w:t>
      </w:r>
      <w:r w:rsidR="004E2751" w:rsidRPr="005D2666">
        <w:rPr>
          <w:rFonts w:ascii="Arial" w:eastAsia="Times New Roman" w:hAnsi="Arial" w:cs="Arial"/>
        </w:rPr>
        <w:t xml:space="preserve">.8 </w:t>
      </w:r>
      <w:r w:rsidR="004E2751" w:rsidRPr="005D2666">
        <w:rPr>
          <w:rFonts w:ascii="Arial" w:eastAsia="Times New Roman" w:hAnsi="Arial" w:cs="Arial"/>
        </w:rPr>
        <w:tab/>
      </w:r>
      <w:r w:rsidR="004E2751" w:rsidRPr="005D2666">
        <w:rPr>
          <w:rFonts w:ascii="Arial" w:eastAsia="Times New Roman" w:hAnsi="Arial" w:cs="Arial"/>
          <w:u w:val="single"/>
        </w:rPr>
        <w:t>JURY WAIVER</w:t>
      </w:r>
      <w:r w:rsidR="004E2751" w:rsidRPr="005D2666">
        <w:rPr>
          <w:rFonts w:ascii="Arial" w:eastAsia="Times New Roman" w:hAnsi="Arial" w:cs="Arial"/>
        </w:rPr>
        <w:t xml:space="preserve">.  AS TO ALL NON-OPERATIONAL CONTROVERSIES, THE OWNERS, ASSOCIATION AND DECLARANT WAIVE ANY RIGHTS TO JURY TRIAL FOR </w:t>
      </w:r>
      <w:r w:rsidR="004E2751" w:rsidRPr="005D2666">
        <w:rPr>
          <w:rFonts w:ascii="Arial" w:eastAsia="Times New Roman" w:hAnsi="Arial" w:cs="Arial"/>
        </w:rPr>
        <w:lastRenderedPageBreak/>
        <w:t xml:space="preserve">SUCH DISPUTES EVEN IF THE ABOVE DESCRIBED ALTERNATIVE DISPUTE RESOLUTION PROCEDURES AND PROVISIONS ARE OTHERWISE FOUND UNENFORCEABLE.  BY DELIVERY AND ACCEPTANCE OF A DEED TO A LOT, EACH OWNER AND DECLARANT MAKE THIS WAIVER KNOWINGLY, INTENTIONALLY AND VOLUNTARILY, AND ACKNOWLEDGE THAT NO ONE HAS MADE ANY REPRESENTATION OF FACT TO INDUCE THEM TO MAKE THIS WAIVER OR IN ANY MANNER OR IN ANY WAY TO MODIFY OR NULLIFY ITS EFFECT AND SUCH PARTIES FURTHER ACKNOWLEDGE THAT THEY HAVE HAD THE OPPORTUNITY TO BE ADVISED BY INDEPENDENT LEGAL COUNSEL IN CONNECTION WITH THIS DECLARATION AND IN MAKING THIS WAIVER.  EACH OWNER, ASSOCIATION AND THE DECLARANT ACKNOWLEDGE HAVING READ AND UNDERSTOOD THE MEANING AND RAMIFICATIONS OF THIS JURY WAIVER, AND INTEND THIS JURY WAIVER BE READ AS BROADLY AS POSSIBLE AND EXTEND TO ALL NON-OPERATIONAL CONTROVERSIES. </w:t>
      </w:r>
    </w:p>
    <w:p w:rsidR="004E2751" w:rsidRPr="005D2666" w:rsidRDefault="004E2751" w:rsidP="005D2666">
      <w:pPr>
        <w:spacing w:after="0" w:line="360" w:lineRule="auto"/>
        <w:ind w:right="56"/>
        <w:jc w:val="both"/>
        <w:rPr>
          <w:rFonts w:ascii="Arial" w:eastAsia="Times New Roman" w:hAnsi="Arial" w:cs="Arial"/>
        </w:rPr>
      </w:pPr>
    </w:p>
    <w:p w:rsidR="00FD4DE2" w:rsidRPr="005D2666" w:rsidRDefault="004E2751" w:rsidP="005D2666">
      <w:pPr>
        <w:spacing w:after="0" w:line="360" w:lineRule="auto"/>
        <w:ind w:right="56" w:firstLine="1440"/>
        <w:jc w:val="both"/>
        <w:rPr>
          <w:rFonts w:ascii="Arial" w:eastAsia="Times New Roman" w:hAnsi="Arial" w:cs="Arial"/>
        </w:rPr>
      </w:pPr>
      <w:r w:rsidRPr="005D2666">
        <w:rPr>
          <w:rFonts w:ascii="Arial" w:eastAsia="Times New Roman" w:hAnsi="Arial" w:cs="Arial"/>
        </w:rPr>
        <w:t>14.</w:t>
      </w:r>
      <w:r w:rsidR="00CA6900" w:rsidRPr="005D2666">
        <w:rPr>
          <w:rFonts w:ascii="Arial" w:eastAsia="Times New Roman" w:hAnsi="Arial" w:cs="Arial"/>
        </w:rPr>
        <w:t>6</w:t>
      </w:r>
      <w:r w:rsidRPr="005D2666">
        <w:rPr>
          <w:rFonts w:ascii="Arial" w:eastAsia="Times New Roman" w:hAnsi="Arial" w:cs="Arial"/>
        </w:rPr>
        <w:t>.10 The rights, terms and provision of this Section 14.</w:t>
      </w:r>
      <w:r w:rsidR="00F827E5">
        <w:rPr>
          <w:rFonts w:ascii="Arial" w:eastAsia="Times New Roman" w:hAnsi="Arial" w:cs="Arial"/>
        </w:rPr>
        <w:t>6</w:t>
      </w:r>
      <w:r w:rsidRPr="005D2666">
        <w:rPr>
          <w:rFonts w:ascii="Arial" w:eastAsia="Times New Roman" w:hAnsi="Arial" w:cs="Arial"/>
        </w:rPr>
        <w:t xml:space="preserve"> are enforceable by Declarant, and shall not be amended, modified or repealed without the prior written consent of Decla</w:t>
      </w:r>
      <w:r w:rsidR="00F827E5">
        <w:rPr>
          <w:rFonts w:ascii="Arial" w:eastAsia="Times New Roman" w:hAnsi="Arial" w:cs="Arial"/>
        </w:rPr>
        <w:t>rant. Further, this Section 14.6</w:t>
      </w:r>
      <w:r w:rsidRPr="005D2666">
        <w:rPr>
          <w:rFonts w:ascii="Arial" w:eastAsia="Times New Roman" w:hAnsi="Arial" w:cs="Arial"/>
        </w:rPr>
        <w:t xml:space="preserve"> and the rights, terms and provisions contained herein constitute a servitude in gross for the benefit of Declarant and its officers, directors, affiliates, agents, employees, contractors and consultants, shall inure to the benefit of the foregoing, and all of the foregoing are third party beneficiaries thereof, regardless of ownership of any portion of the Community.</w:t>
      </w:r>
    </w:p>
    <w:p w:rsidR="006E75A5" w:rsidRPr="005D2666" w:rsidRDefault="006E75A5" w:rsidP="005D2666">
      <w:pPr>
        <w:spacing w:after="0" w:line="360" w:lineRule="auto"/>
        <w:ind w:left="100" w:right="58" w:firstLine="720"/>
        <w:jc w:val="both"/>
        <w:rPr>
          <w:rFonts w:ascii="Arial" w:eastAsia="Times New Roman" w:hAnsi="Arial" w:cs="Arial"/>
        </w:rPr>
      </w:pPr>
    </w:p>
    <w:p w:rsidR="00FA4810" w:rsidRPr="005D2666" w:rsidRDefault="003C0787" w:rsidP="007C6233">
      <w:pPr>
        <w:pStyle w:val="ListParagraph"/>
        <w:numPr>
          <w:ilvl w:val="0"/>
          <w:numId w:val="33"/>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Liability of Directors or Officers for Failure to Maintain an Action</w:t>
      </w:r>
      <w:r w:rsidRPr="005D2666">
        <w:rPr>
          <w:rFonts w:ascii="Arial" w:eastAsia="Times New Roman" w:hAnsi="Arial" w:cs="Arial"/>
        </w:rPr>
        <w:t>.  No officer or director of the Association shall be liable to any person for failure to institute or maintain or bring to conclusion such cause of action if the following criteria are satisfied:</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20" w:firstLine="1440"/>
        <w:rPr>
          <w:rFonts w:ascii="Arial" w:eastAsia="Times New Roman" w:hAnsi="Arial" w:cs="Arial"/>
        </w:rPr>
      </w:pPr>
      <w:r w:rsidRPr="005D2666">
        <w:rPr>
          <w:rFonts w:ascii="Arial" w:eastAsia="Times New Roman" w:hAnsi="Arial" w:cs="Arial"/>
        </w:rPr>
        <w:t>1</w:t>
      </w:r>
      <w:r w:rsidR="006E75A5" w:rsidRPr="005D2666">
        <w:rPr>
          <w:rFonts w:ascii="Arial" w:eastAsia="Times New Roman" w:hAnsi="Arial" w:cs="Arial"/>
        </w:rPr>
        <w:t>4</w:t>
      </w:r>
      <w:r w:rsidR="00CA6900" w:rsidRPr="005D2666">
        <w:rPr>
          <w:rFonts w:ascii="Arial" w:eastAsia="Times New Roman" w:hAnsi="Arial" w:cs="Arial"/>
        </w:rPr>
        <w:t>.7</w:t>
      </w:r>
      <w:r w:rsidR="00B37918" w:rsidRPr="005D2666">
        <w:rPr>
          <w:rFonts w:ascii="Arial" w:eastAsia="Times New Roman" w:hAnsi="Arial" w:cs="Arial"/>
        </w:rPr>
        <w:t>.1.</w:t>
      </w:r>
      <w:r w:rsidR="00B37918" w:rsidRPr="005D2666">
        <w:rPr>
          <w:rFonts w:ascii="Arial" w:eastAsia="Times New Roman" w:hAnsi="Arial" w:cs="Arial"/>
        </w:rPr>
        <w:tab/>
      </w:r>
      <w:r w:rsidR="00CA6900" w:rsidRPr="005D2666">
        <w:rPr>
          <w:rFonts w:ascii="Arial" w:eastAsia="Times New Roman" w:hAnsi="Arial" w:cs="Arial"/>
        </w:rPr>
        <w:tab/>
      </w:r>
      <w:r w:rsidRPr="005D2666">
        <w:rPr>
          <w:rFonts w:ascii="Arial" w:eastAsia="Times New Roman" w:hAnsi="Arial" w:cs="Arial"/>
        </w:rPr>
        <w:t>the officer or director was acting within the scope of his duties;</w:t>
      </w:r>
    </w:p>
    <w:p w:rsidR="00FA4810" w:rsidRPr="005D2666" w:rsidRDefault="00FA4810" w:rsidP="005D2666">
      <w:pPr>
        <w:spacing w:before="3" w:after="0" w:line="360" w:lineRule="auto"/>
        <w:rPr>
          <w:rFonts w:ascii="Arial" w:hAnsi="Arial" w:cs="Arial"/>
        </w:rPr>
      </w:pPr>
    </w:p>
    <w:p w:rsidR="00FA4810" w:rsidRPr="005D2666" w:rsidRDefault="003C0787" w:rsidP="005D2666">
      <w:pPr>
        <w:spacing w:after="0" w:line="360" w:lineRule="auto"/>
        <w:ind w:right="-20" w:firstLine="1440"/>
        <w:rPr>
          <w:rFonts w:ascii="Arial" w:eastAsia="Times New Roman" w:hAnsi="Arial" w:cs="Arial"/>
        </w:rPr>
      </w:pPr>
      <w:r w:rsidRPr="005D2666">
        <w:rPr>
          <w:rFonts w:ascii="Arial" w:eastAsia="Times New Roman" w:hAnsi="Arial" w:cs="Arial"/>
        </w:rPr>
        <w:t>1</w:t>
      </w:r>
      <w:r w:rsidR="006E75A5" w:rsidRPr="005D2666">
        <w:rPr>
          <w:rFonts w:ascii="Arial" w:eastAsia="Times New Roman" w:hAnsi="Arial" w:cs="Arial"/>
        </w:rPr>
        <w:t>4</w:t>
      </w:r>
      <w:r w:rsidR="00CA6900" w:rsidRPr="005D2666">
        <w:rPr>
          <w:rFonts w:ascii="Arial" w:eastAsia="Times New Roman" w:hAnsi="Arial" w:cs="Arial"/>
        </w:rPr>
        <w:t>.7</w:t>
      </w:r>
      <w:r w:rsidRPr="005D2666">
        <w:rPr>
          <w:rFonts w:ascii="Arial" w:eastAsia="Times New Roman" w:hAnsi="Arial" w:cs="Arial"/>
        </w:rPr>
        <w:t xml:space="preserve">.2  </w:t>
      </w:r>
      <w:r w:rsidR="00411608" w:rsidRPr="005D2666">
        <w:rPr>
          <w:rFonts w:ascii="Arial" w:eastAsia="Times New Roman" w:hAnsi="Arial" w:cs="Arial"/>
        </w:rPr>
        <w:tab/>
      </w:r>
      <w:r w:rsidRPr="005D2666">
        <w:rPr>
          <w:rFonts w:ascii="Arial" w:eastAsia="Times New Roman" w:hAnsi="Arial" w:cs="Arial"/>
        </w:rPr>
        <w:t>the officer or director was acting in good faith; and</w:t>
      </w:r>
    </w:p>
    <w:p w:rsidR="00FA4810" w:rsidRPr="005D2666" w:rsidRDefault="00FA4810" w:rsidP="005D2666">
      <w:pPr>
        <w:spacing w:before="3" w:after="0" w:line="360" w:lineRule="auto"/>
        <w:rPr>
          <w:rFonts w:ascii="Arial" w:hAnsi="Arial" w:cs="Arial"/>
        </w:rPr>
      </w:pPr>
    </w:p>
    <w:p w:rsidR="00FA4810" w:rsidRPr="005D2666" w:rsidRDefault="003C0787" w:rsidP="005D2666">
      <w:pPr>
        <w:spacing w:after="0" w:line="360" w:lineRule="auto"/>
        <w:ind w:right="-20" w:firstLine="1440"/>
        <w:rPr>
          <w:rFonts w:ascii="Arial" w:eastAsia="Times New Roman" w:hAnsi="Arial" w:cs="Arial"/>
        </w:rPr>
      </w:pPr>
      <w:r w:rsidRPr="005D2666">
        <w:rPr>
          <w:rFonts w:ascii="Arial" w:eastAsia="Times New Roman" w:hAnsi="Arial" w:cs="Arial"/>
        </w:rPr>
        <w:t>1</w:t>
      </w:r>
      <w:r w:rsidR="006E75A5" w:rsidRPr="005D2666">
        <w:rPr>
          <w:rFonts w:ascii="Arial" w:eastAsia="Times New Roman" w:hAnsi="Arial" w:cs="Arial"/>
        </w:rPr>
        <w:t>4</w:t>
      </w:r>
      <w:r w:rsidR="00CA6900" w:rsidRPr="005D2666">
        <w:rPr>
          <w:rFonts w:ascii="Arial" w:eastAsia="Times New Roman" w:hAnsi="Arial" w:cs="Arial"/>
        </w:rPr>
        <w:t>.7</w:t>
      </w:r>
      <w:r w:rsidRPr="005D2666">
        <w:rPr>
          <w:rFonts w:ascii="Arial" w:eastAsia="Times New Roman" w:hAnsi="Arial" w:cs="Arial"/>
        </w:rPr>
        <w:t xml:space="preserve">.3  </w:t>
      </w:r>
      <w:r w:rsidR="00411608" w:rsidRPr="005D2666">
        <w:rPr>
          <w:rFonts w:ascii="Arial" w:eastAsia="Times New Roman" w:hAnsi="Arial" w:cs="Arial"/>
        </w:rPr>
        <w:tab/>
      </w:r>
      <w:r w:rsidRPr="005D2666">
        <w:rPr>
          <w:rFonts w:ascii="Arial" w:eastAsia="Times New Roman" w:hAnsi="Arial" w:cs="Arial"/>
        </w:rPr>
        <w:t>the act or omission was not willful, wanton or grossly negligent.</w:t>
      </w:r>
    </w:p>
    <w:p w:rsidR="00FA4810" w:rsidRPr="005D2666" w:rsidRDefault="00FA4810" w:rsidP="005D2666">
      <w:pPr>
        <w:spacing w:before="3" w:after="0" w:line="360" w:lineRule="auto"/>
        <w:rPr>
          <w:rFonts w:ascii="Arial" w:hAnsi="Arial" w:cs="Arial"/>
        </w:rPr>
      </w:pPr>
    </w:p>
    <w:p w:rsidR="00FA4810" w:rsidRPr="005D2666" w:rsidRDefault="003C0787" w:rsidP="007C6233">
      <w:pPr>
        <w:pStyle w:val="ListParagraph"/>
        <w:numPr>
          <w:ilvl w:val="0"/>
          <w:numId w:val="33"/>
        </w:numPr>
        <w:tabs>
          <w:tab w:val="left" w:pos="1260"/>
        </w:tabs>
        <w:spacing w:before="29" w:after="0" w:line="360" w:lineRule="auto"/>
        <w:ind w:left="0" w:right="-20" w:firstLine="360"/>
        <w:jc w:val="both"/>
        <w:rPr>
          <w:rFonts w:ascii="Arial" w:eastAsia="Times New Roman" w:hAnsi="Arial" w:cs="Arial"/>
        </w:rPr>
      </w:pPr>
      <w:r w:rsidRPr="005D2666">
        <w:rPr>
          <w:rFonts w:ascii="Arial" w:eastAsia="Times New Roman" w:hAnsi="Arial" w:cs="Arial"/>
          <w:u w:val="single" w:color="000000"/>
        </w:rPr>
        <w:t>Utilization of Funds Resulting from the C</w:t>
      </w:r>
      <w:r w:rsidR="002F2337" w:rsidRPr="005D2666">
        <w:rPr>
          <w:rFonts w:ascii="Arial" w:eastAsia="Times New Roman" w:hAnsi="Arial" w:cs="Arial"/>
          <w:u w:val="single" w:color="000000"/>
        </w:rPr>
        <w:t>a</w:t>
      </w:r>
      <w:r w:rsidRPr="005D2666">
        <w:rPr>
          <w:rFonts w:ascii="Arial" w:eastAsia="Times New Roman" w:hAnsi="Arial" w:cs="Arial"/>
          <w:u w:val="single" w:color="000000"/>
        </w:rPr>
        <w:t>use of Action</w:t>
      </w:r>
      <w:r w:rsidRPr="005D2666">
        <w:rPr>
          <w:rFonts w:ascii="Arial" w:eastAsia="Times New Roman" w:hAnsi="Arial" w:cs="Arial"/>
        </w:rPr>
        <w:t xml:space="preserve">.  In the event the Association receives funds as the result of any settlement, arbitration or judgment based upon a cause of </w:t>
      </w:r>
      <w:r w:rsidRPr="005D2666">
        <w:rPr>
          <w:rFonts w:ascii="Arial" w:eastAsia="Times New Roman" w:hAnsi="Arial" w:cs="Arial"/>
        </w:rPr>
        <w:lastRenderedPageBreak/>
        <w:t>action, after payment of fees and costs incurred in connection with prosecution of such action, the Association shall:</w:t>
      </w:r>
    </w:p>
    <w:p w:rsidR="00FA4810" w:rsidRPr="005D2666" w:rsidRDefault="00FA4810" w:rsidP="005D2666">
      <w:pPr>
        <w:spacing w:before="16" w:after="0" w:line="360" w:lineRule="auto"/>
        <w:rPr>
          <w:rFonts w:ascii="Arial" w:hAnsi="Arial" w:cs="Arial"/>
        </w:rPr>
      </w:pPr>
    </w:p>
    <w:p w:rsidR="00FA4810" w:rsidRPr="005D2666" w:rsidRDefault="003C0787" w:rsidP="005D2666">
      <w:pPr>
        <w:spacing w:after="0" w:line="360" w:lineRule="auto"/>
        <w:ind w:right="-20" w:firstLine="1440"/>
        <w:rPr>
          <w:rFonts w:ascii="Arial" w:eastAsia="Times New Roman" w:hAnsi="Arial" w:cs="Arial"/>
        </w:rPr>
      </w:pPr>
      <w:r w:rsidRPr="005D2666">
        <w:rPr>
          <w:rFonts w:ascii="Arial" w:eastAsia="Times New Roman" w:hAnsi="Arial" w:cs="Arial"/>
        </w:rPr>
        <w:t>1</w:t>
      </w:r>
      <w:r w:rsidR="006E75A5" w:rsidRPr="005D2666">
        <w:rPr>
          <w:rFonts w:ascii="Arial" w:eastAsia="Times New Roman" w:hAnsi="Arial" w:cs="Arial"/>
        </w:rPr>
        <w:t>4</w:t>
      </w:r>
      <w:r w:rsidR="00CA6900" w:rsidRPr="005D2666">
        <w:rPr>
          <w:rFonts w:ascii="Arial" w:eastAsia="Times New Roman" w:hAnsi="Arial" w:cs="Arial"/>
        </w:rPr>
        <w:t>.8</w:t>
      </w:r>
      <w:r w:rsidR="00B37918" w:rsidRPr="005D2666">
        <w:rPr>
          <w:rFonts w:ascii="Arial" w:eastAsia="Times New Roman" w:hAnsi="Arial" w:cs="Arial"/>
        </w:rPr>
        <w:t>.1</w:t>
      </w:r>
      <w:r w:rsidR="00B37918" w:rsidRPr="005D2666">
        <w:rPr>
          <w:rFonts w:ascii="Arial" w:eastAsia="Times New Roman" w:hAnsi="Arial" w:cs="Arial"/>
        </w:rPr>
        <w:tab/>
      </w:r>
      <w:r w:rsidRPr="005D2666">
        <w:rPr>
          <w:rFonts w:ascii="Arial" w:eastAsia="Times New Roman" w:hAnsi="Arial" w:cs="Arial"/>
        </w:rPr>
        <w:t>deposit the proceeds in a special, interest-bearing account and</w:t>
      </w:r>
    </w:p>
    <w:p w:rsidR="00FA4810" w:rsidRPr="005D2666" w:rsidRDefault="00FA4810" w:rsidP="005D2666">
      <w:pPr>
        <w:spacing w:before="3" w:after="0" w:line="360" w:lineRule="auto"/>
        <w:jc w:val="both"/>
        <w:rPr>
          <w:rFonts w:ascii="Arial" w:hAnsi="Arial" w:cs="Arial"/>
        </w:rPr>
      </w:pPr>
    </w:p>
    <w:p w:rsidR="006E75A5" w:rsidRDefault="006E75A5" w:rsidP="005D2666">
      <w:pPr>
        <w:spacing w:after="0" w:line="360" w:lineRule="auto"/>
        <w:ind w:right="66" w:firstLine="1440"/>
        <w:jc w:val="both"/>
        <w:rPr>
          <w:rFonts w:ascii="Arial" w:eastAsia="Times New Roman" w:hAnsi="Arial" w:cs="Arial"/>
        </w:rPr>
      </w:pPr>
      <w:r w:rsidRPr="005D2666">
        <w:rPr>
          <w:rFonts w:ascii="Arial" w:eastAsia="Times New Roman" w:hAnsi="Arial" w:cs="Arial"/>
        </w:rPr>
        <w:t>14</w:t>
      </w:r>
      <w:r w:rsidR="00CA6900" w:rsidRPr="005D2666">
        <w:rPr>
          <w:rFonts w:ascii="Arial" w:eastAsia="Times New Roman" w:hAnsi="Arial" w:cs="Arial"/>
        </w:rPr>
        <w:t>.8</w:t>
      </w:r>
      <w:r w:rsidR="003C0787" w:rsidRPr="005D2666">
        <w:rPr>
          <w:rFonts w:ascii="Arial" w:eastAsia="Times New Roman" w:hAnsi="Arial" w:cs="Arial"/>
        </w:rPr>
        <w:t xml:space="preserve">.2 </w:t>
      </w:r>
      <w:r w:rsidR="00B37918" w:rsidRPr="005D2666">
        <w:rPr>
          <w:rFonts w:ascii="Arial" w:eastAsia="Times New Roman" w:hAnsi="Arial" w:cs="Arial"/>
        </w:rPr>
        <w:tab/>
      </w:r>
      <w:r w:rsidR="003C0787" w:rsidRPr="005D2666">
        <w:rPr>
          <w:rFonts w:ascii="Arial" w:eastAsia="Times New Roman" w:hAnsi="Arial" w:cs="Arial"/>
        </w:rPr>
        <w:t>utilize the proceeds only for the purpose of performing remedial or repair work on the conditions which were the subject of the claim of defect or for purposes of remedying any other claim for any other alleged matter.</w:t>
      </w:r>
    </w:p>
    <w:p w:rsidR="00751147" w:rsidRDefault="00751147" w:rsidP="00751147">
      <w:pPr>
        <w:spacing w:after="0" w:line="360" w:lineRule="auto"/>
        <w:ind w:right="66"/>
        <w:jc w:val="both"/>
        <w:rPr>
          <w:rFonts w:ascii="Arial" w:eastAsia="Times New Roman" w:hAnsi="Arial" w:cs="Arial"/>
        </w:rPr>
      </w:pPr>
    </w:p>
    <w:p w:rsidR="00751147" w:rsidRPr="005D2666" w:rsidRDefault="00751147" w:rsidP="00751147">
      <w:pPr>
        <w:pStyle w:val="ListParagraph"/>
        <w:numPr>
          <w:ilvl w:val="0"/>
          <w:numId w:val="33"/>
        </w:numPr>
        <w:tabs>
          <w:tab w:val="left" w:pos="1260"/>
        </w:tabs>
        <w:spacing w:before="29" w:after="0" w:line="360" w:lineRule="auto"/>
        <w:ind w:left="0" w:right="-20" w:firstLine="360"/>
        <w:jc w:val="both"/>
        <w:rPr>
          <w:rFonts w:ascii="Arial" w:eastAsia="Times New Roman" w:hAnsi="Arial" w:cs="Arial"/>
        </w:rPr>
      </w:pPr>
      <w:r>
        <w:rPr>
          <w:rFonts w:ascii="Arial" w:eastAsia="Times New Roman" w:hAnsi="Arial" w:cs="Arial"/>
        </w:rPr>
        <w:t xml:space="preserve"> </w:t>
      </w:r>
      <w:r w:rsidRPr="005D2666">
        <w:rPr>
          <w:rFonts w:ascii="Arial" w:eastAsia="Times New Roman" w:hAnsi="Arial" w:cs="Arial"/>
          <w:u w:val="single"/>
        </w:rPr>
        <w:t>Limitation on Corporate Power</w:t>
      </w:r>
      <w:r>
        <w:rPr>
          <w:rFonts w:ascii="Arial" w:eastAsia="Times New Roman" w:hAnsi="Arial" w:cs="Arial"/>
        </w:rPr>
        <w:t xml:space="preserve">.  </w:t>
      </w:r>
      <w:r w:rsidRPr="005D2666">
        <w:rPr>
          <w:rFonts w:ascii="Arial" w:eastAsia="Times New Roman" w:hAnsi="Arial" w:cs="Arial"/>
        </w:rPr>
        <w:t xml:space="preserve">Notwithstanding anything to the contrary in this Declaration, the Association may not sue anyone or arbitrate claims on behalf of two or more Owners (whether in a representative capacity or by taking an assignment of claims) with respect to any Disputes, claims or issues on individual </w:t>
      </w:r>
      <w:r w:rsidR="00C24AE9">
        <w:rPr>
          <w:rFonts w:ascii="Arial" w:eastAsia="Times New Roman" w:hAnsi="Arial" w:cs="Arial"/>
        </w:rPr>
        <w:t>Dwelling Units</w:t>
      </w:r>
      <w:r w:rsidRPr="005D2666">
        <w:rPr>
          <w:rFonts w:ascii="Arial" w:eastAsia="Times New Roman" w:hAnsi="Arial" w:cs="Arial"/>
        </w:rPr>
        <w:t>, including without limitation, construction and warranty claims.</w:t>
      </w:r>
      <w:r w:rsidR="007F7B9B" w:rsidRPr="007F7B9B">
        <w:rPr>
          <w:rFonts w:ascii="Arial" w:eastAsia="Times New Roman" w:hAnsi="Arial" w:cs="Arial"/>
        </w:rPr>
        <w:t xml:space="preserve"> </w:t>
      </w:r>
      <w:r w:rsidR="007F7B9B">
        <w:rPr>
          <w:rFonts w:ascii="Arial" w:eastAsia="Times New Roman" w:hAnsi="Arial" w:cs="Arial"/>
        </w:rPr>
        <w:t xml:space="preserve"> Neither this Section 14.9 or </w:t>
      </w:r>
      <w:r w:rsidR="007F7B9B" w:rsidRPr="005D2666">
        <w:rPr>
          <w:rFonts w:ascii="Arial" w:eastAsia="Times New Roman" w:hAnsi="Arial" w:cs="Arial"/>
        </w:rPr>
        <w:t xml:space="preserve">Section </w:t>
      </w:r>
      <w:r w:rsidR="007F7B9B">
        <w:rPr>
          <w:rFonts w:ascii="Arial" w:eastAsia="Times New Roman" w:hAnsi="Arial" w:cs="Arial"/>
        </w:rPr>
        <w:t>14.8</w:t>
      </w:r>
      <w:r w:rsidR="007F7B9B" w:rsidRPr="005D2666">
        <w:rPr>
          <w:rFonts w:ascii="Arial" w:eastAsia="Times New Roman" w:hAnsi="Arial" w:cs="Arial"/>
        </w:rPr>
        <w:t xml:space="preserve"> may not be amended, nullified or modified without the written consent of the Declarant</w:t>
      </w:r>
      <w:r w:rsidR="007F7B9B">
        <w:rPr>
          <w:rFonts w:ascii="Arial" w:eastAsia="Times New Roman" w:hAnsi="Arial" w:cs="Arial"/>
        </w:rPr>
        <w:t xml:space="preserve"> as required by Section 13.1.1.</w:t>
      </w:r>
    </w:p>
    <w:p w:rsidR="004423B0" w:rsidRPr="00751147" w:rsidRDefault="00DC2155" w:rsidP="00751147">
      <w:pPr>
        <w:tabs>
          <w:tab w:val="left" w:pos="1260"/>
        </w:tabs>
        <w:spacing w:before="29" w:after="0" w:line="360" w:lineRule="auto"/>
        <w:ind w:right="-20"/>
        <w:jc w:val="both"/>
        <w:rPr>
          <w:rFonts w:ascii="Arial" w:eastAsia="Times New Roman" w:hAnsi="Arial" w:cs="Arial"/>
        </w:rPr>
      </w:pPr>
      <w:r w:rsidRPr="00751147">
        <w:rPr>
          <w:rFonts w:ascii="Arial" w:eastAsia="Times New Roman" w:hAnsi="Arial" w:cs="Arial"/>
        </w:rPr>
        <w:tab/>
      </w:r>
    </w:p>
    <w:p w:rsidR="00DC2155" w:rsidRPr="005D2666" w:rsidRDefault="003C0787" w:rsidP="007C6233">
      <w:pPr>
        <w:spacing w:after="0" w:line="360" w:lineRule="auto"/>
        <w:ind w:left="100" w:right="55" w:firstLine="720"/>
        <w:jc w:val="both"/>
        <w:rPr>
          <w:rFonts w:ascii="Arial" w:eastAsia="Times New Roman" w:hAnsi="Arial" w:cs="Arial"/>
        </w:rPr>
      </w:pPr>
      <w:r w:rsidRPr="005D2666">
        <w:rPr>
          <w:rFonts w:ascii="Arial" w:eastAsia="Times New Roman" w:hAnsi="Arial" w:cs="Arial"/>
        </w:rPr>
        <w:t xml:space="preserve"> </w:t>
      </w:r>
      <w:r w:rsidR="00DC2155" w:rsidRPr="005D2666">
        <w:rPr>
          <w:rFonts w:ascii="Arial" w:eastAsia="Times New Roman" w:hAnsi="Arial" w:cs="Arial"/>
        </w:rPr>
        <w:br w:type="page"/>
      </w:r>
    </w:p>
    <w:p w:rsidR="00FA4810" w:rsidRPr="005D2666" w:rsidRDefault="003C0787" w:rsidP="005D2666">
      <w:pPr>
        <w:spacing w:before="79" w:after="0" w:line="360" w:lineRule="auto"/>
        <w:ind w:left="100" w:right="65" w:firstLine="720"/>
        <w:rPr>
          <w:rFonts w:ascii="Arial" w:eastAsia="Times New Roman" w:hAnsi="Arial" w:cs="Arial"/>
        </w:rPr>
      </w:pPr>
      <w:r w:rsidRPr="005D2666">
        <w:rPr>
          <w:rFonts w:ascii="Arial" w:eastAsia="Times New Roman" w:hAnsi="Arial" w:cs="Arial"/>
        </w:rPr>
        <w:lastRenderedPageBreak/>
        <w:t>IN WIT</w:t>
      </w:r>
      <w:r w:rsidR="003D0217" w:rsidRPr="005D2666">
        <w:rPr>
          <w:rFonts w:ascii="Arial" w:eastAsia="Times New Roman" w:hAnsi="Arial" w:cs="Arial"/>
        </w:rPr>
        <w:t>NESS W</w:t>
      </w:r>
      <w:r w:rsidRPr="005D2666">
        <w:rPr>
          <w:rFonts w:ascii="Arial" w:eastAsia="Times New Roman" w:hAnsi="Arial" w:cs="Arial"/>
        </w:rPr>
        <w:t>HEREOF, the Declarant ha</w:t>
      </w:r>
      <w:r w:rsidR="003D0217" w:rsidRPr="005D2666">
        <w:rPr>
          <w:rFonts w:ascii="Arial" w:eastAsia="Times New Roman" w:hAnsi="Arial" w:cs="Arial"/>
        </w:rPr>
        <w:t>s</w:t>
      </w:r>
      <w:r w:rsidRPr="005D2666">
        <w:rPr>
          <w:rFonts w:ascii="Arial" w:eastAsia="Times New Roman" w:hAnsi="Arial" w:cs="Arial"/>
        </w:rPr>
        <w:t xml:space="preserve"> executed this Declaration as of the day and year first above written.</w:t>
      </w:r>
    </w:p>
    <w:p w:rsidR="002F2337" w:rsidRPr="005D2666" w:rsidRDefault="003C0787" w:rsidP="005D2666">
      <w:pPr>
        <w:spacing w:before="23" w:after="0" w:line="360" w:lineRule="auto"/>
        <w:ind w:left="5140" w:right="2342"/>
        <w:rPr>
          <w:rFonts w:ascii="Arial" w:eastAsia="Times New Roman" w:hAnsi="Arial" w:cs="Arial"/>
        </w:rPr>
      </w:pPr>
      <w:r w:rsidRPr="005D2666">
        <w:rPr>
          <w:rFonts w:ascii="Arial" w:eastAsia="Times New Roman" w:hAnsi="Arial" w:cs="Arial"/>
          <w:u w:val="single" w:color="000000"/>
        </w:rPr>
        <w:t>Declarant</w:t>
      </w:r>
      <w:r w:rsidRPr="005D2666">
        <w:rPr>
          <w:rFonts w:ascii="Arial" w:eastAsia="Times New Roman" w:hAnsi="Arial" w:cs="Arial"/>
        </w:rPr>
        <w:t>:</w:t>
      </w:r>
    </w:p>
    <w:p w:rsidR="00FA4810" w:rsidRPr="005D2666" w:rsidRDefault="00FA4810" w:rsidP="005D2666">
      <w:pPr>
        <w:spacing w:before="23" w:after="0" w:line="360" w:lineRule="auto"/>
        <w:ind w:left="5140" w:right="2342"/>
        <w:rPr>
          <w:rFonts w:ascii="Arial" w:eastAsia="Times New Roman" w:hAnsi="Arial" w:cs="Arial"/>
        </w:rPr>
      </w:pPr>
    </w:p>
    <w:p w:rsidR="00604C56" w:rsidRPr="005D2666" w:rsidRDefault="0004670D" w:rsidP="005D2666">
      <w:pPr>
        <w:spacing w:before="6" w:after="0" w:line="360" w:lineRule="auto"/>
        <w:ind w:left="5140" w:right="-20"/>
        <w:rPr>
          <w:rFonts w:ascii="Arial" w:eastAsia="Times New Roman" w:hAnsi="Arial" w:cs="Arial"/>
        </w:rPr>
      </w:pPr>
      <w:r>
        <w:rPr>
          <w:rFonts w:ascii="Arial" w:eastAsia="Times New Roman" w:hAnsi="Arial" w:cs="Arial"/>
        </w:rPr>
        <w:t>JM &amp; LL, LLC</w:t>
      </w:r>
      <w:r w:rsidR="00604C56" w:rsidRPr="005D2666">
        <w:rPr>
          <w:rFonts w:ascii="Arial" w:eastAsia="Times New Roman" w:hAnsi="Arial" w:cs="Arial"/>
        </w:rPr>
        <w:t>,</w:t>
      </w:r>
    </w:p>
    <w:p w:rsidR="00DC2155" w:rsidRPr="005D2666" w:rsidRDefault="00604C56" w:rsidP="005D2666">
      <w:pPr>
        <w:spacing w:before="6" w:after="0" w:line="360" w:lineRule="auto"/>
        <w:ind w:left="5140" w:right="-20"/>
        <w:rPr>
          <w:rFonts w:ascii="Arial" w:eastAsia="Times New Roman" w:hAnsi="Arial" w:cs="Arial"/>
        </w:rPr>
      </w:pPr>
      <w:r w:rsidRPr="005D2666">
        <w:rPr>
          <w:rFonts w:ascii="Arial" w:eastAsia="Times New Roman" w:hAnsi="Arial" w:cs="Arial"/>
        </w:rPr>
        <w:t>a Colorado limited liability company</w:t>
      </w:r>
      <w:r w:rsidR="00DC2155" w:rsidRPr="005D2666">
        <w:rPr>
          <w:rFonts w:ascii="Arial" w:eastAsia="Times New Roman" w:hAnsi="Arial" w:cs="Arial"/>
        </w:rPr>
        <w:t xml:space="preserve"> </w:t>
      </w:r>
    </w:p>
    <w:p w:rsidR="00FA4810" w:rsidRPr="005D2666" w:rsidRDefault="00FA4810" w:rsidP="005D2666">
      <w:pPr>
        <w:spacing w:before="14" w:after="0" w:line="360" w:lineRule="auto"/>
        <w:rPr>
          <w:rFonts w:ascii="Arial" w:hAnsi="Arial" w:cs="Arial"/>
        </w:rPr>
      </w:pPr>
    </w:p>
    <w:p w:rsidR="00292A99" w:rsidRPr="005D2666" w:rsidRDefault="003C0787" w:rsidP="005D2666">
      <w:pPr>
        <w:tabs>
          <w:tab w:val="left" w:pos="9440"/>
        </w:tabs>
        <w:spacing w:after="0" w:line="360" w:lineRule="auto"/>
        <w:ind w:left="5395" w:right="80" w:hanging="255"/>
        <w:rPr>
          <w:rFonts w:ascii="Arial" w:eastAsia="Times New Roman" w:hAnsi="Arial" w:cs="Arial"/>
        </w:rPr>
      </w:pPr>
      <w:r w:rsidRPr="005D2666">
        <w:rPr>
          <w:rFonts w:ascii="Arial" w:eastAsia="Times New Roman" w:hAnsi="Arial" w:cs="Arial"/>
        </w:rPr>
        <w:t>B</w:t>
      </w:r>
      <w:r w:rsidR="00292A99" w:rsidRPr="005D2666">
        <w:rPr>
          <w:rFonts w:ascii="Arial" w:eastAsia="Times New Roman" w:hAnsi="Arial" w:cs="Arial"/>
        </w:rPr>
        <w:t>y______________________________</w:t>
      </w:r>
    </w:p>
    <w:p w:rsidR="001C0B66" w:rsidRPr="005D2666" w:rsidRDefault="00751147" w:rsidP="005D2666">
      <w:pPr>
        <w:tabs>
          <w:tab w:val="left" w:pos="9440"/>
        </w:tabs>
        <w:spacing w:after="0" w:line="360" w:lineRule="auto"/>
        <w:ind w:left="5395" w:right="80" w:hanging="255"/>
        <w:rPr>
          <w:rFonts w:ascii="Arial" w:eastAsia="Times New Roman" w:hAnsi="Arial" w:cs="Arial"/>
        </w:rPr>
      </w:pPr>
      <w:r>
        <w:rPr>
          <w:rFonts w:ascii="Arial" w:eastAsia="Times New Roman" w:hAnsi="Arial" w:cs="Arial"/>
        </w:rPr>
        <w:t>Name: Jeff Mark</w:t>
      </w:r>
    </w:p>
    <w:p w:rsidR="001C0B66" w:rsidRPr="005D2666" w:rsidRDefault="00604C56" w:rsidP="005D2666">
      <w:pPr>
        <w:tabs>
          <w:tab w:val="left" w:pos="9440"/>
        </w:tabs>
        <w:spacing w:after="0" w:line="360" w:lineRule="auto"/>
        <w:ind w:left="5395" w:right="80" w:hanging="255"/>
        <w:rPr>
          <w:rFonts w:ascii="Arial" w:eastAsia="Times New Roman" w:hAnsi="Arial" w:cs="Arial"/>
        </w:rPr>
      </w:pPr>
      <w:r w:rsidRPr="005D2666">
        <w:rPr>
          <w:rFonts w:ascii="Arial" w:eastAsia="Times New Roman" w:hAnsi="Arial" w:cs="Arial"/>
        </w:rPr>
        <w:t>Title: ____________________________</w:t>
      </w:r>
    </w:p>
    <w:p w:rsidR="00FA4810" w:rsidRPr="005D2666" w:rsidRDefault="00FA4810" w:rsidP="005D2666">
      <w:pPr>
        <w:spacing w:after="0" w:line="360" w:lineRule="auto"/>
        <w:rPr>
          <w:rFonts w:ascii="Arial" w:hAnsi="Arial" w:cs="Arial"/>
        </w:rPr>
      </w:pPr>
    </w:p>
    <w:p w:rsidR="00FA4810" w:rsidRPr="005D2666" w:rsidRDefault="00FA4810" w:rsidP="005D2666">
      <w:pPr>
        <w:spacing w:before="7" w:after="0" w:line="360" w:lineRule="auto"/>
        <w:rPr>
          <w:rFonts w:ascii="Arial" w:hAnsi="Arial" w:cs="Arial"/>
        </w:rPr>
      </w:pPr>
    </w:p>
    <w:p w:rsidR="00FA4810" w:rsidRPr="005D2666" w:rsidRDefault="003C0787" w:rsidP="005D2666">
      <w:pPr>
        <w:tabs>
          <w:tab w:val="left" w:pos="4320"/>
        </w:tabs>
        <w:spacing w:after="0" w:line="360" w:lineRule="auto"/>
        <w:ind w:right="-20"/>
        <w:rPr>
          <w:rFonts w:ascii="Arial" w:eastAsia="Times New Roman" w:hAnsi="Arial" w:cs="Arial"/>
        </w:rPr>
      </w:pPr>
      <w:r w:rsidRPr="005D2666">
        <w:rPr>
          <w:rFonts w:ascii="Arial" w:eastAsia="Times New Roman" w:hAnsi="Arial" w:cs="Arial"/>
        </w:rPr>
        <w:t>STATE OF COLORADO</w:t>
      </w:r>
      <w:r w:rsidRPr="005D2666">
        <w:rPr>
          <w:rFonts w:ascii="Arial" w:eastAsia="Times New Roman" w:hAnsi="Arial" w:cs="Arial"/>
        </w:rPr>
        <w:tab/>
      </w:r>
      <w:r w:rsidR="00292A99" w:rsidRPr="005D2666">
        <w:rPr>
          <w:rFonts w:ascii="Arial" w:eastAsia="Times New Roman" w:hAnsi="Arial" w:cs="Arial"/>
        </w:rPr>
        <w:tab/>
      </w:r>
      <w:r w:rsidRPr="005D2666">
        <w:rPr>
          <w:rFonts w:ascii="Arial" w:eastAsia="Times New Roman" w:hAnsi="Arial" w:cs="Arial"/>
        </w:rPr>
        <w:t>)</w:t>
      </w:r>
    </w:p>
    <w:p w:rsidR="00FA4810" w:rsidRPr="005D2666" w:rsidRDefault="00292A99" w:rsidP="005D2666">
      <w:pPr>
        <w:tabs>
          <w:tab w:val="left" w:pos="5040"/>
          <w:tab w:val="left" w:pos="5130"/>
        </w:tabs>
        <w:spacing w:before="6" w:after="0" w:line="360" w:lineRule="auto"/>
        <w:rPr>
          <w:rFonts w:ascii="Arial" w:eastAsia="Times New Roman" w:hAnsi="Arial" w:cs="Arial"/>
        </w:rPr>
      </w:pPr>
      <w:r w:rsidRPr="005D2666">
        <w:rPr>
          <w:rFonts w:ascii="Arial" w:eastAsia="Times New Roman" w:hAnsi="Arial" w:cs="Arial"/>
        </w:rPr>
        <w:tab/>
        <w:t>) ss</w:t>
      </w:r>
      <w:r w:rsidR="003C0787" w:rsidRPr="005D2666">
        <w:rPr>
          <w:rFonts w:ascii="Arial" w:eastAsia="Times New Roman" w:hAnsi="Arial" w:cs="Arial"/>
        </w:rPr>
        <w:t>.</w:t>
      </w:r>
    </w:p>
    <w:p w:rsidR="00FA4810" w:rsidRPr="005D2666" w:rsidRDefault="003C0787" w:rsidP="005D2666">
      <w:pPr>
        <w:tabs>
          <w:tab w:val="left" w:pos="1780"/>
          <w:tab w:val="left" w:pos="4320"/>
        </w:tabs>
        <w:spacing w:before="6" w:after="0" w:line="360" w:lineRule="auto"/>
        <w:ind w:right="-20"/>
        <w:rPr>
          <w:rFonts w:ascii="Arial" w:eastAsia="Times New Roman" w:hAnsi="Arial" w:cs="Arial"/>
        </w:rPr>
      </w:pPr>
      <w:r w:rsidRPr="005D2666">
        <w:rPr>
          <w:rFonts w:ascii="Arial" w:eastAsia="Times New Roman" w:hAnsi="Arial" w:cs="Arial"/>
        </w:rPr>
        <w:t xml:space="preserve">County of </w:t>
      </w:r>
      <w:r w:rsidR="00604C56" w:rsidRPr="005D2666">
        <w:rPr>
          <w:rFonts w:ascii="Arial" w:eastAsia="Times New Roman" w:hAnsi="Arial" w:cs="Arial"/>
        </w:rPr>
        <w:t>_____________</w:t>
      </w:r>
      <w:r w:rsidRPr="005D2666">
        <w:rPr>
          <w:rFonts w:ascii="Arial" w:eastAsia="Times New Roman" w:hAnsi="Arial" w:cs="Arial"/>
        </w:rPr>
        <w:t>)</w:t>
      </w:r>
    </w:p>
    <w:p w:rsidR="00FA4810" w:rsidRPr="005D2666" w:rsidRDefault="00FA4810" w:rsidP="005D2666">
      <w:pPr>
        <w:spacing w:after="0" w:line="360" w:lineRule="auto"/>
        <w:rPr>
          <w:rFonts w:ascii="Arial" w:hAnsi="Arial" w:cs="Arial"/>
        </w:rPr>
      </w:pPr>
    </w:p>
    <w:p w:rsidR="00FA4810" w:rsidRPr="005D2666" w:rsidRDefault="003C0787" w:rsidP="005D2666">
      <w:pPr>
        <w:spacing w:after="0" w:line="360" w:lineRule="auto"/>
        <w:ind w:right="63" w:firstLine="720"/>
        <w:jc w:val="both"/>
        <w:rPr>
          <w:rFonts w:ascii="Arial" w:eastAsia="Times New Roman" w:hAnsi="Arial" w:cs="Arial"/>
        </w:rPr>
      </w:pPr>
      <w:r w:rsidRPr="005D2666">
        <w:rPr>
          <w:rFonts w:ascii="Arial" w:eastAsia="Times New Roman" w:hAnsi="Arial" w:cs="Arial"/>
        </w:rPr>
        <w:t xml:space="preserve">The foregoing instrument was acknowledged before me this </w:t>
      </w:r>
      <w:r w:rsidR="00604C56" w:rsidRPr="005D2666">
        <w:rPr>
          <w:rFonts w:ascii="Arial" w:eastAsia="Times New Roman" w:hAnsi="Arial" w:cs="Arial"/>
        </w:rPr>
        <w:t>___</w:t>
      </w:r>
      <w:r w:rsidRPr="005D2666">
        <w:rPr>
          <w:rFonts w:ascii="Arial" w:eastAsia="Times New Roman" w:hAnsi="Arial" w:cs="Arial"/>
        </w:rPr>
        <w:t xml:space="preserve"> day of </w:t>
      </w:r>
      <w:r w:rsidR="00604C56" w:rsidRPr="005D2666">
        <w:rPr>
          <w:rFonts w:ascii="Arial" w:eastAsia="Times New Roman" w:hAnsi="Arial" w:cs="Arial"/>
        </w:rPr>
        <w:t xml:space="preserve">_____________, </w:t>
      </w:r>
      <w:r w:rsidRPr="005D2666">
        <w:rPr>
          <w:rFonts w:ascii="Arial" w:eastAsia="Times New Roman" w:hAnsi="Arial" w:cs="Arial"/>
        </w:rPr>
        <w:t>20</w:t>
      </w:r>
      <w:r w:rsidR="00604C56" w:rsidRPr="005D2666">
        <w:rPr>
          <w:rFonts w:ascii="Arial" w:eastAsia="Times New Roman" w:hAnsi="Arial" w:cs="Arial"/>
        </w:rPr>
        <w:t>20</w:t>
      </w:r>
      <w:r w:rsidRPr="005D2666">
        <w:rPr>
          <w:rFonts w:ascii="Arial" w:eastAsia="Times New Roman" w:hAnsi="Arial" w:cs="Arial"/>
        </w:rPr>
        <w:t xml:space="preserve">, by </w:t>
      </w:r>
      <w:r w:rsidR="001C0B66" w:rsidRPr="005D2666">
        <w:rPr>
          <w:rFonts w:ascii="Arial" w:eastAsia="Times New Roman" w:hAnsi="Arial" w:cs="Arial"/>
        </w:rPr>
        <w:t>Jeff Mark</w:t>
      </w:r>
      <w:r w:rsidR="002F2337" w:rsidRPr="005D2666">
        <w:rPr>
          <w:rFonts w:ascii="Arial" w:eastAsia="Times New Roman" w:hAnsi="Arial" w:cs="Arial"/>
        </w:rPr>
        <w:t xml:space="preserve"> as </w:t>
      </w:r>
      <w:r w:rsidR="00604C56" w:rsidRPr="005D2666">
        <w:rPr>
          <w:rFonts w:ascii="Arial" w:eastAsia="Times New Roman" w:hAnsi="Arial" w:cs="Arial"/>
        </w:rPr>
        <w:t>__________________</w:t>
      </w:r>
      <w:r w:rsidR="002F2337" w:rsidRPr="005D2666">
        <w:rPr>
          <w:rFonts w:ascii="Arial" w:eastAsia="Times New Roman" w:hAnsi="Arial" w:cs="Arial"/>
        </w:rPr>
        <w:t xml:space="preserve"> of</w:t>
      </w:r>
      <w:r w:rsidR="00545ACB" w:rsidRPr="005D2666">
        <w:rPr>
          <w:rFonts w:ascii="Arial" w:eastAsia="Times New Roman" w:hAnsi="Arial" w:cs="Arial"/>
        </w:rPr>
        <w:t xml:space="preserve"> </w:t>
      </w:r>
      <w:r w:rsidR="0004670D">
        <w:rPr>
          <w:rFonts w:ascii="Arial" w:eastAsia="Times New Roman" w:hAnsi="Arial" w:cs="Arial"/>
        </w:rPr>
        <w:t>JM &amp; LL, LLC</w:t>
      </w:r>
      <w:r w:rsidR="00545ACB" w:rsidRPr="005D2666">
        <w:rPr>
          <w:rFonts w:ascii="Arial" w:eastAsia="Times New Roman" w:hAnsi="Arial" w:cs="Arial"/>
        </w:rPr>
        <w:t>, a Col</w:t>
      </w:r>
      <w:r w:rsidR="00532847" w:rsidRPr="005D2666">
        <w:rPr>
          <w:rFonts w:ascii="Arial" w:eastAsia="Times New Roman" w:hAnsi="Arial" w:cs="Arial"/>
        </w:rPr>
        <w:t>orado limited liability company</w:t>
      </w:r>
      <w:r w:rsidRPr="005D2666">
        <w:rPr>
          <w:rFonts w:ascii="Arial" w:eastAsia="Times New Roman" w:hAnsi="Arial" w:cs="Arial"/>
        </w:rPr>
        <w:t>.</w:t>
      </w:r>
    </w:p>
    <w:p w:rsidR="00FA4810" w:rsidRPr="005D2666" w:rsidRDefault="00FA4810" w:rsidP="005D2666">
      <w:pPr>
        <w:spacing w:before="14" w:after="0" w:line="360" w:lineRule="auto"/>
        <w:jc w:val="both"/>
        <w:rPr>
          <w:rFonts w:ascii="Arial" w:hAnsi="Arial" w:cs="Arial"/>
        </w:rPr>
      </w:pPr>
    </w:p>
    <w:p w:rsidR="00FA4810" w:rsidRPr="005D2666" w:rsidRDefault="003C0787" w:rsidP="005D2666">
      <w:pPr>
        <w:spacing w:after="0" w:line="360" w:lineRule="auto"/>
        <w:ind w:right="5964"/>
        <w:rPr>
          <w:rFonts w:ascii="Arial" w:eastAsia="Times New Roman" w:hAnsi="Arial" w:cs="Arial"/>
        </w:rPr>
      </w:pPr>
      <w:r w:rsidRPr="005D2666">
        <w:rPr>
          <w:rFonts w:ascii="Arial" w:eastAsia="Times New Roman" w:hAnsi="Arial" w:cs="Arial"/>
        </w:rPr>
        <w:t>Witness my hand and official seal.</w:t>
      </w:r>
    </w:p>
    <w:p w:rsidR="00FA4810" w:rsidRPr="005D2666" w:rsidRDefault="00FA4810" w:rsidP="005D2666">
      <w:pPr>
        <w:spacing w:after="0" w:line="360" w:lineRule="auto"/>
        <w:rPr>
          <w:rFonts w:ascii="Arial" w:hAnsi="Arial" w:cs="Arial"/>
        </w:rPr>
      </w:pPr>
    </w:p>
    <w:p w:rsidR="00FA4810" w:rsidRPr="005D2666" w:rsidRDefault="003C0787" w:rsidP="005D2666">
      <w:pPr>
        <w:spacing w:after="0" w:line="360" w:lineRule="auto"/>
        <w:ind w:right="-20"/>
        <w:rPr>
          <w:rFonts w:ascii="Arial" w:eastAsia="Times New Roman" w:hAnsi="Arial" w:cs="Arial"/>
        </w:rPr>
      </w:pPr>
      <w:r w:rsidRPr="005D2666">
        <w:rPr>
          <w:rFonts w:ascii="Arial" w:eastAsia="Times New Roman" w:hAnsi="Arial" w:cs="Arial"/>
        </w:rPr>
        <w:t xml:space="preserve">My commission expires: </w:t>
      </w:r>
      <w:r w:rsidR="008E14D8" w:rsidRPr="005D2666">
        <w:rPr>
          <w:rFonts w:ascii="Arial" w:eastAsia="Times New Roman" w:hAnsi="Arial" w:cs="Arial"/>
        </w:rPr>
        <w:t xml:space="preserve"> ______________</w:t>
      </w:r>
      <w:r w:rsidRPr="005D2666">
        <w:rPr>
          <w:rFonts w:ascii="Arial" w:eastAsia="Times New Roman" w:hAnsi="Arial" w:cs="Arial"/>
        </w:rPr>
        <w:t>.</w:t>
      </w:r>
    </w:p>
    <w:p w:rsidR="00FA4810" w:rsidRPr="005D2666" w:rsidRDefault="00FA4810" w:rsidP="005D2666">
      <w:pPr>
        <w:spacing w:before="14" w:after="0" w:line="360" w:lineRule="auto"/>
        <w:rPr>
          <w:rFonts w:ascii="Arial" w:hAnsi="Arial" w:cs="Arial"/>
        </w:rPr>
      </w:pPr>
    </w:p>
    <w:p w:rsidR="00FA4810" w:rsidRPr="005D2666" w:rsidRDefault="003C0787" w:rsidP="005D2666">
      <w:pPr>
        <w:spacing w:after="0" w:line="360" w:lineRule="auto"/>
        <w:ind w:left="5140" w:right="69"/>
        <w:rPr>
          <w:rFonts w:ascii="Arial" w:eastAsia="Times New Roman" w:hAnsi="Arial" w:cs="Arial"/>
        </w:rPr>
      </w:pPr>
      <w:r w:rsidRPr="005D2666">
        <w:rPr>
          <w:rFonts w:ascii="Arial" w:eastAsia="Times New Roman" w:hAnsi="Arial" w:cs="Arial"/>
        </w:rPr>
        <w:t>____________</w:t>
      </w:r>
      <w:r w:rsidR="008E14D8" w:rsidRPr="005D2666">
        <w:rPr>
          <w:rFonts w:ascii="Arial" w:eastAsia="Times New Roman" w:hAnsi="Arial" w:cs="Arial"/>
        </w:rPr>
        <w:t>_____________________</w:t>
      </w:r>
      <w:r w:rsidRPr="005D2666">
        <w:rPr>
          <w:rFonts w:ascii="Arial" w:eastAsia="Times New Roman" w:hAnsi="Arial" w:cs="Arial"/>
        </w:rPr>
        <w:t>Notary Public</w:t>
      </w:r>
    </w:p>
    <w:p w:rsidR="00FA4810" w:rsidRPr="005D2666" w:rsidRDefault="00FA4810" w:rsidP="005D2666">
      <w:pPr>
        <w:spacing w:after="0" w:line="360" w:lineRule="auto"/>
        <w:rPr>
          <w:rFonts w:ascii="Arial" w:hAnsi="Arial" w:cs="Arial"/>
        </w:rPr>
      </w:pPr>
    </w:p>
    <w:p w:rsidR="00FA4810" w:rsidRDefault="00FA4810" w:rsidP="005D2666">
      <w:pPr>
        <w:spacing w:after="0" w:line="360" w:lineRule="auto"/>
        <w:rPr>
          <w:rFonts w:ascii="Arial" w:hAnsi="Arial" w:cs="Arial"/>
        </w:rPr>
      </w:pPr>
    </w:p>
    <w:p w:rsidR="001630B1" w:rsidRDefault="001630B1">
      <w:pPr>
        <w:rPr>
          <w:rFonts w:ascii="Arial" w:hAnsi="Arial" w:cs="Arial"/>
        </w:rPr>
      </w:pPr>
      <w:r>
        <w:rPr>
          <w:rFonts w:ascii="Arial" w:hAnsi="Arial" w:cs="Arial"/>
        </w:rPr>
        <w:br w:type="page"/>
      </w:r>
    </w:p>
    <w:p w:rsidR="001630B1" w:rsidRPr="001630B1" w:rsidRDefault="001630B1" w:rsidP="001630B1">
      <w:pPr>
        <w:widowControl/>
        <w:spacing w:after="0" w:line="240" w:lineRule="auto"/>
        <w:jc w:val="center"/>
        <w:rPr>
          <w:rFonts w:ascii="Arial" w:eastAsia="Times New Roman" w:hAnsi="Arial" w:cs="Arial"/>
        </w:rPr>
      </w:pPr>
      <w:r w:rsidRPr="001630B1">
        <w:rPr>
          <w:rFonts w:ascii="Arial" w:eastAsia="Times New Roman" w:hAnsi="Arial" w:cs="Arial"/>
          <w:u w:val="single"/>
        </w:rPr>
        <w:lastRenderedPageBreak/>
        <w:t>CONSENT</w:t>
      </w:r>
      <w:r>
        <w:rPr>
          <w:rFonts w:ascii="Arial" w:eastAsia="Times New Roman" w:hAnsi="Arial" w:cs="Arial"/>
          <w:u w:val="single"/>
        </w:rPr>
        <w:t xml:space="preserve"> AND </w:t>
      </w:r>
      <w:r w:rsidRPr="001630B1">
        <w:rPr>
          <w:rFonts w:ascii="Arial" w:eastAsia="Times New Roman" w:hAnsi="Arial" w:cs="Arial"/>
          <w:u w:val="single"/>
        </w:rPr>
        <w:t>AFFIDAVIT OF OWNERSHIP &amp; INCLUSION</w:t>
      </w:r>
    </w:p>
    <w:p w:rsidR="001630B1" w:rsidRPr="001630B1" w:rsidRDefault="001630B1" w:rsidP="001630B1">
      <w:pPr>
        <w:widowControl/>
        <w:spacing w:after="0" w:line="240" w:lineRule="auto"/>
        <w:rPr>
          <w:rFonts w:ascii="Arial" w:eastAsia="Times New Roman" w:hAnsi="Arial" w:cs="Arial"/>
        </w:rPr>
      </w:pPr>
    </w:p>
    <w:p w:rsidR="001630B1" w:rsidRDefault="00AE6615" w:rsidP="007F7B9B">
      <w:pPr>
        <w:widowControl/>
        <w:spacing w:after="0" w:line="240" w:lineRule="auto"/>
        <w:jc w:val="both"/>
        <w:rPr>
          <w:rFonts w:ascii="Arial" w:eastAsia="Times New Roman" w:hAnsi="Arial" w:cs="Arial"/>
        </w:rPr>
      </w:pPr>
      <w:r>
        <w:rPr>
          <w:rFonts w:ascii="Arial" w:eastAsia="Times New Roman" w:hAnsi="Arial" w:cs="Arial"/>
        </w:rPr>
        <w:t>Heidi, LLC</w:t>
      </w:r>
      <w:r w:rsidR="001630B1">
        <w:rPr>
          <w:rFonts w:ascii="Arial" w:eastAsia="Times New Roman" w:hAnsi="Arial" w:cs="Arial"/>
        </w:rPr>
        <w:t xml:space="preserve"> (“</w:t>
      </w:r>
      <w:r>
        <w:rPr>
          <w:rFonts w:ascii="Arial" w:eastAsia="Times New Roman" w:hAnsi="Arial" w:cs="Arial"/>
        </w:rPr>
        <w:t>Heidi</w:t>
      </w:r>
      <w:r w:rsidR="001630B1">
        <w:rPr>
          <w:rFonts w:ascii="Arial" w:eastAsia="Times New Roman" w:hAnsi="Arial" w:cs="Arial"/>
        </w:rPr>
        <w:t>”), affirms ownership of</w:t>
      </w:r>
      <w:r w:rsidR="001630B1" w:rsidRPr="001630B1">
        <w:rPr>
          <w:rFonts w:ascii="Arial" w:eastAsia="Times New Roman" w:hAnsi="Arial" w:cs="Arial"/>
        </w:rPr>
        <w:t xml:space="preserve"> </w:t>
      </w:r>
      <w:r w:rsidR="001630B1" w:rsidRPr="005D2666">
        <w:rPr>
          <w:rFonts w:ascii="Arial" w:eastAsia="Times New Roman" w:hAnsi="Arial" w:cs="Arial"/>
        </w:rPr>
        <w:t xml:space="preserve">Tracts </w:t>
      </w:r>
      <w:r w:rsidR="00682AEA" w:rsidRPr="00B4031E">
        <w:rPr>
          <w:rFonts w:ascii="Arial" w:eastAsia="Times New Roman" w:hAnsi="Arial" w:cs="Arial"/>
        </w:rPr>
        <w:t>A, B, C, D, E, F, G, H, I, J, K, L, M, N, O</w:t>
      </w:r>
      <w:r w:rsidR="00682AEA">
        <w:rPr>
          <w:rFonts w:ascii="Arial" w:eastAsia="Times New Roman" w:hAnsi="Arial" w:cs="Arial"/>
        </w:rPr>
        <w:t>, P &amp; Q</w:t>
      </w:r>
      <w:r w:rsidR="001630B1" w:rsidRPr="005D2666">
        <w:rPr>
          <w:rFonts w:ascii="Arial" w:eastAsia="Times New Roman" w:hAnsi="Arial" w:cs="Arial"/>
        </w:rPr>
        <w:t>,</w:t>
      </w:r>
      <w:r w:rsidR="001630B1">
        <w:rPr>
          <w:rFonts w:ascii="Arial" w:eastAsia="Times New Roman" w:hAnsi="Arial" w:cs="Arial"/>
        </w:rPr>
        <w:t xml:space="preserve"> </w:t>
      </w:r>
      <w:r w:rsidR="00B4031E">
        <w:rPr>
          <w:rFonts w:ascii="Arial" w:eastAsia="Times New Roman" w:hAnsi="Arial" w:cs="Arial"/>
        </w:rPr>
        <w:t>Ponderosa at Lorson Ranch Filing No. 3</w:t>
      </w:r>
      <w:r w:rsidR="001630B1">
        <w:rPr>
          <w:rFonts w:ascii="Arial" w:eastAsia="Times New Roman" w:hAnsi="Arial" w:cs="Arial"/>
        </w:rPr>
        <w:t xml:space="preserve">, City of </w:t>
      </w:r>
      <w:r w:rsidR="0004670D">
        <w:rPr>
          <w:rFonts w:ascii="Arial" w:eastAsia="Times New Roman" w:hAnsi="Arial" w:cs="Arial"/>
        </w:rPr>
        <w:t>Colorado Springs</w:t>
      </w:r>
      <w:r w:rsidR="001630B1">
        <w:rPr>
          <w:rFonts w:ascii="Arial" w:eastAsia="Times New Roman" w:hAnsi="Arial" w:cs="Arial"/>
        </w:rPr>
        <w:t xml:space="preserve">, County of </w:t>
      </w:r>
      <w:r w:rsidR="0004670D">
        <w:rPr>
          <w:rFonts w:ascii="Arial" w:eastAsia="Times New Roman" w:hAnsi="Arial" w:cs="Arial"/>
        </w:rPr>
        <w:t>El Paso</w:t>
      </w:r>
      <w:r w:rsidR="001630B1">
        <w:rPr>
          <w:rFonts w:ascii="Arial" w:eastAsia="Times New Roman" w:hAnsi="Arial" w:cs="Arial"/>
        </w:rPr>
        <w:t xml:space="preserve"> State of Colorado</w:t>
      </w:r>
      <w:r w:rsidR="001630B1" w:rsidRPr="001630B1">
        <w:rPr>
          <w:rFonts w:ascii="Arial" w:eastAsia="Times New Roman" w:hAnsi="Arial" w:cs="Arial"/>
        </w:rPr>
        <w:t xml:space="preserve">, and by </w:t>
      </w:r>
      <w:r w:rsidR="007F7B9B">
        <w:rPr>
          <w:rFonts w:ascii="Arial" w:eastAsia="Times New Roman" w:hAnsi="Arial" w:cs="Arial"/>
        </w:rPr>
        <w:t>its</w:t>
      </w:r>
      <w:r w:rsidR="001630B1" w:rsidRPr="001630B1">
        <w:rPr>
          <w:rFonts w:ascii="Arial" w:eastAsia="Times New Roman" w:hAnsi="Arial" w:cs="Arial"/>
        </w:rPr>
        <w:t xml:space="preserve"> authorized signature </w:t>
      </w:r>
      <w:r w:rsidR="007F7B9B">
        <w:rPr>
          <w:rFonts w:ascii="Arial" w:eastAsia="Times New Roman" w:hAnsi="Arial" w:cs="Arial"/>
        </w:rPr>
        <w:t xml:space="preserve">below </w:t>
      </w:r>
      <w:r w:rsidR="001630B1" w:rsidRPr="001630B1">
        <w:rPr>
          <w:rFonts w:ascii="Arial" w:eastAsia="Times New Roman" w:hAnsi="Arial" w:cs="Arial"/>
        </w:rPr>
        <w:t xml:space="preserve">agree that </w:t>
      </w:r>
      <w:r w:rsidR="001630B1">
        <w:rPr>
          <w:rFonts w:ascii="Arial" w:eastAsia="Times New Roman" w:hAnsi="Arial" w:cs="Arial"/>
        </w:rPr>
        <w:t>said Tracts</w:t>
      </w:r>
      <w:r w:rsidR="001630B1" w:rsidRPr="001630B1">
        <w:rPr>
          <w:rFonts w:ascii="Arial" w:eastAsia="Times New Roman" w:hAnsi="Arial" w:cs="Arial"/>
        </w:rPr>
        <w:t xml:space="preserve"> shall be subject to all </w:t>
      </w:r>
      <w:r w:rsidR="007F7B9B">
        <w:rPr>
          <w:rFonts w:ascii="Arial" w:eastAsia="Times New Roman" w:hAnsi="Arial" w:cs="Arial"/>
        </w:rPr>
        <w:t xml:space="preserve">of the </w:t>
      </w:r>
      <w:r w:rsidR="001630B1" w:rsidRPr="001630B1">
        <w:rPr>
          <w:rFonts w:ascii="Arial" w:eastAsia="Times New Roman" w:hAnsi="Arial" w:cs="Arial"/>
        </w:rPr>
        <w:t xml:space="preserve">terms, conditions, restrictions and provisions of this Declaration of Covenants, Conditions and Restrictions for </w:t>
      </w:r>
      <w:r w:rsidR="00B4031E">
        <w:rPr>
          <w:rFonts w:ascii="Arial" w:eastAsia="Times New Roman" w:hAnsi="Arial" w:cs="Arial"/>
        </w:rPr>
        <w:t>Ponderosa at Lorson Ranch Filing No. 3</w:t>
      </w:r>
      <w:r w:rsidR="001630B1">
        <w:rPr>
          <w:rFonts w:ascii="Arial" w:eastAsia="Times New Roman" w:hAnsi="Arial" w:cs="Arial"/>
        </w:rPr>
        <w:t xml:space="preserve"> and hereby consents to the inclusion of said Tracts in this Declaration</w:t>
      </w:r>
      <w:r w:rsidR="001630B1" w:rsidRPr="001630B1">
        <w:rPr>
          <w:rFonts w:ascii="Arial" w:eastAsia="Times New Roman" w:hAnsi="Arial" w:cs="Arial"/>
        </w:rPr>
        <w:t>.</w:t>
      </w:r>
      <w:r w:rsidR="001630B1">
        <w:rPr>
          <w:rFonts w:ascii="Arial" w:eastAsia="Times New Roman" w:hAnsi="Arial" w:cs="Arial"/>
        </w:rPr>
        <w:t xml:space="preserve">  </w:t>
      </w:r>
      <w:r>
        <w:rPr>
          <w:rFonts w:ascii="Arial" w:eastAsia="Times New Roman" w:hAnsi="Arial" w:cs="Arial"/>
        </w:rPr>
        <w:t>Heidi</w:t>
      </w:r>
      <w:r w:rsidR="001630B1">
        <w:rPr>
          <w:rFonts w:ascii="Arial" w:eastAsia="Times New Roman" w:hAnsi="Arial" w:cs="Arial"/>
        </w:rPr>
        <w:t xml:space="preserve"> further agrees to convey such tracts to the Association n</w:t>
      </w:r>
      <w:r w:rsidR="00F16943">
        <w:rPr>
          <w:rFonts w:ascii="Arial" w:eastAsia="Times New Roman" w:hAnsi="Arial" w:cs="Arial"/>
        </w:rPr>
        <w:t>ot later than completion of the landscape and other improvements on such Tracts.</w:t>
      </w:r>
    </w:p>
    <w:p w:rsidR="001630B1" w:rsidRDefault="001630B1" w:rsidP="001630B1">
      <w:pPr>
        <w:widowControl/>
        <w:spacing w:after="0" w:line="240" w:lineRule="auto"/>
        <w:ind w:left="3600" w:firstLine="720"/>
        <w:rPr>
          <w:rFonts w:ascii="Arial" w:eastAsia="Times New Roman" w:hAnsi="Arial" w:cs="Arial"/>
        </w:rPr>
      </w:pPr>
      <w:r>
        <w:rPr>
          <w:rFonts w:ascii="Arial" w:eastAsia="Times New Roman" w:hAnsi="Arial" w:cs="Arial"/>
        </w:rPr>
        <w:t xml:space="preserve"> </w:t>
      </w:r>
    </w:p>
    <w:p w:rsidR="001630B1" w:rsidRPr="001630B1" w:rsidRDefault="00AE6615" w:rsidP="001630B1">
      <w:pPr>
        <w:widowControl/>
        <w:spacing w:after="0" w:line="240" w:lineRule="auto"/>
        <w:ind w:left="3600" w:firstLine="720"/>
        <w:rPr>
          <w:rFonts w:ascii="Arial" w:eastAsia="Times New Roman" w:hAnsi="Arial" w:cs="Arial"/>
        </w:rPr>
      </w:pPr>
      <w:r>
        <w:rPr>
          <w:rFonts w:ascii="Arial" w:eastAsia="Times New Roman" w:hAnsi="Arial" w:cs="Arial"/>
        </w:rPr>
        <w:t>Heidi</w:t>
      </w:r>
      <w:r w:rsidR="001630B1" w:rsidRPr="001630B1">
        <w:rPr>
          <w:rFonts w:ascii="Arial" w:eastAsia="Times New Roman" w:hAnsi="Arial" w:cs="Arial"/>
        </w:rPr>
        <w:t>:</w:t>
      </w:r>
    </w:p>
    <w:p w:rsidR="001630B1" w:rsidRPr="001630B1" w:rsidRDefault="001630B1" w:rsidP="001630B1">
      <w:pPr>
        <w:widowControl/>
        <w:tabs>
          <w:tab w:val="left" w:pos="0"/>
          <w:tab w:val="left" w:pos="720"/>
        </w:tabs>
        <w:spacing w:after="0" w:line="240" w:lineRule="auto"/>
        <w:rPr>
          <w:rFonts w:ascii="Arial" w:eastAsia="Times New Roman" w:hAnsi="Arial" w:cs="Arial"/>
        </w:rPr>
      </w:pPr>
    </w:p>
    <w:p w:rsidR="001630B1" w:rsidRPr="001630B1" w:rsidRDefault="00AE6615" w:rsidP="001630B1">
      <w:pPr>
        <w:widowControl/>
        <w:tabs>
          <w:tab w:val="left" w:pos="0"/>
          <w:tab w:val="left" w:pos="720"/>
        </w:tabs>
        <w:spacing w:after="0" w:line="240" w:lineRule="auto"/>
        <w:ind w:left="4320"/>
        <w:rPr>
          <w:rFonts w:ascii="Arial" w:eastAsia="Times New Roman" w:hAnsi="Arial" w:cs="Arial"/>
        </w:rPr>
      </w:pPr>
      <w:r>
        <w:rPr>
          <w:rFonts w:ascii="Arial" w:eastAsia="Times New Roman" w:hAnsi="Arial" w:cs="Arial"/>
        </w:rPr>
        <w:t>Heidi, LLC,</w:t>
      </w:r>
    </w:p>
    <w:p w:rsidR="001630B1" w:rsidRPr="001630B1" w:rsidRDefault="001630B1" w:rsidP="001630B1">
      <w:pPr>
        <w:widowControl/>
        <w:tabs>
          <w:tab w:val="left" w:pos="0"/>
          <w:tab w:val="left" w:pos="720"/>
        </w:tabs>
        <w:spacing w:after="0" w:line="240" w:lineRule="auto"/>
        <w:ind w:left="4320"/>
        <w:rPr>
          <w:rFonts w:ascii="Arial" w:eastAsia="Times New Roman" w:hAnsi="Arial" w:cs="Arial"/>
        </w:rPr>
      </w:pPr>
      <w:r w:rsidRPr="001630B1">
        <w:rPr>
          <w:rFonts w:ascii="Arial" w:eastAsia="Times New Roman" w:hAnsi="Arial" w:cs="Arial"/>
        </w:rPr>
        <w:t xml:space="preserve">a Colorado </w:t>
      </w:r>
      <w:r w:rsidR="00AE6615">
        <w:rPr>
          <w:rFonts w:ascii="Arial" w:eastAsia="Times New Roman" w:hAnsi="Arial" w:cs="Arial"/>
        </w:rPr>
        <w:t>limited liability company</w:t>
      </w:r>
      <w:r w:rsidRPr="001630B1">
        <w:rPr>
          <w:rFonts w:ascii="Arial" w:eastAsia="Times New Roman" w:hAnsi="Arial" w:cs="Arial"/>
        </w:rPr>
        <w:t xml:space="preserve"> </w:t>
      </w:r>
    </w:p>
    <w:p w:rsidR="001630B1" w:rsidRPr="001630B1" w:rsidRDefault="001630B1" w:rsidP="001630B1">
      <w:pPr>
        <w:widowControl/>
        <w:tabs>
          <w:tab w:val="left" w:pos="0"/>
          <w:tab w:val="left" w:pos="720"/>
        </w:tabs>
        <w:spacing w:after="0" w:line="240" w:lineRule="auto"/>
        <w:ind w:left="4320"/>
        <w:rPr>
          <w:rFonts w:ascii="Arial" w:eastAsia="Times New Roman" w:hAnsi="Arial" w:cs="Arial"/>
        </w:rPr>
      </w:pPr>
      <w:r w:rsidRPr="001630B1">
        <w:rPr>
          <w:rFonts w:ascii="Arial" w:eastAsia="Times New Roman" w:hAnsi="Arial" w:cs="Arial"/>
        </w:rPr>
        <w:t xml:space="preserve"> </w:t>
      </w:r>
    </w:p>
    <w:p w:rsidR="001630B1" w:rsidRPr="001630B1" w:rsidRDefault="001630B1" w:rsidP="001630B1">
      <w:pPr>
        <w:widowControl/>
        <w:tabs>
          <w:tab w:val="left" w:pos="0"/>
          <w:tab w:val="left" w:pos="720"/>
          <w:tab w:val="left" w:pos="4320"/>
        </w:tabs>
        <w:spacing w:after="0" w:line="240" w:lineRule="auto"/>
        <w:rPr>
          <w:rFonts w:ascii="Arial" w:eastAsia="Times New Roman" w:hAnsi="Arial" w:cs="Arial"/>
          <w:u w:val="single"/>
        </w:rPr>
      </w:pPr>
      <w:r w:rsidRPr="001630B1">
        <w:rPr>
          <w:rFonts w:ascii="Arial" w:eastAsia="Times New Roman" w:hAnsi="Arial" w:cs="Arial"/>
        </w:rPr>
        <w:tab/>
      </w:r>
      <w:r w:rsidRPr="001630B1">
        <w:rPr>
          <w:rFonts w:ascii="Arial" w:eastAsia="Times New Roman" w:hAnsi="Arial" w:cs="Arial"/>
        </w:rPr>
        <w:tab/>
        <w:t>By:</w:t>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p>
    <w:p w:rsidR="001630B1" w:rsidRPr="001630B1" w:rsidRDefault="001630B1" w:rsidP="001630B1">
      <w:pPr>
        <w:widowControl/>
        <w:tabs>
          <w:tab w:val="left" w:pos="0"/>
          <w:tab w:val="left" w:pos="720"/>
          <w:tab w:val="left" w:pos="4320"/>
        </w:tabs>
        <w:spacing w:after="0" w:line="240" w:lineRule="auto"/>
        <w:rPr>
          <w:rFonts w:ascii="Arial" w:eastAsia="Times New Roman" w:hAnsi="Arial" w:cs="Arial"/>
        </w:rPr>
      </w:pPr>
      <w:r w:rsidRPr="001630B1">
        <w:rPr>
          <w:rFonts w:ascii="Arial" w:eastAsia="Times New Roman" w:hAnsi="Arial" w:cs="Arial"/>
        </w:rPr>
        <w:tab/>
      </w:r>
      <w:r w:rsidRPr="001630B1">
        <w:rPr>
          <w:rFonts w:ascii="Arial" w:eastAsia="Times New Roman" w:hAnsi="Arial" w:cs="Arial"/>
        </w:rPr>
        <w:tab/>
        <w:t>Name: Jeff Mark</w:t>
      </w:r>
    </w:p>
    <w:p w:rsidR="001630B1" w:rsidRPr="001630B1" w:rsidRDefault="001630B1" w:rsidP="001630B1">
      <w:pPr>
        <w:widowControl/>
        <w:tabs>
          <w:tab w:val="left" w:pos="0"/>
          <w:tab w:val="left" w:pos="720"/>
          <w:tab w:val="left" w:pos="4320"/>
        </w:tabs>
        <w:spacing w:after="0" w:line="240" w:lineRule="auto"/>
        <w:rPr>
          <w:rFonts w:ascii="Arial" w:eastAsia="Times New Roman" w:hAnsi="Arial" w:cs="Arial"/>
          <w:u w:val="single"/>
        </w:rPr>
      </w:pPr>
      <w:r w:rsidRPr="001630B1">
        <w:rPr>
          <w:rFonts w:ascii="Arial" w:eastAsia="Times New Roman" w:hAnsi="Arial" w:cs="Arial"/>
        </w:rPr>
        <w:tab/>
      </w:r>
      <w:r w:rsidRPr="001630B1">
        <w:rPr>
          <w:rFonts w:ascii="Arial" w:eastAsia="Times New Roman" w:hAnsi="Arial" w:cs="Arial"/>
        </w:rPr>
        <w:tab/>
        <w:t xml:space="preserve">Title: </w:t>
      </w:r>
      <w:r w:rsidR="00AE6615">
        <w:rPr>
          <w:rFonts w:ascii="Arial" w:eastAsia="Times New Roman" w:hAnsi="Arial" w:cs="Arial"/>
        </w:rPr>
        <w:t>Authorized Signing Agent</w:t>
      </w:r>
    </w:p>
    <w:p w:rsidR="001630B1" w:rsidRPr="001630B1" w:rsidRDefault="001630B1" w:rsidP="001630B1">
      <w:pPr>
        <w:widowControl/>
        <w:tabs>
          <w:tab w:val="left" w:pos="0"/>
          <w:tab w:val="left" w:pos="720"/>
        </w:tabs>
        <w:spacing w:after="0" w:line="240" w:lineRule="auto"/>
        <w:rPr>
          <w:rFonts w:ascii="Arial" w:eastAsia="Times New Roman" w:hAnsi="Arial" w:cs="Arial"/>
        </w:rPr>
      </w:pPr>
    </w:p>
    <w:p w:rsidR="001630B1" w:rsidRPr="001630B1" w:rsidRDefault="001630B1" w:rsidP="001630B1">
      <w:pPr>
        <w:widowControl/>
        <w:tabs>
          <w:tab w:val="left" w:pos="0"/>
          <w:tab w:val="left" w:pos="720"/>
          <w:tab w:val="left" w:pos="4320"/>
        </w:tabs>
        <w:spacing w:after="0" w:line="240" w:lineRule="auto"/>
        <w:rPr>
          <w:rFonts w:ascii="Arial" w:eastAsia="Times New Roman" w:hAnsi="Arial" w:cs="Arial"/>
        </w:rPr>
      </w:pPr>
      <w:r w:rsidRPr="001630B1">
        <w:rPr>
          <w:rFonts w:ascii="Arial" w:eastAsia="Times New Roman" w:hAnsi="Arial" w:cs="Arial"/>
        </w:rPr>
        <w:t xml:space="preserve">STATE OF </w:t>
      </w:r>
      <w:smartTag w:uri="urn:schemas-microsoft-com:office:smarttags" w:element="time">
        <w:r w:rsidRPr="001630B1">
          <w:rPr>
            <w:rFonts w:ascii="Arial" w:eastAsia="Times New Roman" w:hAnsi="Arial" w:cs="Arial"/>
          </w:rPr>
          <w:t>COLORADO</w:t>
        </w:r>
      </w:smartTag>
      <w:r w:rsidRPr="001630B1">
        <w:rPr>
          <w:rFonts w:ascii="Arial" w:eastAsia="Times New Roman" w:hAnsi="Arial" w:cs="Arial"/>
        </w:rPr>
        <w:tab/>
        <w:t>)</w:t>
      </w:r>
    </w:p>
    <w:p w:rsidR="001630B1" w:rsidRPr="001630B1" w:rsidRDefault="001630B1" w:rsidP="001630B1">
      <w:pPr>
        <w:widowControl/>
        <w:tabs>
          <w:tab w:val="left" w:pos="0"/>
          <w:tab w:val="left" w:pos="720"/>
          <w:tab w:val="left" w:pos="4320"/>
        </w:tabs>
        <w:spacing w:after="0" w:line="240" w:lineRule="auto"/>
        <w:rPr>
          <w:rFonts w:ascii="Arial" w:eastAsia="Times New Roman" w:hAnsi="Arial" w:cs="Arial"/>
        </w:rPr>
      </w:pPr>
      <w:r w:rsidRPr="001630B1">
        <w:rPr>
          <w:rFonts w:ascii="Arial" w:eastAsia="Times New Roman" w:hAnsi="Arial" w:cs="Arial"/>
        </w:rPr>
        <w:tab/>
      </w:r>
      <w:r w:rsidRPr="001630B1">
        <w:rPr>
          <w:rFonts w:ascii="Arial" w:eastAsia="Times New Roman" w:hAnsi="Arial" w:cs="Arial"/>
        </w:rPr>
        <w:tab/>
        <w:t>)  ss.</w:t>
      </w:r>
    </w:p>
    <w:p w:rsidR="001630B1" w:rsidRPr="001630B1" w:rsidRDefault="001630B1" w:rsidP="001630B1">
      <w:pPr>
        <w:widowControl/>
        <w:tabs>
          <w:tab w:val="left" w:pos="0"/>
          <w:tab w:val="left" w:pos="720"/>
          <w:tab w:val="left" w:pos="4320"/>
        </w:tabs>
        <w:spacing w:after="0" w:line="240" w:lineRule="auto"/>
        <w:rPr>
          <w:rFonts w:ascii="Arial" w:eastAsia="Times New Roman" w:hAnsi="Arial" w:cs="Arial"/>
        </w:rPr>
      </w:pPr>
      <w:r w:rsidRPr="001630B1">
        <w:rPr>
          <w:rFonts w:ascii="Arial" w:eastAsia="Times New Roman" w:hAnsi="Arial" w:cs="Arial"/>
        </w:rPr>
        <w:t>County of ___________________</w:t>
      </w:r>
      <w:r w:rsidRPr="001630B1">
        <w:rPr>
          <w:rFonts w:ascii="Arial" w:eastAsia="Times New Roman" w:hAnsi="Arial" w:cs="Arial"/>
        </w:rPr>
        <w:tab/>
        <w:t>)</w:t>
      </w:r>
    </w:p>
    <w:p w:rsidR="001630B1" w:rsidRPr="001630B1" w:rsidRDefault="001630B1" w:rsidP="001630B1">
      <w:pPr>
        <w:widowControl/>
        <w:tabs>
          <w:tab w:val="left" w:pos="0"/>
          <w:tab w:val="left" w:pos="720"/>
        </w:tabs>
        <w:spacing w:after="0" w:line="240" w:lineRule="auto"/>
        <w:rPr>
          <w:rFonts w:ascii="Arial" w:eastAsia="Times New Roman" w:hAnsi="Arial" w:cs="Arial"/>
        </w:rPr>
      </w:pPr>
    </w:p>
    <w:p w:rsidR="001630B1" w:rsidRPr="001630B1" w:rsidRDefault="001630B1" w:rsidP="001630B1">
      <w:pPr>
        <w:widowControl/>
        <w:tabs>
          <w:tab w:val="left" w:pos="0"/>
          <w:tab w:val="left" w:pos="720"/>
        </w:tabs>
        <w:spacing w:after="0" w:line="240" w:lineRule="auto"/>
        <w:rPr>
          <w:rFonts w:ascii="Arial" w:eastAsia="Times New Roman" w:hAnsi="Arial" w:cs="Arial"/>
        </w:rPr>
      </w:pPr>
      <w:r w:rsidRPr="001630B1">
        <w:rPr>
          <w:rFonts w:ascii="Arial" w:eastAsia="Times New Roman" w:hAnsi="Arial" w:cs="Arial"/>
        </w:rPr>
        <w:tab/>
        <w:t>The foregoing Consent was acknowledged before me this ___ day of __________, 2020, by Jeff Mark as</w:t>
      </w:r>
      <w:r w:rsidR="00972A11">
        <w:rPr>
          <w:rFonts w:ascii="Arial" w:eastAsia="Times New Roman" w:hAnsi="Arial" w:cs="Arial"/>
        </w:rPr>
        <w:t xml:space="preserve"> Authorized Signing Agent</w:t>
      </w:r>
      <w:r w:rsidRPr="001630B1">
        <w:rPr>
          <w:rFonts w:ascii="Arial" w:eastAsia="Times New Roman" w:hAnsi="Arial" w:cs="Arial"/>
        </w:rPr>
        <w:t xml:space="preserve"> of </w:t>
      </w:r>
      <w:r w:rsidR="00972A11">
        <w:rPr>
          <w:rFonts w:ascii="Arial" w:eastAsia="Times New Roman" w:hAnsi="Arial" w:cs="Arial"/>
        </w:rPr>
        <w:t>Heidi, LLC, a Colorado limited liability company</w:t>
      </w:r>
      <w:r w:rsidRPr="001630B1">
        <w:rPr>
          <w:rFonts w:ascii="Arial" w:eastAsia="Times New Roman" w:hAnsi="Arial" w:cs="Arial"/>
        </w:rPr>
        <w:t xml:space="preserve">.  </w:t>
      </w:r>
    </w:p>
    <w:p w:rsidR="001630B1" w:rsidRPr="001630B1" w:rsidRDefault="001630B1" w:rsidP="001630B1">
      <w:pPr>
        <w:widowControl/>
        <w:tabs>
          <w:tab w:val="left" w:pos="0"/>
          <w:tab w:val="left" w:pos="720"/>
        </w:tabs>
        <w:spacing w:after="0" w:line="240" w:lineRule="auto"/>
        <w:rPr>
          <w:rFonts w:ascii="Arial" w:eastAsia="Times New Roman" w:hAnsi="Arial" w:cs="Arial"/>
        </w:rPr>
      </w:pPr>
    </w:p>
    <w:p w:rsidR="001630B1" w:rsidRPr="001630B1" w:rsidRDefault="001630B1" w:rsidP="001630B1">
      <w:pPr>
        <w:widowControl/>
        <w:tabs>
          <w:tab w:val="left" w:pos="0"/>
          <w:tab w:val="left" w:pos="720"/>
        </w:tabs>
        <w:spacing w:after="0" w:line="240" w:lineRule="auto"/>
        <w:rPr>
          <w:rFonts w:ascii="Arial" w:eastAsia="Times New Roman" w:hAnsi="Arial" w:cs="Arial"/>
        </w:rPr>
      </w:pPr>
      <w:r w:rsidRPr="001630B1">
        <w:rPr>
          <w:rFonts w:ascii="Arial" w:eastAsia="Times New Roman" w:hAnsi="Arial" w:cs="Arial"/>
        </w:rPr>
        <w:tab/>
        <w:t>Witness my hand and official seal.</w:t>
      </w:r>
    </w:p>
    <w:p w:rsidR="001630B1" w:rsidRPr="001630B1" w:rsidRDefault="001630B1" w:rsidP="001630B1">
      <w:pPr>
        <w:widowControl/>
        <w:tabs>
          <w:tab w:val="left" w:pos="0"/>
          <w:tab w:val="left" w:pos="720"/>
        </w:tabs>
        <w:spacing w:after="0" w:line="240" w:lineRule="auto"/>
        <w:rPr>
          <w:rFonts w:ascii="Arial" w:eastAsia="Times New Roman" w:hAnsi="Arial" w:cs="Arial"/>
        </w:rPr>
      </w:pPr>
    </w:p>
    <w:p w:rsidR="001630B1" w:rsidRPr="001630B1" w:rsidRDefault="001630B1" w:rsidP="001630B1">
      <w:pPr>
        <w:widowControl/>
        <w:tabs>
          <w:tab w:val="left" w:pos="0"/>
          <w:tab w:val="left" w:pos="720"/>
        </w:tabs>
        <w:spacing w:after="0" w:line="240" w:lineRule="auto"/>
        <w:rPr>
          <w:rFonts w:ascii="Arial" w:eastAsia="Times New Roman" w:hAnsi="Arial" w:cs="Arial"/>
        </w:rPr>
      </w:pPr>
      <w:r w:rsidRPr="001630B1">
        <w:rPr>
          <w:rFonts w:ascii="Arial" w:eastAsia="Times New Roman" w:hAnsi="Arial" w:cs="Arial"/>
        </w:rPr>
        <w:tab/>
        <w:t>My commission expires:  _________________</w:t>
      </w:r>
    </w:p>
    <w:p w:rsidR="001630B1" w:rsidRPr="001630B1" w:rsidRDefault="001630B1" w:rsidP="001630B1">
      <w:pPr>
        <w:widowControl/>
        <w:tabs>
          <w:tab w:val="left" w:pos="0"/>
          <w:tab w:val="left" w:pos="720"/>
        </w:tabs>
        <w:spacing w:after="0" w:line="240" w:lineRule="auto"/>
        <w:rPr>
          <w:rFonts w:ascii="Arial" w:eastAsia="Times New Roman" w:hAnsi="Arial" w:cs="Arial"/>
        </w:rPr>
      </w:pPr>
    </w:p>
    <w:p w:rsidR="001630B1" w:rsidRPr="001630B1" w:rsidRDefault="001630B1" w:rsidP="001630B1">
      <w:pPr>
        <w:widowControl/>
        <w:tabs>
          <w:tab w:val="left" w:pos="0"/>
          <w:tab w:val="left" w:pos="720"/>
        </w:tabs>
        <w:spacing w:after="0" w:line="240" w:lineRule="auto"/>
        <w:rPr>
          <w:rFonts w:ascii="Arial" w:eastAsia="Times New Roman" w:hAnsi="Arial" w:cs="Arial"/>
        </w:rPr>
      </w:pPr>
      <w:r w:rsidRPr="001630B1">
        <w:rPr>
          <w:rFonts w:ascii="Arial" w:eastAsia="Times New Roman" w:hAnsi="Arial" w:cs="Arial"/>
        </w:rPr>
        <w:t>(SEAL)</w:t>
      </w:r>
    </w:p>
    <w:p w:rsidR="001630B1" w:rsidRPr="001630B1" w:rsidRDefault="001630B1" w:rsidP="001630B1">
      <w:pPr>
        <w:widowControl/>
        <w:tabs>
          <w:tab w:val="left" w:pos="0"/>
          <w:tab w:val="left" w:pos="720"/>
          <w:tab w:val="left" w:pos="4320"/>
        </w:tabs>
        <w:spacing w:after="0" w:line="240" w:lineRule="auto"/>
        <w:rPr>
          <w:rFonts w:ascii="Arial" w:eastAsia="Times New Roman" w:hAnsi="Arial" w:cs="Arial"/>
          <w:u w:val="single"/>
        </w:rPr>
      </w:pPr>
      <w:r w:rsidRPr="001630B1">
        <w:rPr>
          <w:rFonts w:ascii="Arial" w:eastAsia="Times New Roman" w:hAnsi="Arial" w:cs="Arial"/>
        </w:rPr>
        <w:tab/>
      </w:r>
      <w:r w:rsidRPr="001630B1">
        <w:rPr>
          <w:rFonts w:ascii="Arial" w:eastAsia="Times New Roman" w:hAnsi="Arial" w:cs="Arial"/>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r w:rsidRPr="001630B1">
        <w:rPr>
          <w:rFonts w:ascii="Arial" w:eastAsia="Times New Roman" w:hAnsi="Arial" w:cs="Arial"/>
          <w:u w:val="single"/>
        </w:rPr>
        <w:tab/>
      </w:r>
    </w:p>
    <w:p w:rsidR="001630B1" w:rsidRPr="001630B1" w:rsidRDefault="001630B1" w:rsidP="001630B1">
      <w:pPr>
        <w:widowControl/>
        <w:spacing w:after="0" w:line="240" w:lineRule="auto"/>
        <w:jc w:val="both"/>
        <w:rPr>
          <w:rFonts w:ascii="Arial" w:eastAsia="Times New Roman" w:hAnsi="Arial" w:cs="Arial"/>
        </w:rPr>
      </w:pPr>
      <w:r w:rsidRPr="001630B1">
        <w:rPr>
          <w:rFonts w:ascii="Arial" w:eastAsia="Times New Roman" w:hAnsi="Arial" w:cs="Arial"/>
        </w:rPr>
        <w:tab/>
      </w:r>
      <w:r w:rsidRPr="001630B1">
        <w:rPr>
          <w:rFonts w:ascii="Arial" w:eastAsia="Times New Roman" w:hAnsi="Arial" w:cs="Arial"/>
        </w:rPr>
        <w:tab/>
      </w:r>
      <w:r w:rsidRPr="001630B1">
        <w:rPr>
          <w:rFonts w:ascii="Arial" w:eastAsia="Times New Roman" w:hAnsi="Arial" w:cs="Arial"/>
        </w:rPr>
        <w:tab/>
      </w:r>
      <w:r w:rsidRPr="001630B1">
        <w:rPr>
          <w:rFonts w:ascii="Arial" w:eastAsia="Times New Roman" w:hAnsi="Arial" w:cs="Arial"/>
        </w:rPr>
        <w:tab/>
      </w:r>
      <w:r w:rsidRPr="001630B1">
        <w:rPr>
          <w:rFonts w:ascii="Arial" w:eastAsia="Times New Roman" w:hAnsi="Arial" w:cs="Arial"/>
        </w:rPr>
        <w:tab/>
      </w:r>
      <w:r w:rsidRPr="001630B1">
        <w:rPr>
          <w:rFonts w:ascii="Arial" w:eastAsia="Times New Roman" w:hAnsi="Arial" w:cs="Arial"/>
        </w:rPr>
        <w:tab/>
        <w:t>Notary Public</w:t>
      </w:r>
    </w:p>
    <w:p w:rsidR="001630B1" w:rsidRPr="001630B1" w:rsidRDefault="001630B1" w:rsidP="001630B1">
      <w:pPr>
        <w:widowControl/>
        <w:spacing w:after="0" w:line="240" w:lineRule="auto"/>
        <w:jc w:val="both"/>
        <w:rPr>
          <w:rFonts w:ascii="Arial" w:eastAsia="Times New Roman" w:hAnsi="Arial" w:cs="Arial"/>
        </w:rPr>
      </w:pPr>
    </w:p>
    <w:p w:rsidR="008E14D8" w:rsidRPr="005D2666" w:rsidRDefault="008E14D8" w:rsidP="005D2666">
      <w:pPr>
        <w:spacing w:line="360" w:lineRule="auto"/>
        <w:rPr>
          <w:rFonts w:ascii="Arial" w:hAnsi="Arial" w:cs="Arial"/>
        </w:rPr>
      </w:pPr>
      <w:r w:rsidRPr="005D2666">
        <w:rPr>
          <w:rFonts w:ascii="Arial" w:hAnsi="Arial" w:cs="Arial"/>
        </w:rPr>
        <w:br w:type="page"/>
      </w:r>
    </w:p>
    <w:p w:rsidR="00FA4810" w:rsidRPr="005D2666" w:rsidRDefault="00FA4810" w:rsidP="005D2666">
      <w:pPr>
        <w:spacing w:after="0" w:line="360" w:lineRule="auto"/>
        <w:rPr>
          <w:rFonts w:ascii="Arial" w:hAnsi="Arial" w:cs="Arial"/>
        </w:rPr>
        <w:sectPr w:rsidR="00FA4810" w:rsidRPr="005D2666" w:rsidSect="00D95962">
          <w:footerReference w:type="default" r:id="rId13"/>
          <w:pgSz w:w="12240" w:h="15840"/>
          <w:pgMar w:top="1440" w:right="1440" w:bottom="1440" w:left="1440" w:header="0" w:footer="1058" w:gutter="0"/>
          <w:cols w:space="720"/>
          <w:docGrid w:linePitch="299"/>
        </w:sectPr>
      </w:pPr>
    </w:p>
    <w:p w:rsidR="00FA4810" w:rsidRPr="005D2666" w:rsidRDefault="003D0217" w:rsidP="005D2666">
      <w:pPr>
        <w:spacing w:before="79" w:after="0" w:line="360" w:lineRule="auto"/>
        <w:jc w:val="center"/>
        <w:rPr>
          <w:rFonts w:ascii="Arial" w:eastAsia="Times New Roman" w:hAnsi="Arial" w:cs="Arial"/>
          <w:u w:val="single" w:color="000000"/>
        </w:rPr>
      </w:pPr>
      <w:r w:rsidRPr="005D2666">
        <w:rPr>
          <w:rFonts w:ascii="Arial" w:eastAsia="Times New Roman" w:hAnsi="Arial" w:cs="Arial"/>
          <w:u w:val="single" w:color="000000"/>
        </w:rPr>
        <w:lastRenderedPageBreak/>
        <w:t>Exhibit A</w:t>
      </w:r>
    </w:p>
    <w:p w:rsidR="00545ACB" w:rsidRPr="005D2666" w:rsidRDefault="00545ACB" w:rsidP="005D2666">
      <w:pPr>
        <w:spacing w:before="79" w:after="0" w:line="360" w:lineRule="auto"/>
        <w:jc w:val="center"/>
        <w:rPr>
          <w:rFonts w:ascii="Arial" w:eastAsia="Times New Roman" w:hAnsi="Arial" w:cs="Arial"/>
        </w:rPr>
      </w:pPr>
      <w:r w:rsidRPr="005D2666">
        <w:rPr>
          <w:rFonts w:ascii="Arial" w:eastAsia="Times New Roman" w:hAnsi="Arial" w:cs="Arial"/>
        </w:rPr>
        <w:t xml:space="preserve">Declaration of Covenants, Conditions and Restrictions for </w:t>
      </w:r>
    </w:p>
    <w:p w:rsidR="00FA4810" w:rsidRPr="00B346EF" w:rsidRDefault="00B4031E" w:rsidP="00B346EF">
      <w:pPr>
        <w:spacing w:before="79" w:after="0" w:line="360" w:lineRule="auto"/>
        <w:jc w:val="center"/>
        <w:rPr>
          <w:rFonts w:ascii="Arial" w:eastAsia="Times New Roman" w:hAnsi="Arial" w:cs="Arial"/>
        </w:rPr>
      </w:pPr>
      <w:r>
        <w:rPr>
          <w:rFonts w:ascii="Arial" w:eastAsia="Times New Roman" w:hAnsi="Arial" w:cs="Arial"/>
        </w:rPr>
        <w:t>Ponderosa at Lorson Ranch Filing No. 3</w:t>
      </w:r>
    </w:p>
    <w:p w:rsidR="00CC7A72" w:rsidRPr="00B346EF" w:rsidRDefault="003C0787" w:rsidP="00B346EF">
      <w:pPr>
        <w:spacing w:before="29" w:after="0" w:line="360" w:lineRule="auto"/>
        <w:ind w:right="-20"/>
        <w:jc w:val="center"/>
        <w:rPr>
          <w:rFonts w:ascii="Arial" w:eastAsia="Times New Roman" w:hAnsi="Arial" w:cs="Arial"/>
          <w:u w:val="single" w:color="000000"/>
        </w:rPr>
      </w:pPr>
      <w:r w:rsidRPr="005D2666">
        <w:rPr>
          <w:rFonts w:ascii="Arial" w:eastAsia="Times New Roman" w:hAnsi="Arial" w:cs="Arial"/>
          <w:u w:val="single" w:color="000000"/>
        </w:rPr>
        <w:t>LEGAL DESCRIPTION</w:t>
      </w:r>
      <w:r w:rsidR="00A0368D" w:rsidRPr="005D2666">
        <w:rPr>
          <w:rFonts w:ascii="Arial" w:eastAsia="Times New Roman" w:hAnsi="Arial" w:cs="Arial"/>
          <w:u w:val="single" w:color="000000"/>
        </w:rPr>
        <w:t xml:space="preserve"> OF THE PROPERTY</w:t>
      </w:r>
    </w:p>
    <w:p w:rsidR="00503337" w:rsidRDefault="00503337" w:rsidP="005D2666">
      <w:pPr>
        <w:spacing w:before="29" w:after="0" w:line="360" w:lineRule="auto"/>
        <w:ind w:right="-20"/>
        <w:jc w:val="both"/>
        <w:rPr>
          <w:rFonts w:ascii="Arial" w:eastAsia="Times New Roman" w:hAnsi="Arial" w:cs="Arial"/>
        </w:rPr>
      </w:pPr>
    </w:p>
    <w:p w:rsidR="009F0529" w:rsidRPr="005D2666" w:rsidRDefault="00A0368D" w:rsidP="00AE6615">
      <w:pPr>
        <w:spacing w:before="29" w:after="0" w:line="360" w:lineRule="auto"/>
        <w:ind w:right="-20"/>
        <w:jc w:val="both"/>
        <w:rPr>
          <w:rFonts w:ascii="Arial" w:eastAsia="Times New Roman" w:hAnsi="Arial" w:cs="Arial"/>
        </w:rPr>
      </w:pPr>
      <w:r w:rsidRPr="005D2666">
        <w:rPr>
          <w:rFonts w:ascii="Arial" w:eastAsia="Times New Roman" w:hAnsi="Arial" w:cs="Arial"/>
        </w:rPr>
        <w:t xml:space="preserve">Lots 1 through </w:t>
      </w:r>
      <w:r w:rsidR="00B4031E">
        <w:rPr>
          <w:rFonts w:ascii="Arial" w:eastAsia="Times New Roman" w:hAnsi="Arial" w:cs="Arial"/>
        </w:rPr>
        <w:t>90</w:t>
      </w:r>
      <w:r w:rsidRPr="005D2666">
        <w:rPr>
          <w:rFonts w:ascii="Arial" w:eastAsia="Times New Roman" w:hAnsi="Arial" w:cs="Arial"/>
        </w:rPr>
        <w:t xml:space="preserve"> </w:t>
      </w:r>
    </w:p>
    <w:p w:rsidR="009F0529" w:rsidRPr="005D2666" w:rsidRDefault="00B4031E" w:rsidP="005D2666">
      <w:pPr>
        <w:spacing w:before="29" w:after="0" w:line="360" w:lineRule="auto"/>
        <w:ind w:right="-20"/>
        <w:jc w:val="both"/>
        <w:rPr>
          <w:rFonts w:ascii="Arial" w:eastAsia="Times New Roman" w:hAnsi="Arial" w:cs="Arial"/>
        </w:rPr>
      </w:pPr>
      <w:r>
        <w:rPr>
          <w:rFonts w:ascii="Arial" w:eastAsia="Times New Roman" w:hAnsi="Arial" w:cs="Arial"/>
        </w:rPr>
        <w:t>Ponderosa at Lorson Ranch Filing No. 3</w:t>
      </w:r>
      <w:r w:rsidR="009F0529" w:rsidRPr="005D2666">
        <w:rPr>
          <w:rFonts w:ascii="Arial" w:eastAsia="Times New Roman" w:hAnsi="Arial" w:cs="Arial"/>
        </w:rPr>
        <w:t xml:space="preserve">, </w:t>
      </w:r>
    </w:p>
    <w:p w:rsidR="00545ACB" w:rsidRPr="005D2666" w:rsidRDefault="009F0529" w:rsidP="005D2666">
      <w:pPr>
        <w:spacing w:before="29" w:after="0" w:line="360" w:lineRule="auto"/>
        <w:ind w:right="-20"/>
        <w:jc w:val="both"/>
        <w:rPr>
          <w:rFonts w:ascii="Arial" w:eastAsia="Times New Roman" w:hAnsi="Arial" w:cs="Arial"/>
        </w:rPr>
      </w:pPr>
      <w:r w:rsidRPr="005D2666">
        <w:rPr>
          <w:rFonts w:ascii="Arial" w:eastAsia="Times New Roman" w:hAnsi="Arial" w:cs="Arial"/>
        </w:rPr>
        <w:t xml:space="preserve">City of </w:t>
      </w:r>
      <w:r w:rsidR="0004670D">
        <w:rPr>
          <w:rFonts w:ascii="Arial" w:eastAsia="Times New Roman" w:hAnsi="Arial" w:cs="Arial"/>
        </w:rPr>
        <w:t>Colorado Springs</w:t>
      </w:r>
      <w:r w:rsidRPr="005D2666">
        <w:rPr>
          <w:rFonts w:ascii="Arial" w:eastAsia="Times New Roman" w:hAnsi="Arial" w:cs="Arial"/>
        </w:rPr>
        <w:t xml:space="preserve">, County of </w:t>
      </w:r>
      <w:r w:rsidR="0004670D">
        <w:rPr>
          <w:rFonts w:ascii="Arial" w:eastAsia="Times New Roman" w:hAnsi="Arial" w:cs="Arial"/>
        </w:rPr>
        <w:t>El Paso</w:t>
      </w:r>
      <w:r w:rsidRPr="005D2666">
        <w:rPr>
          <w:rFonts w:ascii="Arial" w:eastAsia="Times New Roman" w:hAnsi="Arial" w:cs="Arial"/>
        </w:rPr>
        <w:t>, State of Colorado.</w:t>
      </w:r>
    </w:p>
    <w:p w:rsidR="00545ACB" w:rsidRPr="005D2666" w:rsidRDefault="00545ACB" w:rsidP="005D2666">
      <w:pPr>
        <w:spacing w:before="79" w:after="0" w:line="360" w:lineRule="auto"/>
        <w:jc w:val="center"/>
        <w:rPr>
          <w:rFonts w:ascii="Arial" w:eastAsia="Times New Roman" w:hAnsi="Arial" w:cs="Arial"/>
          <w:u w:val="single" w:color="000000"/>
        </w:rPr>
      </w:pPr>
      <w:r w:rsidRPr="005D2666">
        <w:rPr>
          <w:rFonts w:ascii="Arial" w:eastAsia="Times New Roman" w:hAnsi="Arial" w:cs="Arial"/>
        </w:rPr>
        <w:br w:type="page"/>
      </w:r>
      <w:r w:rsidRPr="005D2666">
        <w:rPr>
          <w:rFonts w:ascii="Arial" w:eastAsia="Times New Roman" w:hAnsi="Arial" w:cs="Arial"/>
          <w:u w:val="single" w:color="000000"/>
        </w:rPr>
        <w:lastRenderedPageBreak/>
        <w:t>Exhibit B</w:t>
      </w:r>
    </w:p>
    <w:p w:rsidR="00545ACB" w:rsidRPr="005D2666" w:rsidRDefault="00545ACB" w:rsidP="005D2666">
      <w:pPr>
        <w:spacing w:before="79" w:after="0" w:line="360" w:lineRule="auto"/>
        <w:jc w:val="center"/>
        <w:rPr>
          <w:rFonts w:ascii="Arial" w:eastAsia="Times New Roman" w:hAnsi="Arial" w:cs="Arial"/>
        </w:rPr>
      </w:pPr>
      <w:r w:rsidRPr="005D2666">
        <w:rPr>
          <w:rFonts w:ascii="Arial" w:eastAsia="Times New Roman" w:hAnsi="Arial" w:cs="Arial"/>
        </w:rPr>
        <w:t xml:space="preserve">Declaration of Covenants, Conditions and Restrictions for </w:t>
      </w:r>
    </w:p>
    <w:p w:rsidR="00545ACB" w:rsidRPr="005D2666" w:rsidRDefault="00B4031E" w:rsidP="005D2666">
      <w:pPr>
        <w:spacing w:before="79" w:after="0" w:line="360" w:lineRule="auto"/>
        <w:jc w:val="center"/>
        <w:rPr>
          <w:rFonts w:ascii="Arial" w:eastAsia="Times New Roman" w:hAnsi="Arial" w:cs="Arial"/>
        </w:rPr>
      </w:pPr>
      <w:r>
        <w:rPr>
          <w:rFonts w:ascii="Arial" w:eastAsia="Times New Roman" w:hAnsi="Arial" w:cs="Arial"/>
        </w:rPr>
        <w:t>Ponderosa at Lorson Ranch Filing No. 3</w:t>
      </w:r>
    </w:p>
    <w:p w:rsidR="00545ACB" w:rsidRPr="005D2666" w:rsidRDefault="00545ACB" w:rsidP="005D2666">
      <w:pPr>
        <w:spacing w:before="79" w:after="0" w:line="360" w:lineRule="auto"/>
        <w:jc w:val="center"/>
        <w:rPr>
          <w:rFonts w:ascii="Arial" w:eastAsia="Times New Roman" w:hAnsi="Arial" w:cs="Arial"/>
        </w:rPr>
      </w:pPr>
    </w:p>
    <w:p w:rsidR="00545ACB" w:rsidRPr="005D2666" w:rsidRDefault="00545ACB" w:rsidP="005D2666">
      <w:pPr>
        <w:spacing w:line="360" w:lineRule="auto"/>
        <w:jc w:val="center"/>
        <w:rPr>
          <w:rFonts w:ascii="Arial" w:eastAsia="Times New Roman" w:hAnsi="Arial" w:cs="Arial"/>
          <w:b/>
        </w:rPr>
      </w:pPr>
      <w:r w:rsidRPr="005D2666">
        <w:rPr>
          <w:rFonts w:ascii="Arial" w:eastAsia="Times New Roman" w:hAnsi="Arial" w:cs="Arial"/>
          <w:u w:val="single" w:color="000000"/>
        </w:rPr>
        <w:t>COMMON ELEMENTS</w:t>
      </w:r>
      <w:r w:rsidRPr="005D2666">
        <w:rPr>
          <w:rFonts w:ascii="Arial" w:eastAsia="Times New Roman" w:hAnsi="Arial" w:cs="Arial"/>
          <w:b/>
        </w:rPr>
        <w:t xml:space="preserve"> </w:t>
      </w:r>
    </w:p>
    <w:p w:rsidR="009F0529" w:rsidRPr="005D2666" w:rsidRDefault="009F0529" w:rsidP="005D2666">
      <w:pPr>
        <w:spacing w:before="29" w:after="0" w:line="360" w:lineRule="auto"/>
        <w:ind w:right="-20"/>
        <w:jc w:val="both"/>
        <w:rPr>
          <w:rFonts w:ascii="Arial" w:eastAsia="Times New Roman" w:hAnsi="Arial" w:cs="Arial"/>
        </w:rPr>
      </w:pPr>
      <w:r w:rsidRPr="00B4031E">
        <w:rPr>
          <w:rFonts w:ascii="Arial" w:eastAsia="Times New Roman" w:hAnsi="Arial" w:cs="Arial"/>
        </w:rPr>
        <w:t>Tracts A, B, C, D, E, F, G, H, I, J</w:t>
      </w:r>
      <w:r w:rsidR="00B4031E" w:rsidRPr="00B4031E">
        <w:rPr>
          <w:rFonts w:ascii="Arial" w:eastAsia="Times New Roman" w:hAnsi="Arial" w:cs="Arial"/>
        </w:rPr>
        <w:t>, K, L, M, N, O</w:t>
      </w:r>
      <w:r w:rsidR="00682AEA">
        <w:rPr>
          <w:rFonts w:ascii="Arial" w:eastAsia="Times New Roman" w:hAnsi="Arial" w:cs="Arial"/>
        </w:rPr>
        <w:t>, P &amp; Q</w:t>
      </w:r>
      <w:bookmarkStart w:id="53" w:name="_GoBack"/>
      <w:bookmarkEnd w:id="53"/>
    </w:p>
    <w:p w:rsidR="009F0529" w:rsidRPr="005D2666" w:rsidRDefault="00B4031E" w:rsidP="005D2666">
      <w:pPr>
        <w:spacing w:before="29" w:after="0" w:line="360" w:lineRule="auto"/>
        <w:ind w:right="-20"/>
        <w:jc w:val="both"/>
        <w:rPr>
          <w:rFonts w:ascii="Arial" w:eastAsia="Times New Roman" w:hAnsi="Arial" w:cs="Arial"/>
        </w:rPr>
      </w:pPr>
      <w:r>
        <w:rPr>
          <w:rFonts w:ascii="Arial" w:eastAsia="Times New Roman" w:hAnsi="Arial" w:cs="Arial"/>
        </w:rPr>
        <w:t>Ponderosa at Lorson Ranch Filing No. 3</w:t>
      </w:r>
      <w:r w:rsidR="009F0529" w:rsidRPr="005D2666">
        <w:rPr>
          <w:rFonts w:ascii="Arial" w:eastAsia="Times New Roman" w:hAnsi="Arial" w:cs="Arial"/>
        </w:rPr>
        <w:t xml:space="preserve">, </w:t>
      </w:r>
    </w:p>
    <w:p w:rsidR="00545ACB" w:rsidRPr="005D2666" w:rsidRDefault="009F0529" w:rsidP="005D2666">
      <w:pPr>
        <w:spacing w:line="360" w:lineRule="auto"/>
        <w:rPr>
          <w:rFonts w:ascii="Arial" w:eastAsia="Times New Roman" w:hAnsi="Arial" w:cs="Arial"/>
          <w:b/>
        </w:rPr>
      </w:pPr>
      <w:r w:rsidRPr="005D2666">
        <w:rPr>
          <w:rFonts w:ascii="Arial" w:eastAsia="Times New Roman" w:hAnsi="Arial" w:cs="Arial"/>
        </w:rPr>
        <w:t xml:space="preserve">City of </w:t>
      </w:r>
      <w:r w:rsidR="0004670D">
        <w:rPr>
          <w:rFonts w:ascii="Arial" w:eastAsia="Times New Roman" w:hAnsi="Arial" w:cs="Arial"/>
        </w:rPr>
        <w:t>Colorado Springs</w:t>
      </w:r>
      <w:r w:rsidRPr="005D2666">
        <w:rPr>
          <w:rFonts w:ascii="Arial" w:eastAsia="Times New Roman" w:hAnsi="Arial" w:cs="Arial"/>
        </w:rPr>
        <w:t xml:space="preserve">, County of </w:t>
      </w:r>
      <w:r w:rsidR="0004670D">
        <w:rPr>
          <w:rFonts w:ascii="Arial" w:eastAsia="Times New Roman" w:hAnsi="Arial" w:cs="Arial"/>
        </w:rPr>
        <w:t>El Paso</w:t>
      </w:r>
      <w:r w:rsidRPr="005D2666">
        <w:rPr>
          <w:rFonts w:ascii="Arial" w:eastAsia="Times New Roman" w:hAnsi="Arial" w:cs="Arial"/>
        </w:rPr>
        <w:t>, State of Colorado.</w:t>
      </w:r>
    </w:p>
    <w:p w:rsidR="00545ACB" w:rsidRPr="005D2666" w:rsidRDefault="00545ACB" w:rsidP="005D2666">
      <w:pPr>
        <w:spacing w:line="360" w:lineRule="auto"/>
        <w:jc w:val="center"/>
        <w:rPr>
          <w:rFonts w:ascii="Arial" w:eastAsia="Times New Roman" w:hAnsi="Arial" w:cs="Arial"/>
          <w:b/>
        </w:rPr>
      </w:pPr>
    </w:p>
    <w:p w:rsidR="00545ACB" w:rsidRPr="005D2666" w:rsidRDefault="00545ACB" w:rsidP="005D2666">
      <w:pPr>
        <w:spacing w:line="360" w:lineRule="auto"/>
        <w:jc w:val="center"/>
        <w:rPr>
          <w:rFonts w:ascii="Arial" w:eastAsia="Times New Roman" w:hAnsi="Arial" w:cs="Arial"/>
        </w:rPr>
      </w:pPr>
    </w:p>
    <w:p w:rsidR="00545ACB" w:rsidRPr="005D2666" w:rsidRDefault="00545ACB" w:rsidP="005D2666">
      <w:pPr>
        <w:spacing w:line="360" w:lineRule="auto"/>
        <w:rPr>
          <w:rFonts w:ascii="Arial" w:eastAsia="Times New Roman" w:hAnsi="Arial" w:cs="Arial"/>
        </w:rPr>
        <w:sectPr w:rsidR="00545ACB" w:rsidRPr="005D2666" w:rsidSect="00545ACB">
          <w:footerReference w:type="default" r:id="rId14"/>
          <w:pgSz w:w="12240" w:h="15840"/>
          <w:pgMar w:top="1440" w:right="1440" w:bottom="1440" w:left="1440" w:header="0" w:footer="1230" w:gutter="0"/>
          <w:cols w:space="720"/>
          <w:docGrid w:linePitch="299"/>
        </w:sectPr>
      </w:pPr>
      <w:r w:rsidRPr="005D2666">
        <w:rPr>
          <w:rFonts w:ascii="Arial" w:eastAsia="Times New Roman" w:hAnsi="Arial" w:cs="Arial"/>
        </w:rPr>
        <w:br w:type="page"/>
      </w:r>
    </w:p>
    <w:p w:rsidR="00545ACB" w:rsidRPr="005D2666" w:rsidRDefault="00545ACB" w:rsidP="005D2666">
      <w:pPr>
        <w:spacing w:before="79" w:after="0" w:line="360" w:lineRule="auto"/>
        <w:jc w:val="center"/>
        <w:rPr>
          <w:rFonts w:ascii="Arial" w:eastAsia="Times New Roman" w:hAnsi="Arial" w:cs="Arial"/>
          <w:u w:val="single" w:color="000000"/>
        </w:rPr>
      </w:pPr>
      <w:r w:rsidRPr="005D2666">
        <w:rPr>
          <w:rFonts w:ascii="Arial" w:eastAsia="Times New Roman" w:hAnsi="Arial" w:cs="Arial"/>
          <w:u w:val="single" w:color="000000"/>
        </w:rPr>
        <w:lastRenderedPageBreak/>
        <w:t xml:space="preserve">Exhibit </w:t>
      </w:r>
      <w:r w:rsidR="00A6713C" w:rsidRPr="005D2666">
        <w:rPr>
          <w:rFonts w:ascii="Arial" w:eastAsia="Times New Roman" w:hAnsi="Arial" w:cs="Arial"/>
          <w:u w:val="single" w:color="000000"/>
        </w:rPr>
        <w:t>C</w:t>
      </w:r>
    </w:p>
    <w:p w:rsidR="00545ACB" w:rsidRPr="005D2666" w:rsidRDefault="00545ACB" w:rsidP="005D2666">
      <w:pPr>
        <w:spacing w:before="79" w:after="0" w:line="360" w:lineRule="auto"/>
        <w:jc w:val="center"/>
        <w:rPr>
          <w:rFonts w:ascii="Arial" w:eastAsia="Times New Roman" w:hAnsi="Arial" w:cs="Arial"/>
        </w:rPr>
      </w:pPr>
      <w:r w:rsidRPr="005D2666">
        <w:rPr>
          <w:rFonts w:ascii="Arial" w:eastAsia="Times New Roman" w:hAnsi="Arial" w:cs="Arial"/>
        </w:rPr>
        <w:t xml:space="preserve">Declaration of Covenants, Conditions and Restrictions for </w:t>
      </w:r>
    </w:p>
    <w:p w:rsidR="00545ACB" w:rsidRPr="005D2666" w:rsidRDefault="00B4031E" w:rsidP="005D2666">
      <w:pPr>
        <w:spacing w:before="79" w:after="0" w:line="360" w:lineRule="auto"/>
        <w:jc w:val="center"/>
        <w:rPr>
          <w:rFonts w:ascii="Arial" w:eastAsia="Times New Roman" w:hAnsi="Arial" w:cs="Arial"/>
        </w:rPr>
      </w:pPr>
      <w:r>
        <w:rPr>
          <w:rFonts w:ascii="Arial" w:eastAsia="Times New Roman" w:hAnsi="Arial" w:cs="Arial"/>
        </w:rPr>
        <w:t>Ponderosa at Lorson Ranch Filing No. 3</w:t>
      </w:r>
    </w:p>
    <w:p w:rsidR="00545ACB" w:rsidRPr="005D2666" w:rsidRDefault="00545ACB" w:rsidP="005D2666">
      <w:pPr>
        <w:spacing w:before="79" w:after="0" w:line="360" w:lineRule="auto"/>
        <w:jc w:val="center"/>
        <w:rPr>
          <w:rFonts w:ascii="Arial" w:eastAsia="Times New Roman" w:hAnsi="Arial" w:cs="Arial"/>
        </w:rPr>
      </w:pPr>
    </w:p>
    <w:p w:rsidR="00545ACB" w:rsidRPr="005D2666" w:rsidRDefault="00545ACB" w:rsidP="005D2666">
      <w:pPr>
        <w:spacing w:line="360" w:lineRule="auto"/>
        <w:jc w:val="center"/>
        <w:rPr>
          <w:rFonts w:ascii="Arial" w:hAnsi="Arial" w:cs="Arial"/>
        </w:rPr>
      </w:pPr>
      <w:r w:rsidRPr="005D2666">
        <w:rPr>
          <w:rFonts w:ascii="Arial" w:hAnsi="Arial" w:cs="Arial"/>
        </w:rPr>
        <w:t xml:space="preserve">(Certain Title </w:t>
      </w:r>
      <w:r w:rsidR="004E0FB4" w:rsidRPr="005D2666">
        <w:rPr>
          <w:rFonts w:ascii="Arial" w:hAnsi="Arial" w:cs="Arial"/>
        </w:rPr>
        <w:t>Matters</w:t>
      </w:r>
      <w:r w:rsidRPr="005D2666">
        <w:rPr>
          <w:rFonts w:ascii="Arial" w:hAnsi="Arial" w:cs="Arial"/>
        </w:rPr>
        <w:t>)</w:t>
      </w:r>
    </w:p>
    <w:p w:rsidR="00A6713C" w:rsidRPr="005D2666" w:rsidRDefault="00A6713C" w:rsidP="005D2666">
      <w:pPr>
        <w:spacing w:after="0" w:line="360" w:lineRule="auto"/>
        <w:rPr>
          <w:rFonts w:ascii="Arial" w:hAnsi="Arial" w:cs="Arial"/>
        </w:rPr>
      </w:pPr>
    </w:p>
    <w:p w:rsidR="00A6713C" w:rsidRPr="005D2666" w:rsidRDefault="00A6713C" w:rsidP="005D2666">
      <w:pPr>
        <w:spacing w:after="0" w:line="360" w:lineRule="auto"/>
        <w:rPr>
          <w:rFonts w:ascii="Arial" w:hAnsi="Arial" w:cs="Arial"/>
        </w:rPr>
      </w:pPr>
    </w:p>
    <w:p w:rsidR="00A6713C" w:rsidRPr="005D2666" w:rsidRDefault="00A6713C" w:rsidP="005D2666">
      <w:pPr>
        <w:spacing w:after="0" w:line="360" w:lineRule="auto"/>
        <w:rPr>
          <w:rFonts w:ascii="Arial" w:hAnsi="Arial" w:cs="Arial"/>
        </w:rPr>
      </w:pPr>
    </w:p>
    <w:p w:rsidR="00A6713C" w:rsidRPr="005D2666" w:rsidRDefault="00A6713C" w:rsidP="005D2666">
      <w:pPr>
        <w:spacing w:line="360" w:lineRule="auto"/>
        <w:rPr>
          <w:rFonts w:ascii="Arial" w:hAnsi="Arial" w:cs="Arial"/>
        </w:rPr>
      </w:pPr>
      <w:r w:rsidRPr="005D2666">
        <w:rPr>
          <w:rFonts w:ascii="Arial" w:hAnsi="Arial" w:cs="Arial"/>
        </w:rPr>
        <w:br w:type="page"/>
      </w:r>
    </w:p>
    <w:p w:rsidR="00175B72" w:rsidRPr="00175B72" w:rsidRDefault="00175B72" w:rsidP="00175B72">
      <w:pPr>
        <w:widowControl/>
        <w:spacing w:after="0" w:line="240" w:lineRule="auto"/>
        <w:jc w:val="both"/>
        <w:rPr>
          <w:rFonts w:ascii="Times New Roman" w:eastAsia="Times New Roman" w:hAnsi="Times New Roman" w:cs="Times New Roman"/>
          <w:sz w:val="24"/>
          <w:szCs w:val="20"/>
        </w:rPr>
      </w:pPr>
    </w:p>
    <w:p w:rsidR="00A6713C" w:rsidRPr="005D2666" w:rsidRDefault="00A6713C" w:rsidP="005D2666">
      <w:pPr>
        <w:spacing w:before="79" w:after="0" w:line="360" w:lineRule="auto"/>
        <w:jc w:val="center"/>
        <w:rPr>
          <w:rFonts w:ascii="Arial" w:eastAsia="Times New Roman" w:hAnsi="Arial" w:cs="Arial"/>
          <w:u w:val="single" w:color="000000"/>
        </w:rPr>
      </w:pPr>
      <w:r w:rsidRPr="005D2666">
        <w:rPr>
          <w:rFonts w:ascii="Arial" w:eastAsia="Times New Roman" w:hAnsi="Arial" w:cs="Arial"/>
          <w:u w:val="single" w:color="000000"/>
        </w:rPr>
        <w:t xml:space="preserve">Exhibit </w:t>
      </w:r>
      <w:r w:rsidR="001A4C54">
        <w:rPr>
          <w:rFonts w:ascii="Arial" w:eastAsia="Times New Roman" w:hAnsi="Arial" w:cs="Arial"/>
          <w:u w:val="single" w:color="000000"/>
        </w:rPr>
        <w:t>D</w:t>
      </w:r>
    </w:p>
    <w:p w:rsidR="00A6713C" w:rsidRPr="005D2666" w:rsidRDefault="00A6713C" w:rsidP="005D2666">
      <w:pPr>
        <w:spacing w:before="79" w:after="0" w:line="360" w:lineRule="auto"/>
        <w:jc w:val="center"/>
        <w:rPr>
          <w:rFonts w:ascii="Arial" w:eastAsia="Times New Roman" w:hAnsi="Arial" w:cs="Arial"/>
        </w:rPr>
      </w:pPr>
      <w:r w:rsidRPr="005D2666">
        <w:rPr>
          <w:rFonts w:ascii="Arial" w:eastAsia="Times New Roman" w:hAnsi="Arial" w:cs="Arial"/>
        </w:rPr>
        <w:t xml:space="preserve">Declaration of Covenants, Conditions and Restrictions for </w:t>
      </w:r>
    </w:p>
    <w:p w:rsidR="00A6713C" w:rsidRPr="005D2666" w:rsidRDefault="00B4031E" w:rsidP="005D2666">
      <w:pPr>
        <w:spacing w:before="79" w:after="0" w:line="360" w:lineRule="auto"/>
        <w:jc w:val="center"/>
        <w:rPr>
          <w:rFonts w:ascii="Arial" w:eastAsia="Times New Roman" w:hAnsi="Arial" w:cs="Arial"/>
        </w:rPr>
      </w:pPr>
      <w:r>
        <w:rPr>
          <w:rFonts w:ascii="Arial" w:eastAsia="Times New Roman" w:hAnsi="Arial" w:cs="Arial"/>
        </w:rPr>
        <w:t>Ponderosa at Lorson Ranch Filing No. 3</w:t>
      </w:r>
    </w:p>
    <w:p w:rsidR="00A6713C" w:rsidRPr="005D2666" w:rsidRDefault="00A6713C" w:rsidP="005D2666">
      <w:pPr>
        <w:spacing w:before="79" w:after="0" w:line="360" w:lineRule="auto"/>
        <w:rPr>
          <w:rFonts w:ascii="Arial" w:eastAsia="Times New Roman" w:hAnsi="Arial" w:cs="Arial"/>
        </w:rPr>
      </w:pPr>
    </w:p>
    <w:p w:rsidR="00CF7CEE" w:rsidRPr="005D2666" w:rsidRDefault="007F7B9B" w:rsidP="005D2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rPr>
      </w:pPr>
      <w:r>
        <w:rPr>
          <w:rFonts w:ascii="Arial" w:hAnsi="Arial" w:cs="Arial"/>
          <w:b/>
        </w:rPr>
        <w:t xml:space="preserve">Townhome </w:t>
      </w:r>
      <w:r w:rsidR="00CF7CEE" w:rsidRPr="005D2666">
        <w:rPr>
          <w:rFonts w:ascii="Arial" w:hAnsi="Arial" w:cs="Arial"/>
          <w:b/>
        </w:rPr>
        <w:t>Maintenance and Insurance Chart</w:t>
      </w:r>
    </w:p>
    <w:p w:rsidR="00CF7CEE" w:rsidRPr="005D2666" w:rsidRDefault="00CF7CEE" w:rsidP="005D2666">
      <w:pPr>
        <w:spacing w:after="0" w:line="360" w:lineRule="auto"/>
        <w:rPr>
          <w:rFonts w:ascii="Arial" w:hAnsi="Arial" w:cs="Arial"/>
        </w:rPr>
      </w:pPr>
    </w:p>
    <w:p w:rsidR="00CF7CEE" w:rsidRPr="005D2666" w:rsidRDefault="00CF7CEE" w:rsidP="005D2666">
      <w:pPr>
        <w:spacing w:after="0" w:line="360" w:lineRule="auto"/>
        <w:jc w:val="center"/>
        <w:rPr>
          <w:rFonts w:ascii="Arial" w:hAnsi="Arial" w:cs="Arial"/>
          <w:b/>
        </w:rPr>
      </w:pPr>
      <w:r w:rsidRPr="005D2666">
        <w:rPr>
          <w:rFonts w:ascii="Arial" w:hAnsi="Arial" w:cs="Arial"/>
          <w:b/>
          <w:lang w:val="en-CA"/>
        </w:rPr>
        <w:fldChar w:fldCharType="begin"/>
      </w:r>
      <w:r w:rsidRPr="005D2666">
        <w:rPr>
          <w:rFonts w:ascii="Arial" w:hAnsi="Arial" w:cs="Arial"/>
          <w:b/>
          <w:lang w:val="en-CA"/>
        </w:rPr>
        <w:instrText xml:space="preserve"> SEQ CHAPTER \h \r 1</w:instrText>
      </w:r>
      <w:r w:rsidRPr="005D2666">
        <w:rPr>
          <w:rFonts w:ascii="Arial" w:hAnsi="Arial" w:cs="Arial"/>
          <w:b/>
          <w:lang w:val="en-CA"/>
        </w:rPr>
        <w:fldChar w:fldCharType="end"/>
      </w:r>
      <w:r w:rsidRPr="005D2666">
        <w:rPr>
          <w:rFonts w:ascii="Arial" w:hAnsi="Arial" w:cs="Arial"/>
          <w:b/>
        </w:rPr>
        <w:t>NOTE:  This chart shows whether Owners or the Association are responsible for the maintenance, repair, replacement and insurance of various items</w:t>
      </w:r>
    </w:p>
    <w:p w:rsidR="00CF7CEE" w:rsidRPr="005D2666" w:rsidRDefault="00CF7CEE" w:rsidP="005D2666">
      <w:pPr>
        <w:spacing w:after="0" w:line="360" w:lineRule="auto"/>
        <w:rPr>
          <w:rFonts w:ascii="Arial" w:hAnsi="Arial" w:cs="Arial"/>
        </w:rPr>
      </w:pPr>
    </w:p>
    <w:p w:rsidR="00CF7CEE" w:rsidRPr="005D2666" w:rsidRDefault="00CF7CEE" w:rsidP="005D2666">
      <w:pPr>
        <w:spacing w:after="0" w:line="360" w:lineRule="auto"/>
        <w:rPr>
          <w:rFonts w:ascii="Arial" w:hAnsi="Arial" w:cs="Arial"/>
        </w:rPr>
      </w:pPr>
      <w:r w:rsidRPr="005D2666">
        <w:rPr>
          <w:rFonts w:ascii="Arial" w:hAnsi="Arial" w:cs="Arial"/>
        </w:rPr>
        <w:t xml:space="preserve">A = Association </w:t>
      </w:r>
    </w:p>
    <w:p w:rsidR="00CF7CEE" w:rsidRPr="005D2666" w:rsidRDefault="00CF7CEE" w:rsidP="005D2666">
      <w:pPr>
        <w:spacing w:after="0" w:line="360" w:lineRule="auto"/>
        <w:rPr>
          <w:rFonts w:ascii="Arial" w:hAnsi="Arial" w:cs="Arial"/>
        </w:rPr>
      </w:pPr>
      <w:r w:rsidRPr="005D2666">
        <w:rPr>
          <w:rFonts w:ascii="Arial" w:hAnsi="Arial" w:cs="Arial"/>
        </w:rPr>
        <w:t>O = Owner</w:t>
      </w:r>
    </w:p>
    <w:p w:rsidR="00CF7CEE" w:rsidRPr="005D2666" w:rsidRDefault="00CF7CEE" w:rsidP="005D2666">
      <w:pPr>
        <w:spacing w:after="0" w:line="360" w:lineRule="auto"/>
        <w:rPr>
          <w:rFonts w:ascii="Arial" w:hAnsi="Arial" w:cs="Arial"/>
        </w:rPr>
      </w:pPr>
      <w:r w:rsidRPr="005D2666">
        <w:rPr>
          <w:rFonts w:ascii="Arial" w:hAnsi="Arial" w:cs="Arial"/>
        </w:rPr>
        <w:t>Unit means one (1) single family Dwelling Unit on a Townhome Lot</w:t>
      </w:r>
    </w:p>
    <w:p w:rsidR="00CF7CEE" w:rsidRPr="005D2666" w:rsidRDefault="00CF7CEE" w:rsidP="005D2666">
      <w:pPr>
        <w:spacing w:after="0" w:line="360" w:lineRule="auto"/>
        <w:rPr>
          <w:rFonts w:ascii="Arial" w:hAnsi="Arial" w:cs="Arial"/>
        </w:rPr>
      </w:pPr>
    </w:p>
    <w:tbl>
      <w:tblPr>
        <w:tblW w:w="9480" w:type="dxa"/>
        <w:tblInd w:w="279"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20" w:firstRow="1" w:lastRow="0" w:firstColumn="0" w:lastColumn="0" w:noHBand="0" w:noVBand="0"/>
      </w:tblPr>
      <w:tblGrid>
        <w:gridCol w:w="4482"/>
        <w:gridCol w:w="2388"/>
        <w:gridCol w:w="2610"/>
      </w:tblGrid>
      <w:tr w:rsidR="00CF7CEE" w:rsidRPr="005D2666" w:rsidTr="00A0368D">
        <w:trPr>
          <w:cantSplit/>
          <w:tblHeader/>
        </w:trPr>
        <w:tc>
          <w:tcPr>
            <w:tcW w:w="4482" w:type="dxa"/>
          </w:tcPr>
          <w:p w:rsidR="00CF7CEE" w:rsidRPr="005D2666" w:rsidRDefault="00CF7CEE" w:rsidP="005D2666">
            <w:pPr>
              <w:spacing w:before="99" w:after="56" w:line="360" w:lineRule="auto"/>
              <w:rPr>
                <w:rFonts w:ascii="Arial" w:hAnsi="Arial" w:cs="Arial"/>
              </w:rPr>
            </w:pP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b/>
                <w:bCs/>
              </w:rPr>
              <w:t xml:space="preserve">MAINTENANCE </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b/>
                <w:bCs/>
              </w:rPr>
              <w:t>INSURANCE</w:t>
            </w:r>
          </w:p>
        </w:tc>
      </w:tr>
      <w:tr w:rsidR="00CF7CEE" w:rsidRPr="005D2666" w:rsidTr="00A0368D">
        <w:trPr>
          <w:cantSplit/>
        </w:trPr>
        <w:tc>
          <w:tcPr>
            <w:tcW w:w="4482"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b/>
                <w:bCs/>
              </w:rPr>
              <w:t>TOWNHOME BUILDING EXTERIOR</w:t>
            </w:r>
          </w:p>
        </w:tc>
        <w:tc>
          <w:tcPr>
            <w:tcW w:w="2388" w:type="dxa"/>
          </w:tcPr>
          <w:p w:rsidR="00CF7CEE" w:rsidRPr="005D2666" w:rsidRDefault="00CF7CEE" w:rsidP="005D2666">
            <w:pPr>
              <w:spacing w:before="99" w:after="56" w:line="360" w:lineRule="auto"/>
              <w:jc w:val="center"/>
              <w:rPr>
                <w:rFonts w:ascii="Arial" w:hAnsi="Arial" w:cs="Arial"/>
              </w:rPr>
            </w:pPr>
          </w:p>
        </w:tc>
        <w:tc>
          <w:tcPr>
            <w:tcW w:w="2610" w:type="dxa"/>
          </w:tcPr>
          <w:p w:rsidR="00CF7CEE" w:rsidRPr="005D2666" w:rsidRDefault="00CF7CEE" w:rsidP="005D2666">
            <w:pPr>
              <w:spacing w:before="99" w:after="56" w:line="360" w:lineRule="auto"/>
              <w:jc w:val="center"/>
              <w:rPr>
                <w:rFonts w:ascii="Arial" w:hAnsi="Arial" w:cs="Arial"/>
              </w:rPr>
            </w:pPr>
          </w:p>
        </w:tc>
      </w:tr>
      <w:tr w:rsidR="00CF7CEE" w:rsidRPr="005D2666" w:rsidTr="00A0368D">
        <w:trPr>
          <w:cantSplit/>
        </w:trPr>
        <w:tc>
          <w:tcPr>
            <w:tcW w:w="4482" w:type="dxa"/>
          </w:tcPr>
          <w:p w:rsidR="00CF7CEE" w:rsidRPr="005D2666" w:rsidRDefault="00CF7CEE" w:rsidP="005D2666">
            <w:pPr>
              <w:spacing w:before="99" w:after="0" w:line="360" w:lineRule="auto"/>
              <w:rPr>
                <w:rFonts w:ascii="Arial" w:hAnsi="Arial" w:cs="Arial"/>
              </w:rPr>
            </w:pPr>
            <w:r w:rsidRPr="005D2666">
              <w:rPr>
                <w:rFonts w:ascii="Arial" w:hAnsi="Arial" w:cs="Arial"/>
              </w:rPr>
              <w:t>Building-structure, including foundations, columns, girders, beams and supports</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Siding, including painting, repairing and replacing</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Brick, trim and other exterior surfaces and improvements</w:t>
            </w:r>
          </w:p>
        </w:tc>
        <w:tc>
          <w:tcPr>
            <w:tcW w:w="2388" w:type="dxa"/>
          </w:tcPr>
          <w:p w:rsidR="00CF7CEE" w:rsidRPr="005D2666" w:rsidRDefault="00CF7CEE" w:rsidP="005D2666">
            <w:pPr>
              <w:spacing w:before="99" w:after="0" w:line="360" w:lineRule="auto"/>
              <w:jc w:val="center"/>
              <w:rPr>
                <w:rFonts w:ascii="Arial" w:hAnsi="Arial" w:cs="Arial"/>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Roof shingles and roof underlay</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Gutters and downspouts - repairing and replacing</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0" w:line="360" w:lineRule="auto"/>
              <w:rPr>
                <w:rFonts w:ascii="Arial" w:hAnsi="Arial" w:cs="Arial"/>
              </w:rPr>
            </w:pPr>
            <w:r w:rsidRPr="005D2666">
              <w:rPr>
                <w:rFonts w:ascii="Arial" w:hAnsi="Arial" w:cs="Arial"/>
              </w:rPr>
              <w:t>Patios, balconies, decks, porches- general cleaning</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N/A</w:t>
            </w:r>
          </w:p>
        </w:tc>
      </w:tr>
      <w:tr w:rsidR="00CF7CEE" w:rsidRPr="005D2666" w:rsidTr="00A0368D">
        <w:trPr>
          <w:cantSplit/>
        </w:trPr>
        <w:tc>
          <w:tcPr>
            <w:tcW w:w="4482" w:type="dxa"/>
          </w:tcPr>
          <w:p w:rsidR="00CF7CEE" w:rsidRPr="005D2666" w:rsidRDefault="00CF7CEE" w:rsidP="005D2666">
            <w:pPr>
              <w:spacing w:before="99" w:after="0" w:line="360" w:lineRule="auto"/>
              <w:rPr>
                <w:rFonts w:ascii="Arial" w:hAnsi="Arial" w:cs="Arial"/>
              </w:rPr>
            </w:pPr>
            <w:r w:rsidRPr="005D2666">
              <w:rPr>
                <w:rFonts w:ascii="Arial" w:hAnsi="Arial" w:cs="Arial"/>
              </w:rPr>
              <w:t>Patios, balconies, decks, porches - repair</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lastRenderedPageBreak/>
              <w:t>Storm/screen doors or any other improvements installed by Owners to exterior of Units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r>
      <w:tr w:rsidR="00CF7CEE" w:rsidRPr="005D2666" w:rsidTr="00A0368D">
        <w:trPr>
          <w:cantSplit/>
        </w:trPr>
        <w:tc>
          <w:tcPr>
            <w:tcW w:w="4482" w:type="dxa"/>
          </w:tcPr>
          <w:p w:rsidR="00CF7CEE" w:rsidRPr="005D2666" w:rsidRDefault="00CF7CEE" w:rsidP="005D2666">
            <w:pPr>
              <w:spacing w:before="99" w:after="0" w:line="360" w:lineRule="auto"/>
              <w:rPr>
                <w:rFonts w:ascii="Arial" w:hAnsi="Arial" w:cs="Arial"/>
              </w:rPr>
            </w:pPr>
            <w:r w:rsidRPr="005D2666">
              <w:rPr>
                <w:rFonts w:ascii="Arial" w:hAnsi="Arial" w:cs="Arial"/>
              </w:rPr>
              <w:t>Windows, frames, panes, and caulking around windows in connection with window replacement and repair</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Glass surfaces, cleaning, maintaining and repair</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Exterior door of a Unit, including peep holes, doorknobs and lock mechanisms</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Patio/balcony sliding doors - frame</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Unit patio/balcony sliding doors - glass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Garage doors – Painting and Staining</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N/A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Garages doors – maintain, repair and replace</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Landings outside Unit doors</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Light fixtures outside Units–maintain, repair, replace, including bulb replacement</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jc w:val="center"/>
              <w:rPr>
                <w:rFonts w:ascii="Arial" w:hAnsi="Arial" w:cs="Arial"/>
                <w:b/>
                <w:bCs/>
              </w:rPr>
            </w:pPr>
          </w:p>
          <w:p w:rsidR="00CF7CEE" w:rsidRPr="005D2666" w:rsidRDefault="00CF7CEE" w:rsidP="005D2666">
            <w:pPr>
              <w:spacing w:before="99" w:after="56" w:line="360" w:lineRule="auto"/>
              <w:jc w:val="center"/>
              <w:rPr>
                <w:rFonts w:ascii="Arial" w:hAnsi="Arial" w:cs="Arial"/>
              </w:rPr>
            </w:pPr>
            <w:r w:rsidRPr="005D2666">
              <w:rPr>
                <w:rFonts w:ascii="Arial" w:hAnsi="Arial" w:cs="Arial"/>
                <w:b/>
                <w:bCs/>
              </w:rPr>
              <w:t>TOWNHOME UTILITIES</w:t>
            </w:r>
          </w:p>
        </w:tc>
        <w:tc>
          <w:tcPr>
            <w:tcW w:w="2388" w:type="dxa"/>
          </w:tcPr>
          <w:p w:rsidR="00CF7CEE" w:rsidRPr="005D2666" w:rsidRDefault="00CF7CEE" w:rsidP="005D2666">
            <w:pPr>
              <w:spacing w:before="99" w:after="56" w:line="360" w:lineRule="auto"/>
              <w:jc w:val="center"/>
              <w:rPr>
                <w:rFonts w:ascii="Arial" w:hAnsi="Arial" w:cs="Arial"/>
              </w:rPr>
            </w:pPr>
          </w:p>
        </w:tc>
        <w:tc>
          <w:tcPr>
            <w:tcW w:w="2610" w:type="dxa"/>
          </w:tcPr>
          <w:p w:rsidR="00CF7CEE" w:rsidRPr="005D2666" w:rsidRDefault="00CF7CEE" w:rsidP="005D2666">
            <w:pPr>
              <w:spacing w:before="99" w:after="56" w:line="360" w:lineRule="auto"/>
              <w:jc w:val="center"/>
              <w:rPr>
                <w:rFonts w:ascii="Arial" w:hAnsi="Arial" w:cs="Arial"/>
              </w:rPr>
            </w:pP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Utilities and lines installed within individual Units including furnaces, heating, plumbing, lighting, telephone, garbage disposal, hot water equipment and appurtenances, which service only that Unit.</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lastRenderedPageBreak/>
              <w:t>Utilities and lines installed within or running through Common Elements, which service more than one Unit.</w:t>
            </w:r>
          </w:p>
        </w:tc>
        <w:tc>
          <w:tcPr>
            <w:tcW w:w="2388" w:type="dxa"/>
          </w:tcPr>
          <w:p w:rsidR="00CF7CEE" w:rsidRPr="005D2666" w:rsidRDefault="00CF7CEE" w:rsidP="005D2666">
            <w:pPr>
              <w:spacing w:before="99" w:after="0" w:line="360" w:lineRule="auto"/>
              <w:jc w:val="center"/>
              <w:rPr>
                <w:rFonts w:ascii="Arial" w:hAnsi="Arial" w:cs="Arial"/>
              </w:rPr>
            </w:pPr>
          </w:p>
          <w:p w:rsidR="00CF7CEE" w:rsidRPr="005D2666" w:rsidRDefault="00CF7CEE" w:rsidP="005D2666">
            <w:pPr>
              <w:spacing w:after="56" w:line="360" w:lineRule="auto"/>
              <w:jc w:val="center"/>
              <w:rPr>
                <w:rFonts w:ascii="Arial" w:hAnsi="Arial" w:cs="Arial"/>
                <w:vertAlign w:val="superscript"/>
              </w:rPr>
            </w:pPr>
            <w:r w:rsidRPr="005D2666">
              <w:rPr>
                <w:rFonts w:ascii="Arial" w:hAnsi="Arial" w:cs="Arial"/>
              </w:rPr>
              <w:t>A</w:t>
            </w:r>
          </w:p>
        </w:tc>
        <w:tc>
          <w:tcPr>
            <w:tcW w:w="2610" w:type="dxa"/>
          </w:tcPr>
          <w:p w:rsidR="00CF7CEE" w:rsidRPr="005D2666" w:rsidRDefault="00CF7CEE" w:rsidP="005D2666">
            <w:pPr>
              <w:spacing w:before="99" w:after="0" w:line="360" w:lineRule="auto"/>
              <w:jc w:val="center"/>
              <w:rPr>
                <w:rFonts w:ascii="Arial" w:hAnsi="Arial" w:cs="Arial"/>
              </w:rPr>
            </w:pPr>
          </w:p>
          <w:p w:rsidR="00CF7CEE" w:rsidRPr="005D2666" w:rsidRDefault="00CF7CEE" w:rsidP="005D2666">
            <w:pPr>
              <w:spacing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Utilities and lines installed outside individual Units, including furnaces, heating, plumbing, hot water equipment and appurtenances, but serving a single Unit.</w:t>
            </w:r>
          </w:p>
        </w:tc>
        <w:tc>
          <w:tcPr>
            <w:tcW w:w="2388" w:type="dxa"/>
          </w:tcPr>
          <w:p w:rsidR="00CF7CEE" w:rsidRPr="005D2666" w:rsidRDefault="00CF7CEE" w:rsidP="005D2666">
            <w:pPr>
              <w:spacing w:before="99" w:after="0" w:line="360" w:lineRule="auto"/>
              <w:jc w:val="center"/>
              <w:rPr>
                <w:rFonts w:ascii="Arial" w:hAnsi="Arial" w:cs="Arial"/>
              </w:rPr>
            </w:pPr>
          </w:p>
          <w:p w:rsidR="00CF7CEE" w:rsidRPr="005D2666" w:rsidRDefault="00CF7CEE" w:rsidP="005D2666">
            <w:pPr>
              <w:spacing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0" w:line="360" w:lineRule="auto"/>
              <w:jc w:val="center"/>
              <w:rPr>
                <w:rFonts w:ascii="Arial" w:hAnsi="Arial" w:cs="Arial"/>
              </w:rPr>
            </w:pPr>
          </w:p>
          <w:p w:rsidR="00CF7CEE" w:rsidRPr="005D2666" w:rsidRDefault="00CF7CEE" w:rsidP="005D2666">
            <w:pPr>
              <w:spacing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0" w:line="360" w:lineRule="auto"/>
              <w:rPr>
                <w:rFonts w:ascii="Arial" w:hAnsi="Arial" w:cs="Arial"/>
              </w:rPr>
            </w:pPr>
            <w:r w:rsidRPr="005D2666">
              <w:rPr>
                <w:rFonts w:ascii="Arial" w:hAnsi="Arial" w:cs="Arial"/>
              </w:rPr>
              <w:t>Air conditioners serving a single Unit</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Ducts and electrical wiring located within or outside a Unit and servicing only that Unit</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 xml:space="preserve">Water supply service lines serving a single Unit from and including the curb stop shut off box </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Water mains serving more than one Unit</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Sewer service lines that serve a single Unit</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Sewer mains that serve more than one Unit</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Utility sub-meters, if any, measuring usage for a single Unit</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b/>
                <w:bCs/>
              </w:rPr>
            </w:pPr>
          </w:p>
          <w:p w:rsidR="00CF7CEE" w:rsidRPr="005D2666" w:rsidRDefault="00CF7CEE" w:rsidP="005D2666">
            <w:pPr>
              <w:spacing w:before="99" w:after="56" w:line="360" w:lineRule="auto"/>
              <w:jc w:val="center"/>
              <w:rPr>
                <w:rFonts w:ascii="Arial" w:hAnsi="Arial" w:cs="Arial"/>
              </w:rPr>
            </w:pPr>
            <w:r w:rsidRPr="005D2666">
              <w:rPr>
                <w:rFonts w:ascii="Arial" w:hAnsi="Arial" w:cs="Arial"/>
                <w:b/>
                <w:bCs/>
              </w:rPr>
              <w:t>TOWNHOME UNIT INTERIORS</w:t>
            </w:r>
          </w:p>
        </w:tc>
        <w:tc>
          <w:tcPr>
            <w:tcW w:w="2388" w:type="dxa"/>
          </w:tcPr>
          <w:p w:rsidR="00CF7CEE" w:rsidRPr="005D2666" w:rsidRDefault="00CF7CEE" w:rsidP="005D2666">
            <w:pPr>
              <w:spacing w:before="99" w:after="56" w:line="360" w:lineRule="auto"/>
              <w:jc w:val="center"/>
              <w:rPr>
                <w:rFonts w:ascii="Arial" w:hAnsi="Arial" w:cs="Arial"/>
              </w:rPr>
            </w:pPr>
          </w:p>
        </w:tc>
        <w:tc>
          <w:tcPr>
            <w:tcW w:w="2610" w:type="dxa"/>
          </w:tcPr>
          <w:p w:rsidR="00CF7CEE" w:rsidRPr="005D2666" w:rsidRDefault="00CF7CEE" w:rsidP="005D2666">
            <w:pPr>
              <w:spacing w:before="99" w:after="56" w:line="360" w:lineRule="auto"/>
              <w:jc w:val="center"/>
              <w:rPr>
                <w:rFonts w:ascii="Arial" w:hAnsi="Arial" w:cs="Arial"/>
              </w:rPr>
            </w:pP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Circuit boxes inside a Unit servicing exclusively that Unit.</w:t>
            </w:r>
          </w:p>
        </w:tc>
        <w:tc>
          <w:tcPr>
            <w:tcW w:w="2388"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0" w:line="360" w:lineRule="auto"/>
              <w:rPr>
                <w:rFonts w:ascii="Arial" w:hAnsi="Arial" w:cs="Arial"/>
              </w:rPr>
            </w:pPr>
            <w:r w:rsidRPr="005D2666">
              <w:rPr>
                <w:rFonts w:ascii="Arial" w:hAnsi="Arial" w:cs="Arial"/>
              </w:rPr>
              <w:t>Furnishings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Window coverings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lastRenderedPageBreak/>
              <w:t>Permanent fixtures including but not limited to ceiling fans, hand rails, cabinets and counter tops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Appliances including oven, range, refrigerator and disposal</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Interior perimeter walls–finished surfaces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p w:rsidR="00CF7CEE" w:rsidRPr="005D2666" w:rsidRDefault="00CF7CEE" w:rsidP="005D2666">
            <w:pPr>
              <w:spacing w:before="99" w:after="56" w:line="360" w:lineRule="auto"/>
              <w:jc w:val="center"/>
              <w:rPr>
                <w:rFonts w:ascii="Arial" w:hAnsi="Arial" w:cs="Arial"/>
                <w:vertAlign w:val="superscript"/>
              </w:rPr>
            </w:pP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Interior perimeter walls–non-finished surfaces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Interior non-perimeter walls, cei</w:t>
            </w:r>
            <w:r w:rsidR="00665CC0">
              <w:rPr>
                <w:rFonts w:ascii="Arial" w:hAnsi="Arial" w:cs="Arial"/>
              </w:rPr>
              <w:t xml:space="preserve">lings and floors (finished </w:t>
            </w:r>
            <w:r w:rsidRPr="005D2666">
              <w:rPr>
                <w:rFonts w:ascii="Arial" w:hAnsi="Arial" w:cs="Arial"/>
              </w:rPr>
              <w:t>surfaces)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665CC0" w:rsidP="005D2666">
            <w:pPr>
              <w:spacing w:before="99" w:after="56" w:line="360" w:lineRule="auto"/>
              <w:jc w:val="center"/>
              <w:rPr>
                <w:rFonts w:ascii="Arial" w:hAnsi="Arial" w:cs="Arial"/>
              </w:rPr>
            </w:pPr>
            <w:r>
              <w:rPr>
                <w:rFonts w:ascii="Arial" w:hAnsi="Arial" w:cs="Arial"/>
              </w:rPr>
              <w:t>O</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Upper most perimeter ceilings of Units–finished surfaces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Upper most perimeter ceilings of Units–unfinished surfaces</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Floor coverings including carpet, tile, vinyl and hardwood</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O</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Subflooring</w:t>
            </w:r>
          </w:p>
        </w:tc>
        <w:tc>
          <w:tcPr>
            <w:tcW w:w="2388"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rPr>
              <w:t xml:space="preserve"> A</w:t>
            </w:r>
          </w:p>
        </w:tc>
      </w:tr>
      <w:tr w:rsidR="00CF7CEE" w:rsidRPr="005D2666" w:rsidTr="00A0368D">
        <w:trPr>
          <w:cantSplit/>
        </w:trPr>
        <w:tc>
          <w:tcPr>
            <w:tcW w:w="4482" w:type="dxa"/>
          </w:tcPr>
          <w:p w:rsidR="00CF7CEE" w:rsidRPr="005D2666" w:rsidRDefault="00CF7CEE" w:rsidP="005D2666">
            <w:pPr>
              <w:spacing w:before="99" w:after="56" w:line="360" w:lineRule="auto"/>
              <w:jc w:val="center"/>
              <w:rPr>
                <w:rFonts w:ascii="Arial" w:hAnsi="Arial" w:cs="Arial"/>
                <w:vertAlign w:val="superscript"/>
              </w:rPr>
            </w:pPr>
            <w:r w:rsidRPr="005D2666">
              <w:rPr>
                <w:rFonts w:ascii="Arial" w:hAnsi="Arial" w:cs="Arial"/>
                <w:b/>
                <w:bCs/>
              </w:rPr>
              <w:t>TOWNHOME LOT GROUNDS</w:t>
            </w:r>
          </w:p>
        </w:tc>
        <w:tc>
          <w:tcPr>
            <w:tcW w:w="2388" w:type="dxa"/>
          </w:tcPr>
          <w:p w:rsidR="00CF7CEE" w:rsidRPr="005D2666" w:rsidRDefault="00CF7CEE" w:rsidP="005D2666">
            <w:pPr>
              <w:spacing w:before="99" w:after="56" w:line="360" w:lineRule="auto"/>
              <w:jc w:val="center"/>
              <w:rPr>
                <w:rFonts w:ascii="Arial" w:hAnsi="Arial" w:cs="Arial"/>
              </w:rPr>
            </w:pPr>
          </w:p>
        </w:tc>
        <w:tc>
          <w:tcPr>
            <w:tcW w:w="2610" w:type="dxa"/>
          </w:tcPr>
          <w:p w:rsidR="00CF7CEE" w:rsidRPr="005D2666" w:rsidRDefault="00CF7CEE" w:rsidP="005D2666">
            <w:pPr>
              <w:spacing w:before="99" w:after="56" w:line="360" w:lineRule="auto"/>
              <w:jc w:val="center"/>
              <w:rPr>
                <w:rFonts w:ascii="Arial" w:hAnsi="Arial" w:cs="Arial"/>
              </w:rPr>
            </w:pP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Townhome Lots - Grass, trees, shrubbery, flowers and other living landscaping, including irrigation systems.</w:t>
            </w:r>
          </w:p>
        </w:tc>
        <w:tc>
          <w:tcPr>
            <w:tcW w:w="2388" w:type="dxa"/>
          </w:tcPr>
          <w:p w:rsidR="00CF7CEE" w:rsidRPr="005D2666" w:rsidRDefault="00CF7CEE" w:rsidP="005D2666">
            <w:pPr>
              <w:spacing w:before="99" w:after="0" w:line="360" w:lineRule="auto"/>
              <w:jc w:val="center"/>
              <w:rPr>
                <w:rFonts w:ascii="Arial" w:hAnsi="Arial" w:cs="Arial"/>
                <w:vertAlign w:val="superscript"/>
              </w:rPr>
            </w:pPr>
            <w:r w:rsidRPr="005D2666">
              <w:rPr>
                <w:rFonts w:ascii="Arial" w:hAnsi="Arial" w:cs="Arial"/>
              </w:rPr>
              <w:t>A</w:t>
            </w:r>
          </w:p>
          <w:p w:rsidR="00CF7CEE" w:rsidRPr="005D2666" w:rsidRDefault="00CF7CEE" w:rsidP="005D2666">
            <w:pPr>
              <w:spacing w:after="56" w:line="360" w:lineRule="auto"/>
              <w:jc w:val="center"/>
              <w:rPr>
                <w:rFonts w:ascii="Arial" w:hAnsi="Arial" w:cs="Arial"/>
              </w:rPr>
            </w:pP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D95962" w:rsidRPr="005D2666" w:rsidTr="00A0368D">
        <w:trPr>
          <w:cantSplit/>
        </w:trPr>
        <w:tc>
          <w:tcPr>
            <w:tcW w:w="4482" w:type="dxa"/>
          </w:tcPr>
          <w:p w:rsidR="00D95962" w:rsidRPr="005D2666" w:rsidRDefault="00D95962" w:rsidP="005D2666">
            <w:pPr>
              <w:spacing w:before="99" w:after="56" w:line="360" w:lineRule="auto"/>
              <w:rPr>
                <w:rFonts w:ascii="Arial" w:hAnsi="Arial" w:cs="Arial"/>
              </w:rPr>
            </w:pPr>
            <w:r w:rsidRPr="005D2666">
              <w:rPr>
                <w:rFonts w:ascii="Arial" w:hAnsi="Arial" w:cs="Arial"/>
              </w:rPr>
              <w:lastRenderedPageBreak/>
              <w:t>Landscaping or other landscape Improvements on a Townhome Lot which were installed by an Owner other than Declarant or by the Association, and landscape enclosed by a fence or other enclosure, if any</w:t>
            </w:r>
          </w:p>
        </w:tc>
        <w:tc>
          <w:tcPr>
            <w:tcW w:w="2388" w:type="dxa"/>
          </w:tcPr>
          <w:p w:rsidR="00D95962" w:rsidRPr="005D2666" w:rsidRDefault="00D95962" w:rsidP="005D2666">
            <w:pPr>
              <w:spacing w:before="99" w:after="0" w:line="360" w:lineRule="auto"/>
              <w:jc w:val="center"/>
              <w:rPr>
                <w:rFonts w:ascii="Arial" w:hAnsi="Arial" w:cs="Arial"/>
              </w:rPr>
            </w:pPr>
            <w:r w:rsidRPr="005D2666">
              <w:rPr>
                <w:rFonts w:ascii="Arial" w:hAnsi="Arial" w:cs="Arial"/>
              </w:rPr>
              <w:t>O</w:t>
            </w:r>
          </w:p>
        </w:tc>
        <w:tc>
          <w:tcPr>
            <w:tcW w:w="2610" w:type="dxa"/>
          </w:tcPr>
          <w:p w:rsidR="00D95962" w:rsidRPr="005D2666" w:rsidRDefault="00D95962"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rPr>
          <w:cantSplit/>
        </w:trPr>
        <w:tc>
          <w:tcPr>
            <w:tcW w:w="4482" w:type="dxa"/>
          </w:tcPr>
          <w:p w:rsidR="00CF7CEE" w:rsidRPr="005D2666" w:rsidRDefault="00CF7CEE" w:rsidP="005D2666">
            <w:pPr>
              <w:spacing w:before="99" w:after="56" w:line="360" w:lineRule="auto"/>
              <w:rPr>
                <w:rFonts w:ascii="Arial" w:hAnsi="Arial" w:cs="Arial"/>
              </w:rPr>
            </w:pPr>
            <w:r w:rsidRPr="005D2666">
              <w:rPr>
                <w:rFonts w:ascii="Arial" w:hAnsi="Arial" w:cs="Arial"/>
              </w:rPr>
              <w:t>Entry sidewalks on a Lot serving a unit</w:t>
            </w:r>
          </w:p>
        </w:tc>
        <w:tc>
          <w:tcPr>
            <w:tcW w:w="2388" w:type="dxa"/>
          </w:tcPr>
          <w:p w:rsidR="00CF7CEE" w:rsidRPr="005D2666" w:rsidRDefault="00CF7CEE" w:rsidP="005D2666">
            <w:pPr>
              <w:spacing w:before="99" w:after="0" w:line="360" w:lineRule="auto"/>
              <w:jc w:val="center"/>
              <w:rPr>
                <w:rFonts w:ascii="Arial" w:hAnsi="Arial" w:cs="Arial"/>
              </w:rPr>
            </w:pPr>
            <w:r w:rsidRPr="005D2666">
              <w:rPr>
                <w:rFonts w:ascii="Arial" w:hAnsi="Arial" w:cs="Arial"/>
              </w:rPr>
              <w:t>O</w:t>
            </w:r>
          </w:p>
        </w:tc>
        <w:tc>
          <w:tcPr>
            <w:tcW w:w="2610" w:type="dxa"/>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r>
      <w:tr w:rsidR="00CF7CEE" w:rsidRPr="005D2666" w:rsidTr="00A0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82" w:type="dxa"/>
            <w:tcBorders>
              <w:top w:val="single" w:sz="6" w:space="0" w:color="000000"/>
              <w:left w:val="double" w:sz="9" w:space="0" w:color="000000"/>
              <w:bottom w:val="nil"/>
              <w:right w:val="nil"/>
            </w:tcBorders>
          </w:tcPr>
          <w:p w:rsidR="00CF7CEE" w:rsidRPr="005D2666" w:rsidRDefault="00CF7CEE" w:rsidP="005D2666">
            <w:pPr>
              <w:spacing w:before="99" w:after="56" w:line="360" w:lineRule="auto"/>
              <w:jc w:val="center"/>
              <w:rPr>
                <w:rFonts w:ascii="Arial" w:hAnsi="Arial" w:cs="Arial"/>
              </w:rPr>
            </w:pPr>
            <w:r w:rsidRPr="005D2666">
              <w:rPr>
                <w:rFonts w:ascii="Arial" w:hAnsi="Arial" w:cs="Arial"/>
                <w:b/>
                <w:bCs/>
              </w:rPr>
              <w:t>OTHER</w:t>
            </w:r>
          </w:p>
        </w:tc>
        <w:tc>
          <w:tcPr>
            <w:tcW w:w="2388" w:type="dxa"/>
            <w:tcBorders>
              <w:top w:val="single" w:sz="6" w:space="0" w:color="000000"/>
              <w:left w:val="single" w:sz="6" w:space="0" w:color="000000"/>
              <w:bottom w:val="nil"/>
              <w:right w:val="nil"/>
            </w:tcBorders>
          </w:tcPr>
          <w:p w:rsidR="00CF7CEE" w:rsidRPr="005D2666" w:rsidRDefault="00CF7CEE" w:rsidP="005D2666">
            <w:pPr>
              <w:spacing w:before="99" w:after="56" w:line="360" w:lineRule="auto"/>
              <w:jc w:val="center"/>
              <w:rPr>
                <w:rFonts w:ascii="Arial" w:hAnsi="Arial" w:cs="Arial"/>
              </w:rPr>
            </w:pPr>
          </w:p>
        </w:tc>
        <w:tc>
          <w:tcPr>
            <w:tcW w:w="2610" w:type="dxa"/>
            <w:tcBorders>
              <w:top w:val="single" w:sz="6" w:space="0" w:color="000000"/>
              <w:left w:val="single" w:sz="6" w:space="0" w:color="000000"/>
              <w:bottom w:val="nil"/>
              <w:right w:val="double" w:sz="9" w:space="0" w:color="000000"/>
            </w:tcBorders>
          </w:tcPr>
          <w:p w:rsidR="00CF7CEE" w:rsidRPr="005D2666" w:rsidRDefault="00CF7CEE" w:rsidP="005D2666">
            <w:pPr>
              <w:spacing w:before="99" w:after="56" w:line="360" w:lineRule="auto"/>
              <w:jc w:val="center"/>
              <w:rPr>
                <w:rFonts w:ascii="Arial" w:hAnsi="Arial" w:cs="Arial"/>
              </w:rPr>
            </w:pPr>
          </w:p>
        </w:tc>
      </w:tr>
      <w:tr w:rsidR="00CF7CEE" w:rsidRPr="005D2666" w:rsidTr="00A0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82" w:type="dxa"/>
            <w:tcBorders>
              <w:top w:val="single" w:sz="6" w:space="0" w:color="000000"/>
              <w:left w:val="double" w:sz="9" w:space="0" w:color="000000"/>
              <w:bottom w:val="nil"/>
              <w:right w:val="nil"/>
            </w:tcBorders>
          </w:tcPr>
          <w:p w:rsidR="00CF7CEE" w:rsidRPr="005D2666" w:rsidRDefault="00CF7CEE" w:rsidP="005D2666">
            <w:pPr>
              <w:spacing w:before="99" w:after="56" w:line="360" w:lineRule="auto"/>
              <w:rPr>
                <w:rFonts w:ascii="Arial" w:hAnsi="Arial" w:cs="Arial"/>
              </w:rPr>
            </w:pPr>
            <w:r w:rsidRPr="005D2666">
              <w:rPr>
                <w:rFonts w:ascii="Arial" w:hAnsi="Arial" w:cs="Arial"/>
              </w:rPr>
              <w:t>Any improvement or installation installed by Owner, including satellite dishes, and not otherwise listed</w:t>
            </w:r>
          </w:p>
        </w:tc>
        <w:tc>
          <w:tcPr>
            <w:tcW w:w="2388" w:type="dxa"/>
            <w:tcBorders>
              <w:top w:val="single" w:sz="6" w:space="0" w:color="000000"/>
              <w:left w:val="single" w:sz="6" w:space="0" w:color="000000"/>
              <w:bottom w:val="nil"/>
              <w:right w:val="nil"/>
            </w:tcBorders>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c>
          <w:tcPr>
            <w:tcW w:w="2610" w:type="dxa"/>
            <w:tcBorders>
              <w:top w:val="single" w:sz="6" w:space="0" w:color="000000"/>
              <w:left w:val="single" w:sz="6" w:space="0" w:color="000000"/>
              <w:bottom w:val="nil"/>
              <w:right w:val="double" w:sz="9" w:space="0" w:color="000000"/>
            </w:tcBorders>
          </w:tcPr>
          <w:p w:rsidR="00CF7CEE" w:rsidRPr="005D2666" w:rsidRDefault="00CF7CEE" w:rsidP="005D2666">
            <w:pPr>
              <w:spacing w:before="99" w:after="56" w:line="360" w:lineRule="auto"/>
              <w:jc w:val="center"/>
              <w:rPr>
                <w:rFonts w:ascii="Arial" w:hAnsi="Arial" w:cs="Arial"/>
              </w:rPr>
            </w:pPr>
            <w:r w:rsidRPr="005D2666">
              <w:rPr>
                <w:rFonts w:ascii="Arial" w:hAnsi="Arial" w:cs="Arial"/>
              </w:rPr>
              <w:t>O</w:t>
            </w:r>
          </w:p>
        </w:tc>
      </w:tr>
      <w:tr w:rsidR="00CF7CEE" w:rsidRPr="005D2666" w:rsidTr="00A0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82" w:type="dxa"/>
            <w:tcBorders>
              <w:top w:val="single" w:sz="6" w:space="0" w:color="000000"/>
              <w:left w:val="double" w:sz="9" w:space="0" w:color="000000"/>
              <w:bottom w:val="double" w:sz="9" w:space="0" w:color="000000"/>
              <w:right w:val="nil"/>
            </w:tcBorders>
          </w:tcPr>
          <w:p w:rsidR="00CF7CEE" w:rsidRPr="005D2666" w:rsidRDefault="00CF7CEE" w:rsidP="005D2666">
            <w:pPr>
              <w:spacing w:before="99" w:after="56" w:line="360" w:lineRule="auto"/>
              <w:rPr>
                <w:rFonts w:ascii="Arial" w:hAnsi="Arial" w:cs="Arial"/>
              </w:rPr>
            </w:pPr>
            <w:r w:rsidRPr="005D2666">
              <w:rPr>
                <w:rFonts w:ascii="Arial" w:hAnsi="Arial" w:cs="Arial"/>
              </w:rPr>
              <w:t xml:space="preserve">Any Limited Common Element allocated to a </w:t>
            </w:r>
            <w:r w:rsidR="007F7B9B">
              <w:rPr>
                <w:rFonts w:ascii="Arial" w:hAnsi="Arial" w:cs="Arial"/>
              </w:rPr>
              <w:t xml:space="preserve">Townhome </w:t>
            </w:r>
            <w:r w:rsidRPr="005D2666">
              <w:rPr>
                <w:rFonts w:ascii="Arial" w:hAnsi="Arial" w:cs="Arial"/>
              </w:rPr>
              <w:t xml:space="preserve">Lot </w:t>
            </w:r>
          </w:p>
        </w:tc>
        <w:tc>
          <w:tcPr>
            <w:tcW w:w="2388" w:type="dxa"/>
            <w:tcBorders>
              <w:top w:val="single" w:sz="6" w:space="0" w:color="000000"/>
              <w:left w:val="single" w:sz="6" w:space="0" w:color="000000"/>
              <w:bottom w:val="double" w:sz="9" w:space="0" w:color="000000"/>
              <w:right w:val="nil"/>
            </w:tcBorders>
          </w:tcPr>
          <w:p w:rsidR="00CF7CEE" w:rsidRPr="005D2666" w:rsidRDefault="00CF7CEE" w:rsidP="005D2666">
            <w:pPr>
              <w:spacing w:before="99" w:after="56" w:line="360" w:lineRule="auto"/>
              <w:jc w:val="center"/>
              <w:rPr>
                <w:rFonts w:ascii="Arial" w:hAnsi="Arial" w:cs="Arial"/>
              </w:rPr>
            </w:pPr>
            <w:r w:rsidRPr="005D2666">
              <w:rPr>
                <w:rFonts w:ascii="Arial" w:hAnsi="Arial" w:cs="Arial"/>
              </w:rPr>
              <w:t>A</w:t>
            </w:r>
          </w:p>
        </w:tc>
        <w:tc>
          <w:tcPr>
            <w:tcW w:w="2610" w:type="dxa"/>
            <w:tcBorders>
              <w:top w:val="single" w:sz="6" w:space="0" w:color="000000"/>
              <w:left w:val="single" w:sz="6" w:space="0" w:color="000000"/>
              <w:bottom w:val="double" w:sz="9" w:space="0" w:color="000000"/>
              <w:right w:val="double" w:sz="9" w:space="0" w:color="000000"/>
            </w:tcBorders>
          </w:tcPr>
          <w:p w:rsidR="00CF7CEE" w:rsidRPr="005D2666" w:rsidRDefault="00CF7CEE" w:rsidP="005D2666">
            <w:pPr>
              <w:spacing w:before="99" w:after="0" w:line="360" w:lineRule="auto"/>
              <w:jc w:val="center"/>
              <w:rPr>
                <w:rFonts w:ascii="Arial" w:hAnsi="Arial" w:cs="Arial"/>
              </w:rPr>
            </w:pPr>
            <w:r w:rsidRPr="005D2666">
              <w:rPr>
                <w:rFonts w:ascii="Arial" w:hAnsi="Arial" w:cs="Arial"/>
              </w:rPr>
              <w:t>A</w:t>
            </w:r>
          </w:p>
        </w:tc>
      </w:tr>
    </w:tbl>
    <w:p w:rsidR="00CF7CEE" w:rsidRPr="005D2666" w:rsidRDefault="00CF7CEE" w:rsidP="005D2666">
      <w:pPr>
        <w:spacing w:after="0" w:line="360" w:lineRule="auto"/>
        <w:jc w:val="center"/>
        <w:rPr>
          <w:rFonts w:ascii="Arial" w:hAnsi="Arial" w:cs="Arial"/>
          <w:b/>
          <w:bCs/>
          <w:smallCaps/>
        </w:rPr>
      </w:pPr>
    </w:p>
    <w:p w:rsidR="00CF7CEE" w:rsidRPr="005D2666" w:rsidRDefault="00CF7CEE" w:rsidP="005D2666">
      <w:pPr>
        <w:spacing w:after="0" w:line="360" w:lineRule="auto"/>
        <w:jc w:val="center"/>
        <w:rPr>
          <w:rFonts w:ascii="Arial" w:hAnsi="Arial" w:cs="Arial"/>
          <w:smallCaps/>
        </w:rPr>
      </w:pPr>
      <w:r w:rsidRPr="005D2666">
        <w:rPr>
          <w:rFonts w:ascii="Arial" w:hAnsi="Arial" w:cs="Arial"/>
          <w:b/>
          <w:bCs/>
          <w:smallCaps/>
        </w:rPr>
        <w:t>notes</w:t>
      </w:r>
    </w:p>
    <w:p w:rsidR="00CF7CEE" w:rsidRPr="005D2666" w:rsidRDefault="00CF7CEE" w:rsidP="005D2666">
      <w:pPr>
        <w:spacing w:after="0" w:line="360" w:lineRule="auto"/>
        <w:rPr>
          <w:rFonts w:ascii="Arial" w:hAnsi="Arial" w:cs="Arial"/>
          <w:smallCaps/>
        </w:rPr>
      </w:pPr>
    </w:p>
    <w:p w:rsidR="00CF7CEE" w:rsidRPr="005D2666" w:rsidRDefault="00CF7CEE" w:rsidP="005D2666">
      <w:pPr>
        <w:widowControl/>
        <w:numPr>
          <w:ilvl w:val="0"/>
          <w:numId w:val="6"/>
        </w:numPr>
        <w:tabs>
          <w:tab w:val="left" w:pos="720"/>
        </w:tabs>
        <w:spacing w:after="0" w:line="360" w:lineRule="auto"/>
        <w:rPr>
          <w:rFonts w:ascii="Arial" w:hAnsi="Arial" w:cs="Arial"/>
          <w:smallCaps/>
        </w:rPr>
      </w:pPr>
      <w:r w:rsidRPr="005D2666">
        <w:rPr>
          <w:rFonts w:ascii="Arial" w:hAnsi="Arial" w:cs="Arial"/>
          <w:smallCaps/>
        </w:rPr>
        <w:t>IF MAINTENANCE OR REPAIR IS REQUIRED TO ANY COMPONENT NORMALLY MAINTAINED BY THE ASSOCIATION, WHICH RESULTS FROM THE NEGLIGENCE OR INTENTIONAL ACT OF AN OWNER, SUCH OWNER SHALL BE RESPONSIBLE FOR THE COST OF THE MAINTENANCE.</w:t>
      </w:r>
    </w:p>
    <w:p w:rsidR="00CF7CEE" w:rsidRPr="005D2666" w:rsidRDefault="00CF7CEE" w:rsidP="005D2666">
      <w:pPr>
        <w:tabs>
          <w:tab w:val="left" w:pos="720"/>
        </w:tabs>
        <w:spacing w:after="0" w:line="360" w:lineRule="auto"/>
        <w:rPr>
          <w:rFonts w:ascii="Arial" w:hAnsi="Arial" w:cs="Arial"/>
          <w:smallCaps/>
        </w:rPr>
      </w:pPr>
    </w:p>
    <w:p w:rsidR="003A2D2F" w:rsidRPr="007C6233" w:rsidRDefault="00CF7CEE" w:rsidP="00175B72">
      <w:pPr>
        <w:widowControl/>
        <w:numPr>
          <w:ilvl w:val="0"/>
          <w:numId w:val="6"/>
        </w:numPr>
        <w:tabs>
          <w:tab w:val="left" w:pos="720"/>
        </w:tabs>
        <w:spacing w:before="79" w:after="0" w:line="360" w:lineRule="auto"/>
        <w:jc w:val="both"/>
        <w:rPr>
          <w:rFonts w:ascii="Arial" w:hAnsi="Arial" w:cs="Arial"/>
        </w:rPr>
      </w:pPr>
      <w:r w:rsidRPr="007C6233">
        <w:rPr>
          <w:rFonts w:ascii="Arial" w:hAnsi="Arial" w:cs="Arial"/>
        </w:rPr>
        <w:t xml:space="preserve">IF MAINTENANCE OR REPAIR IS REQUIRED FOR ANY OWNER MAINTAINED COMPONENT, WHICH IS CAUSED BY ASSOCIATION NEGLIGENCE, THE ASSOCIATION SHALL BE RESPONSIBLE FOR THE COST OF SUCH MAINTENANCE OR REPAIR. </w:t>
      </w:r>
    </w:p>
    <w:p w:rsidR="003A2D2F" w:rsidRPr="005D2666" w:rsidRDefault="003A2D2F" w:rsidP="005D2666">
      <w:pPr>
        <w:spacing w:after="0" w:line="360" w:lineRule="auto"/>
        <w:rPr>
          <w:rFonts w:ascii="Arial" w:hAnsi="Arial" w:cs="Arial"/>
        </w:rPr>
      </w:pPr>
    </w:p>
    <w:p w:rsidR="003A2D2F" w:rsidRPr="005D2666" w:rsidRDefault="003A2D2F" w:rsidP="005D2666">
      <w:pPr>
        <w:spacing w:after="0" w:line="360" w:lineRule="auto"/>
        <w:rPr>
          <w:rFonts w:ascii="Arial" w:hAnsi="Arial" w:cs="Arial"/>
        </w:rPr>
      </w:pPr>
    </w:p>
    <w:p w:rsidR="003A2D2F" w:rsidRPr="005D2666" w:rsidRDefault="003A2D2F" w:rsidP="005D2666">
      <w:pPr>
        <w:spacing w:after="0" w:line="360" w:lineRule="auto"/>
        <w:rPr>
          <w:rFonts w:ascii="Arial" w:hAnsi="Arial" w:cs="Arial"/>
        </w:rPr>
      </w:pPr>
    </w:p>
    <w:p w:rsidR="00FA4810" w:rsidRPr="005D2666" w:rsidRDefault="00FA4810" w:rsidP="005D2666">
      <w:pPr>
        <w:spacing w:before="29" w:after="0" w:line="360" w:lineRule="auto"/>
        <w:ind w:left="4631" w:right="4619"/>
        <w:jc w:val="center"/>
        <w:rPr>
          <w:rFonts w:ascii="Arial" w:eastAsia="Times New Roman" w:hAnsi="Arial" w:cs="Arial"/>
        </w:rPr>
      </w:pPr>
    </w:p>
    <w:p w:rsidR="00FA4810" w:rsidRPr="005D2666" w:rsidRDefault="00FA4810" w:rsidP="005D2666">
      <w:pPr>
        <w:spacing w:before="19" w:after="0" w:line="360" w:lineRule="auto"/>
        <w:ind w:right="-20"/>
        <w:rPr>
          <w:rFonts w:ascii="Arial" w:eastAsia="Times New Roman" w:hAnsi="Arial" w:cs="Arial"/>
        </w:rPr>
      </w:pPr>
    </w:p>
    <w:sectPr w:rsidR="00FA4810" w:rsidRPr="005D2666" w:rsidSect="00545ACB">
      <w:footerReference w:type="default" r:id="rId15"/>
      <w:pgSz w:w="12240" w:h="15840"/>
      <w:pgMar w:top="1440" w:right="1440" w:bottom="1440" w:left="1440" w:header="0" w:footer="12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615" w:rsidRDefault="00AE6615">
      <w:pPr>
        <w:spacing w:after="0" w:line="240" w:lineRule="auto"/>
      </w:pPr>
      <w:r>
        <w:separator/>
      </w:r>
    </w:p>
  </w:endnote>
  <w:endnote w:type="continuationSeparator" w:id="0">
    <w:p w:rsidR="00AE6615" w:rsidRDefault="00AE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DocID"/>
    </w:pPr>
    <w:bookmarkStart w:id="0" w:name="_iDocIDField62523076-737e-4c9c-81a0-b5f5"/>
    <w:r>
      <w:t>181717\00007\106787562.v4</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DocID"/>
    </w:pPr>
    <w:bookmarkStart w:id="1" w:name="_iDocIDField754c2747-e90c-41fc-bb79-0b40"/>
    <w:r>
      <w:t>181717\00007\106787562.v4</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DocID"/>
    </w:pPr>
    <w:bookmarkStart w:id="2" w:name="_iDocIDField31b28cc4-5618-4e1d-85bf-d154"/>
    <w:r>
      <w:t>181717\00007\106787562.v4</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DocID"/>
    </w:pPr>
    <w:bookmarkStart w:id="52" w:name="_iDocIDField5b603af9-ec8c-475f-8f68-0699"/>
    <w:r>
      <w:t>181717\00007\106787562.v4</w:t>
    </w:r>
    <w:bookmarkEnd w:id="52"/>
    <w:r>
      <w:tab/>
    </w:r>
    <w:r>
      <w:tab/>
    </w:r>
    <w:r>
      <w:tab/>
    </w:r>
    <w:r>
      <w:tab/>
    </w:r>
    <w:r>
      <w:fldChar w:fldCharType="begin"/>
    </w:r>
    <w:r>
      <w:instrText xml:space="preserve"> PAGE   \* MERGEFORMAT </w:instrText>
    </w:r>
    <w:r>
      <w:fldChar w:fldCharType="separate"/>
    </w:r>
    <w:r>
      <w:rPr>
        <w:noProof/>
      </w:rPr>
      <w:t>72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DocID"/>
    </w:pPr>
    <w:bookmarkStart w:id="54" w:name="_iDocIDField8099f2e1-7406-4a10-9586-9fbf"/>
    <w:r>
      <w:t>181717\00007\106787562.v4</w:t>
    </w:r>
    <w:bookmarkEnd w:id="5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DocID"/>
    </w:pPr>
    <w:bookmarkStart w:id="55" w:name="_iDocIDField05052f75-74f7-40c5-b203-89c0"/>
    <w:r>
      <w:t>181717\00007\106787562.v4</w:t>
    </w:r>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615" w:rsidRDefault="00AE6615">
      <w:pPr>
        <w:spacing w:after="0" w:line="240" w:lineRule="auto"/>
      </w:pPr>
      <w:r>
        <w:separator/>
      </w:r>
    </w:p>
  </w:footnote>
  <w:footnote w:type="continuationSeparator" w:id="0">
    <w:p w:rsidR="00AE6615" w:rsidRDefault="00AE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15" w:rsidRDefault="00AE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36204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B"/>
    <w:multiLevelType w:val="multilevel"/>
    <w:tmpl w:val="DD5A52A0"/>
    <w:lvl w:ilvl="0">
      <w:start w:val="1"/>
      <w:numFmt w:val="decimal"/>
      <w:pStyle w:val="Heading1"/>
      <w:suff w:val="space"/>
      <w:lvlText w:val="ARTICLE %1."/>
      <w:lvlJc w:val="left"/>
      <w:pPr>
        <w:ind w:left="3150" w:firstLine="0"/>
      </w:pPr>
      <w:rPr>
        <w:rFonts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002A7C9A"/>
    <w:multiLevelType w:val="hybridMultilevel"/>
    <w:tmpl w:val="FAFC4EF6"/>
    <w:lvl w:ilvl="0" w:tplc="043CED3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564D7"/>
    <w:multiLevelType w:val="hybridMultilevel"/>
    <w:tmpl w:val="D02CC808"/>
    <w:lvl w:ilvl="0" w:tplc="C2281FD6">
      <w:start w:val="1"/>
      <w:numFmt w:val="decimal"/>
      <w:lvlText w:val="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965AF9"/>
    <w:multiLevelType w:val="hybridMultilevel"/>
    <w:tmpl w:val="A4AA9B52"/>
    <w:lvl w:ilvl="0" w:tplc="213A0FD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22AA"/>
    <w:multiLevelType w:val="hybridMultilevel"/>
    <w:tmpl w:val="23BAF73E"/>
    <w:lvl w:ilvl="0" w:tplc="10D657A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33A03"/>
    <w:multiLevelType w:val="hybridMultilevel"/>
    <w:tmpl w:val="866A27C8"/>
    <w:lvl w:ilvl="0" w:tplc="AED6B88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116B9"/>
    <w:multiLevelType w:val="hybridMultilevel"/>
    <w:tmpl w:val="FC3C10C2"/>
    <w:lvl w:ilvl="0" w:tplc="CF86C11E">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97752"/>
    <w:multiLevelType w:val="hybridMultilevel"/>
    <w:tmpl w:val="8FC284E0"/>
    <w:lvl w:ilvl="0" w:tplc="6AF6FCF8">
      <w:start w:val="1"/>
      <w:numFmt w:val="decimal"/>
      <w:lvlText w:val="5.%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AE7C57"/>
    <w:multiLevelType w:val="hybridMultilevel"/>
    <w:tmpl w:val="EC263594"/>
    <w:lvl w:ilvl="0" w:tplc="6F30FF2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A404A"/>
    <w:multiLevelType w:val="hybridMultilevel"/>
    <w:tmpl w:val="83468744"/>
    <w:lvl w:ilvl="0" w:tplc="86ECA2D0">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E5E7747"/>
    <w:multiLevelType w:val="hybridMultilevel"/>
    <w:tmpl w:val="4E94FCB8"/>
    <w:lvl w:ilvl="0" w:tplc="67B4F882">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40441"/>
    <w:multiLevelType w:val="hybridMultilevel"/>
    <w:tmpl w:val="C1B6E7BA"/>
    <w:lvl w:ilvl="0" w:tplc="043CED3A">
      <w:start w:val="1"/>
      <w:numFmt w:val="decimal"/>
      <w:lvlText w:val="1.%1"/>
      <w:lvlJc w:val="left"/>
      <w:pPr>
        <w:ind w:left="39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27C17"/>
    <w:multiLevelType w:val="hybridMultilevel"/>
    <w:tmpl w:val="AD60BA44"/>
    <w:lvl w:ilvl="0" w:tplc="309AF89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2349F"/>
    <w:multiLevelType w:val="hybridMultilevel"/>
    <w:tmpl w:val="F2EA7C36"/>
    <w:lvl w:ilvl="0" w:tplc="A906DE8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35991"/>
    <w:multiLevelType w:val="multilevel"/>
    <w:tmpl w:val="15DC168C"/>
    <w:lvl w:ilvl="0">
      <w:start w:val="1"/>
      <w:numFmt w:val="upperRoman"/>
      <w:suff w:val="nothing"/>
      <w:lvlText w:val="Article %1"/>
      <w:lvlJc w:val="left"/>
      <w:pPr>
        <w:ind w:left="4590" w:firstLine="0"/>
      </w:pPr>
      <w:rPr>
        <w:rFonts w:hint="default"/>
      </w:rPr>
    </w:lvl>
    <w:lvl w:ilvl="1">
      <w:start w:val="1"/>
      <w:numFmt w:val="decimal"/>
      <w:suff w:val="nothing"/>
      <w:lvlText w:val="%2."/>
      <w:lvlJc w:val="left"/>
      <w:pPr>
        <w:ind w:left="180" w:firstLine="720"/>
      </w:pPr>
      <w:rPr>
        <w:rFonts w:hint="default"/>
      </w:rPr>
    </w:lvl>
    <w:lvl w:ilvl="2">
      <w:start w:val="1"/>
      <w:numFmt w:val="lowerLetter"/>
      <w:suff w:val="nothing"/>
      <w:lvlText w:val="(%3)"/>
      <w:lvlJc w:val="left"/>
      <w:pPr>
        <w:ind w:left="180" w:firstLine="1440"/>
      </w:pPr>
      <w:rPr>
        <w:rFonts w:hint="default"/>
      </w:rPr>
    </w:lvl>
    <w:lvl w:ilvl="3">
      <w:start w:val="1"/>
      <w:numFmt w:val="lowerRoman"/>
      <w:suff w:val="nothing"/>
      <w:lvlText w:val="(%4)"/>
      <w:lvlJc w:val="left"/>
      <w:pPr>
        <w:ind w:left="360" w:firstLine="2160"/>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16" w15:restartNumberingAfterBreak="0">
    <w:nsid w:val="4599457B"/>
    <w:multiLevelType w:val="hybridMultilevel"/>
    <w:tmpl w:val="94226D6C"/>
    <w:lvl w:ilvl="0" w:tplc="3B36D19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27300"/>
    <w:multiLevelType w:val="hybridMultilevel"/>
    <w:tmpl w:val="39CEDC8A"/>
    <w:lvl w:ilvl="0" w:tplc="30A21B9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E4E41"/>
    <w:multiLevelType w:val="multilevel"/>
    <w:tmpl w:val="C58ACE5E"/>
    <w:lvl w:ilvl="0">
      <w:start w:val="5"/>
      <w:numFmt w:val="decimal"/>
      <w:lvlText w:val="%1"/>
      <w:lvlJc w:val="left"/>
      <w:pPr>
        <w:ind w:left="600" w:hanging="600"/>
      </w:pPr>
      <w:rPr>
        <w:rFonts w:hint="default"/>
      </w:rPr>
    </w:lvl>
    <w:lvl w:ilvl="1">
      <w:start w:val="30"/>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890E75"/>
    <w:multiLevelType w:val="hybridMultilevel"/>
    <w:tmpl w:val="3348DB84"/>
    <w:lvl w:ilvl="0" w:tplc="FFFFFFFF">
      <w:start w:val="1"/>
      <w:numFmt w:val="upperLetter"/>
      <w:lvlText w:val="%1."/>
      <w:lvlJc w:val="left"/>
      <w:pPr>
        <w:tabs>
          <w:tab w:val="num" w:pos="0"/>
        </w:tabs>
        <w:ind w:left="1" w:hanging="1"/>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5781AE0"/>
    <w:multiLevelType w:val="hybridMultilevel"/>
    <w:tmpl w:val="719A8132"/>
    <w:lvl w:ilvl="0" w:tplc="282C7772">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E1FE6"/>
    <w:multiLevelType w:val="hybridMultilevel"/>
    <w:tmpl w:val="60F4DB2C"/>
    <w:lvl w:ilvl="0" w:tplc="084A7F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751A8"/>
    <w:multiLevelType w:val="hybridMultilevel"/>
    <w:tmpl w:val="CE18F4FE"/>
    <w:lvl w:ilvl="0" w:tplc="043CED3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7574C5"/>
    <w:multiLevelType w:val="hybridMultilevel"/>
    <w:tmpl w:val="DD84CF80"/>
    <w:lvl w:ilvl="0" w:tplc="043CED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C7CC1"/>
    <w:multiLevelType w:val="hybridMultilevel"/>
    <w:tmpl w:val="B42EBA18"/>
    <w:lvl w:ilvl="0" w:tplc="E2A4469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74842"/>
    <w:multiLevelType w:val="hybridMultilevel"/>
    <w:tmpl w:val="43C8A0B2"/>
    <w:lvl w:ilvl="0" w:tplc="084A7F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84C7D"/>
    <w:multiLevelType w:val="hybridMultilevel"/>
    <w:tmpl w:val="40E61240"/>
    <w:lvl w:ilvl="0" w:tplc="87C880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711DA"/>
    <w:multiLevelType w:val="hybridMultilevel"/>
    <w:tmpl w:val="05ACE096"/>
    <w:lvl w:ilvl="0" w:tplc="524EE904">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A22B9"/>
    <w:multiLevelType w:val="hybridMultilevel"/>
    <w:tmpl w:val="9E4C60EE"/>
    <w:lvl w:ilvl="0" w:tplc="084A7F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E20E1"/>
    <w:multiLevelType w:val="multilevel"/>
    <w:tmpl w:val="9EBC40F6"/>
    <w:lvl w:ilvl="0">
      <w:start w:val="1"/>
      <w:numFmt w:val="decimal"/>
      <w:pStyle w:val="LRF1-1"/>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93C4F0C"/>
    <w:multiLevelType w:val="hybridMultilevel"/>
    <w:tmpl w:val="952E9A58"/>
    <w:lvl w:ilvl="0" w:tplc="3F9CD51A">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17756"/>
    <w:multiLevelType w:val="hybridMultilevel"/>
    <w:tmpl w:val="D15A1BC4"/>
    <w:lvl w:ilvl="0" w:tplc="79B2305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D2939"/>
    <w:multiLevelType w:val="hybridMultilevel"/>
    <w:tmpl w:val="6E3C4B10"/>
    <w:lvl w:ilvl="0" w:tplc="19449DB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0"/>
  </w:num>
  <w:num w:numId="8">
    <w:abstractNumId w:val="3"/>
  </w:num>
  <w:num w:numId="9">
    <w:abstractNumId w:val="12"/>
  </w:num>
  <w:num w:numId="10">
    <w:abstractNumId w:val="2"/>
  </w:num>
  <w:num w:numId="11">
    <w:abstractNumId w:val="22"/>
  </w:num>
  <w:num w:numId="12">
    <w:abstractNumId w:val="14"/>
  </w:num>
  <w:num w:numId="13">
    <w:abstractNumId w:val="23"/>
  </w:num>
  <w:num w:numId="14">
    <w:abstractNumId w:val="30"/>
  </w:num>
  <w:num w:numId="15">
    <w:abstractNumId w:val="16"/>
  </w:num>
  <w:num w:numId="16">
    <w:abstractNumId w:val="28"/>
  </w:num>
  <w:num w:numId="17">
    <w:abstractNumId w:val="7"/>
  </w:num>
  <w:num w:numId="18">
    <w:abstractNumId w:val="21"/>
  </w:num>
  <w:num w:numId="19">
    <w:abstractNumId w:val="25"/>
  </w:num>
  <w:num w:numId="20">
    <w:abstractNumId w:val="4"/>
  </w:num>
  <w:num w:numId="21">
    <w:abstractNumId w:val="9"/>
  </w:num>
  <w:num w:numId="22">
    <w:abstractNumId w:val="26"/>
  </w:num>
  <w:num w:numId="23">
    <w:abstractNumId w:val="5"/>
  </w:num>
  <w:num w:numId="24">
    <w:abstractNumId w:val="8"/>
  </w:num>
  <w:num w:numId="25">
    <w:abstractNumId w:val="13"/>
  </w:num>
  <w:num w:numId="26">
    <w:abstractNumId w:val="32"/>
  </w:num>
  <w:num w:numId="27">
    <w:abstractNumId w:val="11"/>
  </w:num>
  <w:num w:numId="28">
    <w:abstractNumId w:val="31"/>
  </w:num>
  <w:num w:numId="29">
    <w:abstractNumId w:val="17"/>
  </w:num>
  <w:num w:numId="30">
    <w:abstractNumId w:val="24"/>
  </w:num>
  <w:num w:numId="31">
    <w:abstractNumId w:val="20"/>
  </w:num>
  <w:num w:numId="32">
    <w:abstractNumId w:val="6"/>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10"/>
    <w:rsid w:val="000005EB"/>
    <w:rsid w:val="00023595"/>
    <w:rsid w:val="00026A5D"/>
    <w:rsid w:val="00042ED3"/>
    <w:rsid w:val="00043550"/>
    <w:rsid w:val="0004670D"/>
    <w:rsid w:val="000572BA"/>
    <w:rsid w:val="000707AB"/>
    <w:rsid w:val="00073639"/>
    <w:rsid w:val="0008288B"/>
    <w:rsid w:val="000B311B"/>
    <w:rsid w:val="000D2742"/>
    <w:rsid w:val="000D73BF"/>
    <w:rsid w:val="000E5D52"/>
    <w:rsid w:val="000F044C"/>
    <w:rsid w:val="00101E37"/>
    <w:rsid w:val="001235C7"/>
    <w:rsid w:val="0012734A"/>
    <w:rsid w:val="0013068E"/>
    <w:rsid w:val="0013449D"/>
    <w:rsid w:val="001469BD"/>
    <w:rsid w:val="00151347"/>
    <w:rsid w:val="001630B1"/>
    <w:rsid w:val="001632B5"/>
    <w:rsid w:val="00165588"/>
    <w:rsid w:val="00172BBA"/>
    <w:rsid w:val="00175B72"/>
    <w:rsid w:val="00187F65"/>
    <w:rsid w:val="001A4C54"/>
    <w:rsid w:val="001B19E9"/>
    <w:rsid w:val="001C0B66"/>
    <w:rsid w:val="001C0EC8"/>
    <w:rsid w:val="001C4ECC"/>
    <w:rsid w:val="001E2433"/>
    <w:rsid w:val="001E4D0E"/>
    <w:rsid w:val="001E5040"/>
    <w:rsid w:val="001F0276"/>
    <w:rsid w:val="001F03D1"/>
    <w:rsid w:val="001F1C9F"/>
    <w:rsid w:val="001F1D5F"/>
    <w:rsid w:val="00206E9A"/>
    <w:rsid w:val="00212790"/>
    <w:rsid w:val="0021448B"/>
    <w:rsid w:val="00214DF2"/>
    <w:rsid w:val="00215451"/>
    <w:rsid w:val="00220F4D"/>
    <w:rsid w:val="00222C5A"/>
    <w:rsid w:val="00237EA5"/>
    <w:rsid w:val="00250624"/>
    <w:rsid w:val="00250AB8"/>
    <w:rsid w:val="00261B2F"/>
    <w:rsid w:val="00292A99"/>
    <w:rsid w:val="002B5D03"/>
    <w:rsid w:val="002E2B93"/>
    <w:rsid w:val="002E69BE"/>
    <w:rsid w:val="002F0706"/>
    <w:rsid w:val="002F0924"/>
    <w:rsid w:val="002F2337"/>
    <w:rsid w:val="002F6772"/>
    <w:rsid w:val="0031551E"/>
    <w:rsid w:val="0032238D"/>
    <w:rsid w:val="00323ABA"/>
    <w:rsid w:val="0033053F"/>
    <w:rsid w:val="0033363F"/>
    <w:rsid w:val="00333D27"/>
    <w:rsid w:val="003530C6"/>
    <w:rsid w:val="0035383E"/>
    <w:rsid w:val="003676B9"/>
    <w:rsid w:val="00387047"/>
    <w:rsid w:val="003877FE"/>
    <w:rsid w:val="00391768"/>
    <w:rsid w:val="0039778E"/>
    <w:rsid w:val="003A11E5"/>
    <w:rsid w:val="003A2D2F"/>
    <w:rsid w:val="003A5716"/>
    <w:rsid w:val="003B0925"/>
    <w:rsid w:val="003C0787"/>
    <w:rsid w:val="003C5BCA"/>
    <w:rsid w:val="003C7DBE"/>
    <w:rsid w:val="003D0217"/>
    <w:rsid w:val="003D0747"/>
    <w:rsid w:val="003E1C61"/>
    <w:rsid w:val="003E2EAC"/>
    <w:rsid w:val="003F1CF3"/>
    <w:rsid w:val="004037B6"/>
    <w:rsid w:val="00411608"/>
    <w:rsid w:val="004117DA"/>
    <w:rsid w:val="00423A3D"/>
    <w:rsid w:val="00430C7A"/>
    <w:rsid w:val="00431E64"/>
    <w:rsid w:val="004402C1"/>
    <w:rsid w:val="004402C5"/>
    <w:rsid w:val="004423B0"/>
    <w:rsid w:val="004440B9"/>
    <w:rsid w:val="00451DD9"/>
    <w:rsid w:val="00453A3A"/>
    <w:rsid w:val="00453CB3"/>
    <w:rsid w:val="00460E06"/>
    <w:rsid w:val="00471FAE"/>
    <w:rsid w:val="00473D5E"/>
    <w:rsid w:val="0048324E"/>
    <w:rsid w:val="00483349"/>
    <w:rsid w:val="004911B7"/>
    <w:rsid w:val="00496654"/>
    <w:rsid w:val="004B45D0"/>
    <w:rsid w:val="004C1FAB"/>
    <w:rsid w:val="004C7CD0"/>
    <w:rsid w:val="004D48E4"/>
    <w:rsid w:val="004E0FB4"/>
    <w:rsid w:val="004E1D0F"/>
    <w:rsid w:val="004E2751"/>
    <w:rsid w:val="004E406E"/>
    <w:rsid w:val="004F4A4C"/>
    <w:rsid w:val="00502039"/>
    <w:rsid w:val="00503337"/>
    <w:rsid w:val="0050608D"/>
    <w:rsid w:val="005078C2"/>
    <w:rsid w:val="00513753"/>
    <w:rsid w:val="00521FB3"/>
    <w:rsid w:val="00526CE7"/>
    <w:rsid w:val="00530734"/>
    <w:rsid w:val="00532847"/>
    <w:rsid w:val="00532BA2"/>
    <w:rsid w:val="005358D2"/>
    <w:rsid w:val="00542957"/>
    <w:rsid w:val="00542CE3"/>
    <w:rsid w:val="00545ACB"/>
    <w:rsid w:val="00556CA9"/>
    <w:rsid w:val="0056481B"/>
    <w:rsid w:val="005729B6"/>
    <w:rsid w:val="00584C2B"/>
    <w:rsid w:val="00584E4E"/>
    <w:rsid w:val="00584F21"/>
    <w:rsid w:val="00593248"/>
    <w:rsid w:val="005A2C2F"/>
    <w:rsid w:val="005B2E79"/>
    <w:rsid w:val="005B4CBC"/>
    <w:rsid w:val="005B590D"/>
    <w:rsid w:val="005C3582"/>
    <w:rsid w:val="005D1E56"/>
    <w:rsid w:val="005D24CF"/>
    <w:rsid w:val="005D2666"/>
    <w:rsid w:val="00604C56"/>
    <w:rsid w:val="00610D15"/>
    <w:rsid w:val="006228F7"/>
    <w:rsid w:val="00634247"/>
    <w:rsid w:val="00637BB1"/>
    <w:rsid w:val="00642255"/>
    <w:rsid w:val="00654CBA"/>
    <w:rsid w:val="00665CC0"/>
    <w:rsid w:val="00682AEA"/>
    <w:rsid w:val="00690B9B"/>
    <w:rsid w:val="006921FD"/>
    <w:rsid w:val="00692BC5"/>
    <w:rsid w:val="00695F0B"/>
    <w:rsid w:val="006A0940"/>
    <w:rsid w:val="006A22D4"/>
    <w:rsid w:val="006A2F9C"/>
    <w:rsid w:val="006A527F"/>
    <w:rsid w:val="006D0ADB"/>
    <w:rsid w:val="006D5502"/>
    <w:rsid w:val="006D5726"/>
    <w:rsid w:val="006E20EC"/>
    <w:rsid w:val="006E2B96"/>
    <w:rsid w:val="006E63BC"/>
    <w:rsid w:val="006E75A5"/>
    <w:rsid w:val="006F2DE5"/>
    <w:rsid w:val="006F4EF2"/>
    <w:rsid w:val="007016BE"/>
    <w:rsid w:val="007034C7"/>
    <w:rsid w:val="00712E15"/>
    <w:rsid w:val="0071630D"/>
    <w:rsid w:val="00740751"/>
    <w:rsid w:val="00741992"/>
    <w:rsid w:val="007420C1"/>
    <w:rsid w:val="00742BCF"/>
    <w:rsid w:val="00744D2C"/>
    <w:rsid w:val="00751147"/>
    <w:rsid w:val="00753314"/>
    <w:rsid w:val="007653C3"/>
    <w:rsid w:val="007660E9"/>
    <w:rsid w:val="00767A56"/>
    <w:rsid w:val="00780343"/>
    <w:rsid w:val="00781A47"/>
    <w:rsid w:val="00785A86"/>
    <w:rsid w:val="00792449"/>
    <w:rsid w:val="00792F0D"/>
    <w:rsid w:val="0079558B"/>
    <w:rsid w:val="007C5EE0"/>
    <w:rsid w:val="007C6233"/>
    <w:rsid w:val="007D4CB5"/>
    <w:rsid w:val="007D5294"/>
    <w:rsid w:val="007E0ECB"/>
    <w:rsid w:val="007E0FAD"/>
    <w:rsid w:val="007F7B9B"/>
    <w:rsid w:val="00810A7A"/>
    <w:rsid w:val="00812FF3"/>
    <w:rsid w:val="008239F0"/>
    <w:rsid w:val="008246FC"/>
    <w:rsid w:val="0083151E"/>
    <w:rsid w:val="00841928"/>
    <w:rsid w:val="00847059"/>
    <w:rsid w:val="008518B0"/>
    <w:rsid w:val="00855F87"/>
    <w:rsid w:val="00885026"/>
    <w:rsid w:val="008852EC"/>
    <w:rsid w:val="008A0C2F"/>
    <w:rsid w:val="008A223F"/>
    <w:rsid w:val="008A4950"/>
    <w:rsid w:val="008A5CFC"/>
    <w:rsid w:val="008A65FD"/>
    <w:rsid w:val="008C12BB"/>
    <w:rsid w:val="008C32FD"/>
    <w:rsid w:val="008C4819"/>
    <w:rsid w:val="008D0416"/>
    <w:rsid w:val="008D2B7F"/>
    <w:rsid w:val="008D45F7"/>
    <w:rsid w:val="008E14D8"/>
    <w:rsid w:val="008E6AE5"/>
    <w:rsid w:val="008F2ACD"/>
    <w:rsid w:val="009041B0"/>
    <w:rsid w:val="009323E6"/>
    <w:rsid w:val="00932651"/>
    <w:rsid w:val="00941B18"/>
    <w:rsid w:val="009440DE"/>
    <w:rsid w:val="009515FC"/>
    <w:rsid w:val="00955C48"/>
    <w:rsid w:val="009577E9"/>
    <w:rsid w:val="00957D2A"/>
    <w:rsid w:val="00964BA6"/>
    <w:rsid w:val="0097092D"/>
    <w:rsid w:val="00972A11"/>
    <w:rsid w:val="0097366B"/>
    <w:rsid w:val="00975A42"/>
    <w:rsid w:val="00993C8C"/>
    <w:rsid w:val="009941D4"/>
    <w:rsid w:val="009975D1"/>
    <w:rsid w:val="0099764F"/>
    <w:rsid w:val="009A7643"/>
    <w:rsid w:val="009B0C66"/>
    <w:rsid w:val="009B2739"/>
    <w:rsid w:val="009B3340"/>
    <w:rsid w:val="009B3B4E"/>
    <w:rsid w:val="009B4D59"/>
    <w:rsid w:val="009C2C78"/>
    <w:rsid w:val="009D7A81"/>
    <w:rsid w:val="009E115C"/>
    <w:rsid w:val="009E4F4A"/>
    <w:rsid w:val="009E6CF7"/>
    <w:rsid w:val="009F0529"/>
    <w:rsid w:val="00A00EBB"/>
    <w:rsid w:val="00A02173"/>
    <w:rsid w:val="00A0368D"/>
    <w:rsid w:val="00A16E0A"/>
    <w:rsid w:val="00A3782A"/>
    <w:rsid w:val="00A41239"/>
    <w:rsid w:val="00A44F95"/>
    <w:rsid w:val="00A45538"/>
    <w:rsid w:val="00A6013F"/>
    <w:rsid w:val="00A62FF0"/>
    <w:rsid w:val="00A6713C"/>
    <w:rsid w:val="00A70E12"/>
    <w:rsid w:val="00A7331D"/>
    <w:rsid w:val="00A8166C"/>
    <w:rsid w:val="00A872EC"/>
    <w:rsid w:val="00A877DF"/>
    <w:rsid w:val="00A91187"/>
    <w:rsid w:val="00A91CD7"/>
    <w:rsid w:val="00AA23F9"/>
    <w:rsid w:val="00AA5D49"/>
    <w:rsid w:val="00AA6087"/>
    <w:rsid w:val="00AA66FB"/>
    <w:rsid w:val="00AB60FD"/>
    <w:rsid w:val="00AE6615"/>
    <w:rsid w:val="00AF3F53"/>
    <w:rsid w:val="00B0624B"/>
    <w:rsid w:val="00B265D6"/>
    <w:rsid w:val="00B31CDD"/>
    <w:rsid w:val="00B339CC"/>
    <w:rsid w:val="00B346EF"/>
    <w:rsid w:val="00B36EA1"/>
    <w:rsid w:val="00B37918"/>
    <w:rsid w:val="00B4031E"/>
    <w:rsid w:val="00B416DF"/>
    <w:rsid w:val="00B50D82"/>
    <w:rsid w:val="00B53555"/>
    <w:rsid w:val="00B651F2"/>
    <w:rsid w:val="00B812A5"/>
    <w:rsid w:val="00B83302"/>
    <w:rsid w:val="00B93474"/>
    <w:rsid w:val="00B958A1"/>
    <w:rsid w:val="00B964FB"/>
    <w:rsid w:val="00BB5248"/>
    <w:rsid w:val="00BC0F93"/>
    <w:rsid w:val="00BD0BD1"/>
    <w:rsid w:val="00BF20A1"/>
    <w:rsid w:val="00BF487B"/>
    <w:rsid w:val="00BF67FE"/>
    <w:rsid w:val="00C158F9"/>
    <w:rsid w:val="00C15FB5"/>
    <w:rsid w:val="00C17C35"/>
    <w:rsid w:val="00C24AE9"/>
    <w:rsid w:val="00C3024A"/>
    <w:rsid w:val="00C307F4"/>
    <w:rsid w:val="00C426BE"/>
    <w:rsid w:val="00C62817"/>
    <w:rsid w:val="00C74610"/>
    <w:rsid w:val="00C83F9D"/>
    <w:rsid w:val="00C922E6"/>
    <w:rsid w:val="00C961DB"/>
    <w:rsid w:val="00CA0904"/>
    <w:rsid w:val="00CA2381"/>
    <w:rsid w:val="00CA6358"/>
    <w:rsid w:val="00CA6900"/>
    <w:rsid w:val="00CC6960"/>
    <w:rsid w:val="00CC7A72"/>
    <w:rsid w:val="00CF12CA"/>
    <w:rsid w:val="00CF2643"/>
    <w:rsid w:val="00CF7CEE"/>
    <w:rsid w:val="00D033B4"/>
    <w:rsid w:val="00D060F4"/>
    <w:rsid w:val="00D23C5F"/>
    <w:rsid w:val="00D279B9"/>
    <w:rsid w:val="00D3155B"/>
    <w:rsid w:val="00D3231E"/>
    <w:rsid w:val="00D345DB"/>
    <w:rsid w:val="00D37030"/>
    <w:rsid w:val="00D50303"/>
    <w:rsid w:val="00D5365D"/>
    <w:rsid w:val="00D62238"/>
    <w:rsid w:val="00D63A9E"/>
    <w:rsid w:val="00D64F9F"/>
    <w:rsid w:val="00D7538B"/>
    <w:rsid w:val="00D76E2F"/>
    <w:rsid w:val="00D95962"/>
    <w:rsid w:val="00DA046F"/>
    <w:rsid w:val="00DB7CEC"/>
    <w:rsid w:val="00DC2155"/>
    <w:rsid w:val="00DC28B6"/>
    <w:rsid w:val="00DD028F"/>
    <w:rsid w:val="00DE1879"/>
    <w:rsid w:val="00DF0A67"/>
    <w:rsid w:val="00DF7823"/>
    <w:rsid w:val="00E04D07"/>
    <w:rsid w:val="00E05042"/>
    <w:rsid w:val="00E11C45"/>
    <w:rsid w:val="00E23EF5"/>
    <w:rsid w:val="00E27432"/>
    <w:rsid w:val="00E35D3E"/>
    <w:rsid w:val="00E409C9"/>
    <w:rsid w:val="00E43B67"/>
    <w:rsid w:val="00E506DD"/>
    <w:rsid w:val="00E5147E"/>
    <w:rsid w:val="00E55956"/>
    <w:rsid w:val="00E6472B"/>
    <w:rsid w:val="00E7686C"/>
    <w:rsid w:val="00E80F01"/>
    <w:rsid w:val="00E82492"/>
    <w:rsid w:val="00E867EA"/>
    <w:rsid w:val="00E909F9"/>
    <w:rsid w:val="00EA33E3"/>
    <w:rsid w:val="00EA758A"/>
    <w:rsid w:val="00EC6460"/>
    <w:rsid w:val="00ED4D0F"/>
    <w:rsid w:val="00EE6AA7"/>
    <w:rsid w:val="00EE756E"/>
    <w:rsid w:val="00EF04EC"/>
    <w:rsid w:val="00F07F16"/>
    <w:rsid w:val="00F16943"/>
    <w:rsid w:val="00F17C4F"/>
    <w:rsid w:val="00F217F2"/>
    <w:rsid w:val="00F24C4F"/>
    <w:rsid w:val="00F31F6E"/>
    <w:rsid w:val="00F320FB"/>
    <w:rsid w:val="00F442A7"/>
    <w:rsid w:val="00F60BAC"/>
    <w:rsid w:val="00F72F1C"/>
    <w:rsid w:val="00F827E5"/>
    <w:rsid w:val="00F8543F"/>
    <w:rsid w:val="00F85FC7"/>
    <w:rsid w:val="00F962BF"/>
    <w:rsid w:val="00FA4810"/>
    <w:rsid w:val="00FB1BFD"/>
    <w:rsid w:val="00FB4256"/>
    <w:rsid w:val="00FB6F6B"/>
    <w:rsid w:val="00FB7E07"/>
    <w:rsid w:val="00FC0D5B"/>
    <w:rsid w:val="00FC30E0"/>
    <w:rsid w:val="00FD3FDC"/>
    <w:rsid w:val="00FD4DE2"/>
    <w:rsid w:val="00FD6DF7"/>
    <w:rsid w:val="00FE0E05"/>
    <w:rsid w:val="00FE1685"/>
    <w:rsid w:val="00FE1A73"/>
    <w:rsid w:val="00FE64B2"/>
    <w:rsid w:val="00FF3E87"/>
    <w:rsid w:val="00FF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67383820"/>
  <w15:docId w15:val="{B4FE0856-C7BC-46C9-A7D8-6B0920BC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next w:val="Heading2"/>
    <w:link w:val="Heading1Char"/>
    <w:qFormat/>
    <w:rsid w:val="009E115C"/>
    <w:pPr>
      <w:keepNext/>
      <w:widowControl/>
      <w:numPr>
        <w:numId w:val="1"/>
      </w:numPr>
      <w:overflowPunct w:val="0"/>
      <w:autoSpaceDE w:val="0"/>
      <w:autoSpaceDN w:val="0"/>
      <w:adjustRightInd w:val="0"/>
      <w:spacing w:after="240" w:line="240" w:lineRule="auto"/>
      <w:jc w:val="center"/>
      <w:textAlignment w:val="baseline"/>
      <w:outlineLvl w:val="0"/>
    </w:pPr>
    <w:rPr>
      <w:rFonts w:ascii="Times New Roman Bold" w:eastAsia="Times New Roman" w:hAnsi="Times New Roman Bold" w:cs="Times New Roman"/>
      <w:b/>
      <w:smallCaps/>
      <w:kern w:val="28"/>
      <w:sz w:val="24"/>
      <w:szCs w:val="24"/>
      <w:lang w:val="x-none" w:eastAsia="x-none"/>
    </w:rPr>
  </w:style>
  <w:style w:type="paragraph" w:styleId="Heading2">
    <w:name w:val="heading 2"/>
    <w:basedOn w:val="Normal"/>
    <w:link w:val="Heading2Char"/>
    <w:qFormat/>
    <w:rsid w:val="009E115C"/>
    <w:pPr>
      <w:widowControl/>
      <w:numPr>
        <w:ilvl w:val="1"/>
        <w:numId w:val="1"/>
      </w:numPr>
      <w:overflowPunct w:val="0"/>
      <w:autoSpaceDE w:val="0"/>
      <w:autoSpaceDN w:val="0"/>
      <w:adjustRightInd w:val="0"/>
      <w:spacing w:after="240" w:line="240" w:lineRule="auto"/>
      <w:jc w:val="both"/>
      <w:textAlignment w:val="baseline"/>
      <w:outlineLvl w:val="1"/>
    </w:pPr>
    <w:rPr>
      <w:rFonts w:ascii="Times New Roman" w:eastAsia="Times New Roman" w:hAnsi="Times New Roman" w:cs="Times New Roman"/>
      <w:bCs/>
      <w:sz w:val="24"/>
      <w:szCs w:val="24"/>
      <w:lang w:val="x-none" w:eastAsia="x-none"/>
    </w:rPr>
  </w:style>
  <w:style w:type="paragraph" w:styleId="Heading3">
    <w:name w:val="heading 3"/>
    <w:basedOn w:val="Normal"/>
    <w:link w:val="Heading3Char"/>
    <w:qFormat/>
    <w:rsid w:val="009E115C"/>
    <w:pPr>
      <w:widowControl/>
      <w:numPr>
        <w:ilvl w:val="2"/>
        <w:numId w:val="1"/>
      </w:numPr>
      <w:overflowPunct w:val="0"/>
      <w:autoSpaceDE w:val="0"/>
      <w:autoSpaceDN w:val="0"/>
      <w:adjustRightInd w:val="0"/>
      <w:spacing w:after="240" w:line="240" w:lineRule="auto"/>
      <w:jc w:val="both"/>
      <w:textAlignment w:val="baseline"/>
      <w:outlineLvl w:val="2"/>
    </w:pPr>
    <w:rPr>
      <w:rFonts w:ascii="Times New Roman" w:eastAsia="Times New Roman" w:hAnsi="Times New Roman" w:cs="Times New Roman"/>
      <w:bCs/>
      <w:sz w:val="24"/>
      <w:szCs w:val="24"/>
      <w:lang w:val="x-none" w:eastAsia="x-none"/>
    </w:rPr>
  </w:style>
  <w:style w:type="paragraph" w:styleId="Heading4">
    <w:name w:val="heading 4"/>
    <w:basedOn w:val="Normal"/>
    <w:link w:val="Heading4Char"/>
    <w:qFormat/>
    <w:rsid w:val="009E115C"/>
    <w:pPr>
      <w:widowControl/>
      <w:numPr>
        <w:ilvl w:val="3"/>
        <w:numId w:val="1"/>
      </w:numPr>
      <w:overflowPunct w:val="0"/>
      <w:autoSpaceDE w:val="0"/>
      <w:autoSpaceDN w:val="0"/>
      <w:adjustRightInd w:val="0"/>
      <w:spacing w:after="240" w:line="240" w:lineRule="auto"/>
      <w:jc w:val="both"/>
      <w:textAlignment w:val="baseline"/>
      <w:outlineLvl w:val="3"/>
    </w:pPr>
    <w:rPr>
      <w:rFonts w:ascii="Times New Roman" w:eastAsia="Times New Roman" w:hAnsi="Times New Roman" w:cs="Times New Roman"/>
      <w:bCs/>
      <w:sz w:val="24"/>
      <w:szCs w:val="24"/>
      <w:lang w:val="x-none" w:eastAsia="x-none"/>
    </w:rPr>
  </w:style>
  <w:style w:type="paragraph" w:styleId="Heading5">
    <w:name w:val="heading 5"/>
    <w:basedOn w:val="Normal"/>
    <w:link w:val="Heading5Char"/>
    <w:qFormat/>
    <w:rsid w:val="009E115C"/>
    <w:pPr>
      <w:widowControl/>
      <w:numPr>
        <w:ilvl w:val="4"/>
        <w:numId w:val="1"/>
      </w:numPr>
      <w:overflowPunct w:val="0"/>
      <w:autoSpaceDE w:val="0"/>
      <w:autoSpaceDN w:val="0"/>
      <w:adjustRightInd w:val="0"/>
      <w:spacing w:after="240" w:line="240" w:lineRule="auto"/>
      <w:jc w:val="both"/>
      <w:textAlignment w:val="baseline"/>
      <w:outlineLvl w:val="4"/>
    </w:pPr>
    <w:rPr>
      <w:rFonts w:ascii="Times New Roman" w:eastAsia="Times New Roman" w:hAnsi="Times New Roman" w:cs="Times New Roman"/>
      <w:bCs/>
      <w:sz w:val="24"/>
      <w:szCs w:val="24"/>
      <w:lang w:val="x-none" w:eastAsia="x-none"/>
    </w:rPr>
  </w:style>
  <w:style w:type="paragraph" w:styleId="Heading6">
    <w:name w:val="heading 6"/>
    <w:basedOn w:val="Normal"/>
    <w:link w:val="Heading6Char"/>
    <w:uiPriority w:val="99"/>
    <w:qFormat/>
    <w:rsid w:val="009E115C"/>
    <w:pPr>
      <w:widowControl/>
      <w:numPr>
        <w:ilvl w:val="5"/>
        <w:numId w:val="1"/>
      </w:numPr>
      <w:overflowPunct w:val="0"/>
      <w:autoSpaceDE w:val="0"/>
      <w:autoSpaceDN w:val="0"/>
      <w:adjustRightInd w:val="0"/>
      <w:spacing w:after="240" w:line="240" w:lineRule="auto"/>
      <w:jc w:val="both"/>
      <w:textAlignment w:val="baseline"/>
      <w:outlineLvl w:val="5"/>
    </w:pPr>
    <w:rPr>
      <w:rFonts w:ascii="Times New Roman" w:eastAsia="Times New Roman" w:hAnsi="Times New Roman" w:cs="Times New Roman"/>
      <w:bCs/>
      <w:sz w:val="24"/>
      <w:szCs w:val="24"/>
      <w:lang w:val="x-none" w:eastAsia="x-none"/>
    </w:rPr>
  </w:style>
  <w:style w:type="paragraph" w:styleId="Heading7">
    <w:name w:val="heading 7"/>
    <w:aliases w:val="Simple Arabic Numbers"/>
    <w:basedOn w:val="Normal"/>
    <w:link w:val="Heading7Char"/>
    <w:qFormat/>
    <w:rsid w:val="009E115C"/>
    <w:pPr>
      <w:widowControl/>
      <w:numPr>
        <w:ilvl w:val="6"/>
        <w:numId w:val="1"/>
      </w:numPr>
      <w:overflowPunct w:val="0"/>
      <w:autoSpaceDE w:val="0"/>
      <w:autoSpaceDN w:val="0"/>
      <w:adjustRightInd w:val="0"/>
      <w:spacing w:after="240" w:line="240" w:lineRule="auto"/>
      <w:jc w:val="both"/>
      <w:textAlignment w:val="baseline"/>
      <w:outlineLvl w:val="6"/>
    </w:pPr>
    <w:rPr>
      <w:rFonts w:ascii="Times New Roman" w:eastAsia="Times New Roman" w:hAnsi="Times New Roman" w:cs="Times New Roman"/>
      <w:bCs/>
      <w:sz w:val="24"/>
      <w:szCs w:val="24"/>
      <w:lang w:val="x-none" w:eastAsia="x-none"/>
    </w:rPr>
  </w:style>
  <w:style w:type="paragraph" w:styleId="Heading8">
    <w:name w:val="heading 8"/>
    <w:aliases w:val="Simple alpha numbers"/>
    <w:basedOn w:val="Normal"/>
    <w:link w:val="Heading8Char"/>
    <w:qFormat/>
    <w:rsid w:val="009E115C"/>
    <w:pPr>
      <w:widowControl/>
      <w:numPr>
        <w:ilvl w:val="7"/>
        <w:numId w:val="1"/>
      </w:numPr>
      <w:overflowPunct w:val="0"/>
      <w:autoSpaceDE w:val="0"/>
      <w:autoSpaceDN w:val="0"/>
      <w:adjustRightInd w:val="0"/>
      <w:spacing w:after="240" w:line="240" w:lineRule="auto"/>
      <w:jc w:val="both"/>
      <w:textAlignment w:val="baseline"/>
      <w:outlineLvl w:val="7"/>
    </w:pPr>
    <w:rPr>
      <w:rFonts w:ascii="Times New Roman" w:eastAsia="Times New Roman" w:hAnsi="Times New Roman" w:cs="Times New Roman"/>
      <w:bCs/>
      <w:sz w:val="24"/>
      <w:szCs w:val="24"/>
      <w:lang w:val="x-none" w:eastAsia="x-none"/>
    </w:rPr>
  </w:style>
  <w:style w:type="paragraph" w:styleId="Heading9">
    <w:name w:val="heading 9"/>
    <w:aliases w:val="Simple (sm) roman numbers"/>
    <w:basedOn w:val="Normal"/>
    <w:link w:val="Heading9Char"/>
    <w:qFormat/>
    <w:rsid w:val="009E115C"/>
    <w:pPr>
      <w:widowControl/>
      <w:numPr>
        <w:ilvl w:val="8"/>
        <w:numId w:val="1"/>
      </w:numPr>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A9"/>
  </w:style>
  <w:style w:type="paragraph" w:styleId="Footer">
    <w:name w:val="footer"/>
    <w:basedOn w:val="Normal"/>
    <w:link w:val="FooterChar"/>
    <w:uiPriority w:val="99"/>
    <w:unhideWhenUsed/>
    <w:rsid w:val="00556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A9"/>
  </w:style>
  <w:style w:type="paragraph" w:styleId="BalloonText">
    <w:name w:val="Balloon Text"/>
    <w:basedOn w:val="Normal"/>
    <w:link w:val="BalloonTextChar"/>
    <w:uiPriority w:val="99"/>
    <w:semiHidden/>
    <w:unhideWhenUsed/>
    <w:rsid w:val="005C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82"/>
    <w:rPr>
      <w:rFonts w:ascii="Tahoma" w:hAnsi="Tahoma" w:cs="Tahoma"/>
      <w:sz w:val="16"/>
      <w:szCs w:val="16"/>
    </w:rPr>
  </w:style>
  <w:style w:type="character" w:customStyle="1" w:styleId="Heading1Char">
    <w:name w:val="Heading 1 Char"/>
    <w:basedOn w:val="DefaultParagraphFont"/>
    <w:link w:val="Heading1"/>
    <w:rsid w:val="009E115C"/>
    <w:rPr>
      <w:rFonts w:ascii="Times New Roman Bold" w:eastAsia="Times New Roman" w:hAnsi="Times New Roman Bold" w:cs="Times New Roman"/>
      <w:b/>
      <w:smallCaps/>
      <w:kern w:val="28"/>
      <w:sz w:val="24"/>
      <w:szCs w:val="24"/>
      <w:lang w:val="x-none" w:eastAsia="x-none"/>
    </w:rPr>
  </w:style>
  <w:style w:type="character" w:customStyle="1" w:styleId="Heading2Char">
    <w:name w:val="Heading 2 Char"/>
    <w:basedOn w:val="DefaultParagraphFont"/>
    <w:link w:val="Heading2"/>
    <w:rsid w:val="009E115C"/>
    <w:rPr>
      <w:rFonts w:ascii="Times New Roman" w:eastAsia="Times New Roman" w:hAnsi="Times New Roman" w:cs="Times New Roman"/>
      <w:bCs/>
      <w:sz w:val="24"/>
      <w:szCs w:val="24"/>
      <w:lang w:val="x-none" w:eastAsia="x-none"/>
    </w:rPr>
  </w:style>
  <w:style w:type="character" w:customStyle="1" w:styleId="Heading3Char">
    <w:name w:val="Heading 3 Char"/>
    <w:basedOn w:val="DefaultParagraphFont"/>
    <w:link w:val="Heading3"/>
    <w:rsid w:val="009E115C"/>
    <w:rPr>
      <w:rFonts w:ascii="Times New Roman" w:eastAsia="Times New Roman" w:hAnsi="Times New Roman" w:cs="Times New Roman"/>
      <w:bCs/>
      <w:sz w:val="24"/>
      <w:szCs w:val="24"/>
      <w:lang w:val="x-none" w:eastAsia="x-none"/>
    </w:rPr>
  </w:style>
  <w:style w:type="character" w:customStyle="1" w:styleId="Heading4Char">
    <w:name w:val="Heading 4 Char"/>
    <w:basedOn w:val="DefaultParagraphFont"/>
    <w:link w:val="Heading4"/>
    <w:rsid w:val="009E115C"/>
    <w:rPr>
      <w:rFonts w:ascii="Times New Roman" w:eastAsia="Times New Roman" w:hAnsi="Times New Roman" w:cs="Times New Roman"/>
      <w:bCs/>
      <w:sz w:val="24"/>
      <w:szCs w:val="24"/>
      <w:lang w:val="x-none" w:eastAsia="x-none"/>
    </w:rPr>
  </w:style>
  <w:style w:type="character" w:customStyle="1" w:styleId="Heading5Char">
    <w:name w:val="Heading 5 Char"/>
    <w:basedOn w:val="DefaultParagraphFont"/>
    <w:link w:val="Heading5"/>
    <w:rsid w:val="009E115C"/>
    <w:rPr>
      <w:rFonts w:ascii="Times New Roman" w:eastAsia="Times New Roman" w:hAnsi="Times New Roman" w:cs="Times New Roman"/>
      <w:bCs/>
      <w:sz w:val="24"/>
      <w:szCs w:val="24"/>
      <w:lang w:val="x-none" w:eastAsia="x-none"/>
    </w:rPr>
  </w:style>
  <w:style w:type="character" w:customStyle="1" w:styleId="Heading6Char">
    <w:name w:val="Heading 6 Char"/>
    <w:basedOn w:val="DefaultParagraphFont"/>
    <w:link w:val="Heading6"/>
    <w:rsid w:val="009E115C"/>
    <w:rPr>
      <w:rFonts w:ascii="Times New Roman" w:eastAsia="Times New Roman" w:hAnsi="Times New Roman" w:cs="Times New Roman"/>
      <w:bCs/>
      <w:sz w:val="24"/>
      <w:szCs w:val="24"/>
      <w:lang w:val="x-none" w:eastAsia="x-none"/>
    </w:rPr>
  </w:style>
  <w:style w:type="character" w:customStyle="1" w:styleId="Heading7Char">
    <w:name w:val="Heading 7 Char"/>
    <w:aliases w:val="Simple Arabic Numbers Char"/>
    <w:basedOn w:val="DefaultParagraphFont"/>
    <w:link w:val="Heading7"/>
    <w:rsid w:val="009E115C"/>
    <w:rPr>
      <w:rFonts w:ascii="Times New Roman" w:eastAsia="Times New Roman" w:hAnsi="Times New Roman" w:cs="Times New Roman"/>
      <w:bCs/>
      <w:sz w:val="24"/>
      <w:szCs w:val="24"/>
      <w:lang w:val="x-none" w:eastAsia="x-none"/>
    </w:rPr>
  </w:style>
  <w:style w:type="character" w:customStyle="1" w:styleId="Heading8Char">
    <w:name w:val="Heading 8 Char"/>
    <w:aliases w:val="Simple alpha numbers Char"/>
    <w:basedOn w:val="DefaultParagraphFont"/>
    <w:link w:val="Heading8"/>
    <w:rsid w:val="009E115C"/>
    <w:rPr>
      <w:rFonts w:ascii="Times New Roman" w:eastAsia="Times New Roman" w:hAnsi="Times New Roman" w:cs="Times New Roman"/>
      <w:bCs/>
      <w:sz w:val="24"/>
      <w:szCs w:val="24"/>
      <w:lang w:val="x-none" w:eastAsia="x-none"/>
    </w:rPr>
  </w:style>
  <w:style w:type="character" w:customStyle="1" w:styleId="Heading9Char">
    <w:name w:val="Heading 9 Char"/>
    <w:aliases w:val="Simple (sm) roman numbers Char"/>
    <w:basedOn w:val="DefaultParagraphFont"/>
    <w:link w:val="Heading9"/>
    <w:rsid w:val="009E115C"/>
    <w:rPr>
      <w:rFonts w:ascii="Times New Roman" w:eastAsia="Times New Roman" w:hAnsi="Times New Roman" w:cs="Times New Roman"/>
      <w:bCs/>
      <w:sz w:val="24"/>
      <w:szCs w:val="24"/>
      <w:lang w:val="x-none" w:eastAsia="x-none"/>
    </w:rPr>
  </w:style>
  <w:style w:type="character" w:customStyle="1" w:styleId="TitleText2">
    <w:name w:val="TitleText2"/>
    <w:rsid w:val="009E115C"/>
    <w:rPr>
      <w:color w:val="000000"/>
      <w:u w:val="single"/>
    </w:rPr>
  </w:style>
  <w:style w:type="character" w:customStyle="1" w:styleId="TitleText1">
    <w:name w:val="TitleText1"/>
    <w:rsid w:val="009E115C"/>
    <w:rPr>
      <w:color w:val="000000"/>
      <w:u w:val="single"/>
    </w:rPr>
  </w:style>
  <w:style w:type="paragraph" w:customStyle="1" w:styleId="DocID">
    <w:name w:val="DocID"/>
    <w:basedOn w:val="Footer"/>
    <w:next w:val="Footer"/>
    <w:link w:val="DocIDChar"/>
    <w:rsid w:val="007E0ECB"/>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7E0ECB"/>
    <w:rPr>
      <w:rFonts w:ascii="Times New Roman" w:eastAsia="Times New Roman" w:hAnsi="Times New Roman" w:cs="Times New Roman"/>
      <w:sz w:val="18"/>
      <w:szCs w:val="20"/>
      <w:lang w:val="en-US" w:eastAsia="en-US"/>
    </w:rPr>
  </w:style>
  <w:style w:type="paragraph" w:customStyle="1" w:styleId="LRF1-1">
    <w:name w:val="LRF1-1"/>
    <w:basedOn w:val="Normal"/>
    <w:rsid w:val="00D23C5F"/>
    <w:pPr>
      <w:keepNext/>
      <w:keepLines/>
      <w:widowControl/>
      <w:numPr>
        <w:numId w:val="2"/>
      </w:numPr>
      <w:tabs>
        <w:tab w:val="left" w:pos="1440"/>
      </w:tabs>
      <w:spacing w:after="240" w:line="240" w:lineRule="auto"/>
      <w:jc w:val="both"/>
    </w:pPr>
    <w:rPr>
      <w:rFonts w:ascii="Arial" w:eastAsia="Times New Roman" w:hAnsi="Arial" w:cs="Times New Roman"/>
      <w:noProof/>
      <w:sz w:val="20"/>
      <w:szCs w:val="20"/>
    </w:rPr>
  </w:style>
  <w:style w:type="paragraph" w:styleId="ListParagraph">
    <w:name w:val="List Paragraph"/>
    <w:basedOn w:val="Normal"/>
    <w:uiPriority w:val="34"/>
    <w:qFormat/>
    <w:rsid w:val="008C12BB"/>
    <w:pPr>
      <w:ind w:left="720"/>
      <w:contextualSpacing/>
    </w:pPr>
  </w:style>
  <w:style w:type="paragraph" w:styleId="BodyText">
    <w:name w:val="Body Text"/>
    <w:basedOn w:val="Normal"/>
    <w:link w:val="BodyTextChar"/>
    <w:uiPriority w:val="99"/>
    <w:semiHidden/>
    <w:unhideWhenUsed/>
    <w:rsid w:val="00941B18"/>
    <w:pPr>
      <w:spacing w:after="120"/>
    </w:pPr>
  </w:style>
  <w:style w:type="character" w:customStyle="1" w:styleId="BodyTextChar">
    <w:name w:val="Body Text Char"/>
    <w:basedOn w:val="DefaultParagraphFont"/>
    <w:link w:val="BodyText"/>
    <w:uiPriority w:val="99"/>
    <w:semiHidden/>
    <w:rsid w:val="00941B18"/>
  </w:style>
  <w:style w:type="paragraph" w:customStyle="1" w:styleId="xmsonormal">
    <w:name w:val="x_msonormal"/>
    <w:basedOn w:val="Normal"/>
    <w:rsid w:val="001632B5"/>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0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82</Pages>
  <Words>27116</Words>
  <Characters>154564</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Jeff Mark</dc:creator>
  <cp:keywords>
  </cp:keywords>
  <cp:lastModifiedBy>Jeff Mark</cp:lastModifiedBy>
  <cp:revision>7</cp:revision>
  <dcterms:created xsi:type="dcterms:W3CDTF">2020-03-30T14:09:00Z</dcterms:created>
  <dcterms:modified xsi:type="dcterms:W3CDTF">2020-04-06T14:45:00Z</dcterms:modified>
</cp:coreProperties>
</file>