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AFAEC" w14:textId="18324A23" w:rsidR="00C92166" w:rsidRPr="00322015" w:rsidRDefault="00A90095" w:rsidP="00254689">
      <w:pPr>
        <w:tabs>
          <w:tab w:val="right" w:pos="9180"/>
        </w:tabs>
        <w:jc w:val="both"/>
        <w:rPr>
          <w:sz w:val="22"/>
          <w:szCs w:val="22"/>
        </w:rPr>
      </w:pPr>
      <w:r w:rsidRPr="00322015">
        <w:rPr>
          <w:b/>
          <w:sz w:val="22"/>
          <w:szCs w:val="22"/>
        </w:rPr>
        <w:t>El Paso County</w:t>
      </w:r>
      <w:r w:rsidR="004965C0" w:rsidRPr="00322015">
        <w:rPr>
          <w:sz w:val="22"/>
          <w:szCs w:val="22"/>
        </w:rPr>
        <w:tab/>
      </w:r>
      <w:r w:rsidR="00526B3E">
        <w:rPr>
          <w:b/>
          <w:sz w:val="22"/>
          <w:szCs w:val="22"/>
        </w:rPr>
        <w:t>March 3</w:t>
      </w:r>
      <w:r w:rsidR="00514C4A">
        <w:rPr>
          <w:b/>
          <w:sz w:val="22"/>
          <w:szCs w:val="22"/>
        </w:rPr>
        <w:t>1</w:t>
      </w:r>
      <w:r w:rsidR="00526B3E">
        <w:rPr>
          <w:b/>
          <w:sz w:val="22"/>
          <w:szCs w:val="22"/>
        </w:rPr>
        <w:t>, 2021</w:t>
      </w:r>
    </w:p>
    <w:p w14:paraId="2E98EE73" w14:textId="77777777" w:rsidR="00237C5E" w:rsidRPr="00322015" w:rsidRDefault="00237C5E" w:rsidP="00237C5E">
      <w:pPr>
        <w:rPr>
          <w:b/>
          <w:sz w:val="22"/>
          <w:szCs w:val="22"/>
        </w:rPr>
      </w:pPr>
      <w:r>
        <w:rPr>
          <w:b/>
          <w:sz w:val="22"/>
          <w:szCs w:val="22"/>
        </w:rPr>
        <w:t>Planning &amp; Community Development</w:t>
      </w:r>
    </w:p>
    <w:p w14:paraId="3C008CE4" w14:textId="77777777" w:rsidR="00F757FE" w:rsidRPr="00322015" w:rsidRDefault="00F757FE" w:rsidP="00F757FE">
      <w:pPr>
        <w:rPr>
          <w:sz w:val="22"/>
          <w:szCs w:val="22"/>
        </w:rPr>
      </w:pPr>
      <w:r w:rsidRPr="00322015">
        <w:rPr>
          <w:sz w:val="22"/>
          <w:szCs w:val="22"/>
        </w:rPr>
        <w:t>2880 International Circle, Suite 110</w:t>
      </w:r>
    </w:p>
    <w:p w14:paraId="7C29DBDE" w14:textId="77777777" w:rsidR="00F757FE" w:rsidRPr="00D6635D" w:rsidRDefault="00F757FE" w:rsidP="00F757FE">
      <w:pPr>
        <w:rPr>
          <w:sz w:val="22"/>
          <w:szCs w:val="22"/>
        </w:rPr>
      </w:pPr>
      <w:r w:rsidRPr="00D6635D">
        <w:rPr>
          <w:sz w:val="22"/>
          <w:szCs w:val="22"/>
        </w:rPr>
        <w:t>Colorado Springs, CO  80910-3127</w:t>
      </w:r>
    </w:p>
    <w:p w14:paraId="6CE4DA11" w14:textId="0EFBC0C6" w:rsidR="00F757FE" w:rsidRPr="00D6635D" w:rsidRDefault="00F757FE" w:rsidP="00F757FE">
      <w:pPr>
        <w:rPr>
          <w:sz w:val="22"/>
          <w:szCs w:val="22"/>
        </w:rPr>
      </w:pPr>
      <w:r w:rsidRPr="00D6635D">
        <w:rPr>
          <w:sz w:val="22"/>
          <w:szCs w:val="22"/>
        </w:rPr>
        <w:t xml:space="preserve">Attn: </w:t>
      </w:r>
      <w:r w:rsidR="005D752A" w:rsidRPr="00620FC7">
        <w:rPr>
          <w:sz w:val="22"/>
          <w:szCs w:val="22"/>
        </w:rPr>
        <w:t>Kari Parsons</w:t>
      </w:r>
    </w:p>
    <w:p w14:paraId="228EB949" w14:textId="77777777" w:rsidR="00F757FE" w:rsidRPr="00D6635D" w:rsidRDefault="00F757FE" w:rsidP="00F757FE">
      <w:pPr>
        <w:rPr>
          <w:sz w:val="22"/>
          <w:szCs w:val="22"/>
        </w:rPr>
      </w:pPr>
    </w:p>
    <w:p w14:paraId="5866E9C7" w14:textId="31467B37" w:rsidR="00F757FE" w:rsidRPr="00322015" w:rsidRDefault="00F757FE" w:rsidP="00F757FE">
      <w:pPr>
        <w:rPr>
          <w:b/>
          <w:sz w:val="22"/>
          <w:szCs w:val="22"/>
        </w:rPr>
      </w:pPr>
      <w:r w:rsidRPr="00322015">
        <w:rPr>
          <w:b/>
          <w:sz w:val="22"/>
          <w:szCs w:val="22"/>
        </w:rPr>
        <w:t xml:space="preserve">RE:  </w:t>
      </w:r>
      <w:r w:rsidRPr="00322015">
        <w:rPr>
          <w:b/>
          <w:sz w:val="22"/>
          <w:szCs w:val="22"/>
        </w:rPr>
        <w:tab/>
      </w:r>
      <w:r w:rsidR="00526B3E">
        <w:rPr>
          <w:b/>
          <w:sz w:val="22"/>
          <w:szCs w:val="22"/>
        </w:rPr>
        <w:t>Saddlehorn Ranch</w:t>
      </w:r>
      <w:r w:rsidR="00A90095" w:rsidRPr="00322015">
        <w:rPr>
          <w:b/>
          <w:sz w:val="22"/>
          <w:szCs w:val="22"/>
        </w:rPr>
        <w:t xml:space="preserve"> Metropolitan </w:t>
      </w:r>
      <w:r w:rsidRPr="00322015">
        <w:rPr>
          <w:b/>
          <w:sz w:val="22"/>
          <w:szCs w:val="22"/>
        </w:rPr>
        <w:t>District</w:t>
      </w:r>
    </w:p>
    <w:p w14:paraId="7F236356" w14:textId="7EC313C6" w:rsidR="00F757FE" w:rsidRPr="00322015" w:rsidRDefault="00F757FE" w:rsidP="00F757FE">
      <w:pPr>
        <w:rPr>
          <w:b/>
          <w:sz w:val="22"/>
          <w:szCs w:val="22"/>
        </w:rPr>
      </w:pPr>
      <w:r w:rsidRPr="00322015">
        <w:rPr>
          <w:b/>
          <w:sz w:val="22"/>
          <w:szCs w:val="22"/>
        </w:rPr>
        <w:tab/>
      </w:r>
      <w:r w:rsidR="00526B3E">
        <w:rPr>
          <w:b/>
          <w:sz w:val="22"/>
          <w:szCs w:val="22"/>
        </w:rPr>
        <w:t xml:space="preserve">Saddlehorn Ranch Subdivision </w:t>
      </w:r>
      <w:r w:rsidR="00620FC7">
        <w:rPr>
          <w:b/>
          <w:sz w:val="22"/>
          <w:szCs w:val="22"/>
        </w:rPr>
        <w:t>Overall Water System</w:t>
      </w:r>
    </w:p>
    <w:p w14:paraId="0BA6D79A" w14:textId="0866812E" w:rsidR="00F757FE" w:rsidRPr="00322015" w:rsidRDefault="00F757FE" w:rsidP="00F757FE">
      <w:pPr>
        <w:rPr>
          <w:b/>
          <w:sz w:val="22"/>
          <w:szCs w:val="22"/>
        </w:rPr>
      </w:pPr>
      <w:r w:rsidRPr="00322015">
        <w:rPr>
          <w:b/>
          <w:sz w:val="22"/>
          <w:szCs w:val="22"/>
        </w:rPr>
        <w:tab/>
      </w:r>
      <w:r w:rsidR="00620FC7">
        <w:rPr>
          <w:b/>
          <w:sz w:val="22"/>
          <w:szCs w:val="22"/>
        </w:rPr>
        <w:t>Site Development Plan Submittal – Legal Descriptions</w:t>
      </w:r>
    </w:p>
    <w:p w14:paraId="1AA9DE14" w14:textId="77777777" w:rsidR="00F757FE" w:rsidRPr="00322015" w:rsidRDefault="00F757FE" w:rsidP="00F757FE">
      <w:pPr>
        <w:rPr>
          <w:sz w:val="22"/>
          <w:szCs w:val="22"/>
        </w:rPr>
      </w:pPr>
    </w:p>
    <w:p w14:paraId="01B96269" w14:textId="5BD7D7EF" w:rsidR="002B314A" w:rsidRPr="002B314A" w:rsidRDefault="00620FC7" w:rsidP="002B314A">
      <w:pPr>
        <w:rPr>
          <w:sz w:val="22"/>
          <w:szCs w:val="22"/>
          <w:u w:val="single"/>
        </w:rPr>
      </w:pPr>
      <w:r>
        <w:rPr>
          <w:sz w:val="22"/>
          <w:szCs w:val="22"/>
          <w:u w:val="single"/>
        </w:rPr>
        <w:t xml:space="preserve">OVERALL SUBDIVISION </w:t>
      </w:r>
      <w:r w:rsidR="002B314A" w:rsidRPr="002B314A">
        <w:rPr>
          <w:sz w:val="22"/>
          <w:szCs w:val="22"/>
          <w:u w:val="single"/>
        </w:rPr>
        <w:t>LEGAL DESCRIPTION</w:t>
      </w:r>
    </w:p>
    <w:p w14:paraId="40011203" w14:textId="77777777" w:rsidR="002B314A" w:rsidRPr="002B314A" w:rsidRDefault="002B314A" w:rsidP="002B314A">
      <w:pPr>
        <w:rPr>
          <w:sz w:val="22"/>
          <w:szCs w:val="22"/>
        </w:rPr>
      </w:pPr>
    </w:p>
    <w:p w14:paraId="0521D969" w14:textId="59C37E6D" w:rsidR="005D752A" w:rsidRPr="004E53DB" w:rsidRDefault="005D752A" w:rsidP="005D752A">
      <w:pPr>
        <w:rPr>
          <w:rStyle w:val="fontstyle01"/>
          <w:rFonts w:ascii="Times New Roman" w:hAnsi="Times New Roman" w:cs="Times New Roman"/>
          <w:sz w:val="22"/>
          <w:szCs w:val="22"/>
        </w:rPr>
      </w:pPr>
      <w:r w:rsidRPr="004E53DB">
        <w:rPr>
          <w:rStyle w:val="fontstyle01"/>
          <w:rFonts w:ascii="Times New Roman" w:hAnsi="Times New Roman" w:cs="Times New Roman"/>
          <w:sz w:val="22"/>
          <w:szCs w:val="22"/>
        </w:rPr>
        <w:t xml:space="preserve">A TRACT OF LAND BEING A PORTION OF THE NORTHWEST QUARTER OF SECTION </w:t>
      </w:r>
      <w:r w:rsidR="004E53DB" w:rsidRPr="004E53DB">
        <w:rPr>
          <w:rStyle w:val="fontstyle01"/>
          <w:rFonts w:ascii="Times New Roman" w:hAnsi="Times New Roman" w:cs="Times New Roman"/>
          <w:sz w:val="22"/>
          <w:szCs w:val="22"/>
        </w:rPr>
        <w:t>10</w:t>
      </w:r>
      <w:r w:rsidR="001B11CA">
        <w:rPr>
          <w:rStyle w:val="fontstyle01"/>
          <w:rFonts w:ascii="Times New Roman" w:hAnsi="Times New Roman" w:cs="Times New Roman"/>
          <w:sz w:val="22"/>
          <w:szCs w:val="22"/>
        </w:rPr>
        <w:t xml:space="preserve"> AND A PORTION OF THE SOUTHWEST QUARTER OF SECTION 3</w:t>
      </w:r>
      <w:r w:rsidRPr="004E53DB">
        <w:rPr>
          <w:rStyle w:val="fontstyle01"/>
          <w:rFonts w:ascii="Times New Roman" w:hAnsi="Times New Roman" w:cs="Times New Roman"/>
          <w:sz w:val="22"/>
          <w:szCs w:val="22"/>
        </w:rPr>
        <w:t>, TOWNSHIP 1</w:t>
      </w:r>
      <w:r w:rsidR="004E53DB">
        <w:rPr>
          <w:rStyle w:val="fontstyle01"/>
          <w:rFonts w:ascii="Times New Roman" w:hAnsi="Times New Roman" w:cs="Times New Roman"/>
          <w:sz w:val="22"/>
          <w:szCs w:val="22"/>
        </w:rPr>
        <w:t>3</w:t>
      </w:r>
      <w:r w:rsidRPr="004E53DB">
        <w:rPr>
          <w:rStyle w:val="fontstyle01"/>
          <w:rFonts w:ascii="Times New Roman" w:hAnsi="Times New Roman" w:cs="Times New Roman"/>
          <w:sz w:val="22"/>
          <w:szCs w:val="22"/>
        </w:rPr>
        <w:t xml:space="preserve"> SOUTH, RANGE 6</w:t>
      </w:r>
      <w:r w:rsidR="004E53DB">
        <w:rPr>
          <w:rStyle w:val="fontstyle01"/>
          <w:rFonts w:ascii="Times New Roman" w:hAnsi="Times New Roman" w:cs="Times New Roman"/>
          <w:sz w:val="22"/>
          <w:szCs w:val="22"/>
        </w:rPr>
        <w:t>4</w:t>
      </w:r>
      <w:r w:rsidRPr="004E53DB">
        <w:rPr>
          <w:rStyle w:val="fontstyle01"/>
          <w:rFonts w:ascii="Times New Roman" w:hAnsi="Times New Roman" w:cs="Times New Roman"/>
          <w:sz w:val="22"/>
          <w:szCs w:val="22"/>
        </w:rPr>
        <w:t xml:space="preserve"> WEST OF THE 6</w:t>
      </w:r>
      <w:r w:rsidRPr="00623EE9">
        <w:rPr>
          <w:rStyle w:val="fontstyle01"/>
          <w:rFonts w:ascii="Times New Roman" w:hAnsi="Times New Roman" w:cs="Times New Roman"/>
          <w:sz w:val="22"/>
          <w:szCs w:val="22"/>
          <w:vertAlign w:val="superscript"/>
        </w:rPr>
        <w:t>TH</w:t>
      </w:r>
      <w:r w:rsidR="00623EE9">
        <w:rPr>
          <w:rStyle w:val="fontstyle01"/>
          <w:rFonts w:ascii="Times New Roman" w:hAnsi="Times New Roman" w:cs="Times New Roman"/>
          <w:sz w:val="22"/>
          <w:szCs w:val="22"/>
        </w:rPr>
        <w:t xml:space="preserve"> P</w:t>
      </w:r>
      <w:r w:rsidRPr="004E53DB">
        <w:rPr>
          <w:rStyle w:val="fontstyle01"/>
          <w:rFonts w:ascii="Times New Roman" w:hAnsi="Times New Roman" w:cs="Times New Roman"/>
          <w:sz w:val="22"/>
          <w:szCs w:val="22"/>
        </w:rPr>
        <w:t>.M., EL PASO COUNTY, COLORADO MORE PARTICULARLY DESCRIBED AS FOLLOWS:</w:t>
      </w:r>
    </w:p>
    <w:p w14:paraId="4E6090E2" w14:textId="1A2B68CB" w:rsidR="004E53DB" w:rsidRDefault="004E53DB">
      <w:pPr>
        <w:rPr>
          <w:rStyle w:val="fontstyle01"/>
          <w:rFonts w:ascii="Times New Roman" w:hAnsi="Times New Roman" w:cs="Times New Roman"/>
          <w:sz w:val="22"/>
          <w:szCs w:val="22"/>
        </w:rPr>
      </w:pPr>
    </w:p>
    <w:p w14:paraId="68A62787" w14:textId="77777777" w:rsidR="0078240D" w:rsidRDefault="004E53DB" w:rsidP="005D752A">
      <w:pPr>
        <w:rPr>
          <w:color w:val="000000"/>
          <w:sz w:val="22"/>
          <w:szCs w:val="22"/>
        </w:rPr>
      </w:pPr>
      <w:r>
        <w:rPr>
          <w:color w:val="000000"/>
          <w:sz w:val="22"/>
          <w:szCs w:val="22"/>
        </w:rPr>
        <w:t>COMMENCING AT THE NORTHWEST CORNER OF SECTION 3, THEN</w:t>
      </w:r>
      <w:r w:rsidR="00355504">
        <w:rPr>
          <w:color w:val="000000"/>
          <w:sz w:val="22"/>
          <w:szCs w:val="22"/>
        </w:rPr>
        <w:t>CE S00</w:t>
      </w:r>
      <w:r w:rsidR="00355504">
        <w:rPr>
          <w:rFonts w:ascii="Garamond" w:hAnsi="Garamond"/>
          <w:color w:val="000000"/>
          <w:sz w:val="22"/>
          <w:szCs w:val="22"/>
        </w:rPr>
        <w:t>º</w:t>
      </w:r>
      <w:r w:rsidR="00355504">
        <w:rPr>
          <w:color w:val="000000"/>
          <w:sz w:val="22"/>
          <w:szCs w:val="22"/>
        </w:rPr>
        <w:t>32’28”E 2719.92 FEET ALONG THE WEST LINE OF SECTION 3. THENCE S89</w:t>
      </w:r>
      <w:r w:rsidR="00355504" w:rsidRPr="00355504">
        <w:rPr>
          <w:color w:val="000000"/>
          <w:sz w:val="22"/>
          <w:szCs w:val="22"/>
        </w:rPr>
        <w:t xml:space="preserve">º27’32”W 30 FEET TO THE EAST RIGHT-OF-WAY LINE OF CURTIS ROAD TO </w:t>
      </w:r>
      <w:r w:rsidR="00355504" w:rsidRPr="00802877">
        <w:rPr>
          <w:color w:val="000000"/>
          <w:sz w:val="22"/>
          <w:szCs w:val="22"/>
          <w:u w:val="single"/>
        </w:rPr>
        <w:t xml:space="preserve">POINT OF </w:t>
      </w:r>
      <w:r w:rsidR="00397847" w:rsidRPr="00802877">
        <w:rPr>
          <w:color w:val="000000"/>
          <w:sz w:val="22"/>
          <w:szCs w:val="22"/>
          <w:u w:val="single"/>
        </w:rPr>
        <w:t>BEGINNING</w:t>
      </w:r>
      <w:r w:rsidR="00355504" w:rsidRPr="00355504">
        <w:rPr>
          <w:color w:val="000000"/>
          <w:sz w:val="22"/>
          <w:szCs w:val="22"/>
        </w:rPr>
        <w:t xml:space="preserve">. </w:t>
      </w:r>
    </w:p>
    <w:p w14:paraId="4FBAB822" w14:textId="77777777" w:rsidR="0078240D" w:rsidRDefault="0078240D" w:rsidP="005D752A">
      <w:pPr>
        <w:rPr>
          <w:color w:val="000000"/>
          <w:sz w:val="22"/>
          <w:szCs w:val="22"/>
        </w:rPr>
      </w:pPr>
    </w:p>
    <w:p w14:paraId="02147C8F" w14:textId="5A96A60F" w:rsidR="009D3872" w:rsidRDefault="00355504" w:rsidP="005D752A">
      <w:pPr>
        <w:rPr>
          <w:color w:val="000000"/>
          <w:sz w:val="22"/>
          <w:szCs w:val="22"/>
          <w:u w:val="single"/>
        </w:rPr>
      </w:pPr>
      <w:r w:rsidRPr="00355504">
        <w:rPr>
          <w:color w:val="000000"/>
          <w:sz w:val="22"/>
          <w:szCs w:val="22"/>
        </w:rPr>
        <w:t>THENCE N89º54’33”E 411.76 FEET</w:t>
      </w:r>
      <w:r w:rsidR="0078240D">
        <w:rPr>
          <w:color w:val="000000"/>
          <w:sz w:val="22"/>
          <w:szCs w:val="22"/>
        </w:rPr>
        <w:t>,</w:t>
      </w:r>
      <w:r w:rsidRPr="00355504">
        <w:rPr>
          <w:color w:val="000000"/>
          <w:sz w:val="22"/>
          <w:szCs w:val="22"/>
        </w:rPr>
        <w:t xml:space="preserve"> THENCE S89º27’49”E 58.11 FEET</w:t>
      </w:r>
      <w:r w:rsidR="0078240D">
        <w:rPr>
          <w:color w:val="000000"/>
          <w:sz w:val="22"/>
          <w:szCs w:val="22"/>
        </w:rPr>
        <w:t>,</w:t>
      </w:r>
      <w:r w:rsidRPr="00355504">
        <w:rPr>
          <w:color w:val="000000"/>
          <w:sz w:val="22"/>
          <w:szCs w:val="22"/>
        </w:rPr>
        <w:t xml:space="preserve"> THENCE N89º54’03”E 305.40 FEET</w:t>
      </w:r>
      <w:r w:rsidR="0078240D">
        <w:rPr>
          <w:color w:val="000000"/>
          <w:sz w:val="22"/>
          <w:szCs w:val="22"/>
        </w:rPr>
        <w:t>,</w:t>
      </w:r>
      <w:r w:rsidRPr="00355504">
        <w:rPr>
          <w:color w:val="000000"/>
          <w:sz w:val="22"/>
          <w:szCs w:val="22"/>
        </w:rPr>
        <w:t xml:space="preserve"> THENCE </w:t>
      </w:r>
      <w:r w:rsidR="006D1D60">
        <w:rPr>
          <w:color w:val="000000"/>
          <w:sz w:val="22"/>
          <w:szCs w:val="22"/>
        </w:rPr>
        <w:t>ALONG THE ARC OF A NON-TANGENTIAL CURVE TO THE RIGHT, HAVING A RADIUS OF 779.79 FEET, CENTRAL ANGLE OF 18</w:t>
      </w:r>
      <w:r w:rsidR="006D1D60" w:rsidRPr="00382D93">
        <w:rPr>
          <w:color w:val="000000"/>
          <w:sz w:val="22"/>
          <w:szCs w:val="22"/>
        </w:rPr>
        <w:t>º</w:t>
      </w:r>
      <w:r w:rsidR="0078240D" w:rsidRPr="00382D93">
        <w:rPr>
          <w:color w:val="000000"/>
          <w:sz w:val="22"/>
          <w:szCs w:val="22"/>
        </w:rPr>
        <w:t xml:space="preserve">45’16”, ARC LENGTH OF 255.25 FEET, WHICH CHORD BEARS S00º00’00”E, THENCE S71º14’52”E 260.85 FEET, THENCE ALONG THE ARC OF A NON-TANGENTIAL CURVE TO THE RIGHT, HAVING A RADIUS OF 2919.37 FEET, CENTRAL ANGLE OF 12º29’08”, </w:t>
      </w:r>
      <w:r w:rsidR="00C95A7B" w:rsidRPr="00382D93">
        <w:rPr>
          <w:color w:val="000000"/>
          <w:sz w:val="22"/>
          <w:szCs w:val="22"/>
        </w:rPr>
        <w:t>ARC LENGTH</w:t>
      </w:r>
      <w:r w:rsidR="0078240D" w:rsidRPr="00382D93">
        <w:rPr>
          <w:color w:val="000000"/>
          <w:sz w:val="22"/>
          <w:szCs w:val="22"/>
        </w:rPr>
        <w:t xml:space="preserve"> OF 636.17 FEET, WHICH CHORD BEARS S19º04’00”W, THENCE S58º08’00”E 223.80 FEET, THENCE S58º08’00”E 60.04 FEET,</w:t>
      </w:r>
      <w:r w:rsidR="00851465" w:rsidRPr="00382D93">
        <w:rPr>
          <w:color w:val="000000"/>
          <w:sz w:val="22"/>
          <w:szCs w:val="22"/>
        </w:rPr>
        <w:t xml:space="preserve"> THENCE N29º38’31”E 450.98 FEET, THENCE S66º12’08”</w:t>
      </w:r>
      <w:r w:rsidR="00A13BF8" w:rsidRPr="00382D93">
        <w:rPr>
          <w:color w:val="000000"/>
          <w:sz w:val="22"/>
          <w:szCs w:val="22"/>
        </w:rPr>
        <w:t>E 147.07 FEET, THENCE ALONG THE ARC OF A NON-TANGENTIAL CURVE TO THE RIGHT, HAVING A RADIUS OF 121.09 FEET, CENTRAL ANGLE OF 73º34’36”, ARC LENGTH OF 155.50 FEET, WHICH CHORD BEARS S06º40’58”E, THENCE</w:t>
      </w:r>
      <w:r w:rsidR="00C95A7B" w:rsidRPr="00382D93">
        <w:rPr>
          <w:color w:val="000000"/>
          <w:sz w:val="22"/>
          <w:szCs w:val="22"/>
        </w:rPr>
        <w:t xml:space="preserve"> S15º47’40”E 89.57 FEET, THENCE S71º12’11”E 135.13 FEET, THENCE S73º45’53”E 173.81 FEET, THENCE S83º26’02”E 70.67 FEET, THENCE S74º48’43”E 39.19 FEET, THENCE S85º38’01”E 120.03 FEET, THENCE S89º55’23”E 169.67 FEET, THENCE S32º45’49”W 179.09 FEET, THENCE S13º40’22”E 171.43 FEET, THENCE S48º07’46”E 319.88 FEET, THENCE S04º16’52”E 119.45 FEET, THENCE S16º34’05”W 264.06 FEET, THENCE S27º00’14”E 61.75 FEET, THENCE S86º49’39”E 102.30 FEET, </w:t>
      </w:r>
      <w:r w:rsidR="00411828" w:rsidRPr="00382D93">
        <w:rPr>
          <w:color w:val="000000"/>
          <w:sz w:val="22"/>
          <w:szCs w:val="22"/>
        </w:rPr>
        <w:t>THENCE S20º24’00”E 4.06 FEET, THENCE S22º26’23”E 43.29 FEET, THENCE S15º37’39”E 57.65 FEET, THENCE S17º01’53”E 44.47 FEET, THENCE S36º09’32”E 117.07 FEET, THENCE ALONG THE ARC OF A NON-TANGENTIAL CURVE TO THE LEFT, HAVING A RADIUS OF 175.00 FEET, CENTRAL ANGLE OF 19º58’18”, ARC LENGTH OF 61.00 FEET, WHICH CHORD BEARS N44º36’18”E, THENCE</w:t>
      </w:r>
      <w:r w:rsidR="00C734B4" w:rsidRPr="00382D93">
        <w:rPr>
          <w:color w:val="000000"/>
          <w:sz w:val="22"/>
          <w:szCs w:val="22"/>
        </w:rPr>
        <w:t xml:space="preserve"> S55º13’47”W 108.86 FEET, THENCE N46º15’27”W 229.97 FEET, THENCE S80º50’47”W 56.75 FEET, THENCE S13º08’16”E 233.71 FEET, THENCE S20º15’42”W 464.94 FEET, THENCE ALONG THE ARC OF A NON-TANGENTIAL CURVE TO THE RIGHT, HAVING A RADIUS OF 660.63 FEET, CENTRAL ANGLE OF 05º34’52”, ARC LENGTH OF 64.35 FEET, WHICH CHORD BEARS S84º57’58”W, THENCE S00º05’24”W 395.27 FEET, THENCE S00º05’24”W 30.67 FEET, THENCE S83º39’27”E</w:t>
      </w:r>
      <w:r w:rsidR="00382D93" w:rsidRPr="00382D93">
        <w:rPr>
          <w:color w:val="000000"/>
          <w:sz w:val="22"/>
          <w:szCs w:val="22"/>
        </w:rPr>
        <w:t xml:space="preserve"> 331.46 FEET, THENCE S55º12’14”E 112.42 FEET, THENCE S00º06’02”E 195.68 FEET, THENCE S00º00’28”E 154.15 FEET, THENCE S13º04’44”W 147.26 FEET, THENCE S00º00’28”E 309.49 FEET, THENCE S00º00’28”E 316.56 FEET, THENCE S05º19’15”E 64.76 FEET, THENCE S89º28’15”W 1039.32 </w:t>
      </w:r>
      <w:r w:rsidR="00382D93" w:rsidRPr="00382D93">
        <w:rPr>
          <w:color w:val="000000"/>
          <w:sz w:val="22"/>
          <w:szCs w:val="22"/>
        </w:rPr>
        <w:lastRenderedPageBreak/>
        <w:t xml:space="preserve">FEET, THENCE S89º34’07”W 2612.73 FEET, THENCE N89º34’07”E 30.00 FEET, THENCE N00º05’52”E 1319.15 FEET, THENCE N00º32’28”W 2787.39 FEET TO THE </w:t>
      </w:r>
      <w:r w:rsidR="00382D93" w:rsidRPr="00802877">
        <w:rPr>
          <w:color w:val="000000"/>
          <w:sz w:val="22"/>
          <w:szCs w:val="22"/>
          <w:u w:val="single"/>
        </w:rPr>
        <w:t>P</w:t>
      </w:r>
      <w:r w:rsidR="00802877" w:rsidRPr="00802877">
        <w:rPr>
          <w:color w:val="000000"/>
          <w:sz w:val="22"/>
          <w:szCs w:val="22"/>
          <w:u w:val="single"/>
        </w:rPr>
        <w:t>OINT OF BEGINNING</w:t>
      </w:r>
      <w:r w:rsidR="00382D93" w:rsidRPr="00802877">
        <w:rPr>
          <w:color w:val="000000"/>
          <w:sz w:val="22"/>
          <w:szCs w:val="22"/>
          <w:u w:val="single"/>
        </w:rPr>
        <w:t>.</w:t>
      </w:r>
    </w:p>
    <w:p w14:paraId="606D761F" w14:textId="77E2ABFC" w:rsidR="00802877" w:rsidRDefault="00802877" w:rsidP="005D752A">
      <w:pPr>
        <w:rPr>
          <w:color w:val="000000"/>
          <w:sz w:val="22"/>
          <w:szCs w:val="22"/>
          <w:u w:val="single"/>
        </w:rPr>
      </w:pPr>
    </w:p>
    <w:p w14:paraId="4DECDD0E" w14:textId="36454573" w:rsidR="00802877" w:rsidRDefault="00802877" w:rsidP="005D752A">
      <w:pPr>
        <w:rPr>
          <w:color w:val="000000"/>
          <w:sz w:val="22"/>
          <w:szCs w:val="22"/>
        </w:rPr>
      </w:pPr>
      <w:r>
        <w:rPr>
          <w:color w:val="000000"/>
          <w:sz w:val="22"/>
          <w:szCs w:val="22"/>
        </w:rPr>
        <w:t>COUNTY OF EL PASO, STATE OF COLORADO</w:t>
      </w:r>
    </w:p>
    <w:p w14:paraId="1A861FBA" w14:textId="267BD8F8" w:rsidR="00802877" w:rsidRDefault="00802877" w:rsidP="005D752A">
      <w:pPr>
        <w:rPr>
          <w:color w:val="000000"/>
          <w:sz w:val="22"/>
          <w:szCs w:val="22"/>
        </w:rPr>
      </w:pPr>
    </w:p>
    <w:p w14:paraId="783F76FC" w14:textId="228C7152" w:rsidR="00802877" w:rsidRDefault="00802877" w:rsidP="005D752A">
      <w:pPr>
        <w:rPr>
          <w:color w:val="000000"/>
          <w:sz w:val="22"/>
          <w:szCs w:val="22"/>
        </w:rPr>
      </w:pPr>
      <w:r>
        <w:rPr>
          <w:color w:val="000000"/>
          <w:sz w:val="22"/>
          <w:szCs w:val="22"/>
        </w:rPr>
        <w:t xml:space="preserve">CONTAINING </w:t>
      </w:r>
      <w:r w:rsidR="00A8573F">
        <w:rPr>
          <w:color w:val="000000"/>
          <w:sz w:val="22"/>
          <w:szCs w:val="22"/>
        </w:rPr>
        <w:t xml:space="preserve">13,339,814.4 </w:t>
      </w:r>
      <w:r>
        <w:rPr>
          <w:color w:val="000000"/>
          <w:sz w:val="22"/>
          <w:szCs w:val="22"/>
        </w:rPr>
        <w:t>SF (306</w:t>
      </w:r>
      <w:r w:rsidR="004A3B84">
        <w:rPr>
          <w:color w:val="000000"/>
          <w:sz w:val="22"/>
          <w:szCs w:val="22"/>
        </w:rPr>
        <w:t>.24</w:t>
      </w:r>
      <w:r>
        <w:rPr>
          <w:color w:val="000000"/>
          <w:sz w:val="22"/>
          <w:szCs w:val="22"/>
        </w:rPr>
        <w:t xml:space="preserve"> ACRES) MORE OR LESS</w:t>
      </w:r>
    </w:p>
    <w:p w14:paraId="00E40D91" w14:textId="47E91EAF" w:rsidR="00620FC7" w:rsidRDefault="00620FC7" w:rsidP="005D752A">
      <w:pPr>
        <w:rPr>
          <w:color w:val="000000"/>
          <w:sz w:val="22"/>
          <w:szCs w:val="22"/>
        </w:rPr>
      </w:pPr>
    </w:p>
    <w:p w14:paraId="7E3749BA" w14:textId="77777777" w:rsidR="00620FC7" w:rsidRDefault="00620FC7" w:rsidP="005D752A">
      <w:pPr>
        <w:rPr>
          <w:sz w:val="22"/>
          <w:szCs w:val="22"/>
          <w:u w:val="single"/>
        </w:rPr>
      </w:pPr>
    </w:p>
    <w:p w14:paraId="48D133A1" w14:textId="77777777" w:rsidR="00620FC7" w:rsidRDefault="00620FC7" w:rsidP="005D752A">
      <w:pPr>
        <w:rPr>
          <w:sz w:val="22"/>
          <w:szCs w:val="22"/>
          <w:u w:val="single"/>
        </w:rPr>
      </w:pPr>
    </w:p>
    <w:p w14:paraId="554B0374" w14:textId="1CFB3F25" w:rsidR="00620FC7" w:rsidRDefault="00620FC7" w:rsidP="005D752A">
      <w:pPr>
        <w:rPr>
          <w:sz w:val="22"/>
          <w:szCs w:val="22"/>
          <w:u w:val="single"/>
        </w:rPr>
      </w:pPr>
      <w:r>
        <w:rPr>
          <w:sz w:val="22"/>
          <w:szCs w:val="22"/>
          <w:u w:val="single"/>
        </w:rPr>
        <w:t>FUTURE TRACT G LEGAL DESCRIPTION</w:t>
      </w:r>
    </w:p>
    <w:p w14:paraId="6DB21F98" w14:textId="6572EA0D" w:rsidR="00620FC7" w:rsidRDefault="00620FC7" w:rsidP="005D752A">
      <w:pPr>
        <w:rPr>
          <w:sz w:val="22"/>
          <w:szCs w:val="22"/>
          <w:u w:val="single"/>
        </w:rPr>
      </w:pPr>
    </w:p>
    <w:p w14:paraId="171777BD" w14:textId="77777777" w:rsidR="00620FC7" w:rsidRPr="00620FC7" w:rsidRDefault="00620FC7" w:rsidP="00620FC7">
      <w:pPr>
        <w:rPr>
          <w:color w:val="000000"/>
          <w:sz w:val="22"/>
          <w:szCs w:val="22"/>
        </w:rPr>
      </w:pPr>
      <w:r w:rsidRPr="00620FC7">
        <w:rPr>
          <w:color w:val="000000"/>
          <w:sz w:val="22"/>
          <w:szCs w:val="22"/>
        </w:rPr>
        <w:t>A PARCEL OF LAND LOCATED IN THE NORTH HALF OF THE NORTHWEST QUARTER OF SECTION 10, TOWNSHIP 13 SOUTH, RANGE 64 WEST OF THE 6TH P.M., COUNTY OF EL PASO, STATE OF COLORADO, BEING MORE PARTICULARLY DESCRIBED AS FOLLOWS:</w:t>
      </w:r>
    </w:p>
    <w:p w14:paraId="7A593D3D" w14:textId="77777777" w:rsidR="00620FC7" w:rsidRPr="00620FC7" w:rsidRDefault="00620FC7" w:rsidP="00620FC7">
      <w:pPr>
        <w:rPr>
          <w:color w:val="000000"/>
          <w:sz w:val="22"/>
          <w:szCs w:val="22"/>
        </w:rPr>
      </w:pPr>
    </w:p>
    <w:p w14:paraId="4C8F341C" w14:textId="77777777" w:rsidR="00620FC7" w:rsidRPr="00620FC7" w:rsidRDefault="00620FC7" w:rsidP="00620FC7">
      <w:pPr>
        <w:pStyle w:val="BodyTextIndent"/>
        <w:ind w:left="2340" w:hanging="2340"/>
        <w:rPr>
          <w:color w:val="000000"/>
          <w:sz w:val="22"/>
          <w:szCs w:val="22"/>
        </w:rPr>
      </w:pPr>
      <w:r w:rsidRPr="00620FC7">
        <w:rPr>
          <w:color w:val="000000"/>
          <w:sz w:val="22"/>
          <w:szCs w:val="22"/>
        </w:rPr>
        <w:t>BASIS OF BEARINGS: THE SOUTH LINE OF THE NORTH HALF OF THE NORTHWEST QUARTER OF SECTION 10, TOWNSHIP 13 SOUTH, RANGE 64 WEST OF THE 6TH PRINCIPAL MERIDIAN, MONUMENTED AT BOTH ENDS BY A 2-1/2” ALUMINUM CAP STAMPED “PLS 38245”, BEARING N89°34’07”E AS REFERENCED TO COLORADO STATE PLANE CENTRAL ZONE.</w:t>
      </w:r>
    </w:p>
    <w:p w14:paraId="2CCF0631" w14:textId="77777777" w:rsidR="00620FC7" w:rsidRPr="00620FC7" w:rsidRDefault="00620FC7" w:rsidP="00620FC7">
      <w:pPr>
        <w:pStyle w:val="BodyTextIndent"/>
        <w:ind w:left="2340" w:hanging="2340"/>
        <w:rPr>
          <w:color w:val="000000"/>
          <w:sz w:val="22"/>
          <w:szCs w:val="22"/>
        </w:rPr>
      </w:pPr>
    </w:p>
    <w:p w14:paraId="1D2D4E7C" w14:textId="77777777" w:rsidR="00620FC7" w:rsidRPr="00620FC7" w:rsidRDefault="00620FC7" w:rsidP="00620FC7">
      <w:pPr>
        <w:rPr>
          <w:color w:val="000000"/>
          <w:sz w:val="22"/>
          <w:szCs w:val="22"/>
        </w:rPr>
      </w:pPr>
      <w:r w:rsidRPr="00620FC7">
        <w:rPr>
          <w:color w:val="000000"/>
          <w:sz w:val="22"/>
          <w:szCs w:val="22"/>
        </w:rPr>
        <w:t>COMMENCING AT THE NORTH SIXTEENTH CORNER COMMON TO SECTIONS 9 AND 10, TOWNSHIP 13 SOUTH, RANGE 64 WEST OF THE 6TH PRINCIPAL MERIDIAN;</w:t>
      </w:r>
    </w:p>
    <w:p w14:paraId="6E28A5DD" w14:textId="77777777" w:rsidR="00620FC7" w:rsidRPr="00620FC7" w:rsidRDefault="00620FC7" w:rsidP="00620FC7">
      <w:pPr>
        <w:rPr>
          <w:color w:val="000000"/>
          <w:sz w:val="22"/>
          <w:szCs w:val="22"/>
        </w:rPr>
      </w:pPr>
    </w:p>
    <w:p w14:paraId="286FFFAE" w14:textId="77777777" w:rsidR="00620FC7" w:rsidRPr="00620FC7" w:rsidRDefault="00620FC7" w:rsidP="00620FC7">
      <w:pPr>
        <w:rPr>
          <w:color w:val="000000"/>
          <w:sz w:val="22"/>
          <w:szCs w:val="22"/>
        </w:rPr>
      </w:pPr>
      <w:r w:rsidRPr="00620FC7">
        <w:rPr>
          <w:color w:val="000000"/>
          <w:sz w:val="22"/>
          <w:szCs w:val="22"/>
        </w:rPr>
        <w:t>THENCE ON THE SOUTH LINE OF THE NORTH HALF OF THE NORTHWEST QUARTER OF SAID SECTION 10, N89°34’07”E A DISTANCE OF 72.00 FEET, TO THE POINT OF BEGINNING;</w:t>
      </w:r>
    </w:p>
    <w:p w14:paraId="6BB07B5E" w14:textId="77777777" w:rsidR="00620FC7" w:rsidRPr="00620FC7" w:rsidRDefault="00620FC7" w:rsidP="00620FC7">
      <w:pPr>
        <w:rPr>
          <w:color w:val="000000"/>
          <w:sz w:val="22"/>
          <w:szCs w:val="22"/>
        </w:rPr>
      </w:pPr>
    </w:p>
    <w:p w14:paraId="6C79B816" w14:textId="77777777" w:rsidR="00620FC7" w:rsidRPr="00620FC7" w:rsidRDefault="00620FC7" w:rsidP="00620FC7">
      <w:pPr>
        <w:rPr>
          <w:color w:val="000000"/>
          <w:sz w:val="22"/>
          <w:szCs w:val="22"/>
        </w:rPr>
      </w:pPr>
      <w:r w:rsidRPr="00620FC7">
        <w:rPr>
          <w:color w:val="000000"/>
          <w:sz w:val="22"/>
          <w:szCs w:val="22"/>
        </w:rPr>
        <w:t>THENCE DEPARTING SAID SOUTH LINE, N00°05'54"E A DISTANCE OF 322.28 FEET;</w:t>
      </w:r>
    </w:p>
    <w:p w14:paraId="14981669" w14:textId="77777777" w:rsidR="00620FC7" w:rsidRPr="00620FC7" w:rsidRDefault="00620FC7" w:rsidP="00620FC7">
      <w:pPr>
        <w:rPr>
          <w:color w:val="000000"/>
          <w:sz w:val="22"/>
          <w:szCs w:val="22"/>
        </w:rPr>
      </w:pPr>
    </w:p>
    <w:p w14:paraId="29A07BB5" w14:textId="77777777" w:rsidR="00620FC7" w:rsidRPr="00620FC7" w:rsidRDefault="00620FC7" w:rsidP="00620FC7">
      <w:pPr>
        <w:rPr>
          <w:color w:val="000000"/>
          <w:sz w:val="22"/>
          <w:szCs w:val="22"/>
        </w:rPr>
      </w:pPr>
      <w:r w:rsidRPr="00620FC7">
        <w:rPr>
          <w:color w:val="000000"/>
          <w:sz w:val="22"/>
          <w:szCs w:val="22"/>
        </w:rPr>
        <w:t>THENCE S89°54'06"E A DISTANCE OF 226.12 FEET;</w:t>
      </w:r>
    </w:p>
    <w:p w14:paraId="0CB6A620" w14:textId="77777777" w:rsidR="00620FC7" w:rsidRPr="00620FC7" w:rsidRDefault="00620FC7" w:rsidP="00620FC7">
      <w:pPr>
        <w:rPr>
          <w:color w:val="000000"/>
          <w:sz w:val="22"/>
          <w:szCs w:val="22"/>
        </w:rPr>
      </w:pPr>
    </w:p>
    <w:p w14:paraId="560FC528" w14:textId="77777777" w:rsidR="00620FC7" w:rsidRPr="00620FC7" w:rsidRDefault="00620FC7" w:rsidP="00620FC7">
      <w:pPr>
        <w:rPr>
          <w:color w:val="000000"/>
          <w:sz w:val="22"/>
          <w:szCs w:val="22"/>
        </w:rPr>
      </w:pPr>
      <w:r w:rsidRPr="00620FC7">
        <w:rPr>
          <w:color w:val="000000"/>
          <w:sz w:val="22"/>
          <w:szCs w:val="22"/>
        </w:rPr>
        <w:t>THENCE N40°51'42"E A DISTANCE OF 251.84 FEET, TO A POINT OF NON-TANGENT CURVE;</w:t>
      </w:r>
    </w:p>
    <w:p w14:paraId="360B7DD4" w14:textId="77777777" w:rsidR="00620FC7" w:rsidRPr="00620FC7" w:rsidRDefault="00620FC7" w:rsidP="00620FC7">
      <w:pPr>
        <w:rPr>
          <w:color w:val="000000"/>
          <w:sz w:val="22"/>
          <w:szCs w:val="22"/>
        </w:rPr>
      </w:pPr>
    </w:p>
    <w:p w14:paraId="71E6EFE0" w14:textId="77777777" w:rsidR="00620FC7" w:rsidRPr="00620FC7" w:rsidRDefault="00620FC7" w:rsidP="00620FC7">
      <w:pPr>
        <w:rPr>
          <w:color w:val="000000"/>
          <w:sz w:val="22"/>
          <w:szCs w:val="22"/>
        </w:rPr>
      </w:pPr>
      <w:r w:rsidRPr="00620FC7">
        <w:rPr>
          <w:color w:val="000000"/>
          <w:sz w:val="22"/>
          <w:szCs w:val="22"/>
        </w:rPr>
        <w:t>THENCE ON THE ARC OF A CURVE TO THE LEFT WHOSE CENTER BEARS N48°39'57"E, HAVING A RADIUS OF 230.00 FEET, A CENTRAL ANGLE OF 05°00'19" AND AN ARC LENGTH OF 20.09 FEET, TO A POINT OF NON-TANGENT;</w:t>
      </w:r>
    </w:p>
    <w:p w14:paraId="438D579D" w14:textId="77777777" w:rsidR="00620FC7" w:rsidRPr="00620FC7" w:rsidRDefault="00620FC7" w:rsidP="00620FC7">
      <w:pPr>
        <w:rPr>
          <w:color w:val="000000"/>
          <w:sz w:val="22"/>
          <w:szCs w:val="22"/>
        </w:rPr>
      </w:pPr>
    </w:p>
    <w:p w14:paraId="206709F7" w14:textId="77777777" w:rsidR="00620FC7" w:rsidRPr="00620FC7" w:rsidRDefault="00620FC7" w:rsidP="00620FC7">
      <w:pPr>
        <w:rPr>
          <w:color w:val="000000"/>
          <w:sz w:val="22"/>
          <w:szCs w:val="22"/>
        </w:rPr>
      </w:pPr>
      <w:r w:rsidRPr="00620FC7">
        <w:rPr>
          <w:color w:val="000000"/>
          <w:sz w:val="22"/>
          <w:szCs w:val="22"/>
        </w:rPr>
        <w:t>THENCE S40°51'42"W A DISTANCE OF 249.99 FEET;</w:t>
      </w:r>
    </w:p>
    <w:p w14:paraId="2BF5F9BC" w14:textId="77777777" w:rsidR="00620FC7" w:rsidRPr="00620FC7" w:rsidRDefault="00620FC7" w:rsidP="00620FC7">
      <w:pPr>
        <w:rPr>
          <w:color w:val="000000"/>
          <w:sz w:val="22"/>
          <w:szCs w:val="22"/>
        </w:rPr>
      </w:pPr>
    </w:p>
    <w:p w14:paraId="167A7332" w14:textId="77777777" w:rsidR="00620FC7" w:rsidRPr="00620FC7" w:rsidRDefault="00620FC7" w:rsidP="00620FC7">
      <w:pPr>
        <w:rPr>
          <w:color w:val="000000"/>
          <w:sz w:val="22"/>
          <w:szCs w:val="22"/>
        </w:rPr>
      </w:pPr>
      <w:r w:rsidRPr="00620FC7">
        <w:rPr>
          <w:color w:val="000000"/>
          <w:sz w:val="22"/>
          <w:szCs w:val="22"/>
        </w:rPr>
        <w:t>THENCE S00°25'53"E A DISTANCE OF 306.98 FEET, TO A POINT ON SAID SOUTH LINE;</w:t>
      </w:r>
    </w:p>
    <w:p w14:paraId="72A20D18" w14:textId="22713BC8" w:rsidR="00620FC7" w:rsidRPr="00620FC7" w:rsidRDefault="00620FC7" w:rsidP="00620FC7">
      <w:pPr>
        <w:rPr>
          <w:color w:val="000000"/>
          <w:sz w:val="22"/>
          <w:szCs w:val="22"/>
        </w:rPr>
      </w:pPr>
      <w:r w:rsidRPr="00620FC7">
        <w:rPr>
          <w:color w:val="000000"/>
          <w:sz w:val="22"/>
          <w:szCs w:val="22"/>
        </w:rPr>
        <w:t>THENCE ON SAID SOUTH LINE, S89°34'07"W A DISTANCE OF 244.12 FEET, TO THE POINT OF BEGINNING.</w:t>
      </w:r>
    </w:p>
    <w:p w14:paraId="4DDD39F2" w14:textId="77777777" w:rsidR="00620FC7" w:rsidRPr="00620FC7" w:rsidRDefault="00620FC7" w:rsidP="00620FC7">
      <w:pPr>
        <w:rPr>
          <w:color w:val="000000"/>
          <w:sz w:val="22"/>
          <w:szCs w:val="22"/>
        </w:rPr>
      </w:pPr>
    </w:p>
    <w:p w14:paraId="3B04C5DE" w14:textId="77777777" w:rsidR="00620FC7" w:rsidRPr="00620FC7" w:rsidRDefault="00620FC7" w:rsidP="00620FC7">
      <w:pPr>
        <w:rPr>
          <w:color w:val="000000"/>
          <w:sz w:val="22"/>
          <w:szCs w:val="22"/>
        </w:rPr>
      </w:pPr>
      <w:r w:rsidRPr="00620FC7">
        <w:rPr>
          <w:color w:val="000000"/>
          <w:sz w:val="22"/>
          <w:szCs w:val="22"/>
        </w:rPr>
        <w:t>CONTAINING A CALCULATED AREA OF 82,839 SQUARE FEET OR 1.9017 ACRES.</w:t>
      </w:r>
    </w:p>
    <w:p w14:paraId="58FDD5AD" w14:textId="77777777" w:rsidR="00620FC7" w:rsidRPr="00802877" w:rsidRDefault="00620FC7" w:rsidP="005D752A">
      <w:pPr>
        <w:rPr>
          <w:color w:val="000000"/>
          <w:sz w:val="22"/>
          <w:szCs w:val="22"/>
        </w:rPr>
      </w:pPr>
    </w:p>
    <w:sectPr w:rsidR="00620FC7" w:rsidRPr="00802877" w:rsidSect="004965C0">
      <w:headerReference w:type="default" r:id="rId8"/>
      <w:footerReference w:type="default" r:id="rId9"/>
      <w:type w:val="continuous"/>
      <w:pgSz w:w="12240" w:h="15840" w:code="1"/>
      <w:pgMar w:top="1530" w:right="1440" w:bottom="1260" w:left="1440" w:header="720" w:footer="7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6DAB7" w14:textId="77777777" w:rsidR="0070653C" w:rsidRDefault="0070653C">
      <w:r>
        <w:separator/>
      </w:r>
    </w:p>
  </w:endnote>
  <w:endnote w:type="continuationSeparator" w:id="0">
    <w:p w14:paraId="16358C18" w14:textId="77777777" w:rsidR="0070653C" w:rsidRDefault="0070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7697" w14:textId="77777777" w:rsidR="0070653C" w:rsidRPr="00474506" w:rsidRDefault="002A2D3F">
    <w:pPr>
      <w:pStyle w:val="Footer"/>
      <w:rPr>
        <w:rFonts w:ascii="High Tower Text" w:hAnsi="High Tower Text"/>
        <w:b/>
        <w:color w:val="5F5F5F"/>
        <w:sz w:val="22"/>
        <w:szCs w:val="22"/>
      </w:rPr>
    </w:pPr>
    <w:r>
      <w:rPr>
        <w:rFonts w:ascii="High Tower Text" w:hAnsi="High Tower Text"/>
        <w:b/>
        <w:noProof/>
        <w:color w:val="5F5F5F"/>
        <w:sz w:val="20"/>
        <w:szCs w:val="22"/>
      </w:rPr>
      <mc:AlternateContent>
        <mc:Choice Requires="wps">
          <w:drawing>
            <wp:anchor distT="0" distB="0" distL="114300" distR="114300" simplePos="0" relativeHeight="251655168" behindDoc="0" locked="0" layoutInCell="1" allowOverlap="1" wp14:anchorId="2AF3F609" wp14:editId="6C3289B0">
              <wp:simplePos x="0" y="0"/>
              <wp:positionH relativeFrom="column">
                <wp:posOffset>-186690</wp:posOffset>
              </wp:positionH>
              <wp:positionV relativeFrom="paragraph">
                <wp:posOffset>104775</wp:posOffset>
              </wp:positionV>
              <wp:extent cx="6303010" cy="0"/>
              <wp:effectExtent l="13335" t="19050" r="1778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2222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06CAF1"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8.25pt" to="481.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" strokecolor="navy" strokeweight="1.75pt"/>
          </w:pict>
        </mc:Fallback>
      </mc:AlternateContent>
    </w:r>
  </w:p>
  <w:p w14:paraId="5793310E" w14:textId="31DFF4C2" w:rsidR="0070653C" w:rsidRPr="00E54823" w:rsidRDefault="00C664AE" w:rsidP="00C1333B">
    <w:pPr>
      <w:pStyle w:val="Footer"/>
      <w:jc w:val="center"/>
      <w:rPr>
        <w:rFonts w:ascii="Centaur" w:hAnsi="Centaur"/>
        <w:b/>
        <w:color w:val="5F5F5F"/>
        <w:sz w:val="20"/>
        <w:szCs w:val="20"/>
      </w:rPr>
    </w:pPr>
    <w:r>
      <w:rPr>
        <w:rFonts w:ascii="Centaur" w:hAnsi="Centaur" w:cs="Tahoma"/>
        <w:b/>
        <w:color w:val="5F5F5F"/>
        <w:sz w:val="20"/>
        <w:szCs w:val="20"/>
      </w:rPr>
      <w:t>5540 TECH CENTER DRIVE, SUITE 100, COLORADO SPRINGS, CO 80919</w:t>
    </w:r>
  </w:p>
  <w:p w14:paraId="44CDDAC0" w14:textId="77777777" w:rsidR="0070653C" w:rsidRPr="00E54823" w:rsidRDefault="0070653C" w:rsidP="00C1333B">
    <w:pPr>
      <w:pStyle w:val="Footer"/>
      <w:jc w:val="center"/>
      <w:rPr>
        <w:rFonts w:ascii="Centaur" w:hAnsi="Centaur"/>
        <w:b/>
        <w:color w:val="5F5F5F"/>
        <w:sz w:val="20"/>
        <w:szCs w:val="20"/>
      </w:rPr>
    </w:pPr>
    <w:r w:rsidRPr="00E54823">
      <w:rPr>
        <w:rFonts w:ascii="Centaur" w:hAnsi="Centaur"/>
        <w:b/>
        <w:color w:val="5F5F5F"/>
        <w:sz w:val="20"/>
        <w:szCs w:val="20"/>
      </w:rPr>
      <w:t xml:space="preserve">(719) 227-0072   FAX (719) </w:t>
    </w:r>
    <w:r>
      <w:rPr>
        <w:rFonts w:ascii="Centaur" w:hAnsi="Centaur"/>
        <w:b/>
        <w:color w:val="5F5F5F"/>
        <w:sz w:val="20"/>
        <w:szCs w:val="20"/>
      </w:rPr>
      <w:t>471-3401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0A224" w14:textId="77777777" w:rsidR="0070653C" w:rsidRDefault="0070653C">
      <w:r>
        <w:separator/>
      </w:r>
    </w:p>
  </w:footnote>
  <w:footnote w:type="continuationSeparator" w:id="0">
    <w:p w14:paraId="1AF0248A" w14:textId="77777777" w:rsidR="0070653C" w:rsidRDefault="0070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80C2" w14:textId="6A753099" w:rsidR="0070653C" w:rsidRPr="00C664AE" w:rsidRDefault="00C664AE" w:rsidP="00C664AE">
    <w:pPr>
      <w:pStyle w:val="Header"/>
    </w:pPr>
    <w:r>
      <w:rPr>
        <w:noProof/>
      </w:rPr>
      <w:drawing>
        <wp:inline distT="0" distB="0" distL="0" distR="0" wp14:anchorId="2CD64F79" wp14:editId="7EB20F64">
          <wp:extent cx="59436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E5F63"/>
    <w:multiLevelType w:val="hybridMultilevel"/>
    <w:tmpl w:val="6964A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388F"/>
    <w:multiLevelType w:val="hybridMultilevel"/>
    <w:tmpl w:val="C07E5C68"/>
    <w:lvl w:ilvl="0" w:tplc="13FAD2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44AFB"/>
    <w:multiLevelType w:val="hybridMultilevel"/>
    <w:tmpl w:val="E7D80254"/>
    <w:lvl w:ilvl="0" w:tplc="B400DB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81872"/>
    <w:multiLevelType w:val="hybridMultilevel"/>
    <w:tmpl w:val="1F14B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958EB"/>
    <w:multiLevelType w:val="hybridMultilevel"/>
    <w:tmpl w:val="172A10DA"/>
    <w:lvl w:ilvl="0" w:tplc="5FAEF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95F25"/>
    <w:multiLevelType w:val="hybridMultilevel"/>
    <w:tmpl w:val="ABECF79C"/>
    <w:lvl w:ilvl="0" w:tplc="5132461A">
      <w:start w:val="35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33FCC"/>
    <w:multiLevelType w:val="hybridMultilevel"/>
    <w:tmpl w:val="19320800"/>
    <w:lvl w:ilvl="0" w:tplc="347E15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noPunctuationKerning/>
  <w:characterSpacingControl w:val="doNotCompress"/>
  <w:hdrShapeDefaults>
    <o:shapedefaults v:ext="edit" spidmax="16385">
      <o:colormru v:ext="edit" colors="#06f,#777,#5f5f5f,#333"/>
      <o:colormenu v:ext="edit" fillcolor="#333" strokecolor="#3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3B"/>
    <w:rsid w:val="00014C19"/>
    <w:rsid w:val="00027FDB"/>
    <w:rsid w:val="00031D1C"/>
    <w:rsid w:val="0004527C"/>
    <w:rsid w:val="00052BE4"/>
    <w:rsid w:val="000617DD"/>
    <w:rsid w:val="00062E75"/>
    <w:rsid w:val="00066000"/>
    <w:rsid w:val="000752C1"/>
    <w:rsid w:val="00084777"/>
    <w:rsid w:val="000870A4"/>
    <w:rsid w:val="000B2187"/>
    <w:rsid w:val="000C24FD"/>
    <w:rsid w:val="00132A0D"/>
    <w:rsid w:val="00133EB8"/>
    <w:rsid w:val="00134747"/>
    <w:rsid w:val="00166375"/>
    <w:rsid w:val="00166627"/>
    <w:rsid w:val="001771CE"/>
    <w:rsid w:val="00184EE9"/>
    <w:rsid w:val="001939CD"/>
    <w:rsid w:val="001B11CA"/>
    <w:rsid w:val="001C6FC7"/>
    <w:rsid w:val="001F07ED"/>
    <w:rsid w:val="002115FC"/>
    <w:rsid w:val="00237C5E"/>
    <w:rsid w:val="00243AD3"/>
    <w:rsid w:val="00254689"/>
    <w:rsid w:val="002558A2"/>
    <w:rsid w:val="00263E45"/>
    <w:rsid w:val="00264E0F"/>
    <w:rsid w:val="002768C5"/>
    <w:rsid w:val="0028156F"/>
    <w:rsid w:val="002827AF"/>
    <w:rsid w:val="002827E8"/>
    <w:rsid w:val="00287A75"/>
    <w:rsid w:val="00291CB3"/>
    <w:rsid w:val="00295031"/>
    <w:rsid w:val="002A069C"/>
    <w:rsid w:val="002A2D3F"/>
    <w:rsid w:val="002A38BD"/>
    <w:rsid w:val="002A7AF7"/>
    <w:rsid w:val="002B314A"/>
    <w:rsid w:val="002B457B"/>
    <w:rsid w:val="002D0EF6"/>
    <w:rsid w:val="002D19DD"/>
    <w:rsid w:val="00320EFD"/>
    <w:rsid w:val="00322015"/>
    <w:rsid w:val="0032718A"/>
    <w:rsid w:val="00335280"/>
    <w:rsid w:val="003437AD"/>
    <w:rsid w:val="0035234A"/>
    <w:rsid w:val="00355272"/>
    <w:rsid w:val="00355504"/>
    <w:rsid w:val="00371EC8"/>
    <w:rsid w:val="00382D93"/>
    <w:rsid w:val="00397847"/>
    <w:rsid w:val="003A576B"/>
    <w:rsid w:val="003A796B"/>
    <w:rsid w:val="003F26C4"/>
    <w:rsid w:val="00411828"/>
    <w:rsid w:val="00420E28"/>
    <w:rsid w:val="00422B68"/>
    <w:rsid w:val="00434BB9"/>
    <w:rsid w:val="00474506"/>
    <w:rsid w:val="004913B3"/>
    <w:rsid w:val="004965C0"/>
    <w:rsid w:val="004A3B84"/>
    <w:rsid w:val="004B38BA"/>
    <w:rsid w:val="004C2125"/>
    <w:rsid w:val="004C3E19"/>
    <w:rsid w:val="004C7C42"/>
    <w:rsid w:val="004E0F65"/>
    <w:rsid w:val="004E53DB"/>
    <w:rsid w:val="004F0B3A"/>
    <w:rsid w:val="004F2240"/>
    <w:rsid w:val="00514C4A"/>
    <w:rsid w:val="0052460B"/>
    <w:rsid w:val="00526B3E"/>
    <w:rsid w:val="005623B7"/>
    <w:rsid w:val="00566147"/>
    <w:rsid w:val="00590D57"/>
    <w:rsid w:val="005C24B3"/>
    <w:rsid w:val="005D31D2"/>
    <w:rsid w:val="005D752A"/>
    <w:rsid w:val="005E4711"/>
    <w:rsid w:val="005E4BDD"/>
    <w:rsid w:val="00607125"/>
    <w:rsid w:val="0061368D"/>
    <w:rsid w:val="006139EB"/>
    <w:rsid w:val="00620FC7"/>
    <w:rsid w:val="00623EE9"/>
    <w:rsid w:val="0062790A"/>
    <w:rsid w:val="00657225"/>
    <w:rsid w:val="00671C21"/>
    <w:rsid w:val="006A05F6"/>
    <w:rsid w:val="006D1D60"/>
    <w:rsid w:val="006E036B"/>
    <w:rsid w:val="006E11B4"/>
    <w:rsid w:val="0070653C"/>
    <w:rsid w:val="007219DA"/>
    <w:rsid w:val="007262AE"/>
    <w:rsid w:val="00740B69"/>
    <w:rsid w:val="00751A91"/>
    <w:rsid w:val="007541A3"/>
    <w:rsid w:val="0078240D"/>
    <w:rsid w:val="007908DC"/>
    <w:rsid w:val="00790EFB"/>
    <w:rsid w:val="007941CF"/>
    <w:rsid w:val="007968CF"/>
    <w:rsid w:val="007A011C"/>
    <w:rsid w:val="007B6ECA"/>
    <w:rsid w:val="00802877"/>
    <w:rsid w:val="008043A7"/>
    <w:rsid w:val="00806172"/>
    <w:rsid w:val="00811F44"/>
    <w:rsid w:val="00815618"/>
    <w:rsid w:val="00851465"/>
    <w:rsid w:val="00891D88"/>
    <w:rsid w:val="008972CF"/>
    <w:rsid w:val="008B1B58"/>
    <w:rsid w:val="008B364A"/>
    <w:rsid w:val="008C7117"/>
    <w:rsid w:val="008E3752"/>
    <w:rsid w:val="009029AF"/>
    <w:rsid w:val="00911A65"/>
    <w:rsid w:val="00941818"/>
    <w:rsid w:val="00943ED8"/>
    <w:rsid w:val="009469FB"/>
    <w:rsid w:val="00953FCE"/>
    <w:rsid w:val="00976CAC"/>
    <w:rsid w:val="009B0E80"/>
    <w:rsid w:val="009B17D2"/>
    <w:rsid w:val="009D1A49"/>
    <w:rsid w:val="009D3872"/>
    <w:rsid w:val="009D660E"/>
    <w:rsid w:val="009F774F"/>
    <w:rsid w:val="00A13BF8"/>
    <w:rsid w:val="00A145A5"/>
    <w:rsid w:val="00A15847"/>
    <w:rsid w:val="00A2520A"/>
    <w:rsid w:val="00A26032"/>
    <w:rsid w:val="00A52007"/>
    <w:rsid w:val="00A646C6"/>
    <w:rsid w:val="00A8573F"/>
    <w:rsid w:val="00A90095"/>
    <w:rsid w:val="00A95B53"/>
    <w:rsid w:val="00AA33CB"/>
    <w:rsid w:val="00AA50E3"/>
    <w:rsid w:val="00AA6E3E"/>
    <w:rsid w:val="00AE0E10"/>
    <w:rsid w:val="00B22DD7"/>
    <w:rsid w:val="00B33E40"/>
    <w:rsid w:val="00B80DC5"/>
    <w:rsid w:val="00BA4CEB"/>
    <w:rsid w:val="00BC3565"/>
    <w:rsid w:val="00BD5269"/>
    <w:rsid w:val="00BF04B8"/>
    <w:rsid w:val="00C01153"/>
    <w:rsid w:val="00C01D4F"/>
    <w:rsid w:val="00C1333B"/>
    <w:rsid w:val="00C14187"/>
    <w:rsid w:val="00C14404"/>
    <w:rsid w:val="00C1638C"/>
    <w:rsid w:val="00C25BDE"/>
    <w:rsid w:val="00C25D37"/>
    <w:rsid w:val="00C44AC3"/>
    <w:rsid w:val="00C525EF"/>
    <w:rsid w:val="00C6143A"/>
    <w:rsid w:val="00C623D7"/>
    <w:rsid w:val="00C664AE"/>
    <w:rsid w:val="00C734B4"/>
    <w:rsid w:val="00C80069"/>
    <w:rsid w:val="00C92166"/>
    <w:rsid w:val="00C95A7B"/>
    <w:rsid w:val="00CA7801"/>
    <w:rsid w:val="00CD3530"/>
    <w:rsid w:val="00CE0725"/>
    <w:rsid w:val="00CE14CF"/>
    <w:rsid w:val="00CE6ABA"/>
    <w:rsid w:val="00CE707B"/>
    <w:rsid w:val="00D22937"/>
    <w:rsid w:val="00D25A4A"/>
    <w:rsid w:val="00D343E8"/>
    <w:rsid w:val="00D52C8D"/>
    <w:rsid w:val="00D6635D"/>
    <w:rsid w:val="00DB12B7"/>
    <w:rsid w:val="00DB681F"/>
    <w:rsid w:val="00DB7C7D"/>
    <w:rsid w:val="00DB7DC4"/>
    <w:rsid w:val="00DD454C"/>
    <w:rsid w:val="00DE7AED"/>
    <w:rsid w:val="00DF6188"/>
    <w:rsid w:val="00E2370C"/>
    <w:rsid w:val="00E41D79"/>
    <w:rsid w:val="00E50AC3"/>
    <w:rsid w:val="00E5150F"/>
    <w:rsid w:val="00E54823"/>
    <w:rsid w:val="00E609FC"/>
    <w:rsid w:val="00E657EC"/>
    <w:rsid w:val="00E8225F"/>
    <w:rsid w:val="00E86F15"/>
    <w:rsid w:val="00ED3E35"/>
    <w:rsid w:val="00ED4F83"/>
    <w:rsid w:val="00EF2687"/>
    <w:rsid w:val="00F06AF3"/>
    <w:rsid w:val="00F61871"/>
    <w:rsid w:val="00F757FE"/>
    <w:rsid w:val="00F8161A"/>
    <w:rsid w:val="00F838CE"/>
    <w:rsid w:val="00F961B6"/>
    <w:rsid w:val="00FA069D"/>
    <w:rsid w:val="00FA7A7B"/>
    <w:rsid w:val="00FC1984"/>
    <w:rsid w:val="00FC1986"/>
    <w:rsid w:val="00FD37F6"/>
    <w:rsid w:val="00FE4A38"/>
    <w:rsid w:val="00FF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6f,#777,#5f5f5f,#333"/>
      <o:colormenu v:ext="edit" fillcolor="#333" strokecolor="#333"/>
    </o:shapedefaults>
    <o:shapelayout v:ext="edit">
      <o:idmap v:ext="edit" data="1"/>
    </o:shapelayout>
  </w:shapeDefaults>
  <w:decimalSymbol w:val="."/>
  <w:listSeparator w:val=","/>
  <w14:docId w14:val="73D07C0E"/>
  <w15:docId w15:val="{094BDB40-AC4D-46D7-87D1-CFB31515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187"/>
    <w:rPr>
      <w:sz w:val="24"/>
      <w:szCs w:val="24"/>
    </w:rPr>
  </w:style>
  <w:style w:type="paragraph" w:styleId="Heading1">
    <w:name w:val="heading 1"/>
    <w:basedOn w:val="Normal"/>
    <w:next w:val="Normal"/>
    <w:qFormat/>
    <w:rsid w:val="005C24B3"/>
    <w:pPr>
      <w:keepNext/>
      <w:outlineLvl w:val="0"/>
    </w:pPr>
    <w:rPr>
      <w:rFonts w:ascii="BankGothic Md BT" w:hAnsi="BankGothic Md BT"/>
      <w:b/>
      <w:sz w:val="28"/>
    </w:rPr>
  </w:style>
  <w:style w:type="paragraph" w:styleId="Heading2">
    <w:name w:val="heading 2"/>
    <w:basedOn w:val="Normal"/>
    <w:next w:val="Normal"/>
    <w:qFormat/>
    <w:rsid w:val="00B33E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4B3"/>
    <w:pPr>
      <w:tabs>
        <w:tab w:val="center" w:pos="4320"/>
        <w:tab w:val="right" w:pos="8640"/>
      </w:tabs>
    </w:pPr>
  </w:style>
  <w:style w:type="paragraph" w:styleId="Footer">
    <w:name w:val="footer"/>
    <w:basedOn w:val="Normal"/>
    <w:rsid w:val="005C24B3"/>
    <w:pPr>
      <w:tabs>
        <w:tab w:val="center" w:pos="4320"/>
        <w:tab w:val="right" w:pos="8640"/>
      </w:tabs>
    </w:pPr>
  </w:style>
  <w:style w:type="paragraph" w:customStyle="1" w:styleId="InsideAddress">
    <w:name w:val="InsideAddress"/>
    <w:basedOn w:val="Normal"/>
    <w:rsid w:val="00031D1C"/>
    <w:pPr>
      <w:spacing w:before="480"/>
      <w:jc w:val="both"/>
    </w:pPr>
    <w:rPr>
      <w:rFonts w:ascii="Helvetica" w:hAnsi="Helvetica"/>
      <w:sz w:val="20"/>
      <w:szCs w:val="20"/>
    </w:rPr>
  </w:style>
  <w:style w:type="paragraph" w:styleId="BalloonText">
    <w:name w:val="Balloon Text"/>
    <w:basedOn w:val="Normal"/>
    <w:link w:val="BalloonTextChar"/>
    <w:rsid w:val="009469FB"/>
    <w:rPr>
      <w:rFonts w:ascii="Tahoma" w:hAnsi="Tahoma" w:cs="Tahoma"/>
      <w:sz w:val="16"/>
      <w:szCs w:val="16"/>
    </w:rPr>
  </w:style>
  <w:style w:type="character" w:customStyle="1" w:styleId="BalloonTextChar">
    <w:name w:val="Balloon Text Char"/>
    <w:basedOn w:val="DefaultParagraphFont"/>
    <w:link w:val="BalloonText"/>
    <w:rsid w:val="009469FB"/>
    <w:rPr>
      <w:rFonts w:ascii="Tahoma" w:hAnsi="Tahoma" w:cs="Tahoma"/>
      <w:sz w:val="16"/>
      <w:szCs w:val="16"/>
    </w:rPr>
  </w:style>
  <w:style w:type="character" w:customStyle="1" w:styleId="yshortcuts">
    <w:name w:val="yshortcuts"/>
    <w:basedOn w:val="DefaultParagraphFont"/>
    <w:rsid w:val="0062790A"/>
  </w:style>
  <w:style w:type="paragraph" w:styleId="ListParagraph">
    <w:name w:val="List Paragraph"/>
    <w:basedOn w:val="Normal"/>
    <w:uiPriority w:val="34"/>
    <w:qFormat/>
    <w:rsid w:val="0062790A"/>
    <w:pPr>
      <w:ind w:left="720"/>
    </w:pPr>
  </w:style>
  <w:style w:type="paragraph" w:styleId="BodyText">
    <w:name w:val="Body Text"/>
    <w:basedOn w:val="Normal"/>
    <w:link w:val="BodyTextChar"/>
    <w:rsid w:val="004965C0"/>
    <w:pPr>
      <w:spacing w:after="120"/>
    </w:pPr>
    <w:rPr>
      <w:rFonts w:ascii="Times" w:eastAsia="Times" w:hAnsi="Times"/>
      <w:szCs w:val="20"/>
    </w:rPr>
  </w:style>
  <w:style w:type="character" w:customStyle="1" w:styleId="BodyTextChar">
    <w:name w:val="Body Text Char"/>
    <w:basedOn w:val="DefaultParagraphFont"/>
    <w:link w:val="BodyText"/>
    <w:rsid w:val="004965C0"/>
    <w:rPr>
      <w:rFonts w:ascii="Times" w:eastAsia="Times" w:hAnsi="Times"/>
      <w:sz w:val="24"/>
    </w:rPr>
  </w:style>
  <w:style w:type="character" w:customStyle="1" w:styleId="fontstyle01">
    <w:name w:val="fontstyle01"/>
    <w:basedOn w:val="DefaultParagraphFont"/>
    <w:rsid w:val="005D752A"/>
    <w:rPr>
      <w:rFonts w:ascii="Arial" w:hAnsi="Arial" w:cs="Arial" w:hint="default"/>
      <w:b w:val="0"/>
      <w:bCs w:val="0"/>
      <w:i w:val="0"/>
      <w:iCs w:val="0"/>
      <w:color w:val="000000"/>
      <w:sz w:val="24"/>
      <w:szCs w:val="24"/>
    </w:rPr>
  </w:style>
  <w:style w:type="paragraph" w:styleId="BodyTextIndent">
    <w:name w:val="Body Text Indent"/>
    <w:basedOn w:val="Normal"/>
    <w:link w:val="BodyTextIndentChar"/>
    <w:semiHidden/>
    <w:unhideWhenUsed/>
    <w:rsid w:val="00620FC7"/>
    <w:pPr>
      <w:spacing w:after="120"/>
      <w:ind w:left="360"/>
    </w:pPr>
  </w:style>
  <w:style w:type="character" w:customStyle="1" w:styleId="BodyTextIndentChar">
    <w:name w:val="Body Text Indent Char"/>
    <w:basedOn w:val="DefaultParagraphFont"/>
    <w:link w:val="BodyTextIndent"/>
    <w:semiHidden/>
    <w:rsid w:val="00620F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43228">
      <w:bodyDiv w:val="1"/>
      <w:marLeft w:val="0"/>
      <w:marRight w:val="0"/>
      <w:marTop w:val="0"/>
      <w:marBottom w:val="0"/>
      <w:divBdr>
        <w:top w:val="none" w:sz="0" w:space="0" w:color="auto"/>
        <w:left w:val="none" w:sz="0" w:space="0" w:color="auto"/>
        <w:bottom w:val="none" w:sz="0" w:space="0" w:color="auto"/>
        <w:right w:val="none" w:sz="0" w:space="0" w:color="auto"/>
      </w:divBdr>
    </w:div>
    <w:div w:id="1309092634">
      <w:bodyDiv w:val="1"/>
      <w:marLeft w:val="0"/>
      <w:marRight w:val="0"/>
      <w:marTop w:val="0"/>
      <w:marBottom w:val="0"/>
      <w:divBdr>
        <w:top w:val="none" w:sz="0" w:space="0" w:color="auto"/>
        <w:left w:val="none" w:sz="0" w:space="0" w:color="auto"/>
        <w:bottom w:val="none" w:sz="0" w:space="0" w:color="auto"/>
        <w:right w:val="none" w:sz="0" w:space="0" w:color="auto"/>
      </w:divBdr>
    </w:div>
    <w:div w:id="1476722934">
      <w:bodyDiv w:val="1"/>
      <w:marLeft w:val="0"/>
      <w:marRight w:val="0"/>
      <w:marTop w:val="0"/>
      <w:marBottom w:val="0"/>
      <w:divBdr>
        <w:top w:val="none" w:sz="0" w:space="0" w:color="auto"/>
        <w:left w:val="none" w:sz="0" w:space="0" w:color="auto"/>
        <w:bottom w:val="none" w:sz="0" w:space="0" w:color="auto"/>
        <w:right w:val="none" w:sz="0" w:space="0" w:color="auto"/>
      </w:divBdr>
    </w:div>
    <w:div w:id="1531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6AC5-5789-4711-ACB2-C387AE69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740</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Kiowa Engineering Corp.</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Shelby Gatlin</cp:lastModifiedBy>
  <cp:revision>22</cp:revision>
  <cp:lastPrinted>2018-08-28T23:54:00Z</cp:lastPrinted>
  <dcterms:created xsi:type="dcterms:W3CDTF">2020-04-28T19:12:00Z</dcterms:created>
  <dcterms:modified xsi:type="dcterms:W3CDTF">2021-03-31T18:11:00Z</dcterms:modified>
</cp:coreProperties>
</file>