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EB6D" w14:textId="09AC53F4" w:rsidR="00E72D5F" w:rsidRDefault="0030413E" w:rsidP="0030413E">
      <w:pPr>
        <w:jc w:val="center"/>
        <w:rPr>
          <w:b/>
          <w:bCs/>
          <w:sz w:val="28"/>
          <w:szCs w:val="28"/>
        </w:rPr>
      </w:pPr>
      <w:r>
        <w:rPr>
          <w:b/>
          <w:bCs/>
          <w:sz w:val="28"/>
          <w:szCs w:val="28"/>
        </w:rPr>
        <w:t>PROJECT STATEMENT FOR LAFITTE RESIDENCE</w:t>
      </w:r>
    </w:p>
    <w:p w14:paraId="0A8390FF" w14:textId="791DD652" w:rsidR="0030413E" w:rsidRDefault="003D7ED1" w:rsidP="0030413E">
      <w:pPr>
        <w:jc w:val="center"/>
        <w:rPr>
          <w:b/>
          <w:bCs/>
          <w:sz w:val="28"/>
          <w:szCs w:val="28"/>
        </w:rPr>
      </w:pPr>
      <w:r>
        <w:rPr>
          <w:b/>
          <w:bCs/>
          <w:sz w:val="28"/>
          <w:szCs w:val="28"/>
        </w:rPr>
        <w:t xml:space="preserve">Jeff &amp; </w:t>
      </w:r>
      <w:r w:rsidR="0030413E">
        <w:rPr>
          <w:b/>
          <w:bCs/>
          <w:sz w:val="28"/>
          <w:szCs w:val="28"/>
        </w:rPr>
        <w:t>Sharon Lafitte</w:t>
      </w:r>
    </w:p>
    <w:p w14:paraId="34C3EC3F" w14:textId="4146AA9D" w:rsidR="0030413E" w:rsidRDefault="0030413E" w:rsidP="0030413E">
      <w:pPr>
        <w:jc w:val="center"/>
        <w:rPr>
          <w:b/>
          <w:bCs/>
          <w:sz w:val="28"/>
          <w:szCs w:val="28"/>
        </w:rPr>
      </w:pPr>
      <w:r>
        <w:rPr>
          <w:b/>
          <w:bCs/>
          <w:sz w:val="28"/>
          <w:szCs w:val="28"/>
        </w:rPr>
        <w:t>11770 Ada Ln</w:t>
      </w:r>
    </w:p>
    <w:p w14:paraId="1CBA3E8B" w14:textId="6831D8E1" w:rsidR="0030413E" w:rsidRDefault="0030413E" w:rsidP="0030413E">
      <w:pPr>
        <w:jc w:val="center"/>
        <w:rPr>
          <w:b/>
          <w:bCs/>
          <w:sz w:val="28"/>
          <w:szCs w:val="28"/>
        </w:rPr>
      </w:pPr>
      <w:r>
        <w:rPr>
          <w:b/>
          <w:bCs/>
          <w:sz w:val="28"/>
          <w:szCs w:val="28"/>
        </w:rPr>
        <w:t>Colorado Springs, CO 80908</w:t>
      </w:r>
    </w:p>
    <w:p w14:paraId="2B19A2D0" w14:textId="338A883B" w:rsidR="0030413E" w:rsidRDefault="0030413E" w:rsidP="0030413E">
      <w:pPr>
        <w:jc w:val="center"/>
        <w:rPr>
          <w:b/>
          <w:bCs/>
          <w:sz w:val="28"/>
          <w:szCs w:val="28"/>
        </w:rPr>
      </w:pPr>
      <w:r>
        <w:rPr>
          <w:b/>
          <w:bCs/>
          <w:sz w:val="28"/>
          <w:szCs w:val="28"/>
        </w:rPr>
        <w:t>5218000025</w:t>
      </w:r>
    </w:p>
    <w:p w14:paraId="615159C1" w14:textId="67FDE79C" w:rsidR="0030413E" w:rsidRDefault="0030413E" w:rsidP="0030413E">
      <w:pPr>
        <w:jc w:val="center"/>
        <w:rPr>
          <w:b/>
          <w:bCs/>
          <w:sz w:val="28"/>
          <w:szCs w:val="28"/>
        </w:rPr>
      </w:pPr>
      <w:r>
        <w:rPr>
          <w:b/>
          <w:bCs/>
          <w:sz w:val="28"/>
          <w:szCs w:val="28"/>
        </w:rPr>
        <w:t>Zoning RR-5</w:t>
      </w:r>
    </w:p>
    <w:p w14:paraId="4E123E7F" w14:textId="7A0E4736" w:rsidR="0030413E" w:rsidRDefault="0030413E" w:rsidP="0030413E">
      <w:pPr>
        <w:jc w:val="center"/>
        <w:rPr>
          <w:b/>
          <w:bCs/>
          <w:sz w:val="28"/>
          <w:szCs w:val="28"/>
        </w:rPr>
      </w:pPr>
      <w:r>
        <w:rPr>
          <w:b/>
          <w:bCs/>
          <w:sz w:val="28"/>
          <w:szCs w:val="28"/>
        </w:rPr>
        <w:t>Champion Window Co of Colorado Springs</w:t>
      </w:r>
    </w:p>
    <w:p w14:paraId="6ACF503F" w14:textId="2173C863" w:rsidR="0030413E" w:rsidRDefault="0030413E" w:rsidP="0030413E">
      <w:pPr>
        <w:jc w:val="center"/>
        <w:rPr>
          <w:b/>
          <w:bCs/>
          <w:sz w:val="28"/>
          <w:szCs w:val="28"/>
        </w:rPr>
      </w:pPr>
      <w:r>
        <w:rPr>
          <w:b/>
          <w:bCs/>
          <w:sz w:val="28"/>
          <w:szCs w:val="28"/>
        </w:rPr>
        <w:t>Doug Krehbiel</w:t>
      </w:r>
    </w:p>
    <w:p w14:paraId="05A1F893" w14:textId="5F2D9641" w:rsidR="0030413E" w:rsidRDefault="0030413E" w:rsidP="0030413E">
      <w:pPr>
        <w:jc w:val="center"/>
        <w:rPr>
          <w:b/>
          <w:bCs/>
          <w:sz w:val="28"/>
          <w:szCs w:val="28"/>
        </w:rPr>
      </w:pPr>
      <w:r>
        <w:rPr>
          <w:b/>
          <w:bCs/>
          <w:sz w:val="28"/>
          <w:szCs w:val="28"/>
        </w:rPr>
        <w:t>(719) 452-8941</w:t>
      </w:r>
    </w:p>
    <w:p w14:paraId="1BA179A8" w14:textId="03C5389B" w:rsidR="0030413E" w:rsidRDefault="00CC5873" w:rsidP="0030413E">
      <w:pPr>
        <w:jc w:val="center"/>
        <w:rPr>
          <w:b/>
          <w:bCs/>
          <w:sz w:val="28"/>
          <w:szCs w:val="28"/>
        </w:rPr>
      </w:pPr>
      <w:hyperlink r:id="rId5" w:history="1">
        <w:r w:rsidRPr="00D0164D">
          <w:rPr>
            <w:rStyle w:val="Hyperlink"/>
            <w:b/>
            <w:bCs/>
            <w:sz w:val="28"/>
            <w:szCs w:val="28"/>
          </w:rPr>
          <w:t>dkrehbiel@championwindow.com</w:t>
        </w:r>
      </w:hyperlink>
    </w:p>
    <w:p w14:paraId="676C7731" w14:textId="77777777" w:rsidR="00AA125D" w:rsidRDefault="00AA125D" w:rsidP="0030413E">
      <w:pPr>
        <w:jc w:val="center"/>
        <w:rPr>
          <w:b/>
          <w:bCs/>
          <w:sz w:val="28"/>
          <w:szCs w:val="28"/>
        </w:rPr>
      </w:pPr>
    </w:p>
    <w:p w14:paraId="66C1E093" w14:textId="45171F15" w:rsidR="00CC5873" w:rsidRPr="00091BEC" w:rsidRDefault="007D6BE9" w:rsidP="00CC5873">
      <w:pPr>
        <w:pStyle w:val="ListParagraph"/>
        <w:numPr>
          <w:ilvl w:val="0"/>
          <w:numId w:val="2"/>
        </w:numPr>
        <w:rPr>
          <w:b/>
          <w:bCs/>
        </w:rPr>
      </w:pPr>
      <w:r>
        <w:t>EXTRAORDINARY OR EXCEPTIONAL CONDITIONS:</w:t>
      </w:r>
    </w:p>
    <w:p w14:paraId="7D3909C8" w14:textId="5ED57DD6" w:rsidR="00091BEC" w:rsidRDefault="00091BEC" w:rsidP="00091BEC">
      <w:pPr>
        <w:pStyle w:val="ListParagraph"/>
      </w:pPr>
      <w:r>
        <w:t xml:space="preserve">11770 Ada Ln is situated near </w:t>
      </w:r>
      <w:r w:rsidR="00531DEF">
        <w:t>Black Forest Rd and Burrow</w:t>
      </w:r>
      <w:r w:rsidR="00EE5102">
        <w:t xml:space="preserve">s Rd in the </w:t>
      </w:r>
      <w:r w:rsidR="004B4A91">
        <w:t>Monument Addition</w:t>
      </w:r>
      <w:r w:rsidR="002F2B8A">
        <w:t xml:space="preserve"> </w:t>
      </w:r>
      <w:r w:rsidR="00216254">
        <w:t>area. The</w:t>
      </w:r>
      <w:r w:rsidR="00C6210C">
        <w:t xml:space="preserve"> property in question suffers from some these disparities. The </w:t>
      </w:r>
      <w:r w:rsidR="00216254">
        <w:t>adjacent</w:t>
      </w:r>
      <w:r w:rsidR="00C6210C">
        <w:t xml:space="preserve"> lots, as well as several other properties in the region, could </w:t>
      </w:r>
      <w:r w:rsidR="00216254">
        <w:t>easily</w:t>
      </w:r>
      <w:r w:rsidR="00C6210C">
        <w:t xml:space="preserve"> build the </w:t>
      </w:r>
      <w:r w:rsidR="001B5FE8">
        <w:t>structure proposed, with the margins asked for in the zon</w:t>
      </w:r>
      <w:r w:rsidR="007B527A">
        <w:t xml:space="preserve">ing </w:t>
      </w:r>
      <w:r w:rsidR="001B5FE8">
        <w:t>requirements of RR-5</w:t>
      </w:r>
      <w:r w:rsidR="007B527A">
        <w:t xml:space="preserve"> or overlays as </w:t>
      </w:r>
      <w:r w:rsidR="00216254">
        <w:t>described</w:t>
      </w:r>
      <w:r w:rsidR="007B527A">
        <w:t xml:space="preserve"> in </w:t>
      </w:r>
      <w:r w:rsidR="00216254">
        <w:t>Chapter</w:t>
      </w:r>
      <w:r w:rsidR="002D6654">
        <w:t xml:space="preserve"> 7.3.1 of the Land Development Code, County of El Paso. On the property in question</w:t>
      </w:r>
      <w:r w:rsidR="00CE703F">
        <w:t xml:space="preserve"> the home is built within </w:t>
      </w:r>
      <w:r w:rsidR="00C8010B">
        <w:t>9</w:t>
      </w:r>
      <w:r w:rsidR="001C546B">
        <w:t>’</w:t>
      </w:r>
      <w:r w:rsidR="00540279">
        <w:t xml:space="preserve"> of the 25-foot RYS</w:t>
      </w:r>
      <w:r w:rsidR="00C8010B">
        <w:t xml:space="preserve">, making it almost impossible for </w:t>
      </w:r>
      <w:r w:rsidR="00922BF5">
        <w:t>any</w:t>
      </w:r>
      <w:r w:rsidR="00C8010B">
        <w:t xml:space="preserve"> reasonable improvement for the back of the home.</w:t>
      </w:r>
      <w:r w:rsidR="009D4908">
        <w:t xml:space="preserve"> Granting of the administrative relief will also positively affect the Lafitte’s property by allowing the owne</w:t>
      </w:r>
      <w:r w:rsidR="00922BF5">
        <w:t>r to take advantage of the backyard area of the home year-round.</w:t>
      </w:r>
    </w:p>
    <w:p w14:paraId="25956A7D" w14:textId="77777777" w:rsidR="002050AF" w:rsidRDefault="002050AF" w:rsidP="00091BEC">
      <w:pPr>
        <w:pStyle w:val="ListParagraph"/>
      </w:pPr>
    </w:p>
    <w:p w14:paraId="5D81E603" w14:textId="6F56A590" w:rsidR="00CC110C" w:rsidRDefault="007E456C" w:rsidP="00CC110C">
      <w:pPr>
        <w:pStyle w:val="ListParagraph"/>
        <w:numPr>
          <w:ilvl w:val="0"/>
          <w:numId w:val="2"/>
        </w:numPr>
      </w:pPr>
      <w:r>
        <w:t>NO REASONABLE USE:</w:t>
      </w:r>
    </w:p>
    <w:p w14:paraId="16E8660C" w14:textId="12AF0368" w:rsidR="007E456C" w:rsidRDefault="007E456C" w:rsidP="007E456C">
      <w:pPr>
        <w:pStyle w:val="ListParagraph"/>
      </w:pPr>
      <w:r>
        <w:t>11770 Ada Ln fits into the category of no and less reasonable use, both with placement of the proposed</w:t>
      </w:r>
      <w:r w:rsidR="00F1004B">
        <w:t xml:space="preserve"> patio enclosure, as well as the size of the yard itself. As far as the placement of the proposed patio enclosure on the </w:t>
      </w:r>
      <w:r w:rsidR="00B62D27">
        <w:t xml:space="preserve">house itself, there are </w:t>
      </w:r>
      <w:r w:rsidR="00B62D27">
        <w:lastRenderedPageBreak/>
        <w:t>reasons for its</w:t>
      </w:r>
      <w:r w:rsidR="00806D5F">
        <w:t xml:space="preserve"> needing to be built where proposed. The natural and only logical placement of the enclosure is off the back of the home, where proper egress from the home, and yard space</w:t>
      </w:r>
      <w:r w:rsidR="00ED7382">
        <w:t xml:space="preserve"> dictate that the patio enclosure would be best used and enjoyed in this area, The</w:t>
      </w:r>
      <w:r w:rsidR="0065038F">
        <w:t xml:space="preserve"> new deck on the back of the home which the new patio enclosure will be built in place of </w:t>
      </w:r>
      <w:r w:rsidR="00206069">
        <w:t>adds to the advantage of the patio enclosure on the back of the home. There is no proper egress or enough space</w:t>
      </w:r>
      <w:r w:rsidR="007026E9">
        <w:t xml:space="preserve"> on the sides of the home to allow the build of a patio enclosure. As stated before </w:t>
      </w:r>
      <w:r w:rsidR="0002765F">
        <w:t>in regard to</w:t>
      </w:r>
      <w:r w:rsidR="007026E9">
        <w:t xml:space="preserve"> the size of lot, and placement on the existing home, it would be reasonable for several nearby zoned lots to build the same structure.</w:t>
      </w:r>
    </w:p>
    <w:p w14:paraId="294434BE" w14:textId="77777777" w:rsidR="002050AF" w:rsidRDefault="002050AF" w:rsidP="007E456C">
      <w:pPr>
        <w:pStyle w:val="ListParagraph"/>
      </w:pPr>
    </w:p>
    <w:p w14:paraId="24203E11" w14:textId="4D759CC7" w:rsidR="002050AF" w:rsidRDefault="002050AF" w:rsidP="002050AF">
      <w:pPr>
        <w:pStyle w:val="ListParagraph"/>
        <w:numPr>
          <w:ilvl w:val="0"/>
          <w:numId w:val="2"/>
        </w:numPr>
      </w:pPr>
      <w:r>
        <w:t>NO ADVERSE IMPACT:</w:t>
      </w:r>
    </w:p>
    <w:p w14:paraId="15359A7A" w14:textId="273AFA96" w:rsidR="00F07437" w:rsidRDefault="00F07437" w:rsidP="00F07437">
      <w:pPr>
        <w:ind w:left="720"/>
      </w:pPr>
      <w:r>
        <w:t xml:space="preserve">11770 Ada Ln should ultimately be </w:t>
      </w:r>
      <w:r w:rsidR="00903A19">
        <w:t>granted</w:t>
      </w:r>
      <w:r>
        <w:t xml:space="preserve"> its administrative relief because, after meeting the afor</w:t>
      </w:r>
      <w:r w:rsidR="005D0245">
        <w:t>ementioned requirements, there are no adverse impacts to either the city or surrounding neighborhood.</w:t>
      </w:r>
      <w:r w:rsidR="00903A19">
        <w:t xml:space="preserve"> There will not, as a result of the new structure, be any adverse impact to parking or traffic before or after</w:t>
      </w:r>
      <w:r w:rsidR="005F5807">
        <w:t xml:space="preserve"> this this project is built. No new roadways, utilities, or any other external or </w:t>
      </w:r>
      <w:r w:rsidR="000F5A98">
        <w:t>internal factors</w:t>
      </w:r>
      <w:r w:rsidR="00117B6E">
        <w:t xml:space="preserve"> will affect the neighborhood adversely. The request for </w:t>
      </w:r>
      <w:r w:rsidR="000F5A98">
        <w:t>administrative</w:t>
      </w:r>
      <w:r w:rsidR="00117B6E">
        <w:t xml:space="preserve"> relief only app</w:t>
      </w:r>
      <w:r w:rsidR="00A376C0">
        <w:t>lies to the absolute minimum area needed to build the enclosure.</w:t>
      </w:r>
      <w:r w:rsidR="000F5A98">
        <w:t xml:space="preserve"> Given the uniqueness of the building scenario, and the physical limitations of the existing home’s ability to support the structure </w:t>
      </w:r>
      <w:r w:rsidR="0002765F">
        <w:t>anyplace</w:t>
      </w:r>
      <w:r w:rsidR="000F5A98">
        <w:t xml:space="preserve"> else, is enough to guarantee no weakening to the general purpose of the zoning ordinance regulations.</w:t>
      </w:r>
    </w:p>
    <w:p w14:paraId="0F11C48C" w14:textId="77777777" w:rsidR="00AE7B0F" w:rsidRDefault="00AE7B0F" w:rsidP="00F07437">
      <w:pPr>
        <w:ind w:left="720"/>
      </w:pPr>
    </w:p>
    <w:p w14:paraId="25A86537" w14:textId="6587AD9F" w:rsidR="00AE7B0F" w:rsidRDefault="00AE7B0F" w:rsidP="00AE7B0F">
      <w:pPr>
        <w:pStyle w:val="ListParagraph"/>
        <w:numPr>
          <w:ilvl w:val="0"/>
          <w:numId w:val="2"/>
        </w:numPr>
      </w:pPr>
      <w:r>
        <w:t>NO INCREASE IN DWELLING UNITS:</w:t>
      </w:r>
    </w:p>
    <w:p w14:paraId="600E007A" w14:textId="45E1E3F2" w:rsidR="00AE7B0F" w:rsidRDefault="00A25741" w:rsidP="00AE7B0F">
      <w:pPr>
        <w:ind w:left="720"/>
      </w:pPr>
      <w:r>
        <w:t>The granting of administrative relief to 11770 Ada Ln will not increase the number of dwelling units on the parcel.</w:t>
      </w:r>
    </w:p>
    <w:p w14:paraId="2A3D8E70" w14:textId="77777777" w:rsidR="00731587" w:rsidRDefault="00731587" w:rsidP="00AE7B0F">
      <w:pPr>
        <w:ind w:left="720"/>
      </w:pPr>
    </w:p>
    <w:p w14:paraId="6857ED82" w14:textId="1FD146B1" w:rsidR="00731587" w:rsidRDefault="00731587" w:rsidP="00AE7B0F">
      <w:pPr>
        <w:ind w:left="720"/>
      </w:pPr>
      <w:r>
        <w:t>Thank you for your consideration of this project.</w:t>
      </w:r>
    </w:p>
    <w:p w14:paraId="64268E2D" w14:textId="19B1D764" w:rsidR="00B55EC5" w:rsidRPr="00CC110C" w:rsidRDefault="00CC110C" w:rsidP="00CC110C">
      <w:pPr>
        <w:rPr>
          <w:b/>
          <w:bCs/>
        </w:rPr>
      </w:pPr>
      <w:r>
        <w:rPr>
          <w:b/>
          <w:bCs/>
        </w:rPr>
        <w:tab/>
      </w:r>
    </w:p>
    <w:sectPr w:rsidR="00B55EC5" w:rsidRPr="00CC110C" w:rsidSect="0030413E">
      <w:pgSz w:w="12240" w:h="15840" w:code="1"/>
      <w:pgMar w:top="28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65C2F"/>
    <w:multiLevelType w:val="hybridMultilevel"/>
    <w:tmpl w:val="A7526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206569"/>
    <w:multiLevelType w:val="hybridMultilevel"/>
    <w:tmpl w:val="D3E0D5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561584">
    <w:abstractNumId w:val="0"/>
  </w:num>
  <w:num w:numId="2" w16cid:durableId="2094886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3E"/>
    <w:rsid w:val="0002765F"/>
    <w:rsid w:val="00091BEC"/>
    <w:rsid w:val="000F5A98"/>
    <w:rsid w:val="00117B6E"/>
    <w:rsid w:val="001B5FE8"/>
    <w:rsid w:val="001C546B"/>
    <w:rsid w:val="002050AF"/>
    <w:rsid w:val="00206069"/>
    <w:rsid w:val="00216254"/>
    <w:rsid w:val="002D6654"/>
    <w:rsid w:val="002F2B8A"/>
    <w:rsid w:val="0030413E"/>
    <w:rsid w:val="00304FFD"/>
    <w:rsid w:val="003D7ED1"/>
    <w:rsid w:val="004B4A91"/>
    <w:rsid w:val="00531DEF"/>
    <w:rsid w:val="00540279"/>
    <w:rsid w:val="005D0245"/>
    <w:rsid w:val="005F5807"/>
    <w:rsid w:val="0065038F"/>
    <w:rsid w:val="007026E9"/>
    <w:rsid w:val="00731587"/>
    <w:rsid w:val="007B527A"/>
    <w:rsid w:val="007D6BE9"/>
    <w:rsid w:val="007E456C"/>
    <w:rsid w:val="00806D5F"/>
    <w:rsid w:val="00903A19"/>
    <w:rsid w:val="00922BF5"/>
    <w:rsid w:val="009D4908"/>
    <w:rsid w:val="00A25741"/>
    <w:rsid w:val="00A376C0"/>
    <w:rsid w:val="00AA125D"/>
    <w:rsid w:val="00AE7B0F"/>
    <w:rsid w:val="00B55EC5"/>
    <w:rsid w:val="00B62D27"/>
    <w:rsid w:val="00C6210C"/>
    <w:rsid w:val="00C8010B"/>
    <w:rsid w:val="00CC110C"/>
    <w:rsid w:val="00CC5873"/>
    <w:rsid w:val="00CE703F"/>
    <w:rsid w:val="00D162A1"/>
    <w:rsid w:val="00E72D5F"/>
    <w:rsid w:val="00ED7382"/>
    <w:rsid w:val="00EE5102"/>
    <w:rsid w:val="00F07437"/>
    <w:rsid w:val="00F1004B"/>
    <w:rsid w:val="00FD5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006F"/>
  <w15:chartTrackingRefBased/>
  <w15:docId w15:val="{A3C9231A-0AF5-4B1E-96BF-15147961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13E"/>
    <w:rPr>
      <w:rFonts w:eastAsiaTheme="majorEastAsia" w:cstheme="majorBidi"/>
      <w:color w:val="272727" w:themeColor="text1" w:themeTint="D8"/>
    </w:rPr>
  </w:style>
  <w:style w:type="paragraph" w:styleId="Title">
    <w:name w:val="Title"/>
    <w:basedOn w:val="Normal"/>
    <w:next w:val="Normal"/>
    <w:link w:val="TitleChar"/>
    <w:uiPriority w:val="10"/>
    <w:qFormat/>
    <w:rsid w:val="00304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13E"/>
    <w:pPr>
      <w:spacing w:before="160"/>
      <w:jc w:val="center"/>
    </w:pPr>
    <w:rPr>
      <w:i/>
      <w:iCs/>
      <w:color w:val="404040" w:themeColor="text1" w:themeTint="BF"/>
    </w:rPr>
  </w:style>
  <w:style w:type="character" w:customStyle="1" w:styleId="QuoteChar">
    <w:name w:val="Quote Char"/>
    <w:basedOn w:val="DefaultParagraphFont"/>
    <w:link w:val="Quote"/>
    <w:uiPriority w:val="29"/>
    <w:rsid w:val="0030413E"/>
    <w:rPr>
      <w:i/>
      <w:iCs/>
      <w:color w:val="404040" w:themeColor="text1" w:themeTint="BF"/>
    </w:rPr>
  </w:style>
  <w:style w:type="paragraph" w:styleId="ListParagraph">
    <w:name w:val="List Paragraph"/>
    <w:basedOn w:val="Normal"/>
    <w:uiPriority w:val="34"/>
    <w:qFormat/>
    <w:rsid w:val="0030413E"/>
    <w:pPr>
      <w:ind w:left="720"/>
      <w:contextualSpacing/>
    </w:pPr>
  </w:style>
  <w:style w:type="character" w:styleId="IntenseEmphasis">
    <w:name w:val="Intense Emphasis"/>
    <w:basedOn w:val="DefaultParagraphFont"/>
    <w:uiPriority w:val="21"/>
    <w:qFormat/>
    <w:rsid w:val="0030413E"/>
    <w:rPr>
      <w:i/>
      <w:iCs/>
      <w:color w:val="0F4761" w:themeColor="accent1" w:themeShade="BF"/>
    </w:rPr>
  </w:style>
  <w:style w:type="paragraph" w:styleId="IntenseQuote">
    <w:name w:val="Intense Quote"/>
    <w:basedOn w:val="Normal"/>
    <w:next w:val="Normal"/>
    <w:link w:val="IntenseQuoteChar"/>
    <w:uiPriority w:val="30"/>
    <w:qFormat/>
    <w:rsid w:val="00304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13E"/>
    <w:rPr>
      <w:i/>
      <w:iCs/>
      <w:color w:val="0F4761" w:themeColor="accent1" w:themeShade="BF"/>
    </w:rPr>
  </w:style>
  <w:style w:type="character" w:styleId="IntenseReference">
    <w:name w:val="Intense Reference"/>
    <w:basedOn w:val="DefaultParagraphFont"/>
    <w:uiPriority w:val="32"/>
    <w:qFormat/>
    <w:rsid w:val="0030413E"/>
    <w:rPr>
      <w:b/>
      <w:bCs/>
      <w:smallCaps/>
      <w:color w:val="0F4761" w:themeColor="accent1" w:themeShade="BF"/>
      <w:spacing w:val="5"/>
    </w:rPr>
  </w:style>
  <w:style w:type="character" w:styleId="Hyperlink">
    <w:name w:val="Hyperlink"/>
    <w:basedOn w:val="DefaultParagraphFont"/>
    <w:uiPriority w:val="99"/>
    <w:unhideWhenUsed/>
    <w:rsid w:val="00CC5873"/>
    <w:rPr>
      <w:color w:val="467886" w:themeColor="hyperlink"/>
      <w:u w:val="single"/>
    </w:rPr>
  </w:style>
  <w:style w:type="character" w:styleId="UnresolvedMention">
    <w:name w:val="Unresolved Mention"/>
    <w:basedOn w:val="DefaultParagraphFont"/>
    <w:uiPriority w:val="99"/>
    <w:semiHidden/>
    <w:unhideWhenUsed/>
    <w:rsid w:val="00CC5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krehbiel@championwindow.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457</Words>
  <Characters>2605</Characters>
  <Application>Microsoft Office Word</Application>
  <DocSecurity>0</DocSecurity>
  <Lines>21</Lines>
  <Paragraphs>6</Paragraphs>
  <ScaleCrop>false</ScaleCrop>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Krehbiel,Douglas</dc:creator>
  <cp:keywords/>
  <dc:description/>
  <cp:lastModifiedBy>Krehbiel,Douglas</cp:lastModifiedBy>
  <cp:revision>43</cp:revision>
  <dcterms:created xsi:type="dcterms:W3CDTF">2026-07-23T16:38:00Z</dcterms:created>
  <dcterms:modified xsi:type="dcterms:W3CDTF">2026-07-23T17:31:00Z</dcterms:modified>
</cp:coreProperties>
</file>