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B93B1" w14:textId="71DE04ED" w:rsidR="00380D8A" w:rsidRPr="00560D82" w:rsidRDefault="00560D82" w:rsidP="00560D82">
      <w:pPr>
        <w:spacing w:after="0" w:line="240" w:lineRule="auto"/>
        <w:jc w:val="center"/>
        <w:rPr>
          <w:rFonts w:ascii="Segoe UI" w:hAnsi="Segoe UI" w:cs="Segoe UI"/>
          <w:b/>
          <w:bCs/>
        </w:rPr>
      </w:pPr>
      <w:r w:rsidRPr="00560D82">
        <w:rPr>
          <w:rFonts w:ascii="Segoe UI" w:hAnsi="Segoe UI" w:cs="Segoe UI"/>
          <w:b/>
          <w:bCs/>
        </w:rPr>
        <w:t>PUDSP252 WATER REVIEW COMMENTS</w:t>
      </w:r>
    </w:p>
    <w:p w14:paraId="7BEE8FC8" w14:textId="77777777" w:rsidR="00560D82" w:rsidRDefault="00560D82" w:rsidP="00560D82">
      <w:pPr>
        <w:spacing w:after="0" w:line="240" w:lineRule="auto"/>
        <w:rPr>
          <w:rFonts w:ascii="Segoe UI" w:hAnsi="Segoe UI" w:cs="Segoe UI"/>
        </w:rPr>
      </w:pPr>
    </w:p>
    <w:p w14:paraId="799DA71D" w14:textId="76CA1DB5" w:rsidR="00560D82" w:rsidRDefault="00BA40FB" w:rsidP="00560D82">
      <w:p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SP</w:t>
      </w:r>
      <w:r w:rsidR="008E1075">
        <w:rPr>
          <w:rFonts w:ascii="Segoe UI" w:hAnsi="Segoe UI" w:cs="Segoe UI"/>
        </w:rPr>
        <w:t xml:space="preserve">17012, the original Flying Horse North PUD/Preliminary Plan, received a recommendation for </w:t>
      </w:r>
      <w:r w:rsidR="003B4A72">
        <w:rPr>
          <w:rFonts w:ascii="Segoe UI" w:hAnsi="Segoe UI" w:cs="Segoe UI"/>
        </w:rPr>
        <w:t>a conditional finding of water supply sufficiency</w:t>
      </w:r>
      <w:r w:rsidR="00325AC6">
        <w:rPr>
          <w:rFonts w:ascii="Segoe UI" w:hAnsi="Segoe UI" w:cs="Segoe UI"/>
        </w:rPr>
        <w:t xml:space="preserve"> from this office dated July 15, 2018. That review contemplated the following uses and </w:t>
      </w:r>
      <w:r w:rsidR="00FA7A08">
        <w:rPr>
          <w:rFonts w:ascii="Segoe UI" w:hAnsi="Segoe UI" w:cs="Segoe UI"/>
        </w:rPr>
        <w:t xml:space="preserve">annual </w:t>
      </w:r>
      <w:r w:rsidR="00325AC6">
        <w:rPr>
          <w:rFonts w:ascii="Segoe UI" w:hAnsi="Segoe UI" w:cs="Segoe UI"/>
        </w:rPr>
        <w:t>water demands:</w:t>
      </w:r>
    </w:p>
    <w:p w14:paraId="197EE91F" w14:textId="59A2C6A5" w:rsidR="00325AC6" w:rsidRDefault="00307296" w:rsidP="00307296">
      <w:pPr>
        <w:spacing w:after="0" w:line="240" w:lineRule="auto"/>
        <w:ind w:firstLine="720"/>
        <w:rPr>
          <w:rFonts w:ascii="Segoe UI" w:hAnsi="Segoe UI" w:cs="Segoe UI"/>
        </w:rPr>
      </w:pPr>
      <w:r>
        <w:rPr>
          <w:rFonts w:ascii="Segoe UI" w:hAnsi="Segoe UI" w:cs="Segoe UI"/>
        </w:rPr>
        <w:t>283 residential lots</w:t>
      </w:r>
      <w:r w:rsidR="00D91B3A">
        <w:rPr>
          <w:rFonts w:ascii="Segoe UI" w:hAnsi="Segoe UI" w:cs="Segoe UI"/>
        </w:rPr>
        <w:tab/>
      </w:r>
      <w:r w:rsidR="00D91B3A">
        <w:rPr>
          <w:rFonts w:ascii="Segoe UI" w:hAnsi="Segoe UI" w:cs="Segoe UI"/>
        </w:rPr>
        <w:tab/>
      </w:r>
      <w:r w:rsidR="00E97BBA">
        <w:rPr>
          <w:rFonts w:ascii="Segoe UI" w:hAnsi="Segoe UI" w:cs="Segoe UI"/>
        </w:rPr>
        <w:t xml:space="preserve">170.2 AF </w:t>
      </w:r>
      <w:r w:rsidR="00DF0071" w:rsidRPr="00DF0071">
        <w:rPr>
          <w:rFonts w:ascii="Segoe UI" w:hAnsi="Segoe UI" w:cs="Segoe UI"/>
          <w:sz w:val="22"/>
          <w:szCs w:val="22"/>
        </w:rPr>
        <w:t>(including indoor use, irrigation, stock watering)</w:t>
      </w:r>
    </w:p>
    <w:p w14:paraId="4451994A" w14:textId="6C5C0D92" w:rsidR="00307296" w:rsidRDefault="00307296" w:rsidP="00307296">
      <w:pPr>
        <w:spacing w:after="0" w:line="240" w:lineRule="auto"/>
        <w:ind w:firstLine="720"/>
        <w:rPr>
          <w:rFonts w:ascii="Segoe UI" w:hAnsi="Segoe UI" w:cs="Segoe UI"/>
        </w:rPr>
      </w:pPr>
      <w:r>
        <w:rPr>
          <w:rFonts w:ascii="Segoe UI" w:hAnsi="Segoe UI" w:cs="Segoe UI"/>
        </w:rPr>
        <w:t>Golf course</w:t>
      </w:r>
      <w:r w:rsidR="00D91B3A">
        <w:rPr>
          <w:rFonts w:ascii="Segoe UI" w:hAnsi="Segoe UI" w:cs="Segoe UI"/>
        </w:rPr>
        <w:tab/>
      </w:r>
      <w:r w:rsidR="00D91B3A">
        <w:rPr>
          <w:rFonts w:ascii="Segoe UI" w:hAnsi="Segoe UI" w:cs="Segoe UI"/>
        </w:rPr>
        <w:tab/>
      </w:r>
      <w:r w:rsidR="00D91B3A">
        <w:rPr>
          <w:rFonts w:ascii="Segoe UI" w:hAnsi="Segoe UI" w:cs="Segoe UI"/>
        </w:rPr>
        <w:tab/>
        <w:t>180 AF</w:t>
      </w:r>
    </w:p>
    <w:p w14:paraId="4C2210D6" w14:textId="7413FE10" w:rsidR="00307296" w:rsidRDefault="00307296" w:rsidP="00307296">
      <w:pPr>
        <w:spacing w:after="0" w:line="240" w:lineRule="auto"/>
        <w:ind w:firstLine="720"/>
        <w:rPr>
          <w:rFonts w:ascii="Segoe UI" w:hAnsi="Segoe UI" w:cs="Segoe UI"/>
        </w:rPr>
      </w:pPr>
      <w:r w:rsidRPr="00DF0071">
        <w:rPr>
          <w:rFonts w:ascii="Segoe UI" w:hAnsi="Segoe UI" w:cs="Segoe UI"/>
          <w:u w:val="single"/>
        </w:rPr>
        <w:t>Open space</w:t>
      </w:r>
      <w:r w:rsidR="00D91B3A">
        <w:rPr>
          <w:rFonts w:ascii="Segoe UI" w:hAnsi="Segoe UI" w:cs="Segoe UI"/>
        </w:rPr>
        <w:tab/>
      </w:r>
      <w:r w:rsidR="00D91B3A">
        <w:rPr>
          <w:rFonts w:ascii="Segoe UI" w:hAnsi="Segoe UI" w:cs="Segoe UI"/>
        </w:rPr>
        <w:tab/>
      </w:r>
      <w:r w:rsidR="00D91B3A">
        <w:rPr>
          <w:rFonts w:ascii="Segoe UI" w:hAnsi="Segoe UI" w:cs="Segoe UI"/>
        </w:rPr>
        <w:tab/>
      </w:r>
      <w:r w:rsidR="001125B8" w:rsidRPr="00DF0071">
        <w:rPr>
          <w:rFonts w:ascii="Segoe UI" w:hAnsi="Segoe UI" w:cs="Segoe UI"/>
          <w:u w:val="single"/>
        </w:rPr>
        <w:t>27.8 AF</w:t>
      </w:r>
    </w:p>
    <w:p w14:paraId="080D3BCF" w14:textId="4B56328F" w:rsidR="00DF0071" w:rsidRDefault="00DF0071" w:rsidP="00307296">
      <w:pPr>
        <w:spacing w:after="0" w:line="240" w:lineRule="auto"/>
        <w:ind w:firstLine="720"/>
        <w:rPr>
          <w:rFonts w:ascii="Segoe UI" w:hAnsi="Segoe UI" w:cs="Segoe UI"/>
        </w:rPr>
      </w:pPr>
      <w:r>
        <w:rPr>
          <w:rFonts w:ascii="Segoe UI" w:hAnsi="Segoe UI" w:cs="Segoe UI"/>
        </w:rPr>
        <w:t>Total</w:t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 w:rsidR="002B60FA">
        <w:rPr>
          <w:rFonts w:ascii="Segoe UI" w:hAnsi="Segoe UI" w:cs="Segoe UI"/>
        </w:rPr>
        <w:t>378 AF</w:t>
      </w:r>
    </w:p>
    <w:p w14:paraId="3F8457C0" w14:textId="77777777" w:rsidR="00432823" w:rsidRDefault="00432823" w:rsidP="00432823">
      <w:pPr>
        <w:spacing w:after="0" w:line="240" w:lineRule="auto"/>
        <w:rPr>
          <w:rFonts w:ascii="Segoe UI" w:hAnsi="Segoe UI" w:cs="Segoe UI"/>
        </w:rPr>
      </w:pPr>
    </w:p>
    <w:p w14:paraId="3D190F00" w14:textId="1DD48EF7" w:rsidR="00432823" w:rsidRDefault="00442211" w:rsidP="00432823">
      <w:p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Thus far, 6 plats have been recorded, comprising 203 </w:t>
      </w:r>
      <w:r w:rsidR="00E46140">
        <w:rPr>
          <w:rFonts w:ascii="Segoe UI" w:hAnsi="Segoe UI" w:cs="Segoe UI"/>
        </w:rPr>
        <w:t xml:space="preserve">lots. </w:t>
      </w:r>
      <w:r w:rsidR="00E52E35">
        <w:rPr>
          <w:rFonts w:ascii="Segoe UI" w:hAnsi="Segoe UI" w:cs="Segoe UI"/>
        </w:rPr>
        <w:t>As described in the letter of intent, t</w:t>
      </w:r>
      <w:r w:rsidR="00E67191">
        <w:rPr>
          <w:rFonts w:ascii="Segoe UI" w:hAnsi="Segoe UI" w:cs="Segoe UI"/>
        </w:rPr>
        <w:t xml:space="preserve">his application seeks to increase the total number of lots originally reviewed </w:t>
      </w:r>
      <w:r w:rsidR="00497F26">
        <w:rPr>
          <w:rFonts w:ascii="Segoe UI" w:hAnsi="Segoe UI" w:cs="Segoe UI"/>
        </w:rPr>
        <w:t>in Flying Horse North from 283 to 299.</w:t>
      </w:r>
      <w:r w:rsidR="00E52E35">
        <w:rPr>
          <w:rFonts w:ascii="Segoe UI" w:hAnsi="Segoe UI" w:cs="Segoe UI"/>
        </w:rPr>
        <w:t xml:space="preserve"> </w:t>
      </w:r>
      <w:r w:rsidR="005E7561">
        <w:rPr>
          <w:rFonts w:ascii="Segoe UI" w:hAnsi="Segoe UI" w:cs="Segoe UI"/>
        </w:rPr>
        <w:t xml:space="preserve">By my calculations, however, the total number of lots is proposed to increase to </w:t>
      </w:r>
      <w:r w:rsidR="00CB2413">
        <w:rPr>
          <w:rFonts w:ascii="Segoe UI" w:hAnsi="Segoe UI" w:cs="Segoe UI"/>
        </w:rPr>
        <w:t>301</w:t>
      </w:r>
      <w:r w:rsidR="00C72253">
        <w:rPr>
          <w:rFonts w:ascii="Segoe UI" w:hAnsi="Segoe UI" w:cs="Segoe UI"/>
        </w:rPr>
        <w:t>, resulting in an increase of 18 lots</w:t>
      </w:r>
      <w:r w:rsidR="00CB2413">
        <w:rPr>
          <w:rFonts w:ascii="Segoe UI" w:hAnsi="Segoe UI" w:cs="Segoe UI"/>
        </w:rPr>
        <w:t>.</w:t>
      </w:r>
    </w:p>
    <w:p w14:paraId="18B38E20" w14:textId="77777777" w:rsidR="00CB2413" w:rsidRDefault="00CB2413" w:rsidP="00432823">
      <w:pPr>
        <w:spacing w:after="0" w:line="240" w:lineRule="auto"/>
        <w:rPr>
          <w:rFonts w:ascii="Segoe UI" w:hAnsi="Segoe UI" w:cs="Segoe UI"/>
        </w:rPr>
      </w:pPr>
    </w:p>
    <w:p w14:paraId="6FEE30EE" w14:textId="1912AA49" w:rsidR="00CB2413" w:rsidRDefault="00CB2413" w:rsidP="00432823">
      <w:p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ab/>
        <w:t>FHN1:</w:t>
      </w:r>
      <w:r>
        <w:rPr>
          <w:rFonts w:ascii="Segoe UI" w:hAnsi="Segoe UI" w:cs="Segoe UI"/>
        </w:rPr>
        <w:tab/>
      </w:r>
      <w:r w:rsidR="00B25172">
        <w:rPr>
          <w:rFonts w:ascii="Segoe UI" w:hAnsi="Segoe UI" w:cs="Segoe UI"/>
        </w:rPr>
        <w:tab/>
        <w:t>81</w:t>
      </w:r>
      <w:r w:rsidR="0098658B">
        <w:rPr>
          <w:rFonts w:ascii="Segoe UI" w:hAnsi="Segoe UI" w:cs="Segoe UI"/>
        </w:rPr>
        <w:tab/>
      </w:r>
      <w:r w:rsidR="0098658B">
        <w:rPr>
          <w:rFonts w:ascii="Segoe UI" w:hAnsi="Segoe UI" w:cs="Segoe UI"/>
        </w:rPr>
        <w:tab/>
        <w:t>FHN6:</w:t>
      </w:r>
      <w:r w:rsidR="0098658B">
        <w:rPr>
          <w:rFonts w:ascii="Segoe UI" w:hAnsi="Segoe UI" w:cs="Segoe UI"/>
        </w:rPr>
        <w:tab/>
      </w:r>
      <w:r w:rsidR="0098658B">
        <w:rPr>
          <w:rFonts w:ascii="Segoe UI" w:hAnsi="Segoe UI" w:cs="Segoe UI"/>
        </w:rPr>
        <w:tab/>
        <w:t xml:space="preserve">  1</w:t>
      </w:r>
    </w:p>
    <w:p w14:paraId="31BB65B3" w14:textId="494E43AF" w:rsidR="00B25172" w:rsidRDefault="00B25172" w:rsidP="00432823">
      <w:p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ab/>
        <w:t>FHN2:</w:t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  <w:t xml:space="preserve">  1</w:t>
      </w:r>
      <w:r w:rsidR="0098658B">
        <w:rPr>
          <w:rFonts w:ascii="Segoe UI" w:hAnsi="Segoe UI" w:cs="Segoe UI"/>
        </w:rPr>
        <w:tab/>
      </w:r>
      <w:r w:rsidR="0098658B">
        <w:rPr>
          <w:rFonts w:ascii="Segoe UI" w:hAnsi="Segoe UI" w:cs="Segoe UI"/>
        </w:rPr>
        <w:tab/>
        <w:t>FHN7:</w:t>
      </w:r>
      <w:r w:rsidR="0098658B">
        <w:rPr>
          <w:rFonts w:ascii="Segoe UI" w:hAnsi="Segoe UI" w:cs="Segoe UI"/>
        </w:rPr>
        <w:tab/>
      </w:r>
      <w:r w:rsidR="0098658B">
        <w:rPr>
          <w:rFonts w:ascii="Segoe UI" w:hAnsi="Segoe UI" w:cs="Segoe UI"/>
        </w:rPr>
        <w:tab/>
        <w:t>50</w:t>
      </w:r>
    </w:p>
    <w:p w14:paraId="50137796" w14:textId="64AF72C1" w:rsidR="00B25172" w:rsidRPr="00F75D3A" w:rsidRDefault="00B25172" w:rsidP="00432823">
      <w:pPr>
        <w:spacing w:after="0" w:line="240" w:lineRule="auto"/>
        <w:rPr>
          <w:rFonts w:ascii="Segoe UI" w:hAnsi="Segoe UI" w:cs="Segoe UI"/>
          <w:u w:val="single"/>
        </w:rPr>
      </w:pPr>
      <w:r>
        <w:rPr>
          <w:rFonts w:ascii="Segoe UI" w:hAnsi="Segoe UI" w:cs="Segoe UI"/>
        </w:rPr>
        <w:tab/>
        <w:t>FHN3:</w:t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  <w:t>51</w:t>
      </w:r>
      <w:r w:rsidR="0098658B">
        <w:rPr>
          <w:rFonts w:ascii="Segoe UI" w:hAnsi="Segoe UI" w:cs="Segoe UI"/>
        </w:rPr>
        <w:tab/>
      </w:r>
      <w:r w:rsidR="0098658B">
        <w:rPr>
          <w:rFonts w:ascii="Segoe UI" w:hAnsi="Segoe UI" w:cs="Segoe UI"/>
        </w:rPr>
        <w:tab/>
      </w:r>
      <w:r w:rsidR="0098658B" w:rsidRPr="00F75D3A">
        <w:rPr>
          <w:rFonts w:ascii="Segoe UI" w:hAnsi="Segoe UI" w:cs="Segoe UI"/>
          <w:u w:val="single"/>
        </w:rPr>
        <w:t>FHN8:</w:t>
      </w:r>
      <w:r w:rsidR="0098658B" w:rsidRPr="00F75D3A">
        <w:rPr>
          <w:rFonts w:ascii="Segoe UI" w:hAnsi="Segoe UI" w:cs="Segoe UI"/>
          <w:u w:val="single"/>
        </w:rPr>
        <w:tab/>
      </w:r>
      <w:r w:rsidR="0098658B" w:rsidRPr="00F75D3A">
        <w:rPr>
          <w:rFonts w:ascii="Segoe UI" w:hAnsi="Segoe UI" w:cs="Segoe UI"/>
          <w:u w:val="single"/>
        </w:rPr>
        <w:tab/>
      </w:r>
      <w:r w:rsidR="00F75D3A" w:rsidRPr="00F75D3A">
        <w:rPr>
          <w:rFonts w:ascii="Segoe UI" w:hAnsi="Segoe UI" w:cs="Segoe UI"/>
          <w:u w:val="single"/>
        </w:rPr>
        <w:t>47</w:t>
      </w:r>
    </w:p>
    <w:p w14:paraId="67F828A2" w14:textId="63CE5078" w:rsidR="00B25172" w:rsidRDefault="00B25172" w:rsidP="00432823">
      <w:p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ab/>
        <w:t>FHN4:</w:t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 w:rsidR="00CD3457">
        <w:rPr>
          <w:rFonts w:ascii="Segoe UI" w:hAnsi="Segoe UI" w:cs="Segoe UI"/>
        </w:rPr>
        <w:t>48</w:t>
      </w:r>
      <w:r w:rsidR="00F75D3A">
        <w:rPr>
          <w:rFonts w:ascii="Segoe UI" w:hAnsi="Segoe UI" w:cs="Segoe UI"/>
        </w:rPr>
        <w:tab/>
      </w:r>
      <w:r w:rsidR="00F75D3A">
        <w:rPr>
          <w:rFonts w:ascii="Segoe UI" w:hAnsi="Segoe UI" w:cs="Segoe UI"/>
        </w:rPr>
        <w:tab/>
        <w:t>Total</w:t>
      </w:r>
      <w:r w:rsidR="00F75D3A">
        <w:rPr>
          <w:rFonts w:ascii="Segoe UI" w:hAnsi="Segoe UI" w:cs="Segoe UI"/>
        </w:rPr>
        <w:tab/>
      </w:r>
      <w:r w:rsidR="00F75D3A">
        <w:rPr>
          <w:rFonts w:ascii="Segoe UI" w:hAnsi="Segoe UI" w:cs="Segoe UI"/>
        </w:rPr>
        <w:tab/>
        <w:t>98</w:t>
      </w:r>
    </w:p>
    <w:p w14:paraId="6C4D7BE9" w14:textId="1CA9CD49" w:rsidR="00CD3457" w:rsidRDefault="00CD3457" w:rsidP="00432823">
      <w:p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ab/>
        <w:t>FHN5:</w:t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  <w:t>21</w:t>
      </w:r>
    </w:p>
    <w:p w14:paraId="47106403" w14:textId="3BA5D5A6" w:rsidR="00CD3457" w:rsidRPr="0098658B" w:rsidRDefault="00CD3457" w:rsidP="00432823">
      <w:pPr>
        <w:spacing w:after="0" w:line="240" w:lineRule="auto"/>
        <w:rPr>
          <w:rFonts w:ascii="Segoe UI" w:hAnsi="Segoe UI" w:cs="Segoe UI"/>
          <w:u w:val="single"/>
        </w:rPr>
      </w:pPr>
      <w:r>
        <w:rPr>
          <w:rFonts w:ascii="Segoe UI" w:hAnsi="Segoe UI" w:cs="Segoe UI"/>
        </w:rPr>
        <w:tab/>
      </w:r>
      <w:r w:rsidRPr="0098658B">
        <w:rPr>
          <w:rFonts w:ascii="Segoe UI" w:hAnsi="Segoe UI" w:cs="Segoe UI"/>
          <w:u w:val="single"/>
        </w:rPr>
        <w:t>Lot 35 replat:</w:t>
      </w:r>
      <w:r w:rsidRPr="0098658B">
        <w:rPr>
          <w:rFonts w:ascii="Segoe UI" w:hAnsi="Segoe UI" w:cs="Segoe UI"/>
          <w:u w:val="single"/>
        </w:rPr>
        <w:tab/>
        <w:t xml:space="preserve">  1</w:t>
      </w:r>
    </w:p>
    <w:p w14:paraId="3D4309DC" w14:textId="69C764CB" w:rsidR="00CD3457" w:rsidRDefault="00CD3457" w:rsidP="00432823">
      <w:p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ab/>
        <w:t>Total</w:t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 w:rsidR="0098658B">
        <w:rPr>
          <w:rFonts w:ascii="Segoe UI" w:hAnsi="Segoe UI" w:cs="Segoe UI"/>
        </w:rPr>
        <w:t>20</w:t>
      </w:r>
      <w:r w:rsidR="00F75D3A">
        <w:rPr>
          <w:rFonts w:ascii="Segoe UI" w:hAnsi="Segoe UI" w:cs="Segoe UI"/>
        </w:rPr>
        <w:t>3</w:t>
      </w:r>
    </w:p>
    <w:p w14:paraId="67992652" w14:textId="77777777" w:rsidR="00770557" w:rsidRDefault="00770557" w:rsidP="00432823">
      <w:pPr>
        <w:spacing w:after="0" w:line="240" w:lineRule="auto"/>
        <w:rPr>
          <w:rFonts w:ascii="Segoe UI" w:hAnsi="Segoe UI" w:cs="Segoe UI"/>
        </w:rPr>
      </w:pPr>
    </w:p>
    <w:p w14:paraId="744C168D" w14:textId="0CDCEF71" w:rsidR="00770557" w:rsidRDefault="00770557" w:rsidP="00432823">
      <w:p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In </w:t>
      </w:r>
      <w:r w:rsidR="004019FA">
        <w:rPr>
          <w:rFonts w:ascii="Segoe UI" w:hAnsi="Segoe UI" w:cs="Segoe UI"/>
        </w:rPr>
        <w:t>Table 3 of the Water Resource</w:t>
      </w:r>
      <w:r w:rsidR="00C6423F">
        <w:rPr>
          <w:rFonts w:ascii="Segoe UI" w:hAnsi="Segoe UI" w:cs="Segoe UI"/>
        </w:rPr>
        <w:t>s</w:t>
      </w:r>
      <w:r w:rsidR="004019FA">
        <w:rPr>
          <w:rFonts w:ascii="Segoe UI" w:hAnsi="Segoe UI" w:cs="Segoe UI"/>
        </w:rPr>
        <w:t xml:space="preserve"> Report, the applicant estimates the total</w:t>
      </w:r>
      <w:r w:rsidR="00FA7A08">
        <w:rPr>
          <w:rFonts w:ascii="Segoe UI" w:hAnsi="Segoe UI" w:cs="Segoe UI"/>
        </w:rPr>
        <w:t xml:space="preserve"> annual</w:t>
      </w:r>
      <w:r w:rsidR="004019FA">
        <w:rPr>
          <w:rFonts w:ascii="Segoe UI" w:hAnsi="Segoe UI" w:cs="Segoe UI"/>
        </w:rPr>
        <w:t xml:space="preserve"> water demand of </w:t>
      </w:r>
      <w:r w:rsidR="00FA7A08">
        <w:rPr>
          <w:rFonts w:ascii="Segoe UI" w:hAnsi="Segoe UI" w:cs="Segoe UI"/>
        </w:rPr>
        <w:t>Flying Horse North to be 43</w:t>
      </w:r>
      <w:r w:rsidR="00F70DEC">
        <w:rPr>
          <w:rFonts w:ascii="Segoe UI" w:hAnsi="Segoe UI" w:cs="Segoe UI"/>
        </w:rPr>
        <w:t>8.31 AF</w:t>
      </w:r>
      <w:r w:rsidR="006513FE">
        <w:rPr>
          <w:rFonts w:ascii="Segoe UI" w:hAnsi="Segoe UI" w:cs="Segoe UI"/>
        </w:rPr>
        <w:t xml:space="preserve">, an increase of </w:t>
      </w:r>
      <w:r w:rsidR="00000DBC">
        <w:rPr>
          <w:rFonts w:ascii="Segoe UI" w:hAnsi="Segoe UI" w:cs="Segoe UI"/>
        </w:rPr>
        <w:t xml:space="preserve">60.31 AF (16%) from the original water demand reviewed. </w:t>
      </w:r>
    </w:p>
    <w:p w14:paraId="33EBA914" w14:textId="77777777" w:rsidR="002D5B5D" w:rsidRDefault="002D5B5D" w:rsidP="00432823">
      <w:pPr>
        <w:spacing w:after="0" w:line="240" w:lineRule="auto"/>
        <w:rPr>
          <w:rFonts w:ascii="Segoe UI" w:hAnsi="Segoe UI" w:cs="Segoe UI"/>
        </w:rPr>
      </w:pPr>
    </w:p>
    <w:p w14:paraId="21F4D68D" w14:textId="14392B31" w:rsidR="002D5B5D" w:rsidRDefault="002D5B5D" w:rsidP="00432823">
      <w:p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Per </w:t>
      </w:r>
      <w:r w:rsidR="008F553C">
        <w:rPr>
          <w:rFonts w:ascii="Segoe UI" w:hAnsi="Segoe UI" w:cs="Segoe UI"/>
        </w:rPr>
        <w:t>LDC § 8.4.7 (E)(2), the PCD Director is to m</w:t>
      </w:r>
      <w:r w:rsidR="00E1570B">
        <w:rPr>
          <w:rFonts w:ascii="Segoe UI" w:hAnsi="Segoe UI" w:cs="Segoe UI"/>
        </w:rPr>
        <w:t xml:space="preserve">ake an administrative determination as to whether a proposed change in water supply for a subdivision is substantial. </w:t>
      </w:r>
      <w:r w:rsidR="00870882">
        <w:rPr>
          <w:rFonts w:ascii="Segoe UI" w:hAnsi="Segoe UI" w:cs="Segoe UI"/>
        </w:rPr>
        <w:t xml:space="preserve">It is my recommendation, based on the percentage increase in estimated water demand, </w:t>
      </w:r>
      <w:r w:rsidR="002D7A1E">
        <w:rPr>
          <w:rFonts w:ascii="Segoe UI" w:hAnsi="Segoe UI" w:cs="Segoe UI"/>
        </w:rPr>
        <w:t xml:space="preserve">the proposed change is substantial. </w:t>
      </w:r>
    </w:p>
    <w:p w14:paraId="3DDD4D4C" w14:textId="77777777" w:rsidR="001025F3" w:rsidRDefault="001025F3" w:rsidP="00432823">
      <w:pPr>
        <w:spacing w:after="0" w:line="240" w:lineRule="auto"/>
        <w:rPr>
          <w:rFonts w:ascii="Segoe UI" w:hAnsi="Segoe UI" w:cs="Segoe UI"/>
        </w:rPr>
      </w:pPr>
    </w:p>
    <w:p w14:paraId="742FE476" w14:textId="17310153" w:rsidR="001025F3" w:rsidRDefault="001025F3" w:rsidP="00432823">
      <w:p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Whether determined to be substantial or not, </w:t>
      </w:r>
      <w:r w:rsidR="00860A3D">
        <w:rPr>
          <w:rFonts w:ascii="Segoe UI" w:hAnsi="Segoe UI" w:cs="Segoe UI"/>
        </w:rPr>
        <w:t>I recommend that the following documentation be provided for my office to make a recommendation regarding approval of the change in water supply:</w:t>
      </w:r>
    </w:p>
    <w:p w14:paraId="54D7024F" w14:textId="1D43E2BC" w:rsidR="00860A3D" w:rsidRDefault="00862181" w:rsidP="00860A3D">
      <w:pPr>
        <w:pStyle w:val="ListParagraph"/>
        <w:numPr>
          <w:ilvl w:val="0"/>
          <w:numId w:val="1"/>
        </w:num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A favorable recommendation from </w:t>
      </w:r>
      <w:r w:rsidR="00B93B7D">
        <w:rPr>
          <w:rFonts w:ascii="Segoe UI" w:hAnsi="Segoe UI" w:cs="Segoe UI"/>
        </w:rPr>
        <w:t>the State Engineer’s Office</w:t>
      </w:r>
      <w:r w:rsidR="008D0E87">
        <w:rPr>
          <w:rFonts w:ascii="Segoe UI" w:hAnsi="Segoe UI" w:cs="Segoe UI"/>
        </w:rPr>
        <w:t>, which will at a minimum entail providing them</w:t>
      </w:r>
      <w:r w:rsidR="00B93B7D">
        <w:rPr>
          <w:rFonts w:ascii="Segoe UI" w:hAnsi="Segoe UI" w:cs="Segoe UI"/>
        </w:rPr>
        <w:t xml:space="preserve"> with the information requested in their letter dated May 28, 2025</w:t>
      </w:r>
      <w:r w:rsidR="008D0E87">
        <w:rPr>
          <w:rFonts w:ascii="Segoe UI" w:hAnsi="Segoe UI" w:cs="Segoe UI"/>
        </w:rPr>
        <w:t>.</w:t>
      </w:r>
    </w:p>
    <w:p w14:paraId="3A55F4FE" w14:textId="6D7F0987" w:rsidR="0032565C" w:rsidRPr="00860A3D" w:rsidRDefault="00C6423F" w:rsidP="00860A3D">
      <w:pPr>
        <w:pStyle w:val="ListParagraph"/>
        <w:numPr>
          <w:ilvl w:val="0"/>
          <w:numId w:val="1"/>
        </w:num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Please add a discussion to the Water Resources Report </w:t>
      </w:r>
      <w:r w:rsidR="0069153B">
        <w:rPr>
          <w:rFonts w:ascii="Segoe UI" w:hAnsi="Segoe UI" w:cs="Segoe UI"/>
        </w:rPr>
        <w:t xml:space="preserve">that explains the difference between the estimated demand for the various categories of water </w:t>
      </w:r>
      <w:r w:rsidR="00E871E6">
        <w:rPr>
          <w:rFonts w:ascii="Segoe UI" w:hAnsi="Segoe UI" w:cs="Segoe UI"/>
        </w:rPr>
        <w:t>use in the 2017 application and that provided with this application.</w:t>
      </w:r>
      <w:r>
        <w:rPr>
          <w:rFonts w:ascii="Segoe UI" w:hAnsi="Segoe UI" w:cs="Segoe UI"/>
        </w:rPr>
        <w:t xml:space="preserve"> </w:t>
      </w:r>
    </w:p>
    <w:sectPr w:rsidR="0032565C" w:rsidRPr="00860A3D" w:rsidSect="00B90D87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B27E79"/>
    <w:multiLevelType w:val="hybridMultilevel"/>
    <w:tmpl w:val="6A50F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841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D82"/>
    <w:rsid w:val="00000DBC"/>
    <w:rsid w:val="001025F3"/>
    <w:rsid w:val="001125B8"/>
    <w:rsid w:val="002B60FA"/>
    <w:rsid w:val="002D5B5D"/>
    <w:rsid w:val="002D7A1E"/>
    <w:rsid w:val="00307296"/>
    <w:rsid w:val="0032565C"/>
    <w:rsid w:val="00325AC6"/>
    <w:rsid w:val="00380D8A"/>
    <w:rsid w:val="003B4A72"/>
    <w:rsid w:val="004019FA"/>
    <w:rsid w:val="00432823"/>
    <w:rsid w:val="00442211"/>
    <w:rsid w:val="00497F26"/>
    <w:rsid w:val="00560D82"/>
    <w:rsid w:val="005E7561"/>
    <w:rsid w:val="006513FE"/>
    <w:rsid w:val="0069153B"/>
    <w:rsid w:val="00770557"/>
    <w:rsid w:val="00860A3D"/>
    <w:rsid w:val="00862181"/>
    <w:rsid w:val="00870882"/>
    <w:rsid w:val="008D0E87"/>
    <w:rsid w:val="008E1075"/>
    <w:rsid w:val="008F553C"/>
    <w:rsid w:val="009864E5"/>
    <w:rsid w:val="0098658B"/>
    <w:rsid w:val="00B01607"/>
    <w:rsid w:val="00B25172"/>
    <w:rsid w:val="00B90D87"/>
    <w:rsid w:val="00B93B7D"/>
    <w:rsid w:val="00BA40FB"/>
    <w:rsid w:val="00C6423F"/>
    <w:rsid w:val="00C72253"/>
    <w:rsid w:val="00CB2413"/>
    <w:rsid w:val="00CD3457"/>
    <w:rsid w:val="00D91B3A"/>
    <w:rsid w:val="00DE08AD"/>
    <w:rsid w:val="00DF0071"/>
    <w:rsid w:val="00E1570B"/>
    <w:rsid w:val="00E46140"/>
    <w:rsid w:val="00E52E35"/>
    <w:rsid w:val="00E67191"/>
    <w:rsid w:val="00E871E6"/>
    <w:rsid w:val="00E97BBA"/>
    <w:rsid w:val="00F70DEC"/>
    <w:rsid w:val="00F75D3A"/>
    <w:rsid w:val="00F81847"/>
    <w:rsid w:val="00FA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092AD"/>
  <w15:chartTrackingRefBased/>
  <w15:docId w15:val="{12E7EFED-983B-43BD-A747-FA91F12C6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D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0D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0D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0D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0D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0D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0D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0D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0D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0D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0D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0D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0D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0D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0D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0D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0D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0D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0D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0D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0D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0D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0D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0D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0D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0D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0D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0D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0D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295</Words>
  <Characters>1683</Characters>
  <Application>Microsoft Office Word</Application>
  <DocSecurity>0</DocSecurity>
  <Lines>14</Lines>
  <Paragraphs>3</Paragraphs>
  <ScaleCrop>false</ScaleCrop>
  <Company>El Paso County, Colorado</Company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Seago</dc:creator>
  <cp:keywords/>
  <dc:description/>
  <cp:lastModifiedBy>Lori Seago</cp:lastModifiedBy>
  <cp:revision>46</cp:revision>
  <dcterms:created xsi:type="dcterms:W3CDTF">2025-10-23T17:24:00Z</dcterms:created>
  <dcterms:modified xsi:type="dcterms:W3CDTF">2025-10-23T18:13:00Z</dcterms:modified>
</cp:coreProperties>
</file>