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68" w:rsidRDefault="00D06E68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7885A323" wp14:editId="39D07AA3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4" w:rsidRDefault="00C6222E" w:rsidP="002514D7">
      <w:pPr>
        <w:tabs>
          <w:tab w:val="left" w:pos="990"/>
        </w:tabs>
      </w:pPr>
      <w:r>
        <w:tab/>
      </w:r>
    </w:p>
    <w:p w:rsidR="00A35E24" w:rsidRDefault="00A35E24" w:rsidP="002514D7">
      <w:pPr>
        <w:tabs>
          <w:tab w:val="left" w:pos="990"/>
        </w:tabs>
      </w:pP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A9241C">
        <w:rPr>
          <w:rFonts w:ascii="Arial" w:hAnsi="Arial" w:cs="Arial"/>
          <w:sz w:val="22"/>
          <w:szCs w:val="22"/>
        </w:rPr>
        <w:t>July 3</w:t>
      </w:r>
      <w:r w:rsidR="00EC0211">
        <w:rPr>
          <w:rFonts w:ascii="Arial" w:hAnsi="Arial" w:cs="Arial"/>
          <w:sz w:val="22"/>
          <w:szCs w:val="22"/>
        </w:rPr>
        <w:t>, 2019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611908">
        <w:rPr>
          <w:rFonts w:ascii="Arial" w:hAnsi="Arial" w:cs="Arial"/>
          <w:bCs/>
          <w:sz w:val="22"/>
          <w:szCs w:val="22"/>
        </w:rPr>
        <w:t>Nina Ruiz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611908">
        <w:rPr>
          <w:rFonts w:ascii="Arial" w:hAnsi="Arial" w:cs="Arial"/>
          <w:bCs/>
          <w:sz w:val="22"/>
          <w:szCs w:val="22"/>
        </w:rPr>
        <w:t>Nancy Prieve,</w:t>
      </w:r>
      <w:r w:rsidR="00D33D9B" w:rsidRPr="00131CA5">
        <w:rPr>
          <w:rFonts w:ascii="Arial" w:hAnsi="Arial" w:cs="Arial"/>
          <w:bCs/>
          <w:sz w:val="22"/>
          <w:szCs w:val="22"/>
        </w:rPr>
        <w:t xml:space="preserve"> Environmental Division, </w:t>
      </w:r>
      <w:proofErr w:type="gramStart"/>
      <w:r w:rsidR="00D33D9B" w:rsidRPr="00131CA5">
        <w:rPr>
          <w:rFonts w:ascii="Arial" w:hAnsi="Arial" w:cs="Arial"/>
          <w:bCs/>
          <w:sz w:val="22"/>
          <w:szCs w:val="22"/>
        </w:rPr>
        <w:t>Community</w:t>
      </w:r>
      <w:proofErr w:type="gramEnd"/>
      <w:r w:rsidR="00D33D9B" w:rsidRPr="00131CA5">
        <w:rPr>
          <w:rFonts w:ascii="Arial" w:hAnsi="Arial" w:cs="Arial"/>
          <w:bCs/>
          <w:sz w:val="22"/>
          <w:szCs w:val="22"/>
        </w:rPr>
        <w:t xml:space="preserve"> Services Department</w:t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611908">
        <w:rPr>
          <w:rFonts w:ascii="Arial" w:hAnsi="Arial" w:cs="Arial"/>
          <w:bCs/>
          <w:sz w:val="22"/>
          <w:szCs w:val="22"/>
        </w:rPr>
        <w:t xml:space="preserve">Trails at Aspen Ridge PUDSP (Springs East at </w:t>
      </w:r>
      <w:proofErr w:type="spellStart"/>
      <w:r w:rsidR="00611908">
        <w:rPr>
          <w:rFonts w:ascii="Arial" w:hAnsi="Arial" w:cs="Arial"/>
          <w:bCs/>
          <w:sz w:val="22"/>
          <w:szCs w:val="22"/>
        </w:rPr>
        <w:t>Waterview</w:t>
      </w:r>
      <w:proofErr w:type="spellEnd"/>
      <w:r w:rsidR="00611908">
        <w:rPr>
          <w:rFonts w:ascii="Arial" w:hAnsi="Arial" w:cs="Arial"/>
          <w:bCs/>
          <w:sz w:val="22"/>
          <w:szCs w:val="22"/>
        </w:rPr>
        <w:t>) PUDSP191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D53" w:rsidRDefault="00ED4D53" w:rsidP="008C1585">
            <w:pPr>
              <w:tabs>
                <w:tab w:val="left" w:pos="6910"/>
              </w:tabs>
            </w:pPr>
          </w:p>
        </w:tc>
      </w:tr>
    </w:tbl>
    <w:p w:rsidR="00ED4D53" w:rsidRDefault="00ED4D53" w:rsidP="00ED4D53"/>
    <w:p w:rsidR="00ED4D53" w:rsidRPr="00131CA5" w:rsidRDefault="00767F34" w:rsidP="00ED4D53">
      <w:pPr>
        <w:ind w:left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611908">
        <w:rPr>
          <w:rFonts w:ascii="Arial" w:hAnsi="Arial" w:cs="Arial"/>
          <w:bCs/>
          <w:sz w:val="22"/>
          <w:szCs w:val="22"/>
        </w:rPr>
        <w:t xml:space="preserve">Trails at Aspen Ridge PUDSP (Springs East at </w:t>
      </w:r>
      <w:proofErr w:type="spellStart"/>
      <w:r w:rsidR="00611908">
        <w:rPr>
          <w:rFonts w:ascii="Arial" w:hAnsi="Arial" w:cs="Arial"/>
          <w:bCs/>
          <w:sz w:val="22"/>
          <w:szCs w:val="22"/>
        </w:rPr>
        <w:t>Waterview</w:t>
      </w:r>
      <w:proofErr w:type="spellEnd"/>
      <w:r w:rsidR="00611908">
        <w:rPr>
          <w:rFonts w:ascii="Arial" w:hAnsi="Arial" w:cs="Arial"/>
          <w:bCs/>
          <w:sz w:val="22"/>
          <w:szCs w:val="22"/>
        </w:rPr>
        <w:t>) PUDSP191</w:t>
      </w:r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611908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Wildlife Impact Assessment by </w:t>
      </w:r>
      <w:proofErr w:type="spellStart"/>
      <w:r>
        <w:rPr>
          <w:rFonts w:ascii="Arial" w:hAnsi="Arial" w:cs="Arial"/>
          <w:sz w:val="22"/>
          <w:szCs w:val="22"/>
        </w:rPr>
        <w:t>Stantec</w:t>
      </w:r>
      <w:proofErr w:type="spellEnd"/>
      <w:r>
        <w:rPr>
          <w:rFonts w:ascii="Arial" w:hAnsi="Arial" w:cs="Arial"/>
          <w:sz w:val="22"/>
          <w:szCs w:val="22"/>
        </w:rPr>
        <w:t xml:space="preserve"> dated March 15, 2017 makes several recommendations regarding the state-listed species (burrowing owl) and species of concern (bald eagle, ferruginous hawk, black-tailed prairie dog, </w:t>
      </w:r>
      <w:proofErr w:type="gramStart"/>
      <w:r>
        <w:rPr>
          <w:rFonts w:ascii="Arial" w:hAnsi="Arial" w:cs="Arial"/>
          <w:sz w:val="22"/>
          <w:szCs w:val="22"/>
        </w:rPr>
        <w:t>swift</w:t>
      </w:r>
      <w:proofErr w:type="gramEnd"/>
      <w:r>
        <w:rPr>
          <w:rFonts w:ascii="Arial" w:hAnsi="Arial" w:cs="Arial"/>
          <w:sz w:val="22"/>
          <w:szCs w:val="22"/>
        </w:rPr>
        <w:t xml:space="preserve"> fox).  For the avian species, these recommendations should be diligently followed in order to avoid potential violations of the Migratory Bird Treaty Act. 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7F023C" w:rsidP="00ED4D53">
      <w:pPr>
        <w:ind w:left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I</w:t>
      </w:r>
      <w:r w:rsidR="00ED4D53" w:rsidRPr="00131CA5">
        <w:rPr>
          <w:rFonts w:ascii="Arial" w:hAnsi="Arial" w:cs="Arial"/>
          <w:sz w:val="22"/>
          <w:szCs w:val="22"/>
        </w:rPr>
        <w:t xml:space="preserve">t is strongly recommended that the applicant obtain the necessary approvals from </w:t>
      </w:r>
      <w:r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ind w:left="360"/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We appreciate the opportunity to comment on this project.  If you have any questions or concerns, please contact me at (719) 520-</w:t>
      </w:r>
      <w:r w:rsidR="00DF7525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:rsidR="00EB5F7D" w:rsidRDefault="00E53FBF" w:rsidP="00E53FBF">
      <w:pPr>
        <w:tabs>
          <w:tab w:val="left" w:pos="4005"/>
        </w:tabs>
      </w:pPr>
      <w:r>
        <w:tab/>
      </w:r>
    </w:p>
    <w:p w:rsidR="00EB5F7D" w:rsidRDefault="00EB5F7D" w:rsidP="002514D7">
      <w:pPr>
        <w:tabs>
          <w:tab w:val="left" w:pos="990"/>
        </w:tabs>
      </w:pPr>
    </w:p>
    <w:p w:rsidR="00BC38A7" w:rsidRDefault="00BC38A7" w:rsidP="002514D7">
      <w:pPr>
        <w:tabs>
          <w:tab w:val="left" w:pos="990"/>
        </w:tabs>
      </w:pPr>
    </w:p>
    <w:p w:rsidR="00BC38A7" w:rsidRPr="00BA007C" w:rsidRDefault="00BC38A7" w:rsidP="002514D7">
      <w:pPr>
        <w:tabs>
          <w:tab w:val="left" w:pos="990"/>
        </w:tabs>
      </w:pPr>
    </w:p>
    <w:sectPr w:rsidR="00BC38A7" w:rsidRPr="00BA007C" w:rsidSect="00AE4C79">
      <w:headerReference w:type="first" r:id="rId10"/>
      <w:footerReference w:type="first" r:id="rId11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74" w:rsidRDefault="00231274">
      <w:r>
        <w:separator/>
      </w:r>
    </w:p>
  </w:endnote>
  <w:endnote w:type="continuationSeparator" w:id="0">
    <w:p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9" w:rsidRDefault="00AE4C79" w:rsidP="00AE4C79">
    <w:pPr>
      <w:pStyle w:val="Header"/>
    </w:pPr>
    <w:r>
      <w:tab/>
    </w:r>
  </w:p>
  <w:p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5225D" wp14:editId="2D34395B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3E5C1B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FBA0" wp14:editId="275A1DA4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3Q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" filled="f" stroked="f">
              <v:textbox>
                <w:txbxContent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74" w:rsidRDefault="00231274">
      <w:r>
        <w:separator/>
      </w:r>
    </w:p>
  </w:footnote>
  <w:footnote w:type="continuationSeparator" w:id="0">
    <w:p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9C0" w:rsidRDefault="005409C0" w:rsidP="00567510">
    <w:pPr>
      <w:pStyle w:val="Header"/>
    </w:pPr>
  </w:p>
  <w:p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z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" filled="f" stroked="f">
              <v:textbox>
                <w:txbxContent>
                  <w:p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qPtw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" filled="f" stroked="f">
              <v:textbox>
                <w:txbxContent>
                  <w:p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409C0" w:rsidRDefault="005409C0" w:rsidP="00567510">
    <w:pPr>
      <w:pStyle w:val="Header"/>
    </w:pPr>
  </w:p>
  <w:p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6674"/>
    <w:rsid w:val="00611908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2887"/>
    <w:rsid w:val="006F0663"/>
    <w:rsid w:val="006F1DDE"/>
    <w:rsid w:val="007048F0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A35FD"/>
    <w:rsid w:val="008C0817"/>
    <w:rsid w:val="008C0CA1"/>
    <w:rsid w:val="008E1A15"/>
    <w:rsid w:val="008F7FD8"/>
    <w:rsid w:val="009554F2"/>
    <w:rsid w:val="009756A4"/>
    <w:rsid w:val="00976AA9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65D62"/>
    <w:rsid w:val="00A9241C"/>
    <w:rsid w:val="00AC164C"/>
    <w:rsid w:val="00AC4CA0"/>
    <w:rsid w:val="00AE4C79"/>
    <w:rsid w:val="00AF3378"/>
    <w:rsid w:val="00B14663"/>
    <w:rsid w:val="00B26BB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C1079A"/>
    <w:rsid w:val="00C5645F"/>
    <w:rsid w:val="00C569ED"/>
    <w:rsid w:val="00C60F04"/>
    <w:rsid w:val="00C6222E"/>
    <w:rsid w:val="00C828D1"/>
    <w:rsid w:val="00C93FD6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525"/>
    <w:rsid w:val="00DF7FD9"/>
    <w:rsid w:val="00E4616B"/>
    <w:rsid w:val="00E53FBF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1210-86D8-41E6-91BD-32DD9FE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64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17</cp:revision>
  <cp:lastPrinted>2016-10-19T20:10:00Z</cp:lastPrinted>
  <dcterms:created xsi:type="dcterms:W3CDTF">2016-10-19T14:33:00Z</dcterms:created>
  <dcterms:modified xsi:type="dcterms:W3CDTF">2019-07-03T15:57:00Z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