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DC" w:rsidRDefault="008F36DC" w:rsidP="00BA0AC4">
      <w:pPr>
        <w:widowControl/>
        <w:spacing w:after="200"/>
        <w:contextualSpacing/>
      </w:pPr>
      <w:bookmarkStart w:id="0" w:name="_GoBack"/>
      <w:bookmarkEnd w:id="0"/>
      <w:r>
        <w:t>JUNE 24, 2020</w:t>
      </w:r>
    </w:p>
    <w:p w:rsidR="00BA0AC4" w:rsidRDefault="008F36DC" w:rsidP="00BA0AC4">
      <w:pPr>
        <w:widowControl/>
        <w:spacing w:after="200"/>
        <w:contextualSpacing/>
      </w:pPr>
      <w:r>
        <w:t>PROJECT NO. 19044</w:t>
      </w:r>
    </w:p>
    <w:p w:rsidR="008F36DC" w:rsidRDefault="008F36DC" w:rsidP="00BA0AC4">
      <w:pPr>
        <w:widowControl/>
        <w:spacing w:after="200"/>
        <w:contextualSpacing/>
      </w:pPr>
      <w:r>
        <w:t xml:space="preserve">CITY LINK TRUCKING </w:t>
      </w:r>
    </w:p>
    <w:p w:rsidR="00BA0AC4" w:rsidRDefault="008F36DC" w:rsidP="00BA0AC4">
      <w:pPr>
        <w:widowControl/>
        <w:spacing w:after="200"/>
      </w:pPr>
      <w:r>
        <w:t xml:space="preserve">ZONE CHANGE </w:t>
      </w:r>
      <w:proofErr w:type="gramStart"/>
      <w:r>
        <w:t>TO  CS</w:t>
      </w:r>
      <w:proofErr w:type="gramEnd"/>
      <w:r w:rsidR="00BA0AC4">
        <w:t xml:space="preserve">  COMMERCIAL SERVICES</w:t>
      </w:r>
    </w:p>
    <w:p w:rsidR="00BA0AC4" w:rsidRDefault="00BA0AC4" w:rsidP="00BA0AC4">
      <w:pPr>
        <w:widowControl/>
        <w:spacing w:after="200"/>
      </w:pPr>
      <w:r>
        <w:t>LEGAL DESCRIPTION:</w:t>
      </w:r>
    </w:p>
    <w:p w:rsidR="00BA0AC4" w:rsidRPr="00BA0AC4" w:rsidRDefault="00BA0AC4" w:rsidP="00BA0AC4">
      <w:pPr>
        <w:widowControl/>
        <w:spacing w:after="200" w:line="276" w:lineRule="auto"/>
      </w:pPr>
      <w:r w:rsidRPr="00BA0AC4">
        <w:t xml:space="preserve">A tract of land in the Northwest Quarter of Section 15, Township 14 South, Range 64 West of the </w:t>
      </w:r>
      <w:proofErr w:type="gramStart"/>
      <w:r w:rsidRPr="00BA0AC4">
        <w:t>6TH.P.M.,</w:t>
      </w:r>
      <w:proofErr w:type="gramEnd"/>
      <w:r w:rsidRPr="00BA0AC4">
        <w:t xml:space="preserve"> lying South and East of the intersection of the Curtis Road and U.S. Highway No. 94, described as:</w:t>
      </w:r>
    </w:p>
    <w:p w:rsidR="00BA0AC4" w:rsidRPr="00BA0AC4" w:rsidRDefault="00BA0AC4" w:rsidP="00BA0AC4">
      <w:pPr>
        <w:widowControl/>
        <w:spacing w:after="200"/>
      </w:pPr>
      <w:r w:rsidRPr="00BA0AC4">
        <w:t>THAT PART OF THE NORTHWEST QUARTER OF SECTION 15, TOWNSHIP 14 SOUTH, RANGE 64 WEST OF THE 6TH P.M., COUNTY OF EL PASO, STATE OF COLORADO, EXCEPT THOSE PORTIONS CONVEYED BY DEEDS RECORDED DECEMBER 27, 1937 IN BOOK 941 AT PAGE 173 AND APRIL 23, 2003 UNDER RECEPTION NO. 203085161 AND SEPTEMBER 21, 2006 UNDER RECEPTION NO. 206140472.</w:t>
      </w:r>
    </w:p>
    <w:p w:rsidR="00BA0AC4" w:rsidRPr="00BA0AC4" w:rsidRDefault="00BA0AC4" w:rsidP="00BA0AC4">
      <w:pPr>
        <w:widowControl/>
        <w:spacing w:after="200" w:line="276" w:lineRule="auto"/>
      </w:pPr>
      <w:r w:rsidRPr="00BA0AC4">
        <w:t>COMMENCING AT THE NORTHWEST CORNER OF SECTION 15 (ALL BEARINGS IN THIS DESCRIPTION ARE RELATIVE THE NORTH LINE OF SAID SECTION, WHICH BEARS S89°55'05"E "ASSUMED"), THENCE S00°08'22"W, 86.64 FEET ALONG THE WEST LINE OF SECTION 15, THENCE S89°51'38"E, 60.00 FEET TO THE POINT OF BEGINNING;</w:t>
      </w:r>
    </w:p>
    <w:p w:rsidR="00BA0AC4" w:rsidRPr="00BA0AC4" w:rsidRDefault="00BA0AC4" w:rsidP="00BA0AC4">
      <w:pPr>
        <w:widowControl/>
        <w:spacing w:after="200" w:line="276" w:lineRule="auto"/>
      </w:pPr>
      <w:r w:rsidRPr="00BA0AC4">
        <w:t>THENCE N45°04'02"E ALONG THE SOUTHERLY R.O.W. LINE OF SAID HIGHWAY 94 AS DESCRIBED IN RECEPTION NO. 206140472, 40.0 FEET; THENCE CONTINUE ALONG SAID SOUTHERLY R.O.W. LINE N89°40'55"E, 975.00 FEET; THENCE S0°08'22"W, 1513.60 FEET; THENCE N89°51'38"W, 1023.72 FEET TO THE EAST R.O.W. LINE OF CURTIS ROAD; THENCE N0O°08'22"E, 1139.04 FEET ALONG SAID EAST R.O.W. LINE OF CURTIS ROAD (REC. NO. 203108692); THENCE CONTINUE ALONG SAID EAST R.O.W. LINE (REC. NO. 203085161), S89°51'38"E, 20.00 FEET; THENCE N0°08'22"E ALONG EAST R.O.W. LINE (REC. NO. 203085161) 748.31 FEET TO THE POINT OF BEGINNING;</w:t>
      </w:r>
    </w:p>
    <w:p w:rsidR="00BA0AC4" w:rsidRPr="00BA0AC4" w:rsidRDefault="00BA0AC4" w:rsidP="00BA0AC4">
      <w:pPr>
        <w:widowControl/>
        <w:spacing w:after="200" w:line="276" w:lineRule="auto"/>
      </w:pPr>
      <w:proofErr w:type="gramStart"/>
      <w:r w:rsidRPr="00BA0AC4">
        <w:t>CONTAINS 35.110 ACRES, MORE OR LESS.</w:t>
      </w:r>
      <w:proofErr w:type="gramEnd"/>
    </w:p>
    <w:p w:rsidR="00BA0AC4" w:rsidRPr="00BA0AC4" w:rsidRDefault="00BA0AC4" w:rsidP="00BA0AC4">
      <w:pPr>
        <w:widowControl/>
        <w:spacing w:after="200" w:line="276" w:lineRule="auto"/>
      </w:pPr>
    </w:p>
    <w:p w:rsidR="00BA0AC4" w:rsidRPr="00BA0AC4" w:rsidRDefault="00BA0AC4" w:rsidP="00BA0AC4">
      <w:pPr>
        <w:widowControl/>
        <w:spacing w:after="200" w:line="276" w:lineRule="auto"/>
      </w:pPr>
    </w:p>
    <w:p w:rsidR="008F36DC" w:rsidRDefault="008F36DC" w:rsidP="008F36DC">
      <w:pPr>
        <w:widowControl/>
        <w:spacing w:after="200" w:line="276" w:lineRule="auto"/>
      </w:pPr>
    </w:p>
    <w:sectPr w:rsidR="008F36DC" w:rsidSect="002A51B7">
      <w:headerReference w:type="even" r:id="rId8"/>
      <w:headerReference w:type="default" r:id="rId9"/>
      <w:footerReference w:type="even" r:id="rId10"/>
      <w:footerReference w:type="default" r:id="rId11"/>
      <w:headerReference w:type="first" r:id="rId12"/>
      <w:footerReference w:type="first" r:id="rId13"/>
      <w:pgSz w:w="12240" w:h="15840" w:code="1"/>
      <w:pgMar w:top="1440" w:right="900" w:bottom="864" w:left="720" w:header="720" w:footer="720" w:gutter="0"/>
      <w:cols w:space="27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64" w:rsidRDefault="002A6B64">
      <w:r>
        <w:separator/>
      </w:r>
    </w:p>
  </w:endnote>
  <w:endnote w:type="continuationSeparator" w:id="0">
    <w:p w:rsidR="002A6B64" w:rsidRDefault="002A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D5" w:rsidRDefault="00E61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6C" w:rsidRDefault="004F3F6C">
    <w:pPr>
      <w:pStyle w:val="Footer"/>
      <w:jc w:val="right"/>
    </w:pPr>
    <w:r>
      <w:t xml:space="preserve">Page </w:t>
    </w:r>
    <w:r>
      <w:fldChar w:fldCharType="begin"/>
    </w:r>
    <w:r>
      <w:instrText xml:space="preserve"> PAGE </w:instrText>
    </w:r>
    <w:r>
      <w:fldChar w:fldCharType="separate"/>
    </w:r>
    <w:r w:rsidR="008F36DC">
      <w:rPr>
        <w:noProof/>
      </w:rPr>
      <w:t>2</w:t>
    </w:r>
    <w:r>
      <w:fldChar w:fldCharType="end"/>
    </w:r>
    <w:r>
      <w:t xml:space="preserve"> of </w:t>
    </w:r>
    <w:r w:rsidR="00B327F2">
      <w:fldChar w:fldCharType="begin"/>
    </w:r>
    <w:r w:rsidR="00B327F2">
      <w:instrText xml:space="preserve"> NUMPAGES </w:instrText>
    </w:r>
    <w:r w:rsidR="00B327F2">
      <w:fldChar w:fldCharType="separate"/>
    </w:r>
    <w:r w:rsidR="00BA0AC4">
      <w:rPr>
        <w:noProof/>
      </w:rPr>
      <w:t>1</w:t>
    </w:r>
    <w:r w:rsidR="00B327F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D5" w:rsidRDefault="00E61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64" w:rsidRDefault="002A6B64">
      <w:r>
        <w:separator/>
      </w:r>
    </w:p>
  </w:footnote>
  <w:footnote w:type="continuationSeparator" w:id="0">
    <w:p w:rsidR="002A6B64" w:rsidRDefault="002A6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D5" w:rsidRDefault="00E61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D5" w:rsidRDefault="00E619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2A" w:rsidRPr="00B263F4" w:rsidRDefault="00B327F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90.6pt">
          <v:imagedata r:id="rId1" o:title="ltr-2015"/>
        </v:shape>
      </w:pict>
    </w:r>
  </w:p>
  <w:p w:rsidR="00B263F4" w:rsidRDefault="00B263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4CDA"/>
    <w:multiLevelType w:val="hybridMultilevel"/>
    <w:tmpl w:val="047C4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F136E6"/>
    <w:multiLevelType w:val="hybridMultilevel"/>
    <w:tmpl w:val="CA6E9D5C"/>
    <w:lvl w:ilvl="0" w:tplc="A55E77DE">
      <w:start w:val="1"/>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7CB50E2"/>
    <w:multiLevelType w:val="hybridMultilevel"/>
    <w:tmpl w:val="F0EE99B2"/>
    <w:lvl w:ilvl="0" w:tplc="514414D0">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23A7ABF"/>
    <w:multiLevelType w:val="hybridMultilevel"/>
    <w:tmpl w:val="DE4E173C"/>
    <w:lvl w:ilvl="0" w:tplc="09F2F916">
      <w:start w:val="1"/>
      <w:numFmt w:val="upperRoman"/>
      <w:lvlText w:val="%1."/>
      <w:lvlJc w:val="left"/>
      <w:pPr>
        <w:tabs>
          <w:tab w:val="num" w:pos="1062"/>
        </w:tabs>
        <w:ind w:left="1062" w:hanging="720"/>
      </w:pPr>
      <w:rPr>
        <w:rFonts w:hint="default"/>
      </w:rPr>
    </w:lvl>
    <w:lvl w:ilvl="1" w:tplc="E10E7DE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9A2182"/>
    <w:multiLevelType w:val="hybridMultilevel"/>
    <w:tmpl w:val="66D2166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3F4"/>
    <w:rsid w:val="0001512A"/>
    <w:rsid w:val="00074112"/>
    <w:rsid w:val="00080A6C"/>
    <w:rsid w:val="000B3B3B"/>
    <w:rsid w:val="000E6AE5"/>
    <w:rsid w:val="00202CA6"/>
    <w:rsid w:val="00241F96"/>
    <w:rsid w:val="0026023C"/>
    <w:rsid w:val="002A51B7"/>
    <w:rsid w:val="002A6B64"/>
    <w:rsid w:val="002F09A5"/>
    <w:rsid w:val="00366251"/>
    <w:rsid w:val="004234BE"/>
    <w:rsid w:val="004667DD"/>
    <w:rsid w:val="00471052"/>
    <w:rsid w:val="004F3F6C"/>
    <w:rsid w:val="005A1E70"/>
    <w:rsid w:val="005E546E"/>
    <w:rsid w:val="00621E86"/>
    <w:rsid w:val="00740FB4"/>
    <w:rsid w:val="00746036"/>
    <w:rsid w:val="007569B5"/>
    <w:rsid w:val="007A32B4"/>
    <w:rsid w:val="007C4B80"/>
    <w:rsid w:val="00870C29"/>
    <w:rsid w:val="00886C95"/>
    <w:rsid w:val="008D2700"/>
    <w:rsid w:val="008F36DC"/>
    <w:rsid w:val="009A0881"/>
    <w:rsid w:val="009F54C2"/>
    <w:rsid w:val="00AD14A4"/>
    <w:rsid w:val="00B263F4"/>
    <w:rsid w:val="00B327F2"/>
    <w:rsid w:val="00B74DA5"/>
    <w:rsid w:val="00B84685"/>
    <w:rsid w:val="00B941DB"/>
    <w:rsid w:val="00BA0AC4"/>
    <w:rsid w:val="00BD1CDC"/>
    <w:rsid w:val="00BF4831"/>
    <w:rsid w:val="00C67BF3"/>
    <w:rsid w:val="00C74ED0"/>
    <w:rsid w:val="00C86B5E"/>
    <w:rsid w:val="00D07F06"/>
    <w:rsid w:val="00D93FC4"/>
    <w:rsid w:val="00DD4815"/>
    <w:rsid w:val="00DF29E5"/>
    <w:rsid w:val="00E3745C"/>
    <w:rsid w:val="00E619D5"/>
    <w:rsid w:val="00E779E0"/>
    <w:rsid w:val="00EA6E43"/>
    <w:rsid w:val="00EB6086"/>
    <w:rsid w:val="00EC4216"/>
    <w:rsid w:val="00FA46D8"/>
    <w:rsid w:val="00FA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C74ED0"/>
    <w:pPr>
      <w:widowControl w:val="0"/>
    </w:pPr>
    <w:rPr>
      <w:rFonts w:ascii="Calibri" w:eastAsia="Calibri" w:hAnsi="Calibri"/>
      <w:sz w:val="22"/>
      <w:szCs w:val="22"/>
    </w:rPr>
  </w:style>
  <w:style w:type="paragraph" w:styleId="Heading1">
    <w:name w:val="heading 1"/>
    <w:basedOn w:val="Normal"/>
    <w:next w:val="Normal"/>
    <w:qFormat/>
    <w:rsid w:val="000E6AE5"/>
    <w:pPr>
      <w:keepNext/>
      <w:outlineLvl w:val="0"/>
    </w:pPr>
    <w:rPr>
      <w:rFonts w:ascii="Arial" w:hAnsi="Arial"/>
      <w:b/>
      <w:bCs/>
      <w:sz w:val="21"/>
    </w:rPr>
  </w:style>
  <w:style w:type="paragraph" w:styleId="Heading2">
    <w:name w:val="heading 2"/>
    <w:basedOn w:val="Normal"/>
    <w:next w:val="Normal"/>
    <w:qFormat/>
    <w:rsid w:val="000E6AE5"/>
    <w:pPr>
      <w:keepNext/>
      <w:ind w:right="-30"/>
      <w:jc w:val="right"/>
      <w:outlineLvl w:val="1"/>
    </w:pPr>
    <w:rPr>
      <w:rFonts w:ascii="Arial" w:hAnsi="Arial" w:cs="Arial"/>
      <w:b/>
      <w:bCs/>
      <w:sz w:val="20"/>
    </w:rPr>
  </w:style>
  <w:style w:type="paragraph" w:styleId="Heading3">
    <w:name w:val="heading 3"/>
    <w:basedOn w:val="Normal"/>
    <w:next w:val="Normal"/>
    <w:qFormat/>
    <w:rsid w:val="000E6AE5"/>
    <w:pPr>
      <w:keepNext/>
      <w:ind w:right="-30"/>
      <w:outlineLvl w:val="2"/>
    </w:pPr>
    <w:rPr>
      <w:rFonts w:ascii="Arial" w:hAnsi="Arial" w:cs="Arial"/>
      <w:b/>
      <w:bCs/>
      <w:sz w:val="20"/>
    </w:rPr>
  </w:style>
  <w:style w:type="paragraph" w:styleId="Heading5">
    <w:name w:val="heading 5"/>
    <w:basedOn w:val="Normal"/>
    <w:next w:val="Normal"/>
    <w:link w:val="Heading5Char"/>
    <w:semiHidden/>
    <w:unhideWhenUsed/>
    <w:qFormat/>
    <w:rsid w:val="00080A6C"/>
    <w:p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080A6C"/>
    <w:pPr>
      <w:spacing w:before="240" w:after="60"/>
      <w:outlineLvl w:val="5"/>
    </w:pPr>
    <w:rPr>
      <w:rFonts w:eastAsia="Times New Roman"/>
      <w:b/>
      <w:bCs/>
    </w:rPr>
  </w:style>
  <w:style w:type="paragraph" w:styleId="Heading7">
    <w:name w:val="heading 7"/>
    <w:basedOn w:val="Normal"/>
    <w:next w:val="Normal"/>
    <w:qFormat/>
    <w:rsid w:val="000E6AE5"/>
    <w:pPr>
      <w:keepNext/>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E6AE5"/>
    <w:pPr>
      <w:ind w:right="-30"/>
      <w:jc w:val="both"/>
    </w:pPr>
    <w:rPr>
      <w:rFonts w:ascii="Arial" w:hAnsi="Arial" w:cs="Arial"/>
      <w:sz w:val="20"/>
    </w:rPr>
  </w:style>
  <w:style w:type="paragraph" w:styleId="BlockText">
    <w:name w:val="Block Text"/>
    <w:basedOn w:val="Normal"/>
    <w:rsid w:val="000E6AE5"/>
    <w:pPr>
      <w:ind w:left="1440" w:right="-30"/>
      <w:jc w:val="both"/>
    </w:pPr>
    <w:rPr>
      <w:rFonts w:ascii="Arial" w:hAnsi="Arial" w:cs="Arial"/>
      <w:sz w:val="20"/>
    </w:rPr>
  </w:style>
  <w:style w:type="character" w:customStyle="1" w:styleId="Heading5Char">
    <w:name w:val="Heading 5 Char"/>
    <w:link w:val="Heading5"/>
    <w:semiHidden/>
    <w:rsid w:val="00080A6C"/>
    <w:rPr>
      <w:rFonts w:ascii="Calibri" w:eastAsia="Times New Roman" w:hAnsi="Calibri" w:cs="Times New Roman"/>
      <w:b/>
      <w:bCs/>
      <w:i/>
      <w:iCs/>
      <w:sz w:val="26"/>
      <w:szCs w:val="26"/>
    </w:rPr>
  </w:style>
  <w:style w:type="character" w:customStyle="1" w:styleId="Heading6Char">
    <w:name w:val="Heading 6 Char"/>
    <w:link w:val="Heading6"/>
    <w:semiHidden/>
    <w:rsid w:val="00080A6C"/>
    <w:rPr>
      <w:rFonts w:ascii="Calibri" w:eastAsia="Times New Roman" w:hAnsi="Calibri" w:cs="Times New Roman"/>
      <w:b/>
      <w:bCs/>
      <w:sz w:val="22"/>
      <w:szCs w:val="22"/>
    </w:rPr>
  </w:style>
  <w:style w:type="paragraph" w:styleId="Title">
    <w:name w:val="Title"/>
    <w:basedOn w:val="Normal"/>
    <w:link w:val="TitleChar"/>
    <w:qFormat/>
    <w:rsid w:val="00080A6C"/>
    <w:pPr>
      <w:jc w:val="center"/>
    </w:pPr>
    <w:rPr>
      <w:rFonts w:ascii="Arial" w:hAnsi="Arial"/>
      <w:b/>
      <w:sz w:val="28"/>
      <w:szCs w:val="20"/>
      <w:u w:val="single"/>
    </w:rPr>
  </w:style>
  <w:style w:type="character" w:customStyle="1" w:styleId="TitleChar">
    <w:name w:val="Title Char"/>
    <w:link w:val="Title"/>
    <w:rsid w:val="00080A6C"/>
    <w:rPr>
      <w:rFonts w:ascii="Arial" w:hAnsi="Arial"/>
      <w:b/>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JAR\LDC\LDC%20-TitleBlocks-Logos-Etc\LtrHead2011\LtrHead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LtrHead2011</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13, 2012</vt:lpstr>
    </vt:vector>
  </TitlesOfParts>
  <Company>LDC Inc</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13, 2012</dc:title>
  <dc:creator>Dan Kupferer</dc:creator>
  <cp:lastModifiedBy>Dan Kupferer</cp:lastModifiedBy>
  <cp:revision>2</cp:revision>
  <cp:lastPrinted>2020-06-24T23:07:00Z</cp:lastPrinted>
  <dcterms:created xsi:type="dcterms:W3CDTF">2020-06-24T23:08:00Z</dcterms:created>
  <dcterms:modified xsi:type="dcterms:W3CDTF">2020-06-24T23:08:00Z</dcterms:modified>
</cp:coreProperties>
</file>