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2D228" w14:textId="6E5C924B" w:rsidR="000E17D4" w:rsidRDefault="00A75546" w:rsidP="00E752A3">
      <w:pPr>
        <w:spacing w:after="0" w:line="240" w:lineRule="auto"/>
        <w:rPr>
          <w:rFonts w:ascii="Calibri" w:eastAsia="Times New Roman" w:hAnsi="Calibri" w:cs="Calibri"/>
          <w:b/>
          <w:bCs/>
          <w:sz w:val="22"/>
          <w:u w:val="single"/>
        </w:rPr>
      </w:pPr>
      <w:r>
        <w:rPr>
          <w:rFonts w:ascii="Calibri" w:eastAsia="Times New Roman" w:hAnsi="Calibri" w:cs="Calibri"/>
          <w:b/>
          <w:bCs/>
          <w:sz w:val="22"/>
          <w:u w:val="single"/>
        </w:rPr>
        <w:t>April 06, 2022</w:t>
      </w:r>
    </w:p>
    <w:p w14:paraId="55977039" w14:textId="77777777" w:rsidR="004945F8" w:rsidRDefault="004945F8" w:rsidP="00E752A3">
      <w:pPr>
        <w:spacing w:after="0" w:line="240" w:lineRule="auto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0C7D357E" w14:textId="6510E860" w:rsidR="00CA23FA" w:rsidRDefault="00A75546" w:rsidP="00C73632">
      <w:pPr>
        <w:spacing w:after="0" w:line="240" w:lineRule="auto"/>
        <w:ind w:left="720"/>
        <w:rPr>
          <w:rFonts w:ascii="Calibri" w:eastAsia="Times New Roman" w:hAnsi="Calibri" w:cs="Calibri"/>
          <w:b/>
          <w:bCs/>
          <w:sz w:val="22"/>
          <w:u w:val="single"/>
        </w:rPr>
      </w:pPr>
      <w:bookmarkStart w:id="0" w:name="anchor3598379"/>
      <w:bookmarkStart w:id="1" w:name="anchor3598692"/>
      <w:bookmarkEnd w:id="0"/>
      <w:bookmarkEnd w:id="1"/>
      <w:r>
        <w:rPr>
          <w:rFonts w:ascii="Calibri" w:eastAsia="Times New Roman" w:hAnsi="Calibri" w:cs="Calibri"/>
          <w:b/>
          <w:bCs/>
          <w:sz w:val="22"/>
          <w:u w:val="single"/>
        </w:rPr>
        <w:t>Response to the City comments regarding pre-annexation and Road/Pond CDS</w:t>
      </w:r>
    </w:p>
    <w:p w14:paraId="54AFA9A7" w14:textId="720C5264" w:rsidR="00A75546" w:rsidRDefault="00A75546" w:rsidP="00A75546">
      <w:pPr>
        <w:spacing w:after="0" w:line="240" w:lineRule="auto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1E3F3AE1" w14:textId="0B6689FE" w:rsidR="00313F89" w:rsidRPr="00313F89" w:rsidRDefault="00313F89" w:rsidP="00A75546">
      <w:pPr>
        <w:spacing w:after="0" w:line="240" w:lineRule="auto"/>
        <w:rPr>
          <w:rFonts w:ascii="Calibri" w:eastAsia="Times New Roman" w:hAnsi="Calibri" w:cs="Calibri"/>
          <w:sz w:val="22"/>
          <w:u w:val="single"/>
        </w:rPr>
      </w:pPr>
      <w:r w:rsidRPr="00313F89">
        <w:rPr>
          <w:rFonts w:ascii="Calibri" w:eastAsia="Times New Roman" w:hAnsi="Calibri" w:cs="Calibri"/>
          <w:sz w:val="22"/>
          <w:u w:val="single"/>
        </w:rPr>
        <w:t>Colorado Springs Public Works-</w:t>
      </w:r>
      <w:proofErr w:type="spellStart"/>
      <w:r w:rsidRPr="00313F89">
        <w:rPr>
          <w:rFonts w:ascii="Calibri" w:eastAsia="Times New Roman" w:hAnsi="Calibri" w:cs="Calibri"/>
          <w:sz w:val="22"/>
          <w:u w:val="single"/>
        </w:rPr>
        <w:t>Zaker</w:t>
      </w:r>
      <w:proofErr w:type="spellEnd"/>
    </w:p>
    <w:p w14:paraId="7B4EFA6B" w14:textId="1FFBE9A6" w:rsidR="00FA584D" w:rsidRDefault="00FA584D" w:rsidP="00A75546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FA584D">
        <w:rPr>
          <w:rFonts w:ascii="Calibri" w:eastAsia="Times New Roman" w:hAnsi="Calibri" w:cs="Calibri"/>
          <w:sz w:val="22"/>
        </w:rPr>
        <w:t>1- Traffic Engineering will require all public improvements to be built to full City Standards if this site is chosen for pre-annexation.</w:t>
      </w:r>
    </w:p>
    <w:p w14:paraId="5DC1C7A7" w14:textId="3A8592B6" w:rsidR="00A75546" w:rsidRDefault="00F746E6" w:rsidP="00A7554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</w:rPr>
        <w:t>Acknowledged, although we have not heard whether the Akers Drive will be chosen for pre-annexation.  The Developer does not plan on annexing the site into</w:t>
      </w:r>
      <w:r w:rsidR="00FA584D" w:rsidRPr="00FA584D">
        <w:rPr>
          <w:rFonts w:ascii="Calibri" w:eastAsia="Times New Roman" w:hAnsi="Calibri" w:cs="Calibri"/>
          <w:b/>
          <w:bCs/>
          <w:color w:val="FF0000"/>
          <w:sz w:val="22"/>
        </w:rPr>
        <w:t xml:space="preserve"> the City of Colorado Springs. </w:t>
      </w:r>
    </w:p>
    <w:p w14:paraId="74D9EB9E" w14:textId="6730F24D" w:rsidR="00FA584D" w:rsidRDefault="00FA584D" w:rsidP="00A7554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2"/>
        </w:rPr>
      </w:pPr>
    </w:p>
    <w:p w14:paraId="5BCC4F02" w14:textId="26340280" w:rsidR="00FA584D" w:rsidRDefault="00FA584D" w:rsidP="00A75546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FA584D">
        <w:rPr>
          <w:rFonts w:ascii="Calibri" w:eastAsia="Times New Roman" w:hAnsi="Calibri" w:cs="Calibri"/>
          <w:sz w:val="22"/>
        </w:rPr>
        <w:t xml:space="preserve">2- The details of the signing and striping of the future right out access along </w:t>
      </w:r>
      <w:proofErr w:type="spellStart"/>
      <w:r w:rsidRPr="00FA584D">
        <w:rPr>
          <w:rFonts w:ascii="Calibri" w:eastAsia="Times New Roman" w:hAnsi="Calibri" w:cs="Calibri"/>
          <w:sz w:val="22"/>
        </w:rPr>
        <w:t>Marksheffel</w:t>
      </w:r>
      <w:proofErr w:type="spellEnd"/>
      <w:r w:rsidRPr="00FA584D">
        <w:rPr>
          <w:rFonts w:ascii="Calibri" w:eastAsia="Times New Roman" w:hAnsi="Calibri" w:cs="Calibri"/>
          <w:sz w:val="22"/>
        </w:rPr>
        <w:t xml:space="preserve"> Road will be addressed during the construction plans review (signing and striping sheet).</w:t>
      </w:r>
    </w:p>
    <w:p w14:paraId="3450A2DF" w14:textId="315A356C" w:rsidR="00FA584D" w:rsidRDefault="000D01AE" w:rsidP="00A7554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</w:rPr>
        <w:t>Noted</w:t>
      </w:r>
      <w:r w:rsidR="00F746E6">
        <w:rPr>
          <w:rFonts w:ascii="Calibri" w:eastAsia="Times New Roman" w:hAnsi="Calibri" w:cs="Calibri"/>
          <w:b/>
          <w:bCs/>
          <w:color w:val="FF0000"/>
          <w:sz w:val="22"/>
        </w:rPr>
        <w:t>.</w:t>
      </w:r>
    </w:p>
    <w:p w14:paraId="5C1AF0EA" w14:textId="77777777" w:rsidR="00313F89" w:rsidRDefault="00313F89" w:rsidP="00A7554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2"/>
        </w:rPr>
      </w:pPr>
    </w:p>
    <w:p w14:paraId="76971414" w14:textId="22734DAE" w:rsidR="000D01AE" w:rsidRPr="00313F89" w:rsidRDefault="00313F89" w:rsidP="00A75546">
      <w:pPr>
        <w:spacing w:after="0" w:line="240" w:lineRule="auto"/>
        <w:rPr>
          <w:rFonts w:ascii="Calibri" w:eastAsia="Times New Roman" w:hAnsi="Calibri" w:cs="Calibri"/>
          <w:sz w:val="22"/>
          <w:u w:val="single"/>
        </w:rPr>
      </w:pPr>
      <w:r w:rsidRPr="00313F89">
        <w:rPr>
          <w:rFonts w:ascii="Calibri" w:eastAsia="Times New Roman" w:hAnsi="Calibri" w:cs="Calibri"/>
          <w:sz w:val="22"/>
          <w:u w:val="single"/>
        </w:rPr>
        <w:t>Colorado Springs Public Works-Joel</w:t>
      </w:r>
    </w:p>
    <w:p w14:paraId="5E17B336" w14:textId="21FBCC32" w:rsidR="000D01AE" w:rsidRDefault="000D01AE" w:rsidP="00A75546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0D01AE">
        <w:rPr>
          <w:rFonts w:ascii="Calibri" w:eastAsia="Times New Roman" w:hAnsi="Calibri" w:cs="Calibri"/>
          <w:sz w:val="22"/>
        </w:rPr>
        <w:t>Engineering Development Review will require all public improvements to be built to full City Standards if this is chosen for pre-annexation per the IGA.</w:t>
      </w:r>
    </w:p>
    <w:p w14:paraId="1FD5894A" w14:textId="77777777" w:rsidR="00F746E6" w:rsidRDefault="00F746E6" w:rsidP="00F746E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</w:rPr>
        <w:t>Acknowledged, although we have not heard whether the Akers Drive will be chosen for pre-annexation.  The Developer does not plan on annexing the site into</w:t>
      </w:r>
      <w:r w:rsidRPr="00FA584D">
        <w:rPr>
          <w:rFonts w:ascii="Calibri" w:eastAsia="Times New Roman" w:hAnsi="Calibri" w:cs="Calibri"/>
          <w:b/>
          <w:bCs/>
          <w:color w:val="FF0000"/>
          <w:sz w:val="22"/>
        </w:rPr>
        <w:t xml:space="preserve"> the City of Colorado Springs. </w:t>
      </w:r>
    </w:p>
    <w:p w14:paraId="53D55CED" w14:textId="591899EA" w:rsidR="000D01AE" w:rsidRPr="000D01AE" w:rsidRDefault="000D01AE" w:rsidP="00F746E6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2"/>
        </w:rPr>
      </w:pPr>
    </w:p>
    <w:sectPr w:rsidR="000D01AE" w:rsidRPr="000D01AE" w:rsidSect="00355C7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520" w:right="1440" w:bottom="1800" w:left="1800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2A63A" w14:textId="77777777" w:rsidR="00B92B82" w:rsidRDefault="00B92B82" w:rsidP="003C7D00">
      <w:pPr>
        <w:spacing w:after="0" w:line="240" w:lineRule="auto"/>
      </w:pPr>
      <w:r>
        <w:separator/>
      </w:r>
    </w:p>
    <w:p w14:paraId="19DFBB04" w14:textId="77777777" w:rsidR="00B92B82" w:rsidRDefault="00B92B82"/>
  </w:endnote>
  <w:endnote w:type="continuationSeparator" w:id="0">
    <w:p w14:paraId="6CD1D670" w14:textId="77777777" w:rsidR="00B92B82" w:rsidRDefault="00B92B82" w:rsidP="003C7D00">
      <w:pPr>
        <w:spacing w:after="0" w:line="240" w:lineRule="auto"/>
      </w:pPr>
      <w:r>
        <w:continuationSeparator/>
      </w:r>
    </w:p>
    <w:p w14:paraId="491C7F3F" w14:textId="77777777" w:rsidR="00B92B82" w:rsidRDefault="00B92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FFFFFF"/>
        <w:insideV w:val="single" w:sz="18" w:space="0" w:color="FFFFFF"/>
      </w:tblBorders>
      <w:tblCellMar>
        <w:left w:w="72" w:type="dxa"/>
        <w:right w:w="43" w:type="dxa"/>
      </w:tblCellMar>
      <w:tblLook w:val="04A0" w:firstRow="1" w:lastRow="0" w:firstColumn="1" w:lastColumn="0" w:noHBand="0" w:noVBand="1"/>
    </w:tblPr>
    <w:tblGrid>
      <w:gridCol w:w="1538"/>
      <w:gridCol w:w="6098"/>
      <w:gridCol w:w="1378"/>
    </w:tblGrid>
    <w:tr w:rsidR="00CC0285" w14:paraId="5B790BE1" w14:textId="77777777" w:rsidTr="000319F3">
      <w:trPr>
        <w:trHeight w:val="360"/>
      </w:trPr>
      <w:tc>
        <w:tcPr>
          <w:tcW w:w="1541" w:type="dxa"/>
          <w:shd w:val="clear" w:color="auto" w:fill="767171"/>
          <w:tcMar>
            <w:left w:w="0" w:type="dxa"/>
            <w:right w:w="0" w:type="dxa"/>
          </w:tcMar>
          <w:vAlign w:val="center"/>
        </w:tcPr>
        <w:p w14:paraId="5B790BDE" w14:textId="77777777" w:rsidR="00CC0285" w:rsidRPr="000319F3" w:rsidRDefault="00CC0285" w:rsidP="00CC028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kimley-horn.com</w:t>
          </w:r>
        </w:p>
      </w:tc>
      <w:tc>
        <w:tcPr>
          <w:tcW w:w="6120" w:type="dxa"/>
          <w:shd w:val="clear" w:color="auto" w:fill="4472C4"/>
          <w:tcMar>
            <w:left w:w="144" w:type="dxa"/>
          </w:tcMar>
          <w:vAlign w:val="center"/>
        </w:tcPr>
        <w:p w14:paraId="5B790BDF" w14:textId="44E02512" w:rsidR="00CC0285" w:rsidRPr="000319F3" w:rsidRDefault="007022BA" w:rsidP="00CC0285">
          <w:pPr>
            <w:spacing w:line="240" w:lineRule="auto"/>
            <w:rPr>
              <w:color w:val="FFFFFF"/>
              <w:sz w:val="18"/>
              <w:szCs w:val="18"/>
            </w:rPr>
          </w:pPr>
          <w:r w:rsidRPr="007022BA">
            <w:rPr>
              <w:color w:val="FFFFFF"/>
              <w:sz w:val="18"/>
              <w:szCs w:val="18"/>
            </w:rPr>
            <w:t>2 N. Nevada Ave., Suite 300, Colorado Springs, CO  80903</w:t>
          </w:r>
        </w:p>
      </w:tc>
      <w:tc>
        <w:tcPr>
          <w:tcW w:w="1382" w:type="dxa"/>
          <w:shd w:val="clear" w:color="auto" w:fill="4472C4"/>
          <w:tcMar>
            <w:left w:w="0" w:type="dxa"/>
            <w:bottom w:w="0" w:type="dxa"/>
            <w:right w:w="0" w:type="dxa"/>
          </w:tcMar>
          <w:vAlign w:val="center"/>
        </w:tcPr>
        <w:p w14:paraId="5B790BE0" w14:textId="6AEED81C" w:rsidR="00CC0285" w:rsidRPr="000319F3" w:rsidRDefault="008266E0" w:rsidP="00CC028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719 453 0180</w:t>
          </w:r>
        </w:p>
      </w:tc>
    </w:tr>
  </w:tbl>
  <w:p w14:paraId="5B790BE2" w14:textId="77777777" w:rsidR="00CC0285" w:rsidRDefault="00CC02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FFFFFF"/>
        <w:insideV w:val="single" w:sz="18" w:space="0" w:color="FFFFFF"/>
      </w:tblBorders>
      <w:tblCellMar>
        <w:left w:w="72" w:type="dxa"/>
        <w:right w:w="43" w:type="dxa"/>
      </w:tblCellMar>
      <w:tblLook w:val="04A0" w:firstRow="1" w:lastRow="0" w:firstColumn="1" w:lastColumn="0" w:noHBand="0" w:noVBand="1"/>
    </w:tblPr>
    <w:tblGrid>
      <w:gridCol w:w="1538"/>
      <w:gridCol w:w="6098"/>
      <w:gridCol w:w="1378"/>
    </w:tblGrid>
    <w:tr w:rsidR="00CC0285" w14:paraId="5B790BE7" w14:textId="77777777" w:rsidTr="000319F3">
      <w:trPr>
        <w:trHeight w:val="360"/>
      </w:trPr>
      <w:tc>
        <w:tcPr>
          <w:tcW w:w="1541" w:type="dxa"/>
          <w:shd w:val="clear" w:color="auto" w:fill="767171"/>
          <w:tcMar>
            <w:left w:w="0" w:type="dxa"/>
            <w:right w:w="0" w:type="dxa"/>
          </w:tcMar>
          <w:vAlign w:val="center"/>
        </w:tcPr>
        <w:p w14:paraId="5B790BE4" w14:textId="77777777" w:rsidR="00CC0285" w:rsidRPr="000319F3" w:rsidRDefault="00CC0285" w:rsidP="005D6D4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bookmarkStart w:id="2" w:name="_Hlk34058270"/>
          <w:r w:rsidRPr="000319F3">
            <w:rPr>
              <w:color w:val="FFFFFF"/>
              <w:sz w:val="18"/>
              <w:szCs w:val="18"/>
            </w:rPr>
            <w:t>kimley-horn.com</w:t>
          </w:r>
        </w:p>
      </w:tc>
      <w:tc>
        <w:tcPr>
          <w:tcW w:w="6120" w:type="dxa"/>
          <w:shd w:val="clear" w:color="auto" w:fill="4472C4"/>
          <w:tcMar>
            <w:left w:w="144" w:type="dxa"/>
          </w:tcMar>
          <w:vAlign w:val="center"/>
        </w:tcPr>
        <w:p w14:paraId="5B790BE5" w14:textId="77777777" w:rsidR="00CC0285" w:rsidRPr="000319F3" w:rsidRDefault="00215609" w:rsidP="005D6D45">
          <w:pPr>
            <w:spacing w:line="240" w:lineRule="auto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2 N. Nevada Ave., Suite 300, Colorado Springs, CO  80903</w:t>
          </w:r>
        </w:p>
      </w:tc>
      <w:tc>
        <w:tcPr>
          <w:tcW w:w="1382" w:type="dxa"/>
          <w:shd w:val="clear" w:color="auto" w:fill="4472C4"/>
          <w:tcMar>
            <w:left w:w="0" w:type="dxa"/>
            <w:bottom w:w="0" w:type="dxa"/>
            <w:right w:w="0" w:type="dxa"/>
          </w:tcMar>
          <w:vAlign w:val="center"/>
        </w:tcPr>
        <w:p w14:paraId="5B790BE6" w14:textId="77777777" w:rsidR="00CC0285" w:rsidRPr="000319F3" w:rsidRDefault="00215609" w:rsidP="005D6D45">
          <w:pPr>
            <w:spacing w:line="240" w:lineRule="auto"/>
            <w:jc w:val="center"/>
            <w:rPr>
              <w:color w:val="FFFFFF"/>
              <w:sz w:val="18"/>
              <w:szCs w:val="18"/>
            </w:rPr>
          </w:pPr>
          <w:r w:rsidRPr="000319F3">
            <w:rPr>
              <w:color w:val="FFFFFF"/>
              <w:sz w:val="18"/>
              <w:szCs w:val="18"/>
            </w:rPr>
            <w:t>719 453 0180</w:t>
          </w:r>
        </w:p>
      </w:tc>
    </w:tr>
    <w:bookmarkEnd w:id="2"/>
  </w:tbl>
  <w:p w14:paraId="5B790BE8" w14:textId="77777777" w:rsidR="00CC0285" w:rsidRDefault="00CC0285" w:rsidP="00603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2768" w14:textId="77777777" w:rsidR="00B92B82" w:rsidRDefault="00B92B82" w:rsidP="003C7D00">
      <w:pPr>
        <w:spacing w:after="0" w:line="240" w:lineRule="auto"/>
      </w:pPr>
      <w:r>
        <w:separator/>
      </w:r>
    </w:p>
    <w:p w14:paraId="51A5AEA0" w14:textId="77777777" w:rsidR="00B92B82" w:rsidRDefault="00B92B82"/>
  </w:footnote>
  <w:footnote w:type="continuationSeparator" w:id="0">
    <w:p w14:paraId="2F13C786" w14:textId="77777777" w:rsidR="00B92B82" w:rsidRDefault="00B92B82" w:rsidP="003C7D00">
      <w:pPr>
        <w:spacing w:after="0" w:line="240" w:lineRule="auto"/>
      </w:pPr>
      <w:r>
        <w:continuationSeparator/>
      </w:r>
    </w:p>
    <w:p w14:paraId="24DA1ED9" w14:textId="77777777" w:rsidR="00B92B82" w:rsidRDefault="00B92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0BDD" w14:textId="77777777" w:rsidR="00CC0285" w:rsidRPr="000319F3" w:rsidRDefault="00CC0285" w:rsidP="00E45E62">
    <w:pPr>
      <w:spacing w:before="320"/>
      <w:jc w:val="right"/>
      <w:rPr>
        <w:i/>
        <w:iCs/>
        <w:color w:val="767171"/>
      </w:rPr>
    </w:pPr>
    <w:r w:rsidRPr="00603CF3">
      <w:rPr>
        <w:rStyle w:val="Emphasis"/>
        <w:noProof/>
      </w:rPr>
      <w:drawing>
        <wp:anchor distT="0" distB="0" distL="114300" distR="114300" simplePos="0" relativeHeight="251658240" behindDoc="1" locked="0" layoutInCell="1" allowOverlap="1" wp14:anchorId="5B790BE9" wp14:editId="5B790BEA">
          <wp:simplePos x="0" y="0"/>
          <wp:positionH relativeFrom="column">
            <wp:posOffset>2540</wp:posOffset>
          </wp:positionH>
          <wp:positionV relativeFrom="paragraph">
            <wp:posOffset>28575</wp:posOffset>
          </wp:positionV>
          <wp:extent cx="1645920" cy="398780"/>
          <wp:effectExtent l="0" t="0" r="0" b="1270"/>
          <wp:wrapTight wrapText="bothSides">
            <wp:wrapPolygon edited="0">
              <wp:start x="0" y="0"/>
              <wp:lineTo x="0" y="20637"/>
              <wp:lineTo x="21250" y="20637"/>
              <wp:lineTo x="212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mleyHorn_Letterhead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mphasis"/>
      </w:rPr>
      <w:t>P</w:t>
    </w:r>
    <w:r w:rsidRPr="00603CF3">
      <w:rPr>
        <w:rStyle w:val="Emphasis"/>
      </w:rPr>
      <w:t xml:space="preserve">age </w:t>
    </w:r>
    <w:r w:rsidRPr="00603CF3">
      <w:rPr>
        <w:rStyle w:val="Emphasis"/>
      </w:rPr>
      <w:fldChar w:fldCharType="begin"/>
    </w:r>
    <w:r w:rsidRPr="00603CF3">
      <w:rPr>
        <w:rStyle w:val="Emphasis"/>
      </w:rPr>
      <w:instrText xml:space="preserve"> PAGE   \* MERGEFORMAT </w:instrText>
    </w:r>
    <w:r w:rsidRPr="00603CF3">
      <w:rPr>
        <w:rStyle w:val="Emphasis"/>
      </w:rPr>
      <w:fldChar w:fldCharType="separate"/>
    </w:r>
    <w:r w:rsidR="002A3885">
      <w:rPr>
        <w:rStyle w:val="Emphasis"/>
        <w:noProof/>
      </w:rPr>
      <w:t>2</w:t>
    </w:r>
    <w:r w:rsidRPr="00603CF3">
      <w:rPr>
        <w:rStyle w:val="Emphasi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0BE3" w14:textId="77777777" w:rsidR="00CC0285" w:rsidRPr="000319F3" w:rsidRDefault="00CC0285" w:rsidP="00603CF3">
    <w:pPr>
      <w:spacing w:before="120"/>
      <w:ind w:right="-1440"/>
      <w:rPr>
        <w:i/>
        <w:iCs/>
        <w:color w:val="767171"/>
      </w:rPr>
    </w:pPr>
    <w:r w:rsidRPr="00603CF3">
      <w:rPr>
        <w:rStyle w:val="Emphasis"/>
        <w:noProof/>
      </w:rPr>
      <w:drawing>
        <wp:anchor distT="0" distB="0" distL="114300" distR="114300" simplePos="0" relativeHeight="251660288" behindDoc="1" locked="0" layoutInCell="1" allowOverlap="1" wp14:anchorId="5B790BEB" wp14:editId="5B790BEC">
          <wp:simplePos x="0" y="0"/>
          <wp:positionH relativeFrom="column">
            <wp:posOffset>2540</wp:posOffset>
          </wp:positionH>
          <wp:positionV relativeFrom="paragraph">
            <wp:posOffset>28575</wp:posOffset>
          </wp:positionV>
          <wp:extent cx="1645920" cy="398780"/>
          <wp:effectExtent l="0" t="0" r="0" b="1270"/>
          <wp:wrapTight wrapText="bothSides">
            <wp:wrapPolygon edited="0">
              <wp:start x="0" y="0"/>
              <wp:lineTo x="0" y="20637"/>
              <wp:lineTo x="21250" y="20637"/>
              <wp:lineTo x="212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mleyHorn_Letterhead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98464346"/>
    <w:lvl w:ilvl="0">
      <w:start w:val="1"/>
      <w:numFmt w:val="bullet"/>
      <w:pStyle w:val="ListBullet4"/>
      <w:lvlText w:val=""/>
      <w:lvlJc w:val="left"/>
      <w:pPr>
        <w:ind w:left="1800" w:hanging="360"/>
      </w:pPr>
      <w:rPr>
        <w:rFonts w:ascii="Wingdings" w:hAnsi="Wingdings" w:hint="default"/>
        <w:color w:val="515151"/>
        <w:sz w:val="16"/>
      </w:rPr>
    </w:lvl>
  </w:abstractNum>
  <w:abstractNum w:abstractNumId="1" w15:restartNumberingAfterBreak="0">
    <w:nsid w:val="FFFFFF82"/>
    <w:multiLevelType w:val="singleLevel"/>
    <w:tmpl w:val="D8BE9490"/>
    <w:lvl w:ilvl="0">
      <w:start w:val="1"/>
      <w:numFmt w:val="bullet"/>
      <w:pStyle w:val="ListBullet3"/>
      <w:lvlText w:val=""/>
      <w:lvlJc w:val="left"/>
      <w:pPr>
        <w:ind w:left="1440" w:hanging="360"/>
      </w:pPr>
      <w:rPr>
        <w:rFonts w:ascii="Wingdings" w:hAnsi="Wingdings" w:hint="default"/>
        <w:color w:val="A20C33" w:themeColor="accent1"/>
        <w:position w:val="0"/>
        <w:sz w:val="16"/>
      </w:rPr>
    </w:lvl>
  </w:abstractNum>
  <w:abstractNum w:abstractNumId="2" w15:restartNumberingAfterBreak="0">
    <w:nsid w:val="FFFFFF83"/>
    <w:multiLevelType w:val="singleLevel"/>
    <w:tmpl w:val="FFAC13AE"/>
    <w:lvl w:ilvl="0">
      <w:start w:val="1"/>
      <w:numFmt w:val="bullet"/>
      <w:pStyle w:val="ListBullet2"/>
      <w:lvlText w:val=""/>
      <w:lvlJc w:val="left"/>
      <w:pPr>
        <w:ind w:left="1080" w:hanging="360"/>
      </w:pPr>
      <w:rPr>
        <w:rFonts w:ascii="Wingdings" w:hAnsi="Wingdings" w:hint="default"/>
        <w:color w:val="515151"/>
        <w:sz w:val="16"/>
      </w:rPr>
    </w:lvl>
  </w:abstractNum>
  <w:abstractNum w:abstractNumId="3" w15:restartNumberingAfterBreak="0">
    <w:nsid w:val="FFFFFF89"/>
    <w:multiLevelType w:val="singleLevel"/>
    <w:tmpl w:val="56069956"/>
    <w:lvl w:ilvl="0">
      <w:start w:val="1"/>
      <w:numFmt w:val="bullet"/>
      <w:pStyle w:val="ListBullet"/>
      <w:lvlText w:val=""/>
      <w:lvlJc w:val="left"/>
      <w:pPr>
        <w:ind w:left="720" w:hanging="360"/>
      </w:pPr>
      <w:rPr>
        <w:rFonts w:ascii="Wingdings" w:hAnsi="Wingdings" w:hint="default"/>
        <w:color w:val="A20C33" w:themeColor="accent1"/>
        <w:position w:val="0"/>
        <w:sz w:val="16"/>
      </w:rPr>
    </w:lvl>
  </w:abstractNum>
  <w:abstractNum w:abstractNumId="4" w15:restartNumberingAfterBreak="0">
    <w:nsid w:val="02407B77"/>
    <w:multiLevelType w:val="hybridMultilevel"/>
    <w:tmpl w:val="CE983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412897"/>
    <w:multiLevelType w:val="hybridMultilevel"/>
    <w:tmpl w:val="AC82A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F1704C"/>
    <w:multiLevelType w:val="hybridMultilevel"/>
    <w:tmpl w:val="A0DC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425D6"/>
    <w:multiLevelType w:val="hybridMultilevel"/>
    <w:tmpl w:val="05A2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3F6377"/>
    <w:multiLevelType w:val="multilevel"/>
    <w:tmpl w:val="29F6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F663DA1"/>
    <w:multiLevelType w:val="hybridMultilevel"/>
    <w:tmpl w:val="FF2AA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99"/>
    <w:rsid w:val="00000A88"/>
    <w:rsid w:val="00001086"/>
    <w:rsid w:val="00007A0D"/>
    <w:rsid w:val="00012737"/>
    <w:rsid w:val="000217EF"/>
    <w:rsid w:val="0002707E"/>
    <w:rsid w:val="00027156"/>
    <w:rsid w:val="00027B92"/>
    <w:rsid w:val="00030852"/>
    <w:rsid w:val="000319F3"/>
    <w:rsid w:val="0003208E"/>
    <w:rsid w:val="000352C5"/>
    <w:rsid w:val="0003649E"/>
    <w:rsid w:val="00040A4A"/>
    <w:rsid w:val="00044634"/>
    <w:rsid w:val="00046504"/>
    <w:rsid w:val="00046BA4"/>
    <w:rsid w:val="000550A7"/>
    <w:rsid w:val="00061872"/>
    <w:rsid w:val="00062E85"/>
    <w:rsid w:val="000632B1"/>
    <w:rsid w:val="0006470B"/>
    <w:rsid w:val="00067018"/>
    <w:rsid w:val="000714A6"/>
    <w:rsid w:val="00073E22"/>
    <w:rsid w:val="000755CA"/>
    <w:rsid w:val="00080D4C"/>
    <w:rsid w:val="00086415"/>
    <w:rsid w:val="00087284"/>
    <w:rsid w:val="00091CE4"/>
    <w:rsid w:val="00092EBC"/>
    <w:rsid w:val="00095A4D"/>
    <w:rsid w:val="000A0CA8"/>
    <w:rsid w:val="000A1B96"/>
    <w:rsid w:val="000A2471"/>
    <w:rsid w:val="000A39A0"/>
    <w:rsid w:val="000B60F4"/>
    <w:rsid w:val="000C35D2"/>
    <w:rsid w:val="000D01AE"/>
    <w:rsid w:val="000D1497"/>
    <w:rsid w:val="000D1D7F"/>
    <w:rsid w:val="000D1E48"/>
    <w:rsid w:val="000D7E24"/>
    <w:rsid w:val="000E17D4"/>
    <w:rsid w:val="000E501D"/>
    <w:rsid w:val="000F63C9"/>
    <w:rsid w:val="000F6A97"/>
    <w:rsid w:val="001000FB"/>
    <w:rsid w:val="00101DB9"/>
    <w:rsid w:val="00107B18"/>
    <w:rsid w:val="00107DE0"/>
    <w:rsid w:val="00111CEA"/>
    <w:rsid w:val="00116AD8"/>
    <w:rsid w:val="0012066F"/>
    <w:rsid w:val="00120D34"/>
    <w:rsid w:val="00121B42"/>
    <w:rsid w:val="00124D54"/>
    <w:rsid w:val="00127AED"/>
    <w:rsid w:val="0013315E"/>
    <w:rsid w:val="00137143"/>
    <w:rsid w:val="00137CD3"/>
    <w:rsid w:val="001419B2"/>
    <w:rsid w:val="00143622"/>
    <w:rsid w:val="00144CA1"/>
    <w:rsid w:val="00147D6E"/>
    <w:rsid w:val="0015273F"/>
    <w:rsid w:val="00155E94"/>
    <w:rsid w:val="0016077D"/>
    <w:rsid w:val="00160EBB"/>
    <w:rsid w:val="001649C7"/>
    <w:rsid w:val="0017431C"/>
    <w:rsid w:val="0017739C"/>
    <w:rsid w:val="00182E1F"/>
    <w:rsid w:val="00193AE0"/>
    <w:rsid w:val="0019491D"/>
    <w:rsid w:val="00194E68"/>
    <w:rsid w:val="001954C7"/>
    <w:rsid w:val="00196DDE"/>
    <w:rsid w:val="001A0059"/>
    <w:rsid w:val="001A0993"/>
    <w:rsid w:val="001A544C"/>
    <w:rsid w:val="001B26C0"/>
    <w:rsid w:val="001B3F8C"/>
    <w:rsid w:val="001B637C"/>
    <w:rsid w:val="001C08C8"/>
    <w:rsid w:val="001C4940"/>
    <w:rsid w:val="001C4A33"/>
    <w:rsid w:val="001C5314"/>
    <w:rsid w:val="001D4192"/>
    <w:rsid w:val="001D757D"/>
    <w:rsid w:val="001E1323"/>
    <w:rsid w:val="001E2741"/>
    <w:rsid w:val="001E5B47"/>
    <w:rsid w:val="001E759F"/>
    <w:rsid w:val="001E76C7"/>
    <w:rsid w:val="001F1B8A"/>
    <w:rsid w:val="001F6856"/>
    <w:rsid w:val="00202511"/>
    <w:rsid w:val="00210F57"/>
    <w:rsid w:val="00211BD8"/>
    <w:rsid w:val="00211F2D"/>
    <w:rsid w:val="00215609"/>
    <w:rsid w:val="002213E2"/>
    <w:rsid w:val="00224F56"/>
    <w:rsid w:val="0023092C"/>
    <w:rsid w:val="0023168D"/>
    <w:rsid w:val="00234947"/>
    <w:rsid w:val="002418AE"/>
    <w:rsid w:val="002427C5"/>
    <w:rsid w:val="00242FF0"/>
    <w:rsid w:val="00246CE9"/>
    <w:rsid w:val="00251055"/>
    <w:rsid w:val="002519AC"/>
    <w:rsid w:val="0025396A"/>
    <w:rsid w:val="00255DF1"/>
    <w:rsid w:val="00256F58"/>
    <w:rsid w:val="0026080A"/>
    <w:rsid w:val="00264ED5"/>
    <w:rsid w:val="0026596A"/>
    <w:rsid w:val="00270970"/>
    <w:rsid w:val="00274AAE"/>
    <w:rsid w:val="00286E1F"/>
    <w:rsid w:val="002953E7"/>
    <w:rsid w:val="002967F2"/>
    <w:rsid w:val="0029795C"/>
    <w:rsid w:val="00297B3D"/>
    <w:rsid w:val="002A3885"/>
    <w:rsid w:val="002A5691"/>
    <w:rsid w:val="002A66AF"/>
    <w:rsid w:val="002B25BE"/>
    <w:rsid w:val="002B405D"/>
    <w:rsid w:val="002B5D4B"/>
    <w:rsid w:val="002B6E05"/>
    <w:rsid w:val="002B6FB9"/>
    <w:rsid w:val="002B7715"/>
    <w:rsid w:val="002C6D69"/>
    <w:rsid w:val="002C71E0"/>
    <w:rsid w:val="002C72F9"/>
    <w:rsid w:val="002D353D"/>
    <w:rsid w:val="002D3B70"/>
    <w:rsid w:val="002D7950"/>
    <w:rsid w:val="002E03AC"/>
    <w:rsid w:val="002F4F08"/>
    <w:rsid w:val="00301C20"/>
    <w:rsid w:val="003052FA"/>
    <w:rsid w:val="003100DE"/>
    <w:rsid w:val="00313CCD"/>
    <w:rsid w:val="00313F89"/>
    <w:rsid w:val="0031724B"/>
    <w:rsid w:val="00323578"/>
    <w:rsid w:val="00323E96"/>
    <w:rsid w:val="003260A6"/>
    <w:rsid w:val="00333C53"/>
    <w:rsid w:val="00337919"/>
    <w:rsid w:val="00337F3E"/>
    <w:rsid w:val="00346C55"/>
    <w:rsid w:val="0035045C"/>
    <w:rsid w:val="00351275"/>
    <w:rsid w:val="003539F5"/>
    <w:rsid w:val="00355C70"/>
    <w:rsid w:val="003577DC"/>
    <w:rsid w:val="003613B5"/>
    <w:rsid w:val="0036173D"/>
    <w:rsid w:val="003702C8"/>
    <w:rsid w:val="00372358"/>
    <w:rsid w:val="00372B1E"/>
    <w:rsid w:val="003746D8"/>
    <w:rsid w:val="00374B10"/>
    <w:rsid w:val="00376FD6"/>
    <w:rsid w:val="00382CC1"/>
    <w:rsid w:val="003853DB"/>
    <w:rsid w:val="00393C15"/>
    <w:rsid w:val="003A02C0"/>
    <w:rsid w:val="003A0595"/>
    <w:rsid w:val="003A0A97"/>
    <w:rsid w:val="003A40FF"/>
    <w:rsid w:val="003A4E39"/>
    <w:rsid w:val="003B007F"/>
    <w:rsid w:val="003B08B0"/>
    <w:rsid w:val="003B272B"/>
    <w:rsid w:val="003B73EC"/>
    <w:rsid w:val="003C2969"/>
    <w:rsid w:val="003C2C1E"/>
    <w:rsid w:val="003C3A3A"/>
    <w:rsid w:val="003C75A3"/>
    <w:rsid w:val="003C7D00"/>
    <w:rsid w:val="003D2DD7"/>
    <w:rsid w:val="003D6FB3"/>
    <w:rsid w:val="003D7E08"/>
    <w:rsid w:val="003E02A7"/>
    <w:rsid w:val="003E09C7"/>
    <w:rsid w:val="003F2D38"/>
    <w:rsid w:val="003F394C"/>
    <w:rsid w:val="003F4814"/>
    <w:rsid w:val="003F78D9"/>
    <w:rsid w:val="004014D1"/>
    <w:rsid w:val="00402C97"/>
    <w:rsid w:val="00402CEB"/>
    <w:rsid w:val="00410510"/>
    <w:rsid w:val="00411FB8"/>
    <w:rsid w:val="00412225"/>
    <w:rsid w:val="00413295"/>
    <w:rsid w:val="004140EA"/>
    <w:rsid w:val="00414C59"/>
    <w:rsid w:val="004161AD"/>
    <w:rsid w:val="00424941"/>
    <w:rsid w:val="00441671"/>
    <w:rsid w:val="00454357"/>
    <w:rsid w:val="00464D69"/>
    <w:rsid w:val="00466CC8"/>
    <w:rsid w:val="00466DF4"/>
    <w:rsid w:val="00472C9E"/>
    <w:rsid w:val="00475762"/>
    <w:rsid w:val="00485BC4"/>
    <w:rsid w:val="00490A02"/>
    <w:rsid w:val="00490B58"/>
    <w:rsid w:val="00491908"/>
    <w:rsid w:val="004945F8"/>
    <w:rsid w:val="004A2C0C"/>
    <w:rsid w:val="004A6148"/>
    <w:rsid w:val="004A64AE"/>
    <w:rsid w:val="004A7057"/>
    <w:rsid w:val="004B1A06"/>
    <w:rsid w:val="004B2357"/>
    <w:rsid w:val="004B2D92"/>
    <w:rsid w:val="004C49F8"/>
    <w:rsid w:val="004C587B"/>
    <w:rsid w:val="004D22A1"/>
    <w:rsid w:val="004D4077"/>
    <w:rsid w:val="004F0FE8"/>
    <w:rsid w:val="004F2D49"/>
    <w:rsid w:val="004F530F"/>
    <w:rsid w:val="004F561B"/>
    <w:rsid w:val="00500EA9"/>
    <w:rsid w:val="00502432"/>
    <w:rsid w:val="00504D9C"/>
    <w:rsid w:val="0050540B"/>
    <w:rsid w:val="0051224D"/>
    <w:rsid w:val="00512F30"/>
    <w:rsid w:val="00515508"/>
    <w:rsid w:val="00517330"/>
    <w:rsid w:val="00526833"/>
    <w:rsid w:val="0053029D"/>
    <w:rsid w:val="005304F2"/>
    <w:rsid w:val="00545B5D"/>
    <w:rsid w:val="005570E6"/>
    <w:rsid w:val="0057087D"/>
    <w:rsid w:val="00580D08"/>
    <w:rsid w:val="00583157"/>
    <w:rsid w:val="00596B36"/>
    <w:rsid w:val="005B686F"/>
    <w:rsid w:val="005B7A19"/>
    <w:rsid w:val="005C0289"/>
    <w:rsid w:val="005C0448"/>
    <w:rsid w:val="005C17D1"/>
    <w:rsid w:val="005C3E56"/>
    <w:rsid w:val="005C50FD"/>
    <w:rsid w:val="005D6CB3"/>
    <w:rsid w:val="005D6D45"/>
    <w:rsid w:val="005D7867"/>
    <w:rsid w:val="005E591C"/>
    <w:rsid w:val="005F72F6"/>
    <w:rsid w:val="00601718"/>
    <w:rsid w:val="006018B3"/>
    <w:rsid w:val="00603CF3"/>
    <w:rsid w:val="00604870"/>
    <w:rsid w:val="0060646E"/>
    <w:rsid w:val="00611871"/>
    <w:rsid w:val="00614F3D"/>
    <w:rsid w:val="006161E6"/>
    <w:rsid w:val="00626B80"/>
    <w:rsid w:val="0063203C"/>
    <w:rsid w:val="006328F3"/>
    <w:rsid w:val="00633D47"/>
    <w:rsid w:val="00634B20"/>
    <w:rsid w:val="00644C6F"/>
    <w:rsid w:val="006460DC"/>
    <w:rsid w:val="0064799F"/>
    <w:rsid w:val="00653000"/>
    <w:rsid w:val="006530E4"/>
    <w:rsid w:val="006612D9"/>
    <w:rsid w:val="00661617"/>
    <w:rsid w:val="00661D1F"/>
    <w:rsid w:val="0066292C"/>
    <w:rsid w:val="00663FA8"/>
    <w:rsid w:val="00672BC0"/>
    <w:rsid w:val="00673FBC"/>
    <w:rsid w:val="006744DB"/>
    <w:rsid w:val="0067475A"/>
    <w:rsid w:val="00681250"/>
    <w:rsid w:val="00681907"/>
    <w:rsid w:val="00681B9D"/>
    <w:rsid w:val="00682958"/>
    <w:rsid w:val="00690E49"/>
    <w:rsid w:val="0069266C"/>
    <w:rsid w:val="006945B6"/>
    <w:rsid w:val="00697062"/>
    <w:rsid w:val="006A143B"/>
    <w:rsid w:val="006A2930"/>
    <w:rsid w:val="006A5E44"/>
    <w:rsid w:val="006A770C"/>
    <w:rsid w:val="006B4C67"/>
    <w:rsid w:val="006B73D2"/>
    <w:rsid w:val="006C2D1F"/>
    <w:rsid w:val="006C3B34"/>
    <w:rsid w:val="006C3E00"/>
    <w:rsid w:val="006C74F4"/>
    <w:rsid w:val="006C781F"/>
    <w:rsid w:val="006D1D07"/>
    <w:rsid w:val="006D6265"/>
    <w:rsid w:val="006E0F66"/>
    <w:rsid w:val="006E4DC0"/>
    <w:rsid w:val="006E5A9B"/>
    <w:rsid w:val="006E68D1"/>
    <w:rsid w:val="006E761E"/>
    <w:rsid w:val="006F1A51"/>
    <w:rsid w:val="007022BA"/>
    <w:rsid w:val="00710FF7"/>
    <w:rsid w:val="00712EBD"/>
    <w:rsid w:val="00713DD0"/>
    <w:rsid w:val="00720A08"/>
    <w:rsid w:val="00720E12"/>
    <w:rsid w:val="00726EEA"/>
    <w:rsid w:val="00727C88"/>
    <w:rsid w:val="0073026A"/>
    <w:rsid w:val="007372E5"/>
    <w:rsid w:val="00743033"/>
    <w:rsid w:val="00747A28"/>
    <w:rsid w:val="00751690"/>
    <w:rsid w:val="00752F1E"/>
    <w:rsid w:val="00754D54"/>
    <w:rsid w:val="00754EA8"/>
    <w:rsid w:val="00761638"/>
    <w:rsid w:val="0076406B"/>
    <w:rsid w:val="007653FD"/>
    <w:rsid w:val="00766069"/>
    <w:rsid w:val="007678EB"/>
    <w:rsid w:val="007735A6"/>
    <w:rsid w:val="00775A10"/>
    <w:rsid w:val="00776551"/>
    <w:rsid w:val="00776757"/>
    <w:rsid w:val="007818E6"/>
    <w:rsid w:val="00783F93"/>
    <w:rsid w:val="00793B04"/>
    <w:rsid w:val="007A05F8"/>
    <w:rsid w:val="007A0FE1"/>
    <w:rsid w:val="007A2C84"/>
    <w:rsid w:val="007A3E19"/>
    <w:rsid w:val="007B66CD"/>
    <w:rsid w:val="007C19C6"/>
    <w:rsid w:val="007C470E"/>
    <w:rsid w:val="007C6411"/>
    <w:rsid w:val="007C6923"/>
    <w:rsid w:val="007C7FF8"/>
    <w:rsid w:val="007D07E6"/>
    <w:rsid w:val="007D4194"/>
    <w:rsid w:val="00810137"/>
    <w:rsid w:val="00813D49"/>
    <w:rsid w:val="00814456"/>
    <w:rsid w:val="00814F98"/>
    <w:rsid w:val="008244B2"/>
    <w:rsid w:val="00824994"/>
    <w:rsid w:val="00824F35"/>
    <w:rsid w:val="008266E0"/>
    <w:rsid w:val="00827B6B"/>
    <w:rsid w:val="008309F8"/>
    <w:rsid w:val="008321DA"/>
    <w:rsid w:val="00832BDD"/>
    <w:rsid w:val="00834457"/>
    <w:rsid w:val="00837163"/>
    <w:rsid w:val="008545EA"/>
    <w:rsid w:val="00855772"/>
    <w:rsid w:val="00857D56"/>
    <w:rsid w:val="008604BF"/>
    <w:rsid w:val="00860645"/>
    <w:rsid w:val="00865ECF"/>
    <w:rsid w:val="008713C2"/>
    <w:rsid w:val="00872DB6"/>
    <w:rsid w:val="00880BFB"/>
    <w:rsid w:val="00890463"/>
    <w:rsid w:val="00893CF3"/>
    <w:rsid w:val="008A1E64"/>
    <w:rsid w:val="008A2752"/>
    <w:rsid w:val="008A2819"/>
    <w:rsid w:val="008A69FA"/>
    <w:rsid w:val="008B018B"/>
    <w:rsid w:val="008B0C3F"/>
    <w:rsid w:val="008B33D1"/>
    <w:rsid w:val="008C06A5"/>
    <w:rsid w:val="008C7602"/>
    <w:rsid w:val="008D2EBF"/>
    <w:rsid w:val="008D6DE4"/>
    <w:rsid w:val="008D79C0"/>
    <w:rsid w:val="008E43BC"/>
    <w:rsid w:val="008E6DFA"/>
    <w:rsid w:val="008E7D4F"/>
    <w:rsid w:val="008F52CC"/>
    <w:rsid w:val="008F60A9"/>
    <w:rsid w:val="009214AD"/>
    <w:rsid w:val="0092355C"/>
    <w:rsid w:val="00933A7C"/>
    <w:rsid w:val="0093438B"/>
    <w:rsid w:val="00942283"/>
    <w:rsid w:val="00942B0C"/>
    <w:rsid w:val="00943CA0"/>
    <w:rsid w:val="00944306"/>
    <w:rsid w:val="009457F5"/>
    <w:rsid w:val="0094619A"/>
    <w:rsid w:val="009533BE"/>
    <w:rsid w:val="00957EF3"/>
    <w:rsid w:val="00963C21"/>
    <w:rsid w:val="0097588B"/>
    <w:rsid w:val="0097666B"/>
    <w:rsid w:val="009802C1"/>
    <w:rsid w:val="00980907"/>
    <w:rsid w:val="00980E8C"/>
    <w:rsid w:val="00981E0B"/>
    <w:rsid w:val="009916DA"/>
    <w:rsid w:val="00992FAF"/>
    <w:rsid w:val="00993677"/>
    <w:rsid w:val="00994272"/>
    <w:rsid w:val="00996910"/>
    <w:rsid w:val="009A4928"/>
    <w:rsid w:val="009A54C1"/>
    <w:rsid w:val="009A5730"/>
    <w:rsid w:val="009B1556"/>
    <w:rsid w:val="009B2A87"/>
    <w:rsid w:val="009B4F9F"/>
    <w:rsid w:val="009B6145"/>
    <w:rsid w:val="009B63EE"/>
    <w:rsid w:val="009B6891"/>
    <w:rsid w:val="009D3199"/>
    <w:rsid w:val="009E3A3F"/>
    <w:rsid w:val="009F11D3"/>
    <w:rsid w:val="00A02B9A"/>
    <w:rsid w:val="00A05646"/>
    <w:rsid w:val="00A06320"/>
    <w:rsid w:val="00A207B2"/>
    <w:rsid w:val="00A21A0F"/>
    <w:rsid w:val="00A23C87"/>
    <w:rsid w:val="00A23E07"/>
    <w:rsid w:val="00A25CFF"/>
    <w:rsid w:val="00A31906"/>
    <w:rsid w:val="00A34EB6"/>
    <w:rsid w:val="00A37540"/>
    <w:rsid w:val="00A44A38"/>
    <w:rsid w:val="00A514C3"/>
    <w:rsid w:val="00A51996"/>
    <w:rsid w:val="00A52A8F"/>
    <w:rsid w:val="00A548A4"/>
    <w:rsid w:val="00A6045F"/>
    <w:rsid w:val="00A63617"/>
    <w:rsid w:val="00A66635"/>
    <w:rsid w:val="00A736B3"/>
    <w:rsid w:val="00A73B3F"/>
    <w:rsid w:val="00A75546"/>
    <w:rsid w:val="00A77AB4"/>
    <w:rsid w:val="00A80978"/>
    <w:rsid w:val="00A82D80"/>
    <w:rsid w:val="00A8458C"/>
    <w:rsid w:val="00A91528"/>
    <w:rsid w:val="00A91B11"/>
    <w:rsid w:val="00A933D0"/>
    <w:rsid w:val="00A96977"/>
    <w:rsid w:val="00A97837"/>
    <w:rsid w:val="00AA2FFF"/>
    <w:rsid w:val="00AA46B2"/>
    <w:rsid w:val="00AB1C84"/>
    <w:rsid w:val="00AC037A"/>
    <w:rsid w:val="00AC0E98"/>
    <w:rsid w:val="00AC2524"/>
    <w:rsid w:val="00AC270A"/>
    <w:rsid w:val="00AC3113"/>
    <w:rsid w:val="00AC5562"/>
    <w:rsid w:val="00AD0C05"/>
    <w:rsid w:val="00AD1841"/>
    <w:rsid w:val="00AD2933"/>
    <w:rsid w:val="00AD4BF4"/>
    <w:rsid w:val="00AD6690"/>
    <w:rsid w:val="00AD79C6"/>
    <w:rsid w:val="00AE2234"/>
    <w:rsid w:val="00AE3DF6"/>
    <w:rsid w:val="00AE78E7"/>
    <w:rsid w:val="00AF4B04"/>
    <w:rsid w:val="00AF77D2"/>
    <w:rsid w:val="00B03D43"/>
    <w:rsid w:val="00B06EC0"/>
    <w:rsid w:val="00B0709C"/>
    <w:rsid w:val="00B13EF8"/>
    <w:rsid w:val="00B17F10"/>
    <w:rsid w:val="00B24B35"/>
    <w:rsid w:val="00B2614E"/>
    <w:rsid w:val="00B2623D"/>
    <w:rsid w:val="00B308DE"/>
    <w:rsid w:val="00B31E64"/>
    <w:rsid w:val="00B341BB"/>
    <w:rsid w:val="00B40169"/>
    <w:rsid w:val="00B40A42"/>
    <w:rsid w:val="00B45525"/>
    <w:rsid w:val="00B46B0B"/>
    <w:rsid w:val="00B47AA1"/>
    <w:rsid w:val="00B502A2"/>
    <w:rsid w:val="00B52FAF"/>
    <w:rsid w:val="00B53C13"/>
    <w:rsid w:val="00B5501B"/>
    <w:rsid w:val="00B61ACA"/>
    <w:rsid w:val="00B679CA"/>
    <w:rsid w:val="00B74E09"/>
    <w:rsid w:val="00B82674"/>
    <w:rsid w:val="00B8684A"/>
    <w:rsid w:val="00B87FEB"/>
    <w:rsid w:val="00B92B68"/>
    <w:rsid w:val="00B92B82"/>
    <w:rsid w:val="00B9499F"/>
    <w:rsid w:val="00BA4B5E"/>
    <w:rsid w:val="00BA7A8F"/>
    <w:rsid w:val="00BB4DD0"/>
    <w:rsid w:val="00BB6D24"/>
    <w:rsid w:val="00BC132A"/>
    <w:rsid w:val="00BC4626"/>
    <w:rsid w:val="00BC6997"/>
    <w:rsid w:val="00BD776F"/>
    <w:rsid w:val="00BE040F"/>
    <w:rsid w:val="00BE3A58"/>
    <w:rsid w:val="00BE5B51"/>
    <w:rsid w:val="00BE6D54"/>
    <w:rsid w:val="00BE7081"/>
    <w:rsid w:val="00BE7233"/>
    <w:rsid w:val="00C068F9"/>
    <w:rsid w:val="00C11A82"/>
    <w:rsid w:val="00C12238"/>
    <w:rsid w:val="00C13F84"/>
    <w:rsid w:val="00C13FE1"/>
    <w:rsid w:val="00C157F6"/>
    <w:rsid w:val="00C2057D"/>
    <w:rsid w:val="00C20796"/>
    <w:rsid w:val="00C303D8"/>
    <w:rsid w:val="00C32F97"/>
    <w:rsid w:val="00C454EE"/>
    <w:rsid w:val="00C46405"/>
    <w:rsid w:val="00C46C84"/>
    <w:rsid w:val="00C55A76"/>
    <w:rsid w:val="00C5728F"/>
    <w:rsid w:val="00C71A5A"/>
    <w:rsid w:val="00C73632"/>
    <w:rsid w:val="00C77206"/>
    <w:rsid w:val="00C7726C"/>
    <w:rsid w:val="00C85F2E"/>
    <w:rsid w:val="00C91AEC"/>
    <w:rsid w:val="00C9254A"/>
    <w:rsid w:val="00C92C48"/>
    <w:rsid w:val="00C93E53"/>
    <w:rsid w:val="00C9583C"/>
    <w:rsid w:val="00C978BF"/>
    <w:rsid w:val="00CA1280"/>
    <w:rsid w:val="00CA23FA"/>
    <w:rsid w:val="00CA33E6"/>
    <w:rsid w:val="00CA46B8"/>
    <w:rsid w:val="00CB2526"/>
    <w:rsid w:val="00CB77F5"/>
    <w:rsid w:val="00CB7E8E"/>
    <w:rsid w:val="00CC0285"/>
    <w:rsid w:val="00CC088B"/>
    <w:rsid w:val="00CC2F90"/>
    <w:rsid w:val="00CC668A"/>
    <w:rsid w:val="00CD188B"/>
    <w:rsid w:val="00CD5A7E"/>
    <w:rsid w:val="00CD6126"/>
    <w:rsid w:val="00CD7865"/>
    <w:rsid w:val="00CE1E60"/>
    <w:rsid w:val="00CE30FE"/>
    <w:rsid w:val="00CE323B"/>
    <w:rsid w:val="00CE46B5"/>
    <w:rsid w:val="00CF1AB1"/>
    <w:rsid w:val="00CF3844"/>
    <w:rsid w:val="00CF6A68"/>
    <w:rsid w:val="00CF7742"/>
    <w:rsid w:val="00D06EF5"/>
    <w:rsid w:val="00D074A0"/>
    <w:rsid w:val="00D12417"/>
    <w:rsid w:val="00D14D12"/>
    <w:rsid w:val="00D16187"/>
    <w:rsid w:val="00D167A9"/>
    <w:rsid w:val="00D25A4E"/>
    <w:rsid w:val="00D3527D"/>
    <w:rsid w:val="00D3649C"/>
    <w:rsid w:val="00D36554"/>
    <w:rsid w:val="00D43673"/>
    <w:rsid w:val="00D468F7"/>
    <w:rsid w:val="00D46ED6"/>
    <w:rsid w:val="00D507BD"/>
    <w:rsid w:val="00D56C68"/>
    <w:rsid w:val="00D57984"/>
    <w:rsid w:val="00D60AD7"/>
    <w:rsid w:val="00D719BD"/>
    <w:rsid w:val="00D73004"/>
    <w:rsid w:val="00D75A79"/>
    <w:rsid w:val="00D817DF"/>
    <w:rsid w:val="00D83A4B"/>
    <w:rsid w:val="00D8434A"/>
    <w:rsid w:val="00D87758"/>
    <w:rsid w:val="00D9031F"/>
    <w:rsid w:val="00D96435"/>
    <w:rsid w:val="00D96A23"/>
    <w:rsid w:val="00D96D9A"/>
    <w:rsid w:val="00DA32F4"/>
    <w:rsid w:val="00DB1C86"/>
    <w:rsid w:val="00DB33ED"/>
    <w:rsid w:val="00DB3CC6"/>
    <w:rsid w:val="00DB463C"/>
    <w:rsid w:val="00DC0A2D"/>
    <w:rsid w:val="00DC3D37"/>
    <w:rsid w:val="00DC454F"/>
    <w:rsid w:val="00DC4B7A"/>
    <w:rsid w:val="00DD16D9"/>
    <w:rsid w:val="00DD444A"/>
    <w:rsid w:val="00DE07C8"/>
    <w:rsid w:val="00DE1A51"/>
    <w:rsid w:val="00DF25F1"/>
    <w:rsid w:val="00E0105F"/>
    <w:rsid w:val="00E04109"/>
    <w:rsid w:val="00E10DC0"/>
    <w:rsid w:val="00E144FF"/>
    <w:rsid w:val="00E147CC"/>
    <w:rsid w:val="00E16C53"/>
    <w:rsid w:val="00E31230"/>
    <w:rsid w:val="00E32775"/>
    <w:rsid w:val="00E3341A"/>
    <w:rsid w:val="00E34B28"/>
    <w:rsid w:val="00E351E6"/>
    <w:rsid w:val="00E35298"/>
    <w:rsid w:val="00E36DA9"/>
    <w:rsid w:val="00E371DB"/>
    <w:rsid w:val="00E372AB"/>
    <w:rsid w:val="00E41EBC"/>
    <w:rsid w:val="00E44284"/>
    <w:rsid w:val="00E45ABC"/>
    <w:rsid w:val="00E45E62"/>
    <w:rsid w:val="00E50407"/>
    <w:rsid w:val="00E52230"/>
    <w:rsid w:val="00E52CE5"/>
    <w:rsid w:val="00E53E11"/>
    <w:rsid w:val="00E54A5B"/>
    <w:rsid w:val="00E5672F"/>
    <w:rsid w:val="00E60233"/>
    <w:rsid w:val="00E6100C"/>
    <w:rsid w:val="00E61336"/>
    <w:rsid w:val="00E61416"/>
    <w:rsid w:val="00E64874"/>
    <w:rsid w:val="00E6582F"/>
    <w:rsid w:val="00E659B9"/>
    <w:rsid w:val="00E6668B"/>
    <w:rsid w:val="00E66AF5"/>
    <w:rsid w:val="00E66C34"/>
    <w:rsid w:val="00E67FFB"/>
    <w:rsid w:val="00E70CF5"/>
    <w:rsid w:val="00E72757"/>
    <w:rsid w:val="00E752A3"/>
    <w:rsid w:val="00E868AB"/>
    <w:rsid w:val="00E92C21"/>
    <w:rsid w:val="00E972FE"/>
    <w:rsid w:val="00EA0977"/>
    <w:rsid w:val="00EA2831"/>
    <w:rsid w:val="00EA608F"/>
    <w:rsid w:val="00EA673E"/>
    <w:rsid w:val="00EB5BAF"/>
    <w:rsid w:val="00EB5BE7"/>
    <w:rsid w:val="00EC0B15"/>
    <w:rsid w:val="00EC1920"/>
    <w:rsid w:val="00EC43BF"/>
    <w:rsid w:val="00ED1A81"/>
    <w:rsid w:val="00ED36CB"/>
    <w:rsid w:val="00ED6810"/>
    <w:rsid w:val="00ED6EE4"/>
    <w:rsid w:val="00EE50EF"/>
    <w:rsid w:val="00EF0680"/>
    <w:rsid w:val="00EF3D76"/>
    <w:rsid w:val="00EF592E"/>
    <w:rsid w:val="00EF6FD0"/>
    <w:rsid w:val="00F015F3"/>
    <w:rsid w:val="00F01E65"/>
    <w:rsid w:val="00F02D9F"/>
    <w:rsid w:val="00F05FC1"/>
    <w:rsid w:val="00F12F73"/>
    <w:rsid w:val="00F1678E"/>
    <w:rsid w:val="00F227D2"/>
    <w:rsid w:val="00F2704B"/>
    <w:rsid w:val="00F31D55"/>
    <w:rsid w:val="00F321BE"/>
    <w:rsid w:val="00F34197"/>
    <w:rsid w:val="00F365BF"/>
    <w:rsid w:val="00F36BB8"/>
    <w:rsid w:val="00F41074"/>
    <w:rsid w:val="00F411B9"/>
    <w:rsid w:val="00F4300D"/>
    <w:rsid w:val="00F433C0"/>
    <w:rsid w:val="00F52372"/>
    <w:rsid w:val="00F630A8"/>
    <w:rsid w:val="00F70A7E"/>
    <w:rsid w:val="00F73E2B"/>
    <w:rsid w:val="00F746E6"/>
    <w:rsid w:val="00F7590A"/>
    <w:rsid w:val="00F82163"/>
    <w:rsid w:val="00F855E9"/>
    <w:rsid w:val="00F856E5"/>
    <w:rsid w:val="00F86AF4"/>
    <w:rsid w:val="00F86F2A"/>
    <w:rsid w:val="00F91B85"/>
    <w:rsid w:val="00F9416F"/>
    <w:rsid w:val="00F9783E"/>
    <w:rsid w:val="00FA584D"/>
    <w:rsid w:val="00FA6909"/>
    <w:rsid w:val="00FB1484"/>
    <w:rsid w:val="00FB5022"/>
    <w:rsid w:val="00FC14BF"/>
    <w:rsid w:val="00FD333C"/>
    <w:rsid w:val="00FD354F"/>
    <w:rsid w:val="00FD55BB"/>
    <w:rsid w:val="00FE04C1"/>
    <w:rsid w:val="00FE2AB1"/>
    <w:rsid w:val="00FE782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90BD4"/>
  <w15:docId w15:val="{E89AAFD4-7375-4E10-B530-ED8F3976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B0"/>
    <w:pPr>
      <w:spacing w:line="276" w:lineRule="auto"/>
    </w:pPr>
    <w:rPr>
      <w:rFonts w:asciiTheme="minorHAnsi" w:hAnsiTheme="min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907"/>
    <w:pPr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20C3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CE5"/>
    <w:pPr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A20C33" w:themeColor="accent1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CE5"/>
    <w:pPr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F2F2F" w:themeColor="text1" w:themeShade="B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2CE5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F2F2F" w:themeColor="tex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2CE5"/>
    <w:pPr>
      <w:keepLines/>
      <w:spacing w:before="200" w:after="0"/>
      <w:outlineLvl w:val="4"/>
    </w:pPr>
    <w:rPr>
      <w:rFonts w:asciiTheme="majorHAnsi" w:eastAsiaTheme="majorEastAsia" w:hAnsiTheme="majorHAnsi" w:cstheme="majorBidi"/>
      <w:color w:val="A20C33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52CE5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20C3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52CE5"/>
    <w:pPr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F5F5F" w:themeColor="background2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52CE5"/>
    <w:pPr>
      <w:keepLines/>
      <w:spacing w:before="200" w:after="0"/>
      <w:outlineLvl w:val="7"/>
    </w:pPr>
    <w:rPr>
      <w:rFonts w:asciiTheme="majorHAnsi" w:eastAsiaTheme="majorEastAsia" w:hAnsiTheme="majorHAnsi" w:cstheme="majorBidi"/>
      <w:color w:val="5F5F5F" w:themeColor="background2" w:themeShade="8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52C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1907"/>
    <w:rPr>
      <w:rFonts w:asciiTheme="majorHAnsi" w:eastAsiaTheme="majorEastAsia" w:hAnsiTheme="majorHAnsi" w:cstheme="majorBidi"/>
      <w:b/>
      <w:bCs/>
      <w:color w:val="A20C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2CE5"/>
    <w:rPr>
      <w:rFonts w:asciiTheme="majorHAnsi" w:eastAsiaTheme="majorEastAsia" w:hAnsiTheme="majorHAnsi" w:cstheme="majorBidi"/>
      <w:b/>
      <w:bCs/>
      <w:caps/>
      <w:color w:val="A20C33" w:themeColor="accent1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2CE5"/>
    <w:rPr>
      <w:rFonts w:asciiTheme="majorHAnsi" w:eastAsiaTheme="majorEastAsia" w:hAnsiTheme="majorHAnsi" w:cstheme="majorBidi"/>
      <w:b/>
      <w:bCs/>
      <w:color w:val="2F2F2F" w:themeColor="tex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E52CE5"/>
    <w:rPr>
      <w:rFonts w:asciiTheme="majorHAnsi" w:eastAsiaTheme="majorEastAsia" w:hAnsiTheme="majorHAnsi" w:cstheme="majorBidi"/>
      <w:b/>
      <w:bCs/>
      <w:i/>
      <w:iCs/>
      <w:color w:val="2F2F2F" w:themeColor="text1" w:themeShade="BF"/>
      <w:sz w:val="20"/>
    </w:rPr>
  </w:style>
  <w:style w:type="paragraph" w:styleId="ListBullet">
    <w:name w:val="List Bullet"/>
    <w:basedOn w:val="Normal"/>
    <w:uiPriority w:val="99"/>
    <w:unhideWhenUsed/>
    <w:qFormat/>
    <w:rsid w:val="005D6D45"/>
    <w:pPr>
      <w:numPr>
        <w:numId w:val="1"/>
      </w:numPr>
      <w:spacing w:after="120"/>
      <w:contextualSpacing/>
    </w:pPr>
    <w:rPr>
      <w:color w:val="5F5F5F" w:themeColor="background2" w:themeShade="80"/>
    </w:rPr>
  </w:style>
  <w:style w:type="paragraph" w:styleId="ListBullet2">
    <w:name w:val="List Bullet 2"/>
    <w:basedOn w:val="ListBullet"/>
    <w:uiPriority w:val="99"/>
    <w:unhideWhenUsed/>
    <w:qFormat/>
    <w:rsid w:val="008D6DE4"/>
    <w:pPr>
      <w:numPr>
        <w:numId w:val="2"/>
      </w:numPr>
    </w:pPr>
  </w:style>
  <w:style w:type="paragraph" w:styleId="ListBullet3">
    <w:name w:val="List Bullet 3"/>
    <w:basedOn w:val="Normal"/>
    <w:next w:val="ListBullet"/>
    <w:uiPriority w:val="99"/>
    <w:unhideWhenUsed/>
    <w:qFormat/>
    <w:rsid w:val="005D6D45"/>
    <w:pPr>
      <w:numPr>
        <w:numId w:val="3"/>
      </w:numPr>
      <w:spacing w:after="120"/>
      <w:contextualSpacing/>
    </w:pPr>
    <w:rPr>
      <w:color w:val="5F5F5F" w:themeColor="background2" w:themeShade="80"/>
    </w:rPr>
  </w:style>
  <w:style w:type="paragraph" w:styleId="ListBullet4">
    <w:name w:val="List Bullet 4"/>
    <w:basedOn w:val="Normal"/>
    <w:next w:val="ListBullet"/>
    <w:uiPriority w:val="99"/>
    <w:unhideWhenUsed/>
    <w:qFormat/>
    <w:rsid w:val="008D6DE4"/>
    <w:pPr>
      <w:numPr>
        <w:numId w:val="4"/>
      </w:numPr>
      <w:spacing w:after="120"/>
      <w:contextualSpacing/>
    </w:pPr>
    <w:rPr>
      <w:color w:val="5F5F5F" w:themeColor="background2" w:themeShade="80"/>
    </w:rPr>
  </w:style>
  <w:style w:type="character" w:styleId="Strong">
    <w:name w:val="Strong"/>
    <w:basedOn w:val="DefaultParagraphFont"/>
    <w:uiPriority w:val="22"/>
    <w:qFormat/>
    <w:rsid w:val="00681250"/>
    <w:rPr>
      <w:b/>
      <w:bCs/>
      <w:color w:val="2F2F2F" w:themeColor="text1" w:themeShade="BF"/>
    </w:rPr>
  </w:style>
  <w:style w:type="character" w:styleId="Emphasis">
    <w:name w:val="Emphasis"/>
    <w:basedOn w:val="DefaultParagraphFont"/>
    <w:qFormat/>
    <w:rsid w:val="00681250"/>
    <w:rPr>
      <w:i/>
      <w:iCs/>
      <w:color w:val="5F5F5F" w:themeColor="background2" w:themeShade="80"/>
    </w:rPr>
  </w:style>
  <w:style w:type="character" w:styleId="IntenseEmphasis">
    <w:name w:val="Intense Emphasis"/>
    <w:basedOn w:val="DefaultParagraphFont"/>
    <w:uiPriority w:val="21"/>
    <w:qFormat/>
    <w:rsid w:val="00D16187"/>
    <w:rPr>
      <w:b/>
      <w:bCs/>
      <w:i/>
      <w:iCs/>
      <w:color w:val="A20C33" w:themeColor="accent1"/>
    </w:rPr>
  </w:style>
  <w:style w:type="paragraph" w:styleId="NoSpacing">
    <w:name w:val="No Spacing"/>
    <w:uiPriority w:val="1"/>
    <w:qFormat/>
    <w:rsid w:val="003B08B0"/>
    <w:pPr>
      <w:spacing w:line="276" w:lineRule="auto"/>
      <w:contextualSpacing/>
    </w:pPr>
    <w:rPr>
      <w:rFonts w:asciiTheme="minorHAnsi" w:hAnsiTheme="minorHAns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2CE5"/>
    <w:rPr>
      <w:rFonts w:asciiTheme="majorHAnsi" w:eastAsiaTheme="majorEastAsia" w:hAnsiTheme="majorHAnsi" w:cstheme="majorBidi"/>
      <w:color w:val="A20C3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52CE5"/>
    <w:rPr>
      <w:rFonts w:asciiTheme="majorHAnsi" w:eastAsiaTheme="majorEastAsia" w:hAnsiTheme="majorHAnsi" w:cstheme="majorBidi"/>
      <w:i/>
      <w:iCs/>
      <w:color w:val="A20C3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52CE5"/>
    <w:rPr>
      <w:rFonts w:asciiTheme="majorHAnsi" w:eastAsiaTheme="majorEastAsia" w:hAnsiTheme="majorHAnsi" w:cstheme="majorBidi"/>
      <w:i/>
      <w:iCs/>
      <w:color w:val="5F5F5F" w:themeColor="background2" w:themeShade="8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52CE5"/>
    <w:rPr>
      <w:rFonts w:asciiTheme="majorHAnsi" w:eastAsiaTheme="majorEastAsia" w:hAnsiTheme="majorHAnsi" w:cstheme="majorBidi"/>
      <w:color w:val="5F5F5F" w:themeColor="background2" w:themeShade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52CE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2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62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E4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62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0A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0A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0A6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12F30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2F3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1D3"/>
    <w:pPr>
      <w:ind w:left="720"/>
      <w:contextualSpacing/>
    </w:pPr>
  </w:style>
  <w:style w:type="character" w:customStyle="1" w:styleId="bold">
    <w:name w:val="bold"/>
    <w:basedOn w:val="DefaultParagraphFont"/>
    <w:rsid w:val="008321DA"/>
  </w:style>
  <w:style w:type="paragraph" w:styleId="BodyText2">
    <w:name w:val="Body Text 2"/>
    <w:basedOn w:val="Normal"/>
    <w:link w:val="BodyText2Char"/>
    <w:uiPriority w:val="99"/>
    <w:semiHidden/>
    <w:unhideWhenUsed/>
    <w:rsid w:val="006C74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74F4"/>
    <w:rPr>
      <w:rFonts w:asciiTheme="minorHAnsi" w:hAnsiTheme="minorHAnsi"/>
      <w:sz w:val="20"/>
    </w:rPr>
  </w:style>
  <w:style w:type="paragraph" w:customStyle="1" w:styleId="content3">
    <w:name w:val="content3"/>
    <w:basedOn w:val="Normal"/>
    <w:rsid w:val="00FD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3">
    <w:name w:val="incr3"/>
    <w:basedOn w:val="Normal"/>
    <w:rsid w:val="00F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Normal"/>
    <w:rsid w:val="00F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401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pt-kha">
  <a:themeElements>
    <a:clrScheme name="Kimley-Horn">
      <a:dk1>
        <a:srgbClr val="3F3F3F"/>
      </a:dk1>
      <a:lt1>
        <a:sysClr val="window" lastClr="FFFFFF"/>
      </a:lt1>
      <a:dk2>
        <a:srgbClr val="3A617A"/>
      </a:dk2>
      <a:lt2>
        <a:srgbClr val="BFBFBF"/>
      </a:lt2>
      <a:accent1>
        <a:srgbClr val="A20C33"/>
      </a:accent1>
      <a:accent2>
        <a:srgbClr val="71ADB7"/>
      </a:accent2>
      <a:accent3>
        <a:srgbClr val="B5C327"/>
      </a:accent3>
      <a:accent4>
        <a:srgbClr val="DE6420"/>
      </a:accent4>
      <a:accent5>
        <a:srgbClr val="FCF6B0"/>
      </a:accent5>
      <a:accent6>
        <a:srgbClr val="BFDEE0"/>
      </a:accent6>
      <a:hlink>
        <a:srgbClr val="A20C33"/>
      </a:hlink>
      <a:folHlink>
        <a:srgbClr val="A20C33"/>
      </a:folHlink>
    </a:clrScheme>
    <a:fontScheme name="Kimley-Ho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0EDBD799876449EEEA934930C7F69" ma:contentTypeVersion="16" ma:contentTypeDescription="Create a new document." ma:contentTypeScope="" ma:versionID="2100ebbfdb80dfd23828fae176108c32">
  <xsd:schema xmlns:xsd="http://www.w3.org/2001/XMLSchema" xmlns:xs="http://www.w3.org/2001/XMLSchema" xmlns:p="http://schemas.microsoft.com/office/2006/metadata/properties" xmlns:ns3="c18e8617-fc0f-4dda-a87a-c0ec120ddf92" xmlns:ns4="2363043c-f3ea-4c3c-bc56-02d04fecc7a5" xmlns:ns5="9e47fe2d-8e08-4f3f-a1fa-8bca1a673293" targetNamespace="http://schemas.microsoft.com/office/2006/metadata/properties" ma:root="true" ma:fieldsID="f54a555954e011a727147e2dc85818ee" ns3:_="" ns4:_="" ns5:_="">
    <xsd:import namespace="c18e8617-fc0f-4dda-a87a-c0ec120ddf92"/>
    <xsd:import namespace="2363043c-f3ea-4c3c-bc56-02d04fecc7a5"/>
    <xsd:import namespace="9e47fe2d-8e08-4f3f-a1fa-8bca1a67329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8617-fc0f-4dda-a87a-c0ec120ddf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3043c-f3ea-4c3c-bc56-02d04fecc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fe2d-8e08-4f3f-a1fa-8bca1a6732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81a52b0-d0f4-44f0-98bb-0d102f5fd161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6017-FB19-4412-B97A-AD3C99CFE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AE162-A414-43E4-9E89-7A0FFFE44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8617-fc0f-4dda-a87a-c0ec120ddf92"/>
    <ds:schemaRef ds:uri="2363043c-f3ea-4c3c-bc56-02d04fecc7a5"/>
    <ds:schemaRef ds:uri="9e47fe2d-8e08-4f3f-a1fa-8bca1a673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C3A5F-33B9-4A77-89DC-FEC3EA7C575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B5C10C2-C889-4353-B057-9F28D1228A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EA8C9A-DF31-4DC6-AF32-BBB99D7E7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E8E9813-3ED6-49D2-A8F0-00B19608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Kimley-Horn and Associates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KHA_User</dc:creator>
  <cp:keywords/>
  <cp:lastModifiedBy>Salazar, Larry</cp:lastModifiedBy>
  <cp:revision>2</cp:revision>
  <cp:lastPrinted>2020-09-23T14:14:00Z</cp:lastPrinted>
  <dcterms:created xsi:type="dcterms:W3CDTF">2022-04-06T16:15:00Z</dcterms:created>
  <dcterms:modified xsi:type="dcterms:W3CDTF">2022-04-06T16:15:00Z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0x01010031B0EDBD799876449EEEA934930C7F69</vt:lpwstr>
  </property>
</Properties>
</file>