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15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5328"/>
        <w:gridCol w:w="864"/>
        <w:gridCol w:w="5328"/>
      </w:tblGrid>
      <w:tr w:rsidR="00B33964" w14:paraId="73D60D03" w14:textId="77777777" w:rsidTr="00CC46D6">
        <w:trPr>
          <w:trHeight w:val="1440"/>
          <w:jc w:val="center"/>
        </w:trPr>
        <w:tc>
          <w:tcPr>
            <w:tcW w:w="11520" w:type="dxa"/>
            <w:gridSpan w:val="3"/>
            <w:shd w:val="clear" w:color="auto" w:fill="002D5D"/>
            <w:vAlign w:val="center"/>
          </w:tcPr>
          <w:p w14:paraId="7399F196" w14:textId="4D3F7C46" w:rsidR="00B33964" w:rsidRDefault="0004397C" w:rsidP="00736353">
            <w:pPr>
              <w:jc w:val="center"/>
            </w:pPr>
            <w:bookmarkStart w:id="0" w:name="_Hlk24120170"/>
            <w:r>
              <w:t>f</w:t>
            </w:r>
            <w:r w:rsidR="00B33964">
              <w:rPr>
                <w:noProof/>
              </w:rPr>
              <w:drawing>
                <wp:inline distT="0" distB="0" distL="0" distR="0" wp14:anchorId="36FC1D08" wp14:editId="7A6AA8CD">
                  <wp:extent cx="2620370" cy="875395"/>
                  <wp:effectExtent l="0" t="0" r="0" b="0"/>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 Paso County logo white rim pn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15554" cy="907193"/>
                          </a:xfrm>
                          <a:prstGeom prst="rect">
                            <a:avLst/>
                          </a:prstGeom>
                        </pic:spPr>
                      </pic:pic>
                    </a:graphicData>
                  </a:graphic>
                </wp:inline>
              </w:drawing>
            </w:r>
          </w:p>
        </w:tc>
      </w:tr>
      <w:tr w:rsidR="00F603F8" w14:paraId="136FFCFC" w14:textId="77777777" w:rsidTr="00F603F8">
        <w:trPr>
          <w:trHeight w:val="630"/>
          <w:jc w:val="center"/>
        </w:trPr>
        <w:tc>
          <w:tcPr>
            <w:tcW w:w="11520" w:type="dxa"/>
            <w:gridSpan w:val="3"/>
            <w:shd w:val="clear" w:color="auto" w:fill="auto"/>
            <w:vAlign w:val="center"/>
          </w:tcPr>
          <w:p w14:paraId="7682CFEF" w14:textId="26CA6E7D" w:rsidR="00F603F8" w:rsidRDefault="00F603F8" w:rsidP="00F603F8">
            <w:pPr>
              <w:jc w:val="center"/>
              <w:rPr>
                <w:noProof/>
              </w:rPr>
            </w:pPr>
            <w:r>
              <w:rPr>
                <w:b/>
                <w:color w:val="002D5D"/>
                <w:sz w:val="32"/>
                <w:szCs w:val="32"/>
              </w:rPr>
              <w:t xml:space="preserve">Department of </w:t>
            </w:r>
            <w:r w:rsidR="002D3E18">
              <w:rPr>
                <w:b/>
                <w:color w:val="002D5D"/>
                <w:sz w:val="32"/>
                <w:szCs w:val="32"/>
              </w:rPr>
              <w:t>Public Works</w:t>
            </w:r>
          </w:p>
        </w:tc>
      </w:tr>
      <w:tr w:rsidR="00F603F8" w14:paraId="2C6A6D7A" w14:textId="77777777" w:rsidTr="00744073">
        <w:trPr>
          <w:trHeight w:val="360"/>
          <w:jc w:val="center"/>
        </w:trPr>
        <w:tc>
          <w:tcPr>
            <w:tcW w:w="11520" w:type="dxa"/>
            <w:gridSpan w:val="3"/>
            <w:shd w:val="clear" w:color="auto" w:fill="auto"/>
            <w:vAlign w:val="center"/>
          </w:tcPr>
          <w:p w14:paraId="3A676A6B" w14:textId="795104E8" w:rsidR="00F603F8" w:rsidRPr="00F603F8" w:rsidRDefault="00744073" w:rsidP="00F603F8">
            <w:pPr>
              <w:jc w:val="center"/>
              <w:rPr>
                <w:b/>
                <w:color w:val="002D5D"/>
                <w:sz w:val="2"/>
                <w:szCs w:val="2"/>
              </w:rPr>
            </w:pPr>
            <w:r>
              <w:rPr>
                <w:b/>
                <w:noProof/>
                <w:color w:val="002D5D"/>
                <w:sz w:val="32"/>
                <w:szCs w:val="32"/>
              </w:rPr>
              <mc:AlternateContent>
                <mc:Choice Requires="wps">
                  <w:drawing>
                    <wp:anchor distT="0" distB="0" distL="114300" distR="114300" simplePos="0" relativeHeight="251658240" behindDoc="0" locked="0" layoutInCell="1" allowOverlap="1" wp14:anchorId="64505F97" wp14:editId="4AFADBE5">
                      <wp:simplePos x="0" y="0"/>
                      <wp:positionH relativeFrom="column">
                        <wp:posOffset>-89535</wp:posOffset>
                      </wp:positionH>
                      <wp:positionV relativeFrom="paragraph">
                        <wp:posOffset>-29845</wp:posOffset>
                      </wp:positionV>
                      <wp:extent cx="7315200" cy="0"/>
                      <wp:effectExtent l="0" t="0" r="0" b="0"/>
                      <wp:wrapNone/>
                      <wp:docPr id="1"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straightConnector1">
                                <a:avLst/>
                              </a:prstGeom>
                              <a:noFill/>
                              <a:ln w="22225">
                                <a:solidFill>
                                  <a:srgbClr val="002D5D"/>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6423689" id="_x0000_t32" coordsize="21600,21600" o:spt="32" o:oned="t" path="m,l21600,21600e" filled="f">
                      <v:path arrowok="t" fillok="f" o:connecttype="none"/>
                      <o:lock v:ext="edit" shapetype="t"/>
                    </v:shapetype>
                    <v:shape id="AutoShape 35" o:spid="_x0000_s1026" type="#_x0000_t32" style="position:absolute;margin-left:-7.05pt;margin-top:-2.35pt;width:8in;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" strokecolor="#002d5d" strokeweight="1.75pt"/>
                  </w:pict>
                </mc:Fallback>
              </mc:AlternateContent>
            </w:r>
          </w:p>
        </w:tc>
      </w:tr>
      <w:tr w:rsidR="00F603F8" w14:paraId="19EA1FB0" w14:textId="77777777" w:rsidTr="008769FD">
        <w:trPr>
          <w:trHeight w:val="1530"/>
          <w:jc w:val="center"/>
        </w:trPr>
        <w:tc>
          <w:tcPr>
            <w:tcW w:w="5328" w:type="dxa"/>
            <w:shd w:val="clear" w:color="auto" w:fill="FFFFFF" w:themeFill="background1"/>
          </w:tcPr>
          <w:p w14:paraId="422F07E3" w14:textId="4E855810" w:rsidR="006374BD" w:rsidRPr="004F3682" w:rsidRDefault="00FD1EA4" w:rsidP="006374BD">
            <w:pPr>
              <w:rPr>
                <w:rFonts w:ascii="Open Sans" w:hAnsi="Open Sans" w:cs="Open Sans"/>
                <w:color w:val="002D5D"/>
                <w:sz w:val="16"/>
                <w:szCs w:val="16"/>
              </w:rPr>
            </w:pPr>
            <w:r>
              <w:rPr>
                <w:rFonts w:ascii="Open Sans" w:hAnsi="Open Sans" w:cs="Open Sans"/>
                <w:color w:val="002D5D"/>
                <w:sz w:val="16"/>
                <w:szCs w:val="16"/>
              </w:rPr>
              <w:t xml:space="preserve">                                                                              </w:t>
            </w:r>
            <w:r w:rsidR="006374BD">
              <w:rPr>
                <w:rFonts w:ascii="Open Sans" w:hAnsi="Open Sans" w:cs="Open Sans"/>
                <w:color w:val="002D5D"/>
                <w:sz w:val="16"/>
                <w:szCs w:val="16"/>
              </w:rPr>
              <w:t xml:space="preserve">     </w:t>
            </w:r>
            <w:r w:rsidR="006374BD" w:rsidRPr="004F3682">
              <w:rPr>
                <w:rFonts w:ascii="Open Sans" w:hAnsi="Open Sans" w:cs="Open Sans"/>
                <w:b/>
                <w:color w:val="002D5D"/>
                <w:sz w:val="16"/>
                <w:szCs w:val="16"/>
              </w:rPr>
              <w:t>Engineering Division</w:t>
            </w:r>
          </w:p>
          <w:p w14:paraId="214E60D7" w14:textId="77777777" w:rsidR="006374BD" w:rsidRDefault="006374BD" w:rsidP="006374BD">
            <w:pPr>
              <w:jc w:val="right"/>
              <w:rPr>
                <w:rFonts w:ascii="Open Sans" w:hAnsi="Open Sans" w:cs="Open Sans"/>
                <w:color w:val="002D5D"/>
                <w:sz w:val="16"/>
                <w:szCs w:val="16"/>
              </w:rPr>
            </w:pPr>
            <w:r w:rsidRPr="004F3682">
              <w:rPr>
                <w:rFonts w:ascii="Open Sans" w:hAnsi="Open Sans" w:cs="Open Sans"/>
                <w:color w:val="002D5D"/>
                <w:sz w:val="16"/>
                <w:szCs w:val="16"/>
              </w:rPr>
              <w:t>719-520-6460</w:t>
            </w:r>
          </w:p>
          <w:p w14:paraId="56E5D59F" w14:textId="77777777" w:rsidR="006374BD" w:rsidRDefault="006374BD" w:rsidP="006374BD">
            <w:pPr>
              <w:jc w:val="right"/>
              <w:rPr>
                <w:rFonts w:ascii="Open Sans" w:hAnsi="Open Sans" w:cs="Open Sans"/>
                <w:color w:val="002D5D"/>
                <w:sz w:val="16"/>
                <w:szCs w:val="16"/>
              </w:rPr>
            </w:pPr>
            <w:r w:rsidRPr="000B3AEC">
              <w:rPr>
                <w:rFonts w:ascii="Open Sans" w:hAnsi="Open Sans" w:cs="Open Sans"/>
                <w:color w:val="002D5D"/>
                <w:sz w:val="16"/>
                <w:szCs w:val="16"/>
              </w:rPr>
              <w:t>C</w:t>
            </w:r>
            <w:r>
              <w:rPr>
                <w:rFonts w:ascii="Open Sans" w:hAnsi="Open Sans" w:cs="Open Sans"/>
                <w:color w:val="002D5D"/>
                <w:sz w:val="16"/>
                <w:szCs w:val="16"/>
              </w:rPr>
              <w:t>huck Brown Transportation Complex</w:t>
            </w:r>
          </w:p>
          <w:p w14:paraId="4A411379" w14:textId="77777777" w:rsidR="006374BD" w:rsidRDefault="006374BD" w:rsidP="006374BD">
            <w:pPr>
              <w:jc w:val="right"/>
              <w:rPr>
                <w:rFonts w:ascii="Open Sans" w:hAnsi="Open Sans" w:cs="Open Sans"/>
                <w:color w:val="002D5D"/>
                <w:sz w:val="16"/>
                <w:szCs w:val="16"/>
              </w:rPr>
            </w:pPr>
            <w:r>
              <w:rPr>
                <w:rFonts w:ascii="Open Sans" w:hAnsi="Open Sans" w:cs="Open Sans"/>
                <w:color w:val="002D5D"/>
                <w:sz w:val="16"/>
                <w:szCs w:val="16"/>
              </w:rPr>
              <w:t>3275 Akers Drive</w:t>
            </w:r>
          </w:p>
          <w:p w14:paraId="3D94D336" w14:textId="77777777" w:rsidR="006374BD" w:rsidRPr="000B3AEC" w:rsidRDefault="006374BD" w:rsidP="006374BD">
            <w:pPr>
              <w:jc w:val="right"/>
              <w:rPr>
                <w:rFonts w:ascii="Open Sans" w:hAnsi="Open Sans" w:cs="Open Sans"/>
                <w:color w:val="002D5D"/>
                <w:sz w:val="16"/>
                <w:szCs w:val="16"/>
              </w:rPr>
            </w:pPr>
            <w:r w:rsidRPr="000B3AEC">
              <w:rPr>
                <w:rFonts w:ascii="Open Sans" w:hAnsi="Open Sans" w:cs="Open Sans"/>
                <w:color w:val="002D5D"/>
                <w:sz w:val="16"/>
                <w:szCs w:val="16"/>
              </w:rPr>
              <w:t>Colorado Springs, CO 809</w:t>
            </w:r>
            <w:r>
              <w:rPr>
                <w:rFonts w:ascii="Open Sans" w:hAnsi="Open Sans" w:cs="Open Sans"/>
                <w:color w:val="002D5D"/>
                <w:sz w:val="16"/>
                <w:szCs w:val="16"/>
              </w:rPr>
              <w:t>22</w:t>
            </w:r>
          </w:p>
          <w:p w14:paraId="117798AF" w14:textId="77777777" w:rsidR="006374BD" w:rsidRDefault="006374BD" w:rsidP="006374BD">
            <w:pPr>
              <w:jc w:val="right"/>
              <w:rPr>
                <w:rFonts w:ascii="Open Sans" w:hAnsi="Open Sans" w:cs="Open Sans"/>
                <w:color w:val="002D5D"/>
                <w:sz w:val="16"/>
                <w:szCs w:val="16"/>
              </w:rPr>
            </w:pPr>
            <w:r>
              <w:rPr>
                <w:rFonts w:ascii="Open Sans" w:hAnsi="Open Sans" w:cs="Open Sans"/>
                <w:color w:val="002D5D"/>
                <w:sz w:val="16"/>
                <w:szCs w:val="16"/>
              </w:rPr>
              <w:t>www.ElPasoCo.com</w:t>
            </w:r>
          </w:p>
          <w:p w14:paraId="28B6D9A1" w14:textId="24721F05" w:rsidR="00F603F8" w:rsidRDefault="00F603F8" w:rsidP="00F603F8">
            <w:pPr>
              <w:jc w:val="center"/>
            </w:pPr>
          </w:p>
        </w:tc>
        <w:tc>
          <w:tcPr>
            <w:tcW w:w="864" w:type="dxa"/>
            <w:shd w:val="clear" w:color="auto" w:fill="FFFFFF" w:themeFill="background1"/>
          </w:tcPr>
          <w:p w14:paraId="09C7BF39" w14:textId="77777777" w:rsidR="00F603F8" w:rsidRDefault="00F603F8" w:rsidP="00F603F8">
            <w:pPr>
              <w:jc w:val="center"/>
            </w:pPr>
          </w:p>
        </w:tc>
        <w:tc>
          <w:tcPr>
            <w:tcW w:w="5328" w:type="dxa"/>
            <w:shd w:val="clear" w:color="auto" w:fill="FFFFFF" w:themeFill="background1"/>
          </w:tcPr>
          <w:p w14:paraId="62C6B9D8" w14:textId="7D62652F" w:rsidR="00F603F8" w:rsidRPr="00227E78" w:rsidRDefault="00F603F8" w:rsidP="00F603F8">
            <w:pPr>
              <w:rPr>
                <w:rFonts w:ascii="Open Sans" w:hAnsi="Open Sans" w:cs="Open Sans"/>
                <w:b/>
                <w:bCs w:val="0"/>
                <w:color w:val="002D5D"/>
                <w:sz w:val="16"/>
                <w:szCs w:val="16"/>
              </w:rPr>
            </w:pPr>
            <w:r w:rsidRPr="00227E78">
              <w:rPr>
                <w:rFonts w:ascii="Open Sans" w:hAnsi="Open Sans" w:cs="Open Sans"/>
                <w:b/>
                <w:color w:val="002D5D"/>
                <w:sz w:val="16"/>
                <w:szCs w:val="16"/>
              </w:rPr>
              <w:t>Board of County Commissioners</w:t>
            </w:r>
          </w:p>
          <w:p w14:paraId="7CD4734C"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Holly Williams, District 1 </w:t>
            </w:r>
          </w:p>
          <w:p w14:paraId="7D583706" w14:textId="4B95B1E3" w:rsidR="00F603F8" w:rsidRDefault="00AB04E7" w:rsidP="00F603F8">
            <w:pPr>
              <w:rPr>
                <w:rFonts w:ascii="Open Sans" w:hAnsi="Open Sans" w:cs="Open Sans"/>
                <w:color w:val="002D5D"/>
                <w:sz w:val="16"/>
                <w:szCs w:val="16"/>
              </w:rPr>
            </w:pPr>
            <w:r>
              <w:rPr>
                <w:rFonts w:ascii="Open Sans" w:hAnsi="Open Sans" w:cs="Open Sans"/>
                <w:color w:val="002D5D"/>
                <w:sz w:val="16"/>
                <w:szCs w:val="16"/>
              </w:rPr>
              <w:t>Carrie Geitner</w:t>
            </w:r>
            <w:r w:rsidR="00F603F8" w:rsidRPr="000B3AEC">
              <w:rPr>
                <w:rFonts w:ascii="Open Sans" w:hAnsi="Open Sans" w:cs="Open Sans"/>
                <w:color w:val="002D5D"/>
                <w:sz w:val="16"/>
                <w:szCs w:val="16"/>
              </w:rPr>
              <w:t xml:space="preserve">, District 2 </w:t>
            </w:r>
          </w:p>
          <w:p w14:paraId="3C43CA4E"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Stan VanderWerf, District 3  </w:t>
            </w:r>
          </w:p>
          <w:p w14:paraId="0FB4E62F" w14:textId="3350BD87" w:rsidR="00F603F8" w:rsidRDefault="00F603F8" w:rsidP="00F603F8">
            <w:pPr>
              <w:rPr>
                <w:rFonts w:ascii="Open Sans" w:hAnsi="Open Sans" w:cs="Open Sans"/>
                <w:color w:val="002D5D"/>
                <w:sz w:val="16"/>
                <w:szCs w:val="16"/>
              </w:rPr>
            </w:pPr>
            <w:r>
              <w:rPr>
                <w:rFonts w:ascii="Open Sans" w:hAnsi="Open Sans" w:cs="Open Sans"/>
                <w:color w:val="002D5D"/>
                <w:sz w:val="16"/>
                <w:szCs w:val="16"/>
              </w:rPr>
              <w:t>L</w:t>
            </w:r>
            <w:r w:rsidRPr="000B3AEC">
              <w:rPr>
                <w:rFonts w:ascii="Open Sans" w:hAnsi="Open Sans" w:cs="Open Sans"/>
                <w:color w:val="002D5D"/>
                <w:sz w:val="16"/>
                <w:szCs w:val="16"/>
              </w:rPr>
              <w:t>onginos Gonzalez, Jr</w:t>
            </w:r>
            <w:r>
              <w:rPr>
                <w:rFonts w:ascii="Open Sans" w:hAnsi="Open Sans" w:cs="Open Sans"/>
                <w:color w:val="002D5D"/>
                <w:sz w:val="16"/>
                <w:szCs w:val="16"/>
              </w:rPr>
              <w:t>.</w:t>
            </w:r>
            <w:r w:rsidRPr="000B3AEC">
              <w:rPr>
                <w:rFonts w:ascii="Open Sans" w:hAnsi="Open Sans" w:cs="Open Sans"/>
                <w:color w:val="002D5D"/>
                <w:sz w:val="16"/>
                <w:szCs w:val="16"/>
              </w:rPr>
              <w:t xml:space="preserve">, District 4 </w:t>
            </w:r>
          </w:p>
          <w:p w14:paraId="29EF565E" w14:textId="77777777" w:rsidR="00F603F8" w:rsidRPr="000B3AEC"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Cami Bremer, District 5</w:t>
            </w:r>
          </w:p>
          <w:p w14:paraId="75BE204D" w14:textId="14AF6B5F" w:rsidR="00F603F8" w:rsidRDefault="00F603F8" w:rsidP="00F603F8">
            <w:pPr>
              <w:tabs>
                <w:tab w:val="left" w:pos="1195"/>
              </w:tabs>
              <w:jc w:val="center"/>
            </w:pPr>
          </w:p>
        </w:tc>
      </w:tr>
      <w:tr w:rsidR="00F603F8" w14:paraId="3562982E" w14:textId="77777777" w:rsidTr="00A905BB">
        <w:trPr>
          <w:trHeight w:val="99"/>
          <w:jc w:val="center"/>
        </w:trPr>
        <w:tc>
          <w:tcPr>
            <w:tcW w:w="11520" w:type="dxa"/>
            <w:gridSpan w:val="3"/>
            <w:shd w:val="clear" w:color="auto" w:fill="FFFFFF" w:themeFill="background1"/>
          </w:tcPr>
          <w:p w14:paraId="54DCCAF2" w14:textId="4F3C6B8B" w:rsidR="00F603F8" w:rsidRPr="00FA7544" w:rsidRDefault="00F603F8" w:rsidP="00F603F8">
            <w:pPr>
              <w:jc w:val="center"/>
              <w:rPr>
                <w:rFonts w:ascii="Open Sans" w:hAnsi="Open Sans" w:cs="Open Sans"/>
                <w:b/>
                <w:bCs w:val="0"/>
                <w:sz w:val="8"/>
                <w:szCs w:val="8"/>
                <w:u w:val="single"/>
              </w:rPr>
            </w:pPr>
            <w:r>
              <w:rPr>
                <w:rFonts w:ascii="Open Sans" w:hAnsi="Open Sans" w:cs="Open Sans"/>
                <w:b/>
                <w:bCs w:val="0"/>
                <w:noProof/>
                <w:sz w:val="8"/>
                <w:szCs w:val="8"/>
                <w:u w:val="single"/>
              </w:rPr>
              <mc:AlternateContent>
                <mc:Choice Requires="wps">
                  <w:drawing>
                    <wp:anchor distT="0" distB="0" distL="114300" distR="114300" simplePos="0" relativeHeight="251656192" behindDoc="0" locked="0" layoutInCell="1" allowOverlap="1" wp14:anchorId="31C8F939" wp14:editId="327BB786">
                      <wp:simplePos x="0" y="0"/>
                      <wp:positionH relativeFrom="column">
                        <wp:posOffset>165100</wp:posOffset>
                      </wp:positionH>
                      <wp:positionV relativeFrom="paragraph">
                        <wp:posOffset>45085</wp:posOffset>
                      </wp:positionV>
                      <wp:extent cx="6858000" cy="5080"/>
                      <wp:effectExtent l="5080" t="11430" r="13970" b="12065"/>
                      <wp:wrapNone/>
                      <wp:docPr id="3"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5080"/>
                              </a:xfrm>
                              <a:prstGeom prst="straightConnector1">
                                <a:avLst/>
                              </a:prstGeom>
                              <a:noFill/>
                              <a:ln w="9525">
                                <a:solidFill>
                                  <a:srgbClr val="002D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2C535A" id="AutoShape 34" o:spid="_x0000_s1026" type="#_x0000_t32" style="position:absolute;margin-left:13pt;margin-top:3.55pt;width:540pt;height:.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" strokecolor="#002d5d"/>
                  </w:pict>
                </mc:Fallback>
              </mc:AlternateContent>
            </w:r>
          </w:p>
        </w:tc>
      </w:tr>
      <w:tr w:rsidR="00F603F8" w14:paraId="4B4B09B5" w14:textId="77777777" w:rsidTr="008769FD">
        <w:trPr>
          <w:trHeight w:val="10169"/>
          <w:jc w:val="center"/>
        </w:trPr>
        <w:tc>
          <w:tcPr>
            <w:tcW w:w="11520" w:type="dxa"/>
            <w:gridSpan w:val="3"/>
            <w:shd w:val="clear" w:color="auto" w:fill="FFFFFF" w:themeFill="background1"/>
          </w:tcPr>
          <w:p w14:paraId="37975BFF" w14:textId="77777777" w:rsidR="008B0BAF" w:rsidRDefault="008B0BAF" w:rsidP="008B0BAF"/>
          <w:p w14:paraId="5F0A01E6" w14:textId="0D3FE328" w:rsidR="008E336A" w:rsidRPr="008E336A" w:rsidRDefault="00311DEA" w:rsidP="002529ED">
            <w:pPr>
              <w:pStyle w:val="Heading1"/>
              <w:jc w:val="center"/>
              <w:rPr>
                <w:bCs w:val="0"/>
              </w:rPr>
            </w:pPr>
            <w:r>
              <w:rPr>
                <w:bCs w:val="0"/>
              </w:rPr>
              <w:t>Preliminary</w:t>
            </w:r>
            <w:r w:rsidR="008E336A" w:rsidRPr="008E336A">
              <w:rPr>
                <w:bCs w:val="0"/>
              </w:rPr>
              <w:t xml:space="preserve"> Acceptance Punch List</w:t>
            </w:r>
          </w:p>
          <w:p w14:paraId="2BEF9C9E" w14:textId="5C5EB72C" w:rsidR="002E276F" w:rsidRDefault="002E276F" w:rsidP="0047528B">
            <w:pPr>
              <w:rPr>
                <w:sz w:val="24"/>
                <w:szCs w:val="24"/>
              </w:rPr>
            </w:pPr>
          </w:p>
          <w:p w14:paraId="38A5FF55" w14:textId="77777777" w:rsidR="002E276F" w:rsidRDefault="002E276F" w:rsidP="0047528B">
            <w:pPr>
              <w:rPr>
                <w:sz w:val="24"/>
                <w:szCs w:val="24"/>
              </w:rPr>
            </w:pPr>
          </w:p>
          <w:p w14:paraId="2C733FAE" w14:textId="77777777" w:rsidR="002E276F" w:rsidRDefault="002E276F" w:rsidP="0047528B">
            <w:pPr>
              <w:rPr>
                <w:sz w:val="24"/>
                <w:szCs w:val="24"/>
              </w:rPr>
            </w:pPr>
          </w:p>
          <w:p w14:paraId="155403C4" w14:textId="1D54C039" w:rsidR="0047528B" w:rsidRPr="00363109" w:rsidRDefault="00503856" w:rsidP="0047528B">
            <w:pPr>
              <w:rPr>
                <w:sz w:val="24"/>
                <w:szCs w:val="24"/>
              </w:rPr>
            </w:pPr>
            <w:r>
              <w:rPr>
                <w:sz w:val="24"/>
                <w:szCs w:val="24"/>
              </w:rPr>
              <w:t>0</w:t>
            </w:r>
            <w:r w:rsidR="0080589C">
              <w:rPr>
                <w:sz w:val="24"/>
                <w:szCs w:val="24"/>
              </w:rPr>
              <w:t>4/1</w:t>
            </w:r>
            <w:r w:rsidR="00B94B01">
              <w:rPr>
                <w:sz w:val="24"/>
                <w:szCs w:val="24"/>
              </w:rPr>
              <w:t>6</w:t>
            </w:r>
            <w:r w:rsidR="0080589C">
              <w:rPr>
                <w:sz w:val="24"/>
                <w:szCs w:val="24"/>
              </w:rPr>
              <w:t>/2025</w:t>
            </w:r>
          </w:p>
          <w:p w14:paraId="53213D9C" w14:textId="2D8E54D0" w:rsidR="0047528B" w:rsidRPr="00363109" w:rsidRDefault="00B94B01" w:rsidP="0047528B">
            <w:pPr>
              <w:rPr>
                <w:sz w:val="24"/>
                <w:szCs w:val="24"/>
              </w:rPr>
            </w:pPr>
            <w:r>
              <w:rPr>
                <w:sz w:val="24"/>
                <w:szCs w:val="24"/>
              </w:rPr>
              <w:t xml:space="preserve">Sterling Ranch Fil. No.5 </w:t>
            </w:r>
          </w:p>
          <w:p w14:paraId="3D45677C" w14:textId="0DB47D43" w:rsidR="0047528B" w:rsidRPr="00363109" w:rsidRDefault="002F72D3" w:rsidP="0047528B">
            <w:pPr>
              <w:rPr>
                <w:sz w:val="24"/>
                <w:szCs w:val="24"/>
              </w:rPr>
            </w:pPr>
            <w:r>
              <w:rPr>
                <w:sz w:val="24"/>
                <w:szCs w:val="24"/>
              </w:rPr>
              <w:t>SF</w:t>
            </w:r>
            <w:r w:rsidR="00AC51E5">
              <w:rPr>
                <w:sz w:val="24"/>
                <w:szCs w:val="24"/>
              </w:rPr>
              <w:t>2</w:t>
            </w:r>
            <w:r w:rsidR="00B94B01">
              <w:rPr>
                <w:sz w:val="24"/>
                <w:szCs w:val="24"/>
              </w:rPr>
              <w:t>41</w:t>
            </w:r>
          </w:p>
          <w:p w14:paraId="2A9FC369" w14:textId="5E4B173D" w:rsidR="0047528B" w:rsidRPr="00363109" w:rsidRDefault="00B94B01" w:rsidP="0047528B">
            <w:pPr>
              <w:rPr>
                <w:sz w:val="24"/>
                <w:szCs w:val="24"/>
              </w:rPr>
            </w:pPr>
            <w:r>
              <w:rPr>
                <w:sz w:val="24"/>
                <w:szCs w:val="24"/>
              </w:rPr>
              <w:t xml:space="preserve">Classic Development </w:t>
            </w:r>
          </w:p>
          <w:p w14:paraId="354BC294" w14:textId="5D044FBC" w:rsidR="008F184D" w:rsidRDefault="00B94B01" w:rsidP="0047528B">
            <w:pPr>
              <w:rPr>
                <w:sz w:val="24"/>
                <w:szCs w:val="24"/>
              </w:rPr>
            </w:pPr>
            <w:r>
              <w:rPr>
                <w:sz w:val="24"/>
                <w:szCs w:val="24"/>
              </w:rPr>
              <w:t>619 N. Cascade Ave</w:t>
            </w:r>
          </w:p>
          <w:p w14:paraId="673D3226" w14:textId="0B72C80D" w:rsidR="00243A3D" w:rsidRDefault="00243A3D" w:rsidP="0047528B">
            <w:pPr>
              <w:rPr>
                <w:sz w:val="24"/>
                <w:szCs w:val="24"/>
              </w:rPr>
            </w:pPr>
            <w:r>
              <w:rPr>
                <w:sz w:val="24"/>
                <w:szCs w:val="24"/>
              </w:rPr>
              <w:t>Sui</w:t>
            </w:r>
            <w:r w:rsidR="00B94B01">
              <w:rPr>
                <w:sz w:val="24"/>
                <w:szCs w:val="24"/>
              </w:rPr>
              <w:t>te 200</w:t>
            </w:r>
          </w:p>
          <w:p w14:paraId="47B9DFC5" w14:textId="11AAECB2" w:rsidR="000D410F" w:rsidRDefault="00F14B5E" w:rsidP="0047528B">
            <w:r>
              <w:rPr>
                <w:sz w:val="24"/>
                <w:szCs w:val="24"/>
              </w:rPr>
              <w:t>Colorado Springs, Co 80903</w:t>
            </w:r>
          </w:p>
          <w:p w14:paraId="320671C3" w14:textId="77947A88" w:rsidR="004E45A4" w:rsidRDefault="004E45A4" w:rsidP="008B0BAF"/>
          <w:p w14:paraId="162DB868" w14:textId="73083124" w:rsidR="002E276F" w:rsidRDefault="002E276F" w:rsidP="008B0BAF"/>
          <w:p w14:paraId="1C52173C" w14:textId="77777777" w:rsidR="002E276F" w:rsidRDefault="002E276F" w:rsidP="008B0BAF"/>
          <w:p w14:paraId="77B73C04" w14:textId="5F75B3CE" w:rsidR="008B0BAF" w:rsidRPr="00702C9B" w:rsidRDefault="008B0BAF" w:rsidP="008B0BAF">
            <w:pPr>
              <w:rPr>
                <w:sz w:val="24"/>
                <w:szCs w:val="24"/>
              </w:rPr>
            </w:pPr>
            <w:r w:rsidRPr="00702C9B">
              <w:rPr>
                <w:sz w:val="24"/>
                <w:szCs w:val="24"/>
              </w:rPr>
              <w:t>Dear</w:t>
            </w:r>
            <w:r w:rsidR="00E93E80">
              <w:rPr>
                <w:sz w:val="24"/>
                <w:szCs w:val="24"/>
              </w:rPr>
              <w:t xml:space="preserve"> </w:t>
            </w:r>
            <w:r w:rsidR="00C40AC9">
              <w:rPr>
                <w:sz w:val="24"/>
                <w:szCs w:val="24"/>
              </w:rPr>
              <w:t xml:space="preserve">Mr. </w:t>
            </w:r>
            <w:r w:rsidR="00B94B01">
              <w:rPr>
                <w:sz w:val="24"/>
                <w:szCs w:val="24"/>
              </w:rPr>
              <w:t>Lenz</w:t>
            </w:r>
            <w:r w:rsidR="00D37076">
              <w:rPr>
                <w:sz w:val="24"/>
                <w:szCs w:val="24"/>
              </w:rPr>
              <w:t>,</w:t>
            </w:r>
            <w:r w:rsidR="00C40AC9">
              <w:rPr>
                <w:sz w:val="24"/>
                <w:szCs w:val="24"/>
              </w:rPr>
              <w:t xml:space="preserve"> </w:t>
            </w:r>
            <w:r w:rsidR="00D37076">
              <w:rPr>
                <w:sz w:val="24"/>
                <w:szCs w:val="24"/>
              </w:rPr>
              <w:t xml:space="preserve"> </w:t>
            </w:r>
          </w:p>
          <w:p w14:paraId="4B865313" w14:textId="77777777" w:rsidR="008B0BAF" w:rsidRPr="00702C9B" w:rsidRDefault="008B0BAF" w:rsidP="008B0BAF">
            <w:pPr>
              <w:rPr>
                <w:sz w:val="24"/>
                <w:szCs w:val="24"/>
              </w:rPr>
            </w:pPr>
          </w:p>
          <w:p w14:paraId="35092FA3" w14:textId="7E160464" w:rsidR="008B0BAF" w:rsidRPr="00702C9B" w:rsidRDefault="00B711DF" w:rsidP="008B0BAF">
            <w:pPr>
              <w:rPr>
                <w:sz w:val="24"/>
                <w:szCs w:val="24"/>
              </w:rPr>
            </w:pPr>
            <w:r w:rsidRPr="00702C9B">
              <w:rPr>
                <w:sz w:val="24"/>
                <w:szCs w:val="24"/>
              </w:rPr>
              <w:t xml:space="preserve">Following our </w:t>
            </w:r>
            <w:r w:rsidR="008B0BAF" w:rsidRPr="00702C9B">
              <w:rPr>
                <w:sz w:val="24"/>
                <w:szCs w:val="24"/>
              </w:rPr>
              <w:t xml:space="preserve">recent inspection, we have </w:t>
            </w:r>
            <w:r w:rsidR="00426DDC" w:rsidRPr="00702C9B">
              <w:rPr>
                <w:sz w:val="24"/>
                <w:szCs w:val="24"/>
              </w:rPr>
              <w:t>developed</w:t>
            </w:r>
            <w:r w:rsidR="008B0BAF" w:rsidRPr="00702C9B">
              <w:rPr>
                <w:sz w:val="24"/>
                <w:szCs w:val="24"/>
              </w:rPr>
              <w:t xml:space="preserve"> a punch list of deficiencies per the approved construction plans. </w:t>
            </w:r>
            <w:r w:rsidR="003E63A8" w:rsidRPr="00702C9B">
              <w:rPr>
                <w:sz w:val="24"/>
                <w:szCs w:val="24"/>
              </w:rPr>
              <w:t xml:space="preserve">Please have all </w:t>
            </w:r>
            <w:r w:rsidR="004F6DB3" w:rsidRPr="00702C9B">
              <w:rPr>
                <w:sz w:val="24"/>
                <w:szCs w:val="24"/>
              </w:rPr>
              <w:t>necessary</w:t>
            </w:r>
            <w:r w:rsidR="00034FA3" w:rsidRPr="00702C9B">
              <w:rPr>
                <w:sz w:val="24"/>
                <w:szCs w:val="24"/>
              </w:rPr>
              <w:t xml:space="preserve"> repairs completed within 6 months from the date of this punch </w:t>
            </w:r>
            <w:r w:rsidR="002529ED" w:rsidRPr="00702C9B">
              <w:rPr>
                <w:sz w:val="24"/>
                <w:szCs w:val="24"/>
              </w:rPr>
              <w:t>list if</w:t>
            </w:r>
            <w:r w:rsidR="00034FA3" w:rsidRPr="00702C9B">
              <w:rPr>
                <w:sz w:val="24"/>
                <w:szCs w:val="24"/>
              </w:rPr>
              <w:t xml:space="preserve"> they are not complete within 6 months a new inspection </w:t>
            </w:r>
            <w:r w:rsidR="00C33D7C" w:rsidRPr="00702C9B">
              <w:rPr>
                <w:sz w:val="24"/>
                <w:szCs w:val="24"/>
              </w:rPr>
              <w:t xml:space="preserve">and punch list </w:t>
            </w:r>
            <w:r w:rsidR="004F6DB3" w:rsidRPr="00702C9B">
              <w:rPr>
                <w:sz w:val="24"/>
                <w:szCs w:val="24"/>
              </w:rPr>
              <w:t>will be required.</w:t>
            </w:r>
            <w:r w:rsidR="00C33D7C" w:rsidRPr="00702C9B">
              <w:rPr>
                <w:sz w:val="24"/>
                <w:szCs w:val="24"/>
              </w:rPr>
              <w:t xml:space="preserve"> </w:t>
            </w:r>
            <w:r w:rsidR="008B0BAF" w:rsidRPr="00702C9B">
              <w:rPr>
                <w:sz w:val="24"/>
                <w:szCs w:val="24"/>
              </w:rPr>
              <w:t xml:space="preserve">Once these issues have been resolved, </w:t>
            </w:r>
            <w:r w:rsidR="002D0A9E" w:rsidRPr="00702C9B">
              <w:rPr>
                <w:sz w:val="24"/>
                <w:szCs w:val="24"/>
              </w:rPr>
              <w:t>please</w:t>
            </w:r>
            <w:r w:rsidR="00C33D7C" w:rsidRPr="00702C9B">
              <w:rPr>
                <w:sz w:val="24"/>
                <w:szCs w:val="24"/>
              </w:rPr>
              <w:t xml:space="preserve"> </w:t>
            </w:r>
            <w:r w:rsidR="00065073" w:rsidRPr="00702C9B">
              <w:rPr>
                <w:sz w:val="24"/>
                <w:szCs w:val="24"/>
              </w:rPr>
              <w:t>contact me for a reinspection</w:t>
            </w:r>
            <w:r w:rsidR="007058F9" w:rsidRPr="00702C9B">
              <w:rPr>
                <w:sz w:val="24"/>
                <w:szCs w:val="24"/>
              </w:rPr>
              <w:t xml:space="preserve">, </w:t>
            </w:r>
            <w:r w:rsidR="00065073" w:rsidRPr="00702C9B">
              <w:rPr>
                <w:sz w:val="24"/>
                <w:szCs w:val="24"/>
              </w:rPr>
              <w:t xml:space="preserve">once </w:t>
            </w:r>
            <w:r w:rsidR="002F24CE" w:rsidRPr="00702C9B">
              <w:rPr>
                <w:sz w:val="24"/>
                <w:szCs w:val="24"/>
              </w:rPr>
              <w:t>we have done a reinspection</w:t>
            </w:r>
            <w:r w:rsidR="001D2684" w:rsidRPr="00702C9B">
              <w:rPr>
                <w:sz w:val="24"/>
                <w:szCs w:val="24"/>
              </w:rPr>
              <w:t xml:space="preserve"> and we are satisfied that all repairs are </w:t>
            </w:r>
            <w:r w:rsidR="002F5E5E" w:rsidRPr="00702C9B">
              <w:rPr>
                <w:sz w:val="24"/>
                <w:szCs w:val="24"/>
              </w:rPr>
              <w:t>completed</w:t>
            </w:r>
            <w:r w:rsidR="00774351" w:rsidRPr="00702C9B">
              <w:rPr>
                <w:sz w:val="24"/>
                <w:szCs w:val="24"/>
              </w:rPr>
              <w:t xml:space="preserve"> on this punch list and the stormwaters punch list</w:t>
            </w:r>
            <w:r w:rsidR="002F5E5E" w:rsidRPr="00702C9B">
              <w:rPr>
                <w:sz w:val="24"/>
                <w:szCs w:val="24"/>
              </w:rPr>
              <w:t>,</w:t>
            </w:r>
            <w:r w:rsidR="002F24CE" w:rsidRPr="00702C9B">
              <w:rPr>
                <w:sz w:val="24"/>
                <w:szCs w:val="24"/>
              </w:rPr>
              <w:t xml:space="preserve"> and all required As Builts</w:t>
            </w:r>
            <w:r w:rsidR="008C1559" w:rsidRPr="00702C9B">
              <w:rPr>
                <w:sz w:val="24"/>
                <w:szCs w:val="24"/>
              </w:rPr>
              <w:t xml:space="preserve"> and Surveys</w:t>
            </w:r>
            <w:r w:rsidR="00E619E4" w:rsidRPr="00702C9B">
              <w:rPr>
                <w:sz w:val="24"/>
                <w:szCs w:val="24"/>
              </w:rPr>
              <w:t xml:space="preserve"> are received by</w:t>
            </w:r>
            <w:r w:rsidR="002F24CE" w:rsidRPr="00702C9B">
              <w:rPr>
                <w:sz w:val="24"/>
                <w:szCs w:val="24"/>
              </w:rPr>
              <w:t xml:space="preserve"> </w:t>
            </w:r>
            <w:r w:rsidR="008B0BAF" w:rsidRPr="00702C9B">
              <w:rPr>
                <w:sz w:val="24"/>
                <w:szCs w:val="24"/>
              </w:rPr>
              <w:t xml:space="preserve">El Paso County </w:t>
            </w:r>
            <w:r w:rsidR="00E619E4" w:rsidRPr="00702C9B">
              <w:rPr>
                <w:sz w:val="24"/>
                <w:szCs w:val="24"/>
              </w:rPr>
              <w:t xml:space="preserve">we </w:t>
            </w:r>
            <w:r w:rsidR="008B0BAF" w:rsidRPr="00702C9B">
              <w:rPr>
                <w:sz w:val="24"/>
                <w:szCs w:val="24"/>
              </w:rPr>
              <w:t xml:space="preserve">will move forward with your request for </w:t>
            </w:r>
            <w:r w:rsidR="00DA61EC" w:rsidRPr="00702C9B">
              <w:rPr>
                <w:sz w:val="24"/>
                <w:szCs w:val="24"/>
              </w:rPr>
              <w:t>Preliminary</w:t>
            </w:r>
            <w:r w:rsidR="008B0BAF" w:rsidRPr="00702C9B">
              <w:rPr>
                <w:sz w:val="24"/>
                <w:szCs w:val="24"/>
              </w:rPr>
              <w:t xml:space="preserve"> Acceptance.</w:t>
            </w:r>
          </w:p>
          <w:p w14:paraId="3C75514A" w14:textId="77777777" w:rsidR="008B0BAF" w:rsidRPr="00702C9B" w:rsidRDefault="008B0BAF" w:rsidP="008B0BAF">
            <w:pPr>
              <w:rPr>
                <w:sz w:val="24"/>
                <w:szCs w:val="24"/>
              </w:rPr>
            </w:pPr>
          </w:p>
          <w:p w14:paraId="7BBC4BE3" w14:textId="733C6F91" w:rsidR="008B0BAF" w:rsidRPr="00702C9B" w:rsidRDefault="008B0BAF" w:rsidP="008B0BAF">
            <w:pPr>
              <w:rPr>
                <w:sz w:val="24"/>
                <w:szCs w:val="24"/>
              </w:rPr>
            </w:pPr>
            <w:r w:rsidRPr="00702C9B">
              <w:rPr>
                <w:sz w:val="24"/>
                <w:szCs w:val="24"/>
              </w:rPr>
              <w:t xml:space="preserve">If you have any questions or if I can be of any </w:t>
            </w:r>
            <w:r w:rsidR="00071EA9" w:rsidRPr="00702C9B">
              <w:rPr>
                <w:sz w:val="24"/>
                <w:szCs w:val="24"/>
              </w:rPr>
              <w:t>assistance,</w:t>
            </w:r>
            <w:r w:rsidRPr="00702C9B">
              <w:rPr>
                <w:sz w:val="24"/>
                <w:szCs w:val="24"/>
              </w:rPr>
              <w:t xml:space="preserve"> please do</w:t>
            </w:r>
            <w:r w:rsidR="00BB3D39">
              <w:rPr>
                <w:sz w:val="24"/>
                <w:szCs w:val="24"/>
              </w:rPr>
              <w:t xml:space="preserve"> not</w:t>
            </w:r>
            <w:r w:rsidRPr="00702C9B">
              <w:rPr>
                <w:sz w:val="24"/>
                <w:szCs w:val="24"/>
              </w:rPr>
              <w:t xml:space="preserve"> hesitate to contact me.</w:t>
            </w:r>
          </w:p>
          <w:p w14:paraId="01B832AA" w14:textId="4331C904" w:rsidR="008B0BAF" w:rsidRDefault="008B0BAF" w:rsidP="008B0BAF"/>
          <w:p w14:paraId="50C4589E" w14:textId="77777777" w:rsidR="00A1447A" w:rsidRPr="00363109" w:rsidRDefault="00A1447A" w:rsidP="00A1447A">
            <w:pPr>
              <w:rPr>
                <w:sz w:val="24"/>
                <w:szCs w:val="24"/>
              </w:rPr>
            </w:pPr>
          </w:p>
          <w:p w14:paraId="6BD0A9F5" w14:textId="77777777" w:rsidR="00A1447A" w:rsidRPr="00363109" w:rsidRDefault="00A1447A" w:rsidP="00A1447A">
            <w:pPr>
              <w:rPr>
                <w:sz w:val="24"/>
                <w:szCs w:val="24"/>
              </w:rPr>
            </w:pPr>
          </w:p>
          <w:p w14:paraId="3F150E32" w14:textId="77777777" w:rsidR="00A1447A" w:rsidRPr="00363109" w:rsidRDefault="00A1447A" w:rsidP="00A1447A">
            <w:pPr>
              <w:rPr>
                <w:sz w:val="24"/>
                <w:szCs w:val="24"/>
              </w:rPr>
            </w:pPr>
          </w:p>
          <w:p w14:paraId="25CE671D" w14:textId="77777777" w:rsidR="00A1447A" w:rsidRPr="00363109" w:rsidRDefault="00A1447A" w:rsidP="00A1447A">
            <w:pPr>
              <w:rPr>
                <w:sz w:val="24"/>
                <w:szCs w:val="24"/>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70"/>
              <w:gridCol w:w="5415"/>
            </w:tblGrid>
            <w:tr w:rsidR="00A1447A" w:rsidRPr="00363109" w14:paraId="5E504BEF" w14:textId="77777777" w:rsidTr="00183978">
              <w:trPr>
                <w:trHeight w:val="1860"/>
              </w:trPr>
              <w:tc>
                <w:tcPr>
                  <w:tcW w:w="1770" w:type="dxa"/>
                  <w:tcBorders>
                    <w:top w:val="nil"/>
                    <w:left w:val="nil"/>
                    <w:bottom w:val="nil"/>
                    <w:right w:val="single" w:sz="12" w:space="0" w:color="002060"/>
                  </w:tcBorders>
                  <w:vAlign w:val="center"/>
                  <w:hideMark/>
                </w:tcPr>
                <w:p w14:paraId="7A5679EE" w14:textId="77777777" w:rsidR="00A1447A" w:rsidRPr="00363109" w:rsidRDefault="00A1447A" w:rsidP="00A1447A">
                  <w:pPr>
                    <w:spacing w:after="0"/>
                    <w:jc w:val="right"/>
                    <w:textAlignment w:val="baseline"/>
                    <w:rPr>
                      <w:rFonts w:eastAsia="Times New Roman"/>
                      <w:noProof/>
                      <w:sz w:val="24"/>
                      <w:szCs w:val="24"/>
                    </w:rPr>
                  </w:pPr>
                  <w:r w:rsidRPr="00363109">
                    <w:rPr>
                      <w:rFonts w:eastAsiaTheme="minorEastAsia"/>
                      <w:noProof/>
                      <w:sz w:val="24"/>
                      <w:szCs w:val="24"/>
                    </w:rPr>
                    <w:drawing>
                      <wp:inline distT="0" distB="0" distL="0" distR="0" wp14:anchorId="497DF0DB" wp14:editId="7F8DE403">
                        <wp:extent cx="962025" cy="9620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62025" cy="962025"/>
                                </a:xfrm>
                                <a:prstGeom prst="rect">
                                  <a:avLst/>
                                </a:prstGeom>
                                <a:noFill/>
                                <a:ln>
                                  <a:noFill/>
                                </a:ln>
                              </pic:spPr>
                            </pic:pic>
                          </a:graphicData>
                        </a:graphic>
                      </wp:inline>
                    </w:drawing>
                  </w:r>
                  <w:r w:rsidRPr="00363109">
                    <w:rPr>
                      <w:rFonts w:eastAsia="Times New Roman"/>
                      <w:noProof/>
                      <w:sz w:val="24"/>
                      <w:szCs w:val="24"/>
                    </w:rPr>
                    <w:t> </w:t>
                  </w:r>
                </w:p>
              </w:tc>
              <w:tc>
                <w:tcPr>
                  <w:tcW w:w="5415" w:type="dxa"/>
                  <w:tcBorders>
                    <w:top w:val="nil"/>
                    <w:left w:val="single" w:sz="12" w:space="0" w:color="002060"/>
                    <w:bottom w:val="nil"/>
                    <w:right w:val="nil"/>
                  </w:tcBorders>
                  <w:hideMark/>
                </w:tcPr>
                <w:p w14:paraId="62909AB7" w14:textId="05239730" w:rsidR="00A1447A" w:rsidRPr="00363109" w:rsidRDefault="00A1447A" w:rsidP="00A1447A">
                  <w:pPr>
                    <w:spacing w:after="0"/>
                    <w:textAlignment w:val="baseline"/>
                    <w:rPr>
                      <w:rFonts w:eastAsia="Times New Roman"/>
                      <w:noProof/>
                      <w:sz w:val="24"/>
                      <w:szCs w:val="24"/>
                    </w:rPr>
                  </w:pPr>
                  <w:r w:rsidRPr="00363109">
                    <w:rPr>
                      <w:rFonts w:eastAsia="Times New Roman"/>
                      <w:b/>
                      <w:bCs w:val="0"/>
                      <w:noProof/>
                      <w:color w:val="002060"/>
                      <w:sz w:val="24"/>
                      <w:szCs w:val="24"/>
                    </w:rPr>
                    <w:t xml:space="preserve">   </w:t>
                  </w:r>
                  <w:r w:rsidR="00775C1E" w:rsidRPr="00775C1E">
                    <w:rPr>
                      <w:rFonts w:eastAsia="Times New Roman"/>
                      <w:b/>
                      <w:bCs w:val="0"/>
                      <w:noProof/>
                      <w:color w:val="002060"/>
                      <w:sz w:val="24"/>
                      <w:szCs w:val="24"/>
                    </w:rPr>
                    <w:t>Joseph Jackman</w:t>
                  </w:r>
                </w:p>
                <w:p w14:paraId="608C570A" w14:textId="77777777" w:rsidR="00A1447A" w:rsidRPr="00363109" w:rsidRDefault="00A1447A" w:rsidP="00A1447A">
                  <w:pPr>
                    <w:spacing w:after="0"/>
                    <w:ind w:left="165"/>
                    <w:textAlignment w:val="baseline"/>
                    <w:rPr>
                      <w:rFonts w:eastAsia="Times New Roman"/>
                      <w:noProof/>
                      <w:sz w:val="24"/>
                      <w:szCs w:val="24"/>
                    </w:rPr>
                  </w:pPr>
                  <w:r w:rsidRPr="00363109">
                    <w:rPr>
                      <w:rFonts w:eastAsia="Times New Roman"/>
                      <w:noProof/>
                      <w:color w:val="002060"/>
                      <w:sz w:val="24"/>
                      <w:szCs w:val="24"/>
                    </w:rPr>
                    <w:t>Engineering Inspector I </w:t>
                  </w:r>
                </w:p>
                <w:p w14:paraId="02F3FE71" w14:textId="77777777" w:rsidR="00A1447A" w:rsidRPr="00363109" w:rsidRDefault="00A1447A" w:rsidP="00A1447A">
                  <w:pPr>
                    <w:spacing w:after="0"/>
                    <w:ind w:left="165"/>
                    <w:textAlignment w:val="baseline"/>
                    <w:rPr>
                      <w:rFonts w:eastAsia="Times New Roman"/>
                      <w:noProof/>
                      <w:sz w:val="24"/>
                      <w:szCs w:val="24"/>
                    </w:rPr>
                  </w:pPr>
                  <w:r w:rsidRPr="00363109">
                    <w:rPr>
                      <w:rFonts w:eastAsia="Times New Roman"/>
                      <w:noProof/>
                      <w:sz w:val="24"/>
                      <w:szCs w:val="24"/>
                    </w:rPr>
                    <w:t>Department Of Public Works</w:t>
                  </w:r>
                </w:p>
                <w:p w14:paraId="6574E66D" w14:textId="656D6DB6" w:rsidR="00A1447A" w:rsidRPr="00363109" w:rsidRDefault="00A1447A" w:rsidP="00A1447A">
                  <w:pPr>
                    <w:spacing w:after="0"/>
                    <w:ind w:left="165"/>
                    <w:textAlignment w:val="baseline"/>
                    <w:rPr>
                      <w:rFonts w:eastAsia="Times New Roman"/>
                      <w:noProof/>
                      <w:sz w:val="24"/>
                      <w:szCs w:val="24"/>
                    </w:rPr>
                  </w:pPr>
                  <w:r w:rsidRPr="00363109">
                    <w:rPr>
                      <w:rFonts w:eastAsia="Times New Roman"/>
                      <w:noProof/>
                      <w:color w:val="002D5D"/>
                      <w:sz w:val="24"/>
                      <w:szCs w:val="24"/>
                    </w:rPr>
                    <w:t>719-</w:t>
                  </w:r>
                  <w:r w:rsidR="00D47F1B">
                    <w:rPr>
                      <w:rFonts w:eastAsia="Times New Roman"/>
                      <w:noProof/>
                      <w:color w:val="002D5D"/>
                      <w:sz w:val="24"/>
                      <w:szCs w:val="24"/>
                    </w:rPr>
                    <w:t>238-8637</w:t>
                  </w:r>
                </w:p>
                <w:p w14:paraId="50B8D856" w14:textId="7B3304D9" w:rsidR="00A1447A" w:rsidRPr="00363109" w:rsidRDefault="00B94B01" w:rsidP="00A1447A">
                  <w:pPr>
                    <w:spacing w:after="0"/>
                    <w:ind w:left="165"/>
                    <w:textAlignment w:val="baseline"/>
                    <w:rPr>
                      <w:rFonts w:eastAsia="Times New Roman"/>
                      <w:noProof/>
                      <w:sz w:val="24"/>
                      <w:szCs w:val="24"/>
                    </w:rPr>
                  </w:pPr>
                  <w:r>
                    <w:t>Josephjackman@elpaso.com</w:t>
                  </w:r>
                </w:p>
              </w:tc>
            </w:tr>
          </w:tbl>
          <w:p w14:paraId="67F9707F" w14:textId="77777777" w:rsidR="00A1447A" w:rsidRDefault="00A1447A" w:rsidP="008B0BAF"/>
          <w:p w14:paraId="76DA06BE" w14:textId="45B17B77" w:rsidR="008B0BAF" w:rsidRDefault="008B0BAF" w:rsidP="008B0BAF"/>
          <w:p w14:paraId="08BC45B0" w14:textId="4DA327E3" w:rsidR="0044244D" w:rsidRPr="00870056" w:rsidRDefault="00B94B01" w:rsidP="00870056">
            <w:pPr>
              <w:jc w:val="center"/>
              <w:rPr>
                <w:b/>
                <w:bCs w:val="0"/>
                <w:sz w:val="24"/>
                <w:szCs w:val="24"/>
              </w:rPr>
            </w:pPr>
            <w:r>
              <w:rPr>
                <w:b/>
                <w:bCs w:val="0"/>
                <w:sz w:val="24"/>
                <w:szCs w:val="24"/>
              </w:rPr>
              <w:lastRenderedPageBreak/>
              <w:t>Sterling Ranch Fil. No.5</w:t>
            </w:r>
          </w:p>
          <w:p w14:paraId="39CA2D2E" w14:textId="77777777" w:rsidR="0044244D" w:rsidRPr="00363109" w:rsidRDefault="0044244D" w:rsidP="0044244D">
            <w:pPr>
              <w:jc w:val="center"/>
              <w:rPr>
                <w:b/>
                <w:sz w:val="24"/>
                <w:szCs w:val="24"/>
              </w:rPr>
            </w:pPr>
            <w:r w:rsidRPr="00363109">
              <w:rPr>
                <w:b/>
                <w:sz w:val="24"/>
                <w:szCs w:val="24"/>
              </w:rPr>
              <w:t xml:space="preserve">Punch List of Deficiencies </w:t>
            </w:r>
          </w:p>
          <w:p w14:paraId="1C34190D" w14:textId="77777777" w:rsidR="0044244D" w:rsidRDefault="0044244D" w:rsidP="0044244D">
            <w:pPr>
              <w:jc w:val="center"/>
              <w:rPr>
                <w:b/>
                <w:sz w:val="24"/>
                <w:szCs w:val="24"/>
              </w:rPr>
            </w:pPr>
            <w:r w:rsidRPr="00363109">
              <w:rPr>
                <w:b/>
                <w:sz w:val="24"/>
                <w:szCs w:val="24"/>
              </w:rPr>
              <w:t>Per Approved Plans</w:t>
            </w:r>
          </w:p>
          <w:p w14:paraId="628A2CC5" w14:textId="74F08439" w:rsidR="00DF52C7" w:rsidRPr="00363109" w:rsidRDefault="002B3753" w:rsidP="0044244D">
            <w:pPr>
              <w:jc w:val="center"/>
              <w:rPr>
                <w:b/>
                <w:sz w:val="24"/>
                <w:szCs w:val="24"/>
              </w:rPr>
            </w:pPr>
            <w:r>
              <w:rPr>
                <w:b/>
                <w:sz w:val="24"/>
                <w:szCs w:val="24"/>
              </w:rPr>
              <w:t>4/1</w:t>
            </w:r>
            <w:r w:rsidR="00B94B01">
              <w:rPr>
                <w:b/>
                <w:sz w:val="24"/>
                <w:szCs w:val="24"/>
              </w:rPr>
              <w:t>6</w:t>
            </w:r>
            <w:r>
              <w:rPr>
                <w:b/>
                <w:sz w:val="24"/>
                <w:szCs w:val="24"/>
              </w:rPr>
              <w:t>/2025</w:t>
            </w:r>
          </w:p>
          <w:p w14:paraId="44DA60B1" w14:textId="77777777" w:rsidR="0044244D" w:rsidRDefault="0044244D" w:rsidP="008B0BAF"/>
          <w:p w14:paraId="6414F978" w14:textId="6DCD5CB6" w:rsidR="007405E4" w:rsidRDefault="00B94B01" w:rsidP="0080589C">
            <w:pPr>
              <w:pStyle w:val="ListParagraph"/>
              <w:numPr>
                <w:ilvl w:val="0"/>
                <w:numId w:val="11"/>
              </w:numPr>
            </w:pPr>
            <w:r>
              <w:t xml:space="preserve">Clean out marked inlet on the South </w:t>
            </w:r>
            <w:r w:rsidR="0092660B">
              <w:t xml:space="preserve">side of road </w:t>
            </w:r>
            <w:r>
              <w:t xml:space="preserve"> o</w:t>
            </w:r>
            <w:r w:rsidR="0092660B">
              <w:t>n</w:t>
            </w:r>
            <w:r>
              <w:t xml:space="preserve">  School House dr in front of model home.</w:t>
            </w:r>
          </w:p>
          <w:p w14:paraId="0CBC3341" w14:textId="77777777" w:rsidR="00E12FC5" w:rsidRPr="000B3FE3" w:rsidRDefault="00E12FC5" w:rsidP="00B91BC3"/>
          <w:p w14:paraId="267CD457" w14:textId="77777777" w:rsidR="00486A6E" w:rsidRPr="00363109" w:rsidRDefault="00486A6E" w:rsidP="00486A6E">
            <w:pPr>
              <w:rPr>
                <w:sz w:val="24"/>
                <w:szCs w:val="24"/>
              </w:rPr>
            </w:pPr>
            <w:r w:rsidRPr="00363109">
              <w:rPr>
                <w:sz w:val="24"/>
                <w:szCs w:val="24"/>
              </w:rPr>
              <w:t>Necessary Documentation Prior To Acceptance:</w:t>
            </w:r>
          </w:p>
          <w:p w14:paraId="1DEACD4C" w14:textId="77777777" w:rsidR="00486A6E" w:rsidRPr="00363109" w:rsidRDefault="00486A6E" w:rsidP="00486A6E">
            <w:pPr>
              <w:pStyle w:val="ListParagraph"/>
              <w:numPr>
                <w:ilvl w:val="0"/>
                <w:numId w:val="8"/>
              </w:numPr>
            </w:pPr>
            <w:r w:rsidRPr="00363109">
              <w:t xml:space="preserve">Original set of plans marked up as As-Built Plans </w:t>
            </w:r>
          </w:p>
          <w:p w14:paraId="53D29F38" w14:textId="77777777" w:rsidR="00486A6E" w:rsidRPr="00363109" w:rsidRDefault="00486A6E" w:rsidP="00486A6E">
            <w:pPr>
              <w:pStyle w:val="ListParagraph"/>
              <w:numPr>
                <w:ilvl w:val="1"/>
                <w:numId w:val="8"/>
              </w:numPr>
            </w:pPr>
            <w:r w:rsidRPr="00363109">
              <w:t>Even if nothing has changed, we need an electronic PDF set Signed, Dated and Stam</w:t>
            </w:r>
            <w:r>
              <w:t>p</w:t>
            </w:r>
            <w:r w:rsidRPr="00363109">
              <w:t>ed</w:t>
            </w:r>
            <w:r>
              <w:t xml:space="preserve"> </w:t>
            </w:r>
            <w:r w:rsidRPr="00363109">
              <w:t xml:space="preserve">with “As Built” or “Record Drawing” </w:t>
            </w:r>
            <w:r w:rsidRPr="00363109">
              <w:rPr>
                <w:u w:val="single"/>
              </w:rPr>
              <w:t>on each page.</w:t>
            </w:r>
          </w:p>
          <w:p w14:paraId="5233138A" w14:textId="77777777" w:rsidR="00486A6E" w:rsidRPr="00363109" w:rsidRDefault="00486A6E" w:rsidP="00486A6E">
            <w:pPr>
              <w:pStyle w:val="ListParagraph"/>
              <w:numPr>
                <w:ilvl w:val="0"/>
                <w:numId w:val="8"/>
              </w:numPr>
            </w:pPr>
            <w:r w:rsidRPr="00363109">
              <w:t xml:space="preserve">Utility Company acceptance letters </w:t>
            </w:r>
          </w:p>
          <w:p w14:paraId="575E5B7C" w14:textId="77777777" w:rsidR="00486A6E" w:rsidRPr="00363109" w:rsidRDefault="00486A6E" w:rsidP="00486A6E">
            <w:pPr>
              <w:rPr>
                <w:sz w:val="24"/>
                <w:szCs w:val="24"/>
              </w:rPr>
            </w:pPr>
          </w:p>
          <w:p w14:paraId="59E895B6" w14:textId="77777777" w:rsidR="00486A6E" w:rsidRPr="00363109" w:rsidRDefault="00486A6E" w:rsidP="00486A6E">
            <w:pPr>
              <w:rPr>
                <w:sz w:val="24"/>
                <w:szCs w:val="24"/>
              </w:rPr>
            </w:pPr>
          </w:p>
          <w:p w14:paraId="4AC45603" w14:textId="77777777" w:rsidR="00486A6E" w:rsidRPr="00363109" w:rsidRDefault="00486A6E" w:rsidP="00486A6E">
            <w:pPr>
              <w:rPr>
                <w:sz w:val="24"/>
                <w:szCs w:val="24"/>
              </w:rPr>
            </w:pPr>
            <w:r w:rsidRPr="00363109">
              <w:rPr>
                <w:sz w:val="24"/>
                <w:szCs w:val="24"/>
              </w:rPr>
              <w:t xml:space="preserve">Any changes identified in the survey need to be put into a comparison table, and they need to be plug back into the model and provide the county with updated outflows. </w:t>
            </w:r>
          </w:p>
          <w:p w14:paraId="69248455" w14:textId="77777777" w:rsidR="00486A6E" w:rsidRPr="00363109" w:rsidRDefault="00486A6E" w:rsidP="00486A6E">
            <w:pPr>
              <w:rPr>
                <w:sz w:val="24"/>
                <w:szCs w:val="24"/>
              </w:rPr>
            </w:pPr>
          </w:p>
          <w:p w14:paraId="38F5A984" w14:textId="77777777" w:rsidR="00486A6E" w:rsidRPr="00363109" w:rsidRDefault="00486A6E" w:rsidP="00486A6E">
            <w:pPr>
              <w:rPr>
                <w:sz w:val="24"/>
                <w:szCs w:val="24"/>
              </w:rPr>
            </w:pPr>
          </w:p>
          <w:p w14:paraId="4374F15D" w14:textId="77777777" w:rsidR="00486A6E" w:rsidRPr="00363109" w:rsidRDefault="00486A6E" w:rsidP="00486A6E">
            <w:pPr>
              <w:rPr>
                <w:sz w:val="24"/>
                <w:szCs w:val="24"/>
              </w:rPr>
            </w:pPr>
          </w:p>
          <w:p w14:paraId="785C5067" w14:textId="77777777" w:rsidR="00486A6E" w:rsidRPr="00363109" w:rsidRDefault="00486A6E" w:rsidP="00486A6E">
            <w:pPr>
              <w:rPr>
                <w:rStyle w:val="Emphasis"/>
                <w:b/>
                <w:bCs w:val="0"/>
                <w:sz w:val="24"/>
                <w:szCs w:val="24"/>
              </w:rPr>
            </w:pPr>
            <w:r w:rsidRPr="00363109">
              <w:rPr>
                <w:rStyle w:val="Emphasis"/>
                <w:b/>
                <w:sz w:val="24"/>
                <w:szCs w:val="24"/>
              </w:rPr>
              <w:t>ECM requirements for the above are as follows:</w:t>
            </w:r>
          </w:p>
          <w:p w14:paraId="08857489" w14:textId="77777777" w:rsidR="00486A6E" w:rsidRPr="00363109" w:rsidRDefault="00486A6E" w:rsidP="00486A6E">
            <w:pPr>
              <w:contextualSpacing/>
              <w:rPr>
                <w:b/>
                <w:bCs w:val="0"/>
                <w:i/>
                <w:iCs/>
                <w:sz w:val="24"/>
                <w:szCs w:val="24"/>
              </w:rPr>
            </w:pPr>
          </w:p>
          <w:p w14:paraId="02D45BA7" w14:textId="77777777" w:rsidR="00486A6E" w:rsidRPr="00363109" w:rsidRDefault="00486A6E" w:rsidP="00486A6E">
            <w:pPr>
              <w:contextualSpacing/>
              <w:rPr>
                <w:b/>
                <w:bCs w:val="0"/>
                <w:i/>
                <w:iCs/>
                <w:sz w:val="24"/>
                <w:szCs w:val="24"/>
              </w:rPr>
            </w:pPr>
            <w:r w:rsidRPr="00363109">
              <w:rPr>
                <w:b/>
                <w:i/>
                <w:iCs/>
                <w:sz w:val="24"/>
                <w:szCs w:val="24"/>
              </w:rPr>
              <w:t>5.10.6.   Engineering Record Drawings</w:t>
            </w:r>
          </w:p>
          <w:p w14:paraId="27CCCBC5" w14:textId="77777777" w:rsidR="00486A6E" w:rsidRPr="00363109" w:rsidRDefault="00486A6E" w:rsidP="00486A6E">
            <w:pPr>
              <w:contextualSpacing/>
              <w:rPr>
                <w:b/>
                <w:bCs w:val="0"/>
                <w:i/>
                <w:iCs/>
                <w:sz w:val="24"/>
                <w:szCs w:val="24"/>
              </w:rPr>
            </w:pPr>
          </w:p>
          <w:p w14:paraId="76B1FD96" w14:textId="77777777" w:rsidR="00486A6E" w:rsidRPr="00363109" w:rsidRDefault="00486A6E" w:rsidP="00486A6E">
            <w:pPr>
              <w:contextualSpacing/>
              <w:rPr>
                <w:i/>
                <w:iCs/>
                <w:sz w:val="24"/>
                <w:szCs w:val="24"/>
              </w:rPr>
            </w:pPr>
            <w:r w:rsidRPr="00363109">
              <w:rPr>
                <w:b/>
                <w:i/>
                <w:iCs/>
                <w:sz w:val="24"/>
                <w:szCs w:val="24"/>
              </w:rPr>
              <w:t>A.</w:t>
            </w:r>
            <w:r w:rsidRPr="00363109">
              <w:rPr>
                <w:i/>
                <w:iCs/>
                <w:sz w:val="24"/>
                <w:szCs w:val="24"/>
              </w:rPr>
              <w:t xml:space="preserve"> Record Drawing Required. Engineering Record Drawings are required for all projects that include public improvements or common development improvements, including but not limited to roadway improvements, public sidewalks and trails, storm drainage facilities, and utility infrastructure on public property or on private property within public easements or rights-of-way. Engineering Record Drawings are necessary for inclusion of public improvements into the El Paso County Asset Management System, to serve as a basis to plan and design future projects in the same area, to demonstrate ADA compliance, and to document compliance with permitting requirements such as the County's MS4 permit. Engineering Record Drawings shall be submitted in an electronic format acceptable to the ECM Administrator as described below in Section 5.10.6.D.</w:t>
            </w:r>
          </w:p>
          <w:p w14:paraId="255A5D1A" w14:textId="77777777" w:rsidR="00486A6E" w:rsidRPr="00363109" w:rsidRDefault="00486A6E" w:rsidP="00486A6E">
            <w:pPr>
              <w:contextualSpacing/>
              <w:rPr>
                <w:i/>
                <w:iCs/>
                <w:sz w:val="24"/>
                <w:szCs w:val="24"/>
              </w:rPr>
            </w:pPr>
          </w:p>
          <w:p w14:paraId="16B280CB" w14:textId="77777777" w:rsidR="00486A6E" w:rsidRPr="00363109" w:rsidRDefault="00486A6E" w:rsidP="00486A6E">
            <w:pPr>
              <w:jc w:val="center"/>
              <w:rPr>
                <w:b/>
                <w:bCs w:val="0"/>
                <w:sz w:val="24"/>
                <w:szCs w:val="24"/>
                <w:u w:val="single"/>
              </w:rPr>
            </w:pPr>
            <w:r w:rsidRPr="00363109">
              <w:rPr>
                <w:b/>
                <w:bCs w:val="0"/>
                <w:sz w:val="24"/>
                <w:szCs w:val="24"/>
                <w:u w:val="single"/>
              </w:rPr>
              <w:t>Continued On Next Page</w:t>
            </w:r>
          </w:p>
          <w:p w14:paraId="5903B71F" w14:textId="77777777" w:rsidR="00486A6E" w:rsidRPr="00363109" w:rsidRDefault="00486A6E" w:rsidP="00486A6E">
            <w:pPr>
              <w:contextualSpacing/>
              <w:rPr>
                <w:b/>
                <w:bCs w:val="0"/>
                <w:i/>
                <w:iCs/>
                <w:sz w:val="24"/>
                <w:szCs w:val="24"/>
              </w:rPr>
            </w:pPr>
          </w:p>
          <w:p w14:paraId="7E95161F" w14:textId="77777777" w:rsidR="00486A6E" w:rsidRDefault="00486A6E" w:rsidP="00486A6E">
            <w:pPr>
              <w:contextualSpacing/>
              <w:rPr>
                <w:b/>
                <w:i/>
                <w:iCs/>
                <w:sz w:val="24"/>
                <w:szCs w:val="24"/>
              </w:rPr>
            </w:pPr>
          </w:p>
          <w:p w14:paraId="387E98C0" w14:textId="77777777" w:rsidR="00486A6E" w:rsidRDefault="00486A6E" w:rsidP="00486A6E">
            <w:pPr>
              <w:contextualSpacing/>
              <w:rPr>
                <w:b/>
                <w:i/>
                <w:iCs/>
                <w:sz w:val="24"/>
                <w:szCs w:val="24"/>
              </w:rPr>
            </w:pPr>
          </w:p>
          <w:p w14:paraId="6BB6D065" w14:textId="77777777" w:rsidR="00486A6E" w:rsidRPr="00363109" w:rsidRDefault="00486A6E" w:rsidP="00486A6E">
            <w:pPr>
              <w:contextualSpacing/>
              <w:rPr>
                <w:i/>
                <w:iCs/>
                <w:sz w:val="24"/>
                <w:szCs w:val="24"/>
              </w:rPr>
            </w:pPr>
            <w:r w:rsidRPr="00363109">
              <w:rPr>
                <w:b/>
                <w:i/>
                <w:iCs/>
                <w:sz w:val="24"/>
                <w:szCs w:val="24"/>
              </w:rPr>
              <w:t>B.</w:t>
            </w:r>
            <w:r w:rsidRPr="00363109">
              <w:rPr>
                <w:i/>
                <w:iCs/>
                <w:sz w:val="24"/>
                <w:szCs w:val="24"/>
              </w:rPr>
              <w:t xml:space="preserve"> Reflect Changes to Construction Plans. Engineering Record Drawings are a record of any substantial variations or changes to the original intended physical product of the approved construction plans, based upon visual field observations or field survey data. The revisions shall be shown on a copy of the original approved construction plans that are filed with the County. Engineering Record Drawings submitted for County review may be the same drawings as the original approved plan drawing if no substantial variation to the original approved design occurred. Engineering Record Drawings shall be accompanied by a certification letter from the Engineer of Record which shall state that the site and adjacent properties (as affected by work performed under the County permit) are stable with respect to settlement and subsidence, sloughing of cut and fill slopes, revegetation or other ground cover, and that the improvements (public improvements, common development improvements, site grading and paving) meet or exceed the minimum design requirements .</w:t>
            </w:r>
          </w:p>
          <w:p w14:paraId="5F6599F1" w14:textId="77777777" w:rsidR="00486A6E" w:rsidRPr="00363109" w:rsidRDefault="00486A6E" w:rsidP="00486A6E">
            <w:pPr>
              <w:contextualSpacing/>
              <w:rPr>
                <w:i/>
                <w:iCs/>
                <w:sz w:val="24"/>
                <w:szCs w:val="24"/>
              </w:rPr>
            </w:pPr>
            <w:r w:rsidRPr="00363109">
              <w:rPr>
                <w:i/>
                <w:iCs/>
                <w:sz w:val="24"/>
                <w:szCs w:val="24"/>
              </w:rPr>
              <w:t>For sites including detention and/or water quality facilities, the certification letter shall include a statement that the facilities provide the required storage volume and will meet the required release rates, as documented by an attached UDFCD design form submitted with the original application, the stage areas, elevations and outlet dimensions. If the detention/WQCV facility cannot be modeled with UDFCD spreadsheets due to a large contributing area, other verified stage/storage/discharge tables for the applicable design storms shall be provided with the certification letter.</w:t>
            </w:r>
          </w:p>
          <w:p w14:paraId="57CF9814" w14:textId="77777777" w:rsidR="00486A6E" w:rsidRPr="00363109" w:rsidRDefault="00486A6E" w:rsidP="00486A6E">
            <w:pPr>
              <w:contextualSpacing/>
              <w:rPr>
                <w:i/>
                <w:iCs/>
                <w:sz w:val="24"/>
                <w:szCs w:val="24"/>
              </w:rPr>
            </w:pPr>
            <w:r w:rsidRPr="00363109">
              <w:rPr>
                <w:i/>
                <w:iCs/>
                <w:sz w:val="24"/>
                <w:szCs w:val="24"/>
              </w:rPr>
              <w:t>At the initiation of the Preliminary Acceptance process, Engineering Record Drawings shall be submitted for review and approval by the ECM Administrator.</w:t>
            </w:r>
          </w:p>
          <w:p w14:paraId="520A15D3" w14:textId="77777777" w:rsidR="00486A6E" w:rsidRPr="00363109" w:rsidRDefault="00486A6E" w:rsidP="00486A6E">
            <w:pPr>
              <w:contextualSpacing/>
              <w:rPr>
                <w:i/>
                <w:iCs/>
                <w:sz w:val="24"/>
                <w:szCs w:val="24"/>
              </w:rPr>
            </w:pPr>
          </w:p>
          <w:p w14:paraId="67F42255" w14:textId="77777777" w:rsidR="00486A6E" w:rsidRPr="00363109" w:rsidRDefault="00486A6E" w:rsidP="00486A6E">
            <w:pPr>
              <w:contextualSpacing/>
              <w:rPr>
                <w:i/>
                <w:iCs/>
                <w:sz w:val="24"/>
                <w:szCs w:val="24"/>
              </w:rPr>
            </w:pPr>
          </w:p>
          <w:p w14:paraId="1BD5F930" w14:textId="77777777" w:rsidR="00486A6E" w:rsidRPr="00363109" w:rsidRDefault="00486A6E" w:rsidP="00486A6E">
            <w:pPr>
              <w:contextualSpacing/>
              <w:rPr>
                <w:b/>
                <w:i/>
                <w:iCs/>
                <w:sz w:val="24"/>
                <w:szCs w:val="24"/>
              </w:rPr>
            </w:pPr>
          </w:p>
          <w:p w14:paraId="7AC565E6" w14:textId="77777777" w:rsidR="00486A6E" w:rsidRPr="00363109" w:rsidRDefault="00486A6E" w:rsidP="00486A6E">
            <w:pPr>
              <w:contextualSpacing/>
              <w:rPr>
                <w:i/>
                <w:iCs/>
                <w:sz w:val="24"/>
                <w:szCs w:val="24"/>
              </w:rPr>
            </w:pPr>
            <w:r w:rsidRPr="00363109">
              <w:rPr>
                <w:b/>
                <w:i/>
                <w:iCs/>
                <w:sz w:val="24"/>
                <w:szCs w:val="24"/>
              </w:rPr>
              <w:t>C.</w:t>
            </w:r>
            <w:r w:rsidRPr="00363109">
              <w:rPr>
                <w:i/>
                <w:iCs/>
                <w:sz w:val="24"/>
                <w:szCs w:val="24"/>
              </w:rPr>
              <w:t xml:space="preserve"> Record Drawings Approval Process. To facilitate the approval process of Engineering Record drawings, the following procedure shall be followed:</w:t>
            </w:r>
          </w:p>
          <w:p w14:paraId="01E322FE" w14:textId="77777777" w:rsidR="00486A6E" w:rsidRPr="00363109" w:rsidRDefault="00486A6E" w:rsidP="00486A6E">
            <w:pPr>
              <w:contextualSpacing/>
              <w:rPr>
                <w:i/>
                <w:iCs/>
                <w:sz w:val="24"/>
                <w:szCs w:val="24"/>
              </w:rPr>
            </w:pPr>
            <w:r w:rsidRPr="00363109">
              <w:rPr>
                <w:i/>
                <w:iCs/>
                <w:sz w:val="24"/>
                <w:szCs w:val="24"/>
              </w:rPr>
              <w:t>• The permit holder's engineer of record shall submit the Engineering Record Drawings for ECM Administrator review in the applicable formats specified below.</w:t>
            </w:r>
          </w:p>
          <w:p w14:paraId="01C21643" w14:textId="77777777" w:rsidR="00486A6E" w:rsidRPr="00363109" w:rsidRDefault="00486A6E" w:rsidP="00486A6E">
            <w:pPr>
              <w:contextualSpacing/>
              <w:rPr>
                <w:i/>
                <w:iCs/>
                <w:sz w:val="24"/>
                <w:szCs w:val="24"/>
              </w:rPr>
            </w:pPr>
            <w:r w:rsidRPr="00363109">
              <w:rPr>
                <w:i/>
                <w:iCs/>
                <w:sz w:val="24"/>
                <w:szCs w:val="24"/>
              </w:rPr>
              <w:t>• The ECM Administrator will review the drawings and redline any necessary changes . The engineer of record shall update the drawings and resubmit the drawings for approval.</w:t>
            </w:r>
          </w:p>
          <w:p w14:paraId="0DDCAD5C" w14:textId="77777777" w:rsidR="00486A6E" w:rsidRPr="00363109" w:rsidRDefault="00486A6E" w:rsidP="00486A6E">
            <w:pPr>
              <w:contextualSpacing/>
              <w:rPr>
                <w:i/>
                <w:iCs/>
                <w:sz w:val="24"/>
                <w:szCs w:val="24"/>
              </w:rPr>
            </w:pPr>
            <w:r w:rsidRPr="00363109">
              <w:rPr>
                <w:i/>
                <w:iCs/>
                <w:sz w:val="24"/>
                <w:szCs w:val="24"/>
              </w:rPr>
              <w:t>• Upon ECM Administrator approval of the final Engineering Record Drawings, the drawings will be uploaded to the El Paso County Planning and Community Development (PCD) Electronic Development Application Review Program (EDARP). If there are multiple hardcopy sets the County will retain one set.</w:t>
            </w:r>
          </w:p>
          <w:p w14:paraId="65F3628E" w14:textId="77777777" w:rsidR="00486A6E" w:rsidRPr="00363109" w:rsidRDefault="00486A6E" w:rsidP="00486A6E">
            <w:pPr>
              <w:contextualSpacing/>
              <w:rPr>
                <w:i/>
                <w:iCs/>
                <w:sz w:val="24"/>
                <w:szCs w:val="24"/>
              </w:rPr>
            </w:pPr>
            <w:r w:rsidRPr="00363109">
              <w:rPr>
                <w:i/>
                <w:iCs/>
                <w:sz w:val="24"/>
                <w:szCs w:val="24"/>
              </w:rPr>
              <w:t>• The Engineering Record Drawings shall clearly indicate the completed state of construction for the project. Each sheet of the record drawings shall be designated as "Engineering Record Drawings" and signed and dated by the engineer of record.</w:t>
            </w:r>
          </w:p>
          <w:p w14:paraId="4518C662" w14:textId="77777777" w:rsidR="00486A6E" w:rsidRPr="00363109" w:rsidRDefault="00486A6E" w:rsidP="00486A6E">
            <w:pPr>
              <w:contextualSpacing/>
              <w:rPr>
                <w:i/>
                <w:iCs/>
                <w:sz w:val="24"/>
                <w:szCs w:val="24"/>
              </w:rPr>
            </w:pPr>
            <w:r w:rsidRPr="00363109">
              <w:rPr>
                <w:i/>
                <w:iCs/>
                <w:sz w:val="24"/>
                <w:szCs w:val="24"/>
              </w:rPr>
              <w:t>• Financial assurances for the Engineering Record Drawings line item in the project Financial Assurance Estimate will not be released until the Engineering Record Drawings are submitted, verified and approved, nor will partial releases of any line item be reduced to less than 20%. It is recommended that the required format of drawings and certification letter be submitted at least one month prior to the developer's request for Preliminary Acceptance to ex</w:t>
            </w:r>
            <w:r>
              <w:rPr>
                <w:i/>
                <w:iCs/>
                <w:sz w:val="24"/>
                <w:szCs w:val="24"/>
              </w:rPr>
              <w:t>p</w:t>
            </w:r>
            <w:r w:rsidRPr="00363109">
              <w:rPr>
                <w:i/>
                <w:iCs/>
                <w:sz w:val="24"/>
                <w:szCs w:val="24"/>
              </w:rPr>
              <w:t>edite the County acceptance process.</w:t>
            </w:r>
          </w:p>
          <w:p w14:paraId="627F7B56" w14:textId="77777777" w:rsidR="00486A6E" w:rsidRPr="00363109" w:rsidRDefault="00486A6E" w:rsidP="00486A6E">
            <w:pPr>
              <w:contextualSpacing/>
              <w:rPr>
                <w:b/>
                <w:bCs w:val="0"/>
                <w:i/>
                <w:iCs/>
                <w:sz w:val="24"/>
                <w:szCs w:val="24"/>
              </w:rPr>
            </w:pPr>
          </w:p>
          <w:p w14:paraId="4FAB74FF" w14:textId="77777777" w:rsidR="00486A6E" w:rsidRDefault="00486A6E" w:rsidP="00486A6E">
            <w:pPr>
              <w:contextualSpacing/>
              <w:rPr>
                <w:b/>
                <w:bCs w:val="0"/>
                <w:i/>
                <w:iCs/>
                <w:sz w:val="24"/>
                <w:szCs w:val="24"/>
              </w:rPr>
            </w:pPr>
          </w:p>
          <w:p w14:paraId="7FB443E8" w14:textId="77777777" w:rsidR="00486A6E" w:rsidRPr="00363109" w:rsidRDefault="00486A6E" w:rsidP="00486A6E">
            <w:pPr>
              <w:contextualSpacing/>
              <w:rPr>
                <w:b/>
                <w:bCs w:val="0"/>
                <w:i/>
                <w:iCs/>
                <w:sz w:val="24"/>
                <w:szCs w:val="24"/>
              </w:rPr>
            </w:pPr>
          </w:p>
          <w:p w14:paraId="419E235A" w14:textId="77777777" w:rsidR="00486A6E" w:rsidRPr="00363109" w:rsidRDefault="00486A6E" w:rsidP="00486A6E">
            <w:pPr>
              <w:contextualSpacing/>
              <w:rPr>
                <w:i/>
                <w:iCs/>
                <w:sz w:val="24"/>
                <w:szCs w:val="24"/>
              </w:rPr>
            </w:pPr>
            <w:r w:rsidRPr="00363109">
              <w:rPr>
                <w:b/>
                <w:i/>
                <w:iCs/>
                <w:sz w:val="24"/>
                <w:szCs w:val="24"/>
              </w:rPr>
              <w:t>D.</w:t>
            </w:r>
            <w:r w:rsidRPr="00363109">
              <w:rPr>
                <w:i/>
                <w:iCs/>
                <w:sz w:val="24"/>
                <w:szCs w:val="24"/>
              </w:rPr>
              <w:t xml:space="preserve"> Required Engineering Record Drawings Format  </w:t>
            </w:r>
          </w:p>
          <w:p w14:paraId="6ABF0823" w14:textId="77777777" w:rsidR="00486A6E" w:rsidRPr="00363109" w:rsidRDefault="00486A6E" w:rsidP="00486A6E">
            <w:pPr>
              <w:contextualSpacing/>
              <w:rPr>
                <w:i/>
                <w:iCs/>
                <w:sz w:val="24"/>
                <w:szCs w:val="24"/>
              </w:rPr>
            </w:pPr>
            <w:r w:rsidRPr="00363109">
              <w:rPr>
                <w:i/>
                <w:iCs/>
                <w:sz w:val="24"/>
                <w:szCs w:val="24"/>
              </w:rPr>
              <w:t>1. A complete construction plan set, including the plat or parcel boundaries as applicable, conforming to the minimum requirements in this section is required. Hard copy drawings will only be accepted in special cases as approved by the ECM Administrator.</w:t>
            </w:r>
          </w:p>
          <w:p w14:paraId="3DA81BC1" w14:textId="77777777" w:rsidR="00486A6E" w:rsidRPr="00363109" w:rsidRDefault="00486A6E" w:rsidP="00486A6E">
            <w:pPr>
              <w:contextualSpacing/>
              <w:rPr>
                <w:i/>
                <w:iCs/>
                <w:sz w:val="24"/>
                <w:szCs w:val="24"/>
              </w:rPr>
            </w:pPr>
            <w:r w:rsidRPr="00363109">
              <w:rPr>
                <w:i/>
                <w:iCs/>
                <w:sz w:val="24"/>
                <w:szCs w:val="24"/>
              </w:rPr>
              <w:t>2. For projects submitted on or after July 1, 2019, Electronic CAD files shall be in AutoCAD format (.DWG) 2016 or newer or in .PDF file format.</w:t>
            </w:r>
          </w:p>
          <w:p w14:paraId="16DD852F" w14:textId="19B299B0" w:rsidR="00861283" w:rsidRPr="00861283" w:rsidRDefault="00861283" w:rsidP="00486A6E">
            <w:pPr>
              <w:contextualSpacing/>
            </w:pPr>
          </w:p>
        </w:tc>
      </w:tr>
      <w:bookmarkEnd w:id="0"/>
    </w:tbl>
    <w:p w14:paraId="18C02FFC" w14:textId="2EB538CE" w:rsidR="00563A6C" w:rsidRDefault="00563A6C" w:rsidP="006602FF"/>
    <w:sectPr w:rsidR="00563A6C" w:rsidSect="00B33964">
      <w:pgSz w:w="12240" w:h="15840"/>
      <w:pgMar w:top="360" w:right="360" w:bottom="36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Open Sans">
    <w:altName w:val="Segoe UI"/>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F57491"/>
    <w:multiLevelType w:val="hybridMultilevel"/>
    <w:tmpl w:val="39887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26469E"/>
    <w:multiLevelType w:val="hybridMultilevel"/>
    <w:tmpl w:val="4F840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E50304"/>
    <w:multiLevelType w:val="hybridMultilevel"/>
    <w:tmpl w:val="C94E6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CD425D"/>
    <w:multiLevelType w:val="hybridMultilevel"/>
    <w:tmpl w:val="42F87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763047"/>
    <w:multiLevelType w:val="hybridMultilevel"/>
    <w:tmpl w:val="8280F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C21FC5"/>
    <w:multiLevelType w:val="hybridMultilevel"/>
    <w:tmpl w:val="ECD2D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4144B0"/>
    <w:multiLevelType w:val="hybridMultilevel"/>
    <w:tmpl w:val="C136C52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 w15:restartNumberingAfterBreak="0">
    <w:nsid w:val="3A033887"/>
    <w:multiLevelType w:val="hybridMultilevel"/>
    <w:tmpl w:val="AB845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EDE3FFE"/>
    <w:multiLevelType w:val="hybridMultilevel"/>
    <w:tmpl w:val="677C7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1EA1DAD"/>
    <w:multiLevelType w:val="hybridMultilevel"/>
    <w:tmpl w:val="3B081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B875C3B"/>
    <w:multiLevelType w:val="hybridMultilevel"/>
    <w:tmpl w:val="32BA5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86694">
    <w:abstractNumId w:val="3"/>
  </w:num>
  <w:num w:numId="2" w16cid:durableId="1655186696">
    <w:abstractNumId w:val="7"/>
  </w:num>
  <w:num w:numId="3" w16cid:durableId="1381637858">
    <w:abstractNumId w:val="6"/>
  </w:num>
  <w:num w:numId="4" w16cid:durableId="1866944160">
    <w:abstractNumId w:val="9"/>
  </w:num>
  <w:num w:numId="5" w16cid:durableId="194122940">
    <w:abstractNumId w:val="4"/>
  </w:num>
  <w:num w:numId="6" w16cid:durableId="370501812">
    <w:abstractNumId w:val="10"/>
  </w:num>
  <w:num w:numId="7" w16cid:durableId="6447659">
    <w:abstractNumId w:val="2"/>
  </w:num>
  <w:num w:numId="8" w16cid:durableId="64644711">
    <w:abstractNumId w:val="1"/>
  </w:num>
  <w:num w:numId="9" w16cid:durableId="894122319">
    <w:abstractNumId w:val="5"/>
  </w:num>
  <w:num w:numId="10" w16cid:durableId="1143158939">
    <w:abstractNumId w:val="8"/>
  </w:num>
  <w:num w:numId="11" w16cid:durableId="6717569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964"/>
    <w:rsid w:val="00000D4E"/>
    <w:rsid w:val="0001000E"/>
    <w:rsid w:val="00010FC1"/>
    <w:rsid w:val="0001541B"/>
    <w:rsid w:val="00034FA3"/>
    <w:rsid w:val="000431DD"/>
    <w:rsid w:val="0004397C"/>
    <w:rsid w:val="00064E53"/>
    <w:rsid w:val="00065073"/>
    <w:rsid w:val="00071EA9"/>
    <w:rsid w:val="000743D1"/>
    <w:rsid w:val="000968E3"/>
    <w:rsid w:val="000A5E2D"/>
    <w:rsid w:val="000B3FE3"/>
    <w:rsid w:val="000C0FE0"/>
    <w:rsid w:val="000C1AEF"/>
    <w:rsid w:val="000C5554"/>
    <w:rsid w:val="000C5DCD"/>
    <w:rsid w:val="000C7059"/>
    <w:rsid w:val="000D17BB"/>
    <w:rsid w:val="000D410F"/>
    <w:rsid w:val="0010103A"/>
    <w:rsid w:val="001038CD"/>
    <w:rsid w:val="00121910"/>
    <w:rsid w:val="00123955"/>
    <w:rsid w:val="00126C11"/>
    <w:rsid w:val="001355D4"/>
    <w:rsid w:val="00155B02"/>
    <w:rsid w:val="00185E4B"/>
    <w:rsid w:val="001913C6"/>
    <w:rsid w:val="00197C4B"/>
    <w:rsid w:val="001C4651"/>
    <w:rsid w:val="001D2684"/>
    <w:rsid w:val="00206B42"/>
    <w:rsid w:val="00243A3D"/>
    <w:rsid w:val="00246AA2"/>
    <w:rsid w:val="002529ED"/>
    <w:rsid w:val="00270990"/>
    <w:rsid w:val="00272FC7"/>
    <w:rsid w:val="00280360"/>
    <w:rsid w:val="002A193B"/>
    <w:rsid w:val="002B3753"/>
    <w:rsid w:val="002B6620"/>
    <w:rsid w:val="002D0A9E"/>
    <w:rsid w:val="002D3E18"/>
    <w:rsid w:val="002D571C"/>
    <w:rsid w:val="002D73AD"/>
    <w:rsid w:val="002E0AE9"/>
    <w:rsid w:val="002E276F"/>
    <w:rsid w:val="002E27C9"/>
    <w:rsid w:val="002F24CE"/>
    <w:rsid w:val="002F52E1"/>
    <w:rsid w:val="002F5E5E"/>
    <w:rsid w:val="002F72D3"/>
    <w:rsid w:val="00311DEA"/>
    <w:rsid w:val="00313862"/>
    <w:rsid w:val="003167BB"/>
    <w:rsid w:val="003325DD"/>
    <w:rsid w:val="00351B52"/>
    <w:rsid w:val="003665B1"/>
    <w:rsid w:val="003D260A"/>
    <w:rsid w:val="003E63A8"/>
    <w:rsid w:val="003E678B"/>
    <w:rsid w:val="00412956"/>
    <w:rsid w:val="004157AC"/>
    <w:rsid w:val="00420BE9"/>
    <w:rsid w:val="00426DDC"/>
    <w:rsid w:val="00427820"/>
    <w:rsid w:val="00437A69"/>
    <w:rsid w:val="0044244D"/>
    <w:rsid w:val="00462507"/>
    <w:rsid w:val="00473177"/>
    <w:rsid w:val="0047528B"/>
    <w:rsid w:val="0048306C"/>
    <w:rsid w:val="004849C2"/>
    <w:rsid w:val="00486A6E"/>
    <w:rsid w:val="00490D05"/>
    <w:rsid w:val="00494998"/>
    <w:rsid w:val="00494C5F"/>
    <w:rsid w:val="004969A5"/>
    <w:rsid w:val="004B28FD"/>
    <w:rsid w:val="004B36EF"/>
    <w:rsid w:val="004B7D3C"/>
    <w:rsid w:val="004E0A61"/>
    <w:rsid w:val="004E3B8D"/>
    <w:rsid w:val="004E45A4"/>
    <w:rsid w:val="004F1D6A"/>
    <w:rsid w:val="004F6DB3"/>
    <w:rsid w:val="00503856"/>
    <w:rsid w:val="00510C7B"/>
    <w:rsid w:val="00517C02"/>
    <w:rsid w:val="00554AFC"/>
    <w:rsid w:val="00563A6C"/>
    <w:rsid w:val="005A5313"/>
    <w:rsid w:val="005B298F"/>
    <w:rsid w:val="005B6236"/>
    <w:rsid w:val="005B7BC9"/>
    <w:rsid w:val="005D519D"/>
    <w:rsid w:val="005F29E6"/>
    <w:rsid w:val="00607928"/>
    <w:rsid w:val="00611D1E"/>
    <w:rsid w:val="006229BB"/>
    <w:rsid w:val="006273EA"/>
    <w:rsid w:val="00633A72"/>
    <w:rsid w:val="006374BD"/>
    <w:rsid w:val="006602FF"/>
    <w:rsid w:val="006807A1"/>
    <w:rsid w:val="006D36B9"/>
    <w:rsid w:val="006D6911"/>
    <w:rsid w:val="006E4719"/>
    <w:rsid w:val="00702C9B"/>
    <w:rsid w:val="007058F9"/>
    <w:rsid w:val="00734982"/>
    <w:rsid w:val="00736353"/>
    <w:rsid w:val="007405E4"/>
    <w:rsid w:val="00744073"/>
    <w:rsid w:val="00744425"/>
    <w:rsid w:val="00763F36"/>
    <w:rsid w:val="00774351"/>
    <w:rsid w:val="00775C1E"/>
    <w:rsid w:val="00791565"/>
    <w:rsid w:val="0079537D"/>
    <w:rsid w:val="007B3D27"/>
    <w:rsid w:val="007B6E6A"/>
    <w:rsid w:val="007D48E3"/>
    <w:rsid w:val="007E66C9"/>
    <w:rsid w:val="00801643"/>
    <w:rsid w:val="0080589C"/>
    <w:rsid w:val="008238C6"/>
    <w:rsid w:val="00861283"/>
    <w:rsid w:val="00870056"/>
    <w:rsid w:val="00871FD6"/>
    <w:rsid w:val="008769FD"/>
    <w:rsid w:val="00884B24"/>
    <w:rsid w:val="00892DCC"/>
    <w:rsid w:val="008B0BAF"/>
    <w:rsid w:val="008B7BA8"/>
    <w:rsid w:val="008C1559"/>
    <w:rsid w:val="008C74A3"/>
    <w:rsid w:val="008D11FE"/>
    <w:rsid w:val="008D73B7"/>
    <w:rsid w:val="008D7737"/>
    <w:rsid w:val="008E336A"/>
    <w:rsid w:val="008F184D"/>
    <w:rsid w:val="008F33BF"/>
    <w:rsid w:val="008F5F7C"/>
    <w:rsid w:val="00902AA9"/>
    <w:rsid w:val="00915286"/>
    <w:rsid w:val="00925923"/>
    <w:rsid w:val="0092660B"/>
    <w:rsid w:val="00936A32"/>
    <w:rsid w:val="00947D1A"/>
    <w:rsid w:val="00951A4C"/>
    <w:rsid w:val="00987F37"/>
    <w:rsid w:val="009C351F"/>
    <w:rsid w:val="009D2BCA"/>
    <w:rsid w:val="009E7394"/>
    <w:rsid w:val="009E73C7"/>
    <w:rsid w:val="009F6636"/>
    <w:rsid w:val="009F7AD5"/>
    <w:rsid w:val="009F7D7A"/>
    <w:rsid w:val="00A042A0"/>
    <w:rsid w:val="00A04E41"/>
    <w:rsid w:val="00A13DC6"/>
    <w:rsid w:val="00A1447A"/>
    <w:rsid w:val="00A30048"/>
    <w:rsid w:val="00A31916"/>
    <w:rsid w:val="00A47B3E"/>
    <w:rsid w:val="00A61B22"/>
    <w:rsid w:val="00A62B7E"/>
    <w:rsid w:val="00A74EB2"/>
    <w:rsid w:val="00A905BB"/>
    <w:rsid w:val="00A91FC9"/>
    <w:rsid w:val="00A946CB"/>
    <w:rsid w:val="00AA2633"/>
    <w:rsid w:val="00AA722D"/>
    <w:rsid w:val="00AB04E7"/>
    <w:rsid w:val="00AB40EB"/>
    <w:rsid w:val="00AC2881"/>
    <w:rsid w:val="00AC51A9"/>
    <w:rsid w:val="00AC51E5"/>
    <w:rsid w:val="00AC743D"/>
    <w:rsid w:val="00AD15B6"/>
    <w:rsid w:val="00AF0AE2"/>
    <w:rsid w:val="00AF16F0"/>
    <w:rsid w:val="00B33964"/>
    <w:rsid w:val="00B661DC"/>
    <w:rsid w:val="00B711DF"/>
    <w:rsid w:val="00B91BC3"/>
    <w:rsid w:val="00B948C2"/>
    <w:rsid w:val="00B94B01"/>
    <w:rsid w:val="00BB3D39"/>
    <w:rsid w:val="00BD6624"/>
    <w:rsid w:val="00BD6FD7"/>
    <w:rsid w:val="00BE0387"/>
    <w:rsid w:val="00C12172"/>
    <w:rsid w:val="00C24E57"/>
    <w:rsid w:val="00C33D7C"/>
    <w:rsid w:val="00C40AC9"/>
    <w:rsid w:val="00C43DD2"/>
    <w:rsid w:val="00C73513"/>
    <w:rsid w:val="00C76062"/>
    <w:rsid w:val="00C77B88"/>
    <w:rsid w:val="00C9653B"/>
    <w:rsid w:val="00CC46D6"/>
    <w:rsid w:val="00CD1D02"/>
    <w:rsid w:val="00CE25F6"/>
    <w:rsid w:val="00CE7681"/>
    <w:rsid w:val="00D14016"/>
    <w:rsid w:val="00D14912"/>
    <w:rsid w:val="00D3509A"/>
    <w:rsid w:val="00D37076"/>
    <w:rsid w:val="00D44C9F"/>
    <w:rsid w:val="00D47F1B"/>
    <w:rsid w:val="00D5201E"/>
    <w:rsid w:val="00D603FA"/>
    <w:rsid w:val="00D656C0"/>
    <w:rsid w:val="00D86BF9"/>
    <w:rsid w:val="00D975DF"/>
    <w:rsid w:val="00DA61EC"/>
    <w:rsid w:val="00DB736A"/>
    <w:rsid w:val="00DC38E9"/>
    <w:rsid w:val="00DD0A55"/>
    <w:rsid w:val="00DD386C"/>
    <w:rsid w:val="00DE748E"/>
    <w:rsid w:val="00DF52C7"/>
    <w:rsid w:val="00DF633F"/>
    <w:rsid w:val="00DF7639"/>
    <w:rsid w:val="00E02561"/>
    <w:rsid w:val="00E04C8F"/>
    <w:rsid w:val="00E12FC5"/>
    <w:rsid w:val="00E1562E"/>
    <w:rsid w:val="00E1670C"/>
    <w:rsid w:val="00E30FB5"/>
    <w:rsid w:val="00E619E4"/>
    <w:rsid w:val="00E64F63"/>
    <w:rsid w:val="00E678DC"/>
    <w:rsid w:val="00E75CD1"/>
    <w:rsid w:val="00E908BF"/>
    <w:rsid w:val="00E93E80"/>
    <w:rsid w:val="00E94894"/>
    <w:rsid w:val="00EA079A"/>
    <w:rsid w:val="00EB4B5F"/>
    <w:rsid w:val="00EE4955"/>
    <w:rsid w:val="00EF05B7"/>
    <w:rsid w:val="00EF5174"/>
    <w:rsid w:val="00F02886"/>
    <w:rsid w:val="00F042C2"/>
    <w:rsid w:val="00F1261E"/>
    <w:rsid w:val="00F13208"/>
    <w:rsid w:val="00F14B5E"/>
    <w:rsid w:val="00F1799E"/>
    <w:rsid w:val="00F307F4"/>
    <w:rsid w:val="00F51DCA"/>
    <w:rsid w:val="00F603F8"/>
    <w:rsid w:val="00F62229"/>
    <w:rsid w:val="00F6418B"/>
    <w:rsid w:val="00F72E39"/>
    <w:rsid w:val="00F868DC"/>
    <w:rsid w:val="00FA47D1"/>
    <w:rsid w:val="00FA7544"/>
    <w:rsid w:val="00FD1EA4"/>
    <w:rsid w:val="00FD3662"/>
    <w:rsid w:val="00FE151F"/>
    <w:rsid w:val="00FE16BD"/>
    <w:rsid w:val="00FE207D"/>
    <w:rsid w:val="00FF04B4"/>
    <w:rsid w:val="00FF4F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C17E7"/>
  <w15:chartTrackingRefBased/>
  <w15:docId w15:val="{48B3C519-D347-492E-B251-7E138661D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bCs/>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29E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33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B0BAF"/>
    <w:pPr>
      <w:spacing w:after="0" w:line="240" w:lineRule="auto"/>
      <w:ind w:left="720"/>
      <w:contextualSpacing/>
    </w:pPr>
    <w:rPr>
      <w:rFonts w:eastAsia="Times New Roman"/>
      <w:bCs w:val="0"/>
      <w:sz w:val="24"/>
      <w:szCs w:val="24"/>
    </w:rPr>
  </w:style>
  <w:style w:type="character" w:styleId="Emphasis">
    <w:name w:val="Emphasis"/>
    <w:basedOn w:val="DefaultParagraphFont"/>
    <w:qFormat/>
    <w:rsid w:val="00246AA2"/>
    <w:rPr>
      <w:i/>
      <w:iCs/>
    </w:rPr>
  </w:style>
  <w:style w:type="character" w:customStyle="1" w:styleId="Heading1Char">
    <w:name w:val="Heading 1 Char"/>
    <w:basedOn w:val="DefaultParagraphFont"/>
    <w:link w:val="Heading1"/>
    <w:uiPriority w:val="9"/>
    <w:rsid w:val="002529ED"/>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semiHidden/>
    <w:unhideWhenUsed/>
    <w:rsid w:val="00A1447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0584954D063044DB56A7C7AF2774C40" ma:contentTypeVersion="2" ma:contentTypeDescription="Create a new document." ma:contentTypeScope="" ma:versionID="2c5d442ebb8970d28edfbeb8a02391c8">
  <xsd:schema xmlns:xsd="http://www.w3.org/2001/XMLSchema" xmlns:xs="http://www.w3.org/2001/XMLSchema" xmlns:p="http://schemas.microsoft.com/office/2006/metadata/properties" xmlns:ns3="d4c35eba-abf7-4692-9d4e-01b2548804cd" targetNamespace="http://schemas.microsoft.com/office/2006/metadata/properties" ma:root="true" ma:fieldsID="434fc2bad6f79f15b0dacd759f11e7eb" ns3:_="">
    <xsd:import namespace="d4c35eba-abf7-4692-9d4e-01b2548804cd"/>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c35eba-abf7-4692-9d4e-01b2548804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52A710A-317F-4FE9-AC88-375991C8E79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F1CB6C7-754D-4E5E-B442-AD66C9940E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c35eba-abf7-4692-9d4e-01b2548804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B2C8303-4AF7-4981-B281-C2C5103F59D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1462</TotalTime>
  <Pages>3</Pages>
  <Words>1018</Words>
  <Characters>5809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El Paso County Government</Company>
  <LinksUpToDate>false</LinksUpToDate>
  <CharactersWithSpaces>6814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Quevillon</dc:creator>
  <cp:keywords/>
  <dc:description/>
  <cp:lastModifiedBy>Joseph Jackman</cp:lastModifiedBy>
  <cp:revision>4</cp:revision>
  <cp:lastPrinted>2019-11-14T21:54:00Z</cp:lastPrinted>
  <dcterms:created xsi:type="dcterms:W3CDTF">2025-04-22T22:59:00Z</dcterms:created>
  <dcterms:modified xsi:type="dcterms:W3CDTF">2025-04-24T13:22:00Z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0x01010070584954D063044DB56A7C7AF2774C40</vt:lpwstr>
  </property>
  <property fmtid="{D5CDD505-2E9C-101B-9397-08002B2CF9AE}" pid="3" name="MediaServiceImageTags">
    <vt:lpwstr/>
  </property>
</Properties>
</file>