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5925" w:rsidRPr="004E2FF9" w:rsidRDefault="002731EF" w:rsidP="00571198">
      <w:pPr>
        <w:spacing w:line="240" w:lineRule="auto"/>
        <w:jc w:val="center"/>
        <w:rPr>
          <w:b/>
          <w:sz w:val="28"/>
          <w:szCs w:val="28"/>
        </w:rPr>
      </w:pPr>
      <w:r w:rsidRPr="004E2FF9">
        <w:rPr>
          <w:b/>
          <w:sz w:val="28"/>
          <w:szCs w:val="28"/>
        </w:rPr>
        <w:t xml:space="preserve">EA File No. </w:t>
      </w:r>
      <w:r w:rsidR="00825479">
        <w:rPr>
          <w:b/>
          <w:sz w:val="28"/>
          <w:szCs w:val="28"/>
        </w:rPr>
        <w:t>18-295 Sundance</w:t>
      </w:r>
    </w:p>
    <w:p w:rsidR="004E2FF9" w:rsidRDefault="00571198" w:rsidP="002F3EB8">
      <w:pPr>
        <w:spacing w:line="360" w:lineRule="auto"/>
        <w:jc w:val="center"/>
        <w:rPr>
          <w:b/>
          <w:sz w:val="24"/>
          <w:szCs w:val="24"/>
        </w:rPr>
      </w:pPr>
      <w:r>
        <w:rPr>
          <w:b/>
          <w:sz w:val="24"/>
          <w:szCs w:val="24"/>
        </w:rPr>
        <w:t>PCD-Engineering Meeting Notes</w:t>
      </w:r>
    </w:p>
    <w:p w:rsidR="00A50F49" w:rsidRPr="00415925" w:rsidRDefault="00A50F49" w:rsidP="002F3EB8">
      <w:pPr>
        <w:spacing w:line="360" w:lineRule="auto"/>
        <w:jc w:val="center"/>
        <w:rPr>
          <w:b/>
          <w:sz w:val="24"/>
          <w:szCs w:val="24"/>
        </w:rPr>
      </w:pPr>
    </w:p>
    <w:tbl>
      <w:tblPr>
        <w:tblStyle w:val="TableGrid"/>
        <w:tblW w:w="127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4"/>
        <w:gridCol w:w="6274"/>
        <w:gridCol w:w="236"/>
        <w:gridCol w:w="3032"/>
      </w:tblGrid>
      <w:tr w:rsidR="002731EF" w:rsidRPr="00BB1C62" w:rsidTr="00C1191F">
        <w:trPr>
          <w:trHeight w:val="261"/>
        </w:trPr>
        <w:tc>
          <w:tcPr>
            <w:tcW w:w="3194" w:type="dxa"/>
          </w:tcPr>
          <w:p w:rsidR="00571198" w:rsidRPr="00BB1C62" w:rsidRDefault="00571198" w:rsidP="0023149D">
            <w:pPr>
              <w:spacing w:line="360" w:lineRule="auto"/>
              <w:rPr>
                <w:b/>
                <w:sz w:val="24"/>
              </w:rPr>
            </w:pPr>
            <w:r>
              <w:rPr>
                <w:b/>
                <w:sz w:val="24"/>
              </w:rPr>
              <w:t xml:space="preserve">EA Meeting </w:t>
            </w:r>
            <w:r w:rsidR="002731EF">
              <w:rPr>
                <w:b/>
                <w:sz w:val="24"/>
              </w:rPr>
              <w:t>Date/Time</w:t>
            </w:r>
            <w:r>
              <w:rPr>
                <w:b/>
                <w:sz w:val="24"/>
              </w:rPr>
              <w:t>:</w:t>
            </w:r>
          </w:p>
        </w:tc>
        <w:tc>
          <w:tcPr>
            <w:tcW w:w="6274" w:type="dxa"/>
          </w:tcPr>
          <w:p w:rsidR="002731EF" w:rsidRPr="00BB1C62" w:rsidRDefault="00F82637" w:rsidP="00825479">
            <w:pPr>
              <w:spacing w:line="360" w:lineRule="auto"/>
              <w:rPr>
                <w:b/>
                <w:sz w:val="24"/>
              </w:rPr>
            </w:pPr>
            <w:sdt>
              <w:sdtPr>
                <w:rPr>
                  <w:b/>
                  <w:sz w:val="24"/>
                </w:rPr>
                <w:id w:val="-1486926828"/>
                <w:placeholder>
                  <w:docPart w:val="F5C79ADDFBD24D11B7929B930B83EE1D"/>
                </w:placeholder>
                <w:date w:fullDate="2018-10-18T08:00:00Z">
                  <w:dateFormat w:val="dddd, M/d/yyyy h:mm"/>
                  <w:lid w:val="en-US"/>
                  <w:storeMappedDataAs w:val="dateTime"/>
                  <w:calendar w:val="gregorian"/>
                </w:date>
              </w:sdtPr>
              <w:sdtEndPr/>
              <w:sdtContent>
                <w:r w:rsidR="00825479">
                  <w:rPr>
                    <w:b/>
                    <w:sz w:val="24"/>
                  </w:rPr>
                  <w:t>Thursday, 10/18/2018 8:00</w:t>
                </w:r>
              </w:sdtContent>
            </w:sdt>
            <w:r w:rsidR="000556EA">
              <w:rPr>
                <w:b/>
                <w:sz w:val="24"/>
              </w:rPr>
              <w:t xml:space="preserve"> </w:t>
            </w:r>
          </w:p>
        </w:tc>
        <w:tc>
          <w:tcPr>
            <w:tcW w:w="236" w:type="dxa"/>
            <w:vMerge w:val="restart"/>
          </w:tcPr>
          <w:p w:rsidR="002731EF" w:rsidRPr="00BB1C62" w:rsidRDefault="002731EF" w:rsidP="004E2FF9">
            <w:pPr>
              <w:spacing w:line="360" w:lineRule="auto"/>
              <w:rPr>
                <w:b/>
                <w:sz w:val="24"/>
              </w:rPr>
            </w:pPr>
          </w:p>
        </w:tc>
        <w:tc>
          <w:tcPr>
            <w:tcW w:w="3032" w:type="dxa"/>
          </w:tcPr>
          <w:p w:rsidR="002731EF" w:rsidRPr="00BB1C62" w:rsidRDefault="002731EF" w:rsidP="004E2FF9">
            <w:pPr>
              <w:spacing w:line="360" w:lineRule="auto"/>
              <w:rPr>
                <w:b/>
                <w:sz w:val="24"/>
              </w:rPr>
            </w:pPr>
          </w:p>
        </w:tc>
      </w:tr>
      <w:tr w:rsidR="002731EF" w:rsidRPr="00BB1C62" w:rsidTr="00C1191F">
        <w:trPr>
          <w:trHeight w:val="268"/>
        </w:trPr>
        <w:tc>
          <w:tcPr>
            <w:tcW w:w="3194" w:type="dxa"/>
          </w:tcPr>
          <w:p w:rsidR="00313315" w:rsidRDefault="00571198" w:rsidP="00825479">
            <w:pPr>
              <w:spacing w:line="360" w:lineRule="auto"/>
              <w:rPr>
                <w:b/>
                <w:sz w:val="24"/>
              </w:rPr>
            </w:pPr>
            <w:r>
              <w:rPr>
                <w:b/>
                <w:sz w:val="24"/>
              </w:rPr>
              <w:t xml:space="preserve">Parcel Number: </w:t>
            </w:r>
            <w:r w:rsidR="00825479">
              <w:rPr>
                <w:b/>
                <w:sz w:val="24"/>
              </w:rPr>
              <w:t xml:space="preserve"> </w:t>
            </w:r>
          </w:p>
        </w:tc>
        <w:tc>
          <w:tcPr>
            <w:tcW w:w="6274" w:type="dxa"/>
          </w:tcPr>
          <w:p w:rsidR="002731EF" w:rsidRPr="00BB1C62" w:rsidRDefault="00825479" w:rsidP="004E2FF9">
            <w:pPr>
              <w:rPr>
                <w:b/>
                <w:sz w:val="24"/>
              </w:rPr>
            </w:pPr>
            <w:r>
              <w:rPr>
                <w:b/>
                <w:sz w:val="24"/>
              </w:rPr>
              <w:t>5700000097,</w:t>
            </w:r>
            <w:r>
              <w:rPr>
                <w:b/>
                <w:sz w:val="24"/>
              </w:rPr>
              <w:t xml:space="preserve"> </w:t>
            </w:r>
            <w:r>
              <w:rPr>
                <w:b/>
                <w:sz w:val="24"/>
              </w:rPr>
              <w:t>5700000125</w:t>
            </w:r>
          </w:p>
        </w:tc>
        <w:tc>
          <w:tcPr>
            <w:tcW w:w="236" w:type="dxa"/>
            <w:vMerge/>
          </w:tcPr>
          <w:p w:rsidR="002731EF" w:rsidRPr="00BB1C62" w:rsidRDefault="002731EF" w:rsidP="004E2FF9">
            <w:pPr>
              <w:rPr>
                <w:b/>
                <w:sz w:val="24"/>
              </w:rPr>
            </w:pPr>
          </w:p>
        </w:tc>
        <w:tc>
          <w:tcPr>
            <w:tcW w:w="3032" w:type="dxa"/>
            <w:vMerge w:val="restart"/>
          </w:tcPr>
          <w:p w:rsidR="002731EF" w:rsidRPr="00BB1C62" w:rsidRDefault="002731EF" w:rsidP="004E2FF9">
            <w:pPr>
              <w:rPr>
                <w:b/>
                <w:sz w:val="24"/>
              </w:rPr>
            </w:pPr>
          </w:p>
        </w:tc>
      </w:tr>
      <w:tr w:rsidR="002731EF" w:rsidRPr="00BB1C62" w:rsidTr="00C1191F">
        <w:trPr>
          <w:trHeight w:val="267"/>
        </w:trPr>
        <w:tc>
          <w:tcPr>
            <w:tcW w:w="3194" w:type="dxa"/>
          </w:tcPr>
          <w:p w:rsidR="00313315" w:rsidRDefault="002731EF" w:rsidP="004E2FF9">
            <w:pPr>
              <w:spacing w:line="360" w:lineRule="auto"/>
              <w:rPr>
                <w:b/>
                <w:sz w:val="24"/>
              </w:rPr>
            </w:pPr>
            <w:r>
              <w:rPr>
                <w:b/>
                <w:sz w:val="24"/>
              </w:rPr>
              <w:t>Address</w:t>
            </w:r>
            <w:r w:rsidR="00571198">
              <w:rPr>
                <w:b/>
                <w:sz w:val="24"/>
              </w:rPr>
              <w:t>./Plat No./Acre:</w:t>
            </w:r>
          </w:p>
        </w:tc>
        <w:tc>
          <w:tcPr>
            <w:tcW w:w="6274" w:type="dxa"/>
          </w:tcPr>
          <w:p w:rsidR="002731EF" w:rsidRDefault="002731EF" w:rsidP="004E2FF9">
            <w:pPr>
              <w:rPr>
                <w:b/>
                <w:sz w:val="24"/>
              </w:rPr>
            </w:pPr>
          </w:p>
        </w:tc>
        <w:tc>
          <w:tcPr>
            <w:tcW w:w="236" w:type="dxa"/>
            <w:vMerge/>
          </w:tcPr>
          <w:p w:rsidR="002731EF" w:rsidRPr="00BB1C62" w:rsidRDefault="002731EF" w:rsidP="004E2FF9">
            <w:pPr>
              <w:rPr>
                <w:b/>
                <w:sz w:val="24"/>
              </w:rPr>
            </w:pPr>
          </w:p>
        </w:tc>
        <w:tc>
          <w:tcPr>
            <w:tcW w:w="3032" w:type="dxa"/>
            <w:vMerge/>
          </w:tcPr>
          <w:p w:rsidR="002731EF" w:rsidRPr="00BB1C62" w:rsidRDefault="002731EF" w:rsidP="004E2FF9">
            <w:pPr>
              <w:rPr>
                <w:b/>
                <w:sz w:val="24"/>
              </w:rPr>
            </w:pPr>
          </w:p>
        </w:tc>
      </w:tr>
      <w:tr w:rsidR="00415925" w:rsidRPr="00BB1C62" w:rsidTr="00C1191F">
        <w:trPr>
          <w:trHeight w:val="275"/>
        </w:trPr>
        <w:tc>
          <w:tcPr>
            <w:tcW w:w="3194" w:type="dxa"/>
          </w:tcPr>
          <w:p w:rsidR="00313315" w:rsidRDefault="00415925" w:rsidP="004E2FF9">
            <w:pPr>
              <w:spacing w:line="360" w:lineRule="auto"/>
              <w:rPr>
                <w:b/>
                <w:sz w:val="24"/>
              </w:rPr>
            </w:pPr>
            <w:r>
              <w:rPr>
                <w:b/>
                <w:sz w:val="24"/>
              </w:rPr>
              <w:t>Project Manager/Phone</w:t>
            </w:r>
            <w:r w:rsidR="00571198">
              <w:rPr>
                <w:b/>
                <w:sz w:val="24"/>
              </w:rPr>
              <w:t>:</w:t>
            </w:r>
          </w:p>
        </w:tc>
        <w:sdt>
          <w:sdtPr>
            <w:rPr>
              <w:b/>
              <w:sz w:val="24"/>
            </w:rPr>
            <w:id w:val="-123548361"/>
            <w:placeholder>
              <w:docPart w:val="CDEE7F6F5BEB4921998DB6360F802B38"/>
            </w:placeholder>
            <w:dropDownList>
              <w:listItem w:value="Choose an item."/>
              <w:listItem w:displayText="Kari Parsons (719) 520-6306" w:value="Kari Parsons (719) 520-6306"/>
              <w:listItem w:displayText="Raimere Fitzpatrick (719) 520-6302" w:value="Raimere Fitzpatrick (719) 520-6302"/>
              <w:listItem w:displayText="Nina Ruiz (719) 520-6313" w:value="Nina Ruiz (719) 520-6313"/>
              <w:listItem w:displayText="Gabe Sevigny (719) 520-7943" w:value="Gabe Sevigny (719) 520-7943"/>
              <w:listItem w:displayText="Len Kendall (719) 520-6447" w:value="Len Kendall (719) 520-6447"/>
            </w:dropDownList>
          </w:sdtPr>
          <w:sdtEndPr/>
          <w:sdtContent>
            <w:tc>
              <w:tcPr>
                <w:tcW w:w="6274" w:type="dxa"/>
              </w:tcPr>
              <w:p w:rsidR="00415925" w:rsidRPr="00BB1C62" w:rsidRDefault="00825479" w:rsidP="004E2FF9">
                <w:pPr>
                  <w:rPr>
                    <w:b/>
                    <w:sz w:val="24"/>
                  </w:rPr>
                </w:pPr>
                <w:r>
                  <w:rPr>
                    <w:b/>
                    <w:sz w:val="24"/>
                  </w:rPr>
                  <w:t>Nina Ruiz (719) 520-6313</w:t>
                </w:r>
              </w:p>
            </w:tc>
          </w:sdtContent>
        </w:sdt>
        <w:tc>
          <w:tcPr>
            <w:tcW w:w="236" w:type="dxa"/>
            <w:vMerge/>
          </w:tcPr>
          <w:p w:rsidR="00415925" w:rsidRPr="00BB1C62" w:rsidRDefault="00415925" w:rsidP="004E2FF9">
            <w:pPr>
              <w:rPr>
                <w:b/>
                <w:sz w:val="24"/>
              </w:rPr>
            </w:pPr>
          </w:p>
        </w:tc>
        <w:tc>
          <w:tcPr>
            <w:tcW w:w="3032" w:type="dxa"/>
            <w:vMerge/>
          </w:tcPr>
          <w:p w:rsidR="00415925" w:rsidRPr="00BB1C62" w:rsidRDefault="00415925" w:rsidP="004E2FF9">
            <w:pPr>
              <w:rPr>
                <w:b/>
                <w:sz w:val="24"/>
              </w:rPr>
            </w:pPr>
          </w:p>
        </w:tc>
      </w:tr>
      <w:tr w:rsidR="002731EF" w:rsidRPr="00BB1C62" w:rsidTr="00C1191F">
        <w:trPr>
          <w:trHeight w:val="275"/>
        </w:trPr>
        <w:tc>
          <w:tcPr>
            <w:tcW w:w="3194" w:type="dxa"/>
          </w:tcPr>
          <w:p w:rsidR="00313315" w:rsidRPr="00BB1C62" w:rsidRDefault="00210372" w:rsidP="004E2FF9">
            <w:pPr>
              <w:spacing w:line="360" w:lineRule="auto"/>
              <w:rPr>
                <w:b/>
                <w:sz w:val="24"/>
              </w:rPr>
            </w:pPr>
            <w:r>
              <w:rPr>
                <w:b/>
                <w:sz w:val="24"/>
              </w:rPr>
              <w:t xml:space="preserve">EA </w:t>
            </w:r>
            <w:r w:rsidR="00415925">
              <w:rPr>
                <w:b/>
                <w:sz w:val="24"/>
              </w:rPr>
              <w:t>Engineer</w:t>
            </w:r>
            <w:r w:rsidR="002731EF">
              <w:rPr>
                <w:b/>
                <w:sz w:val="24"/>
              </w:rPr>
              <w:t>/Phone</w:t>
            </w:r>
            <w:r w:rsidR="00571198">
              <w:rPr>
                <w:b/>
                <w:sz w:val="24"/>
              </w:rPr>
              <w:t>:</w:t>
            </w:r>
          </w:p>
        </w:tc>
        <w:sdt>
          <w:sdtPr>
            <w:rPr>
              <w:b/>
              <w:sz w:val="24"/>
            </w:rPr>
            <w:id w:val="-2068023645"/>
            <w:placeholder>
              <w:docPart w:val="0A178C22F4974A318A419D782596FC77"/>
            </w:placeholder>
            <w:dropDownList>
              <w:listItem w:value="Choose an item."/>
              <w:listItem w:displayText="Elizabeth Nijkamp (719) 520-7852" w:value="Elizabeth Nijkamp (719) 520-7852"/>
              <w:listItem w:displayText="Jeff Rice (719) 520-7877" w:value="Jeff Rice (719) 520-7877"/>
              <w:listItem w:displayText="Gilbert LaForce (719) 520-7945" w:value="Gilbert LaForce (719) 520-7945"/>
              <w:listItem w:displayText="Beck Grimm (719) 520-7951" w:value="Beck Grimm (719) 520-7951"/>
            </w:dropDownList>
          </w:sdtPr>
          <w:sdtEndPr/>
          <w:sdtContent>
            <w:tc>
              <w:tcPr>
                <w:tcW w:w="6274" w:type="dxa"/>
              </w:tcPr>
              <w:p w:rsidR="002731EF" w:rsidRPr="00BB1C62" w:rsidRDefault="00825479" w:rsidP="004E2FF9">
                <w:pPr>
                  <w:rPr>
                    <w:b/>
                    <w:sz w:val="24"/>
                  </w:rPr>
                </w:pPr>
                <w:r>
                  <w:rPr>
                    <w:b/>
                    <w:sz w:val="24"/>
                  </w:rPr>
                  <w:t>Gilbert LaForce (719) 520-7945</w:t>
                </w:r>
              </w:p>
            </w:tc>
          </w:sdtContent>
        </w:sdt>
        <w:tc>
          <w:tcPr>
            <w:tcW w:w="236" w:type="dxa"/>
            <w:vMerge/>
          </w:tcPr>
          <w:p w:rsidR="002731EF" w:rsidRPr="00BB1C62" w:rsidRDefault="002731EF" w:rsidP="004E2FF9">
            <w:pPr>
              <w:rPr>
                <w:b/>
                <w:sz w:val="24"/>
              </w:rPr>
            </w:pPr>
          </w:p>
        </w:tc>
        <w:tc>
          <w:tcPr>
            <w:tcW w:w="3032" w:type="dxa"/>
            <w:vMerge/>
          </w:tcPr>
          <w:p w:rsidR="002731EF" w:rsidRPr="00BB1C62" w:rsidRDefault="002731EF" w:rsidP="004E2FF9">
            <w:pPr>
              <w:rPr>
                <w:b/>
                <w:sz w:val="24"/>
              </w:rPr>
            </w:pPr>
          </w:p>
        </w:tc>
      </w:tr>
      <w:tr w:rsidR="00825479" w:rsidRPr="00BB1C62" w:rsidTr="00591CE7">
        <w:trPr>
          <w:trHeight w:val="275"/>
        </w:trPr>
        <w:tc>
          <w:tcPr>
            <w:tcW w:w="3194" w:type="dxa"/>
          </w:tcPr>
          <w:p w:rsidR="00825479" w:rsidRDefault="00825479" w:rsidP="00987C0F">
            <w:pPr>
              <w:rPr>
                <w:b/>
                <w:sz w:val="24"/>
              </w:rPr>
            </w:pPr>
            <w:r>
              <w:rPr>
                <w:b/>
                <w:sz w:val="24"/>
              </w:rPr>
              <w:t>Application/Land Use Type:</w:t>
            </w:r>
          </w:p>
        </w:tc>
        <w:tc>
          <w:tcPr>
            <w:tcW w:w="9542" w:type="dxa"/>
            <w:gridSpan w:val="3"/>
          </w:tcPr>
          <w:p w:rsidR="00825479" w:rsidRPr="00BB1C62" w:rsidRDefault="00825479" w:rsidP="004E2FF9">
            <w:pPr>
              <w:rPr>
                <w:b/>
                <w:sz w:val="24"/>
              </w:rPr>
            </w:pPr>
            <w:r>
              <w:rPr>
                <w:b/>
                <w:sz w:val="24"/>
              </w:rPr>
              <w:t>Variance of Use &amp; Site Development (Pervious AL-06-008 &amp; AL-15-021)</w:t>
            </w:r>
          </w:p>
        </w:tc>
      </w:tr>
    </w:tbl>
    <w:p w:rsidR="000A2BC4" w:rsidRPr="00313315" w:rsidRDefault="000A2BC4" w:rsidP="000A2BC4">
      <w:pPr>
        <w:pStyle w:val="Heading2"/>
        <w:rPr>
          <w:rFonts w:ascii="Calibri" w:hAnsi="Calibri" w:cs="Times New Roman"/>
          <w:sz w:val="20"/>
          <w:szCs w:val="20"/>
          <w:u w:val="single"/>
        </w:rPr>
      </w:pPr>
      <w:r w:rsidRPr="00313315">
        <w:rPr>
          <w:rFonts w:ascii="Calibri" w:hAnsi="Calibri" w:cs="Times New Roman"/>
          <w:sz w:val="20"/>
          <w:szCs w:val="20"/>
          <w:u w:val="single"/>
        </w:rPr>
        <w:t>IMPORTANT NOTE:</w:t>
      </w:r>
    </w:p>
    <w:p w:rsidR="000A2BC4" w:rsidRPr="00313315" w:rsidRDefault="000A2BC4" w:rsidP="000A2BC4">
      <w:pPr>
        <w:tabs>
          <w:tab w:val="left" w:pos="2880"/>
        </w:tabs>
        <w:jc w:val="both"/>
        <w:rPr>
          <w:rFonts w:ascii="Calibri" w:hAnsi="Calibri"/>
          <w:b/>
          <w:sz w:val="20"/>
          <w:szCs w:val="20"/>
        </w:rPr>
      </w:pPr>
      <w:r w:rsidRPr="00313315">
        <w:rPr>
          <w:rFonts w:ascii="Calibri" w:hAnsi="Calibri"/>
          <w:b/>
          <w:sz w:val="20"/>
          <w:szCs w:val="20"/>
        </w:rPr>
        <w:t>These Engineering meeting notes are based on the information provided by the Applicant and reasonable preliminary research.  The County requirements and policies in effect at the time of the meeting may change prior to the project submittal date, and the requirements and policies in effect at the date of submittal shall apply.  Based on the applicant-provided information and preliminary research, these notes are the best estimate of the requirements expected to be met by the Applicant.  The actual requirements may change based on project revisions, new information, or constraints that were unavailable or overlooked at the time of the Early Assistance meeting.  It is solely the Applicant’s responsibility to research and be familiar with state and federal laws and permitting requirements</w:t>
      </w:r>
      <w:r w:rsidR="00434695" w:rsidRPr="00313315">
        <w:rPr>
          <w:rFonts w:ascii="Calibri" w:hAnsi="Calibri"/>
          <w:b/>
          <w:sz w:val="20"/>
          <w:szCs w:val="20"/>
        </w:rPr>
        <w:t>;</w:t>
      </w:r>
      <w:r w:rsidRPr="00313315">
        <w:rPr>
          <w:rFonts w:ascii="Calibri" w:hAnsi="Calibri"/>
          <w:b/>
          <w:sz w:val="20"/>
          <w:szCs w:val="20"/>
        </w:rPr>
        <w:t xml:space="preserve"> the County’s regulations, codes and criter</w:t>
      </w:r>
      <w:r w:rsidR="00434695" w:rsidRPr="00313315">
        <w:rPr>
          <w:rFonts w:ascii="Calibri" w:hAnsi="Calibri"/>
          <w:b/>
          <w:sz w:val="20"/>
          <w:szCs w:val="20"/>
        </w:rPr>
        <w:t>ia;</w:t>
      </w:r>
      <w:r w:rsidRPr="00313315">
        <w:rPr>
          <w:rFonts w:ascii="Calibri" w:hAnsi="Calibri"/>
          <w:b/>
          <w:sz w:val="20"/>
          <w:szCs w:val="20"/>
        </w:rPr>
        <w:t xml:space="preserve"> the requirements of other applicable l</w:t>
      </w:r>
      <w:r w:rsidR="00434695" w:rsidRPr="00313315">
        <w:rPr>
          <w:rFonts w:ascii="Calibri" w:hAnsi="Calibri"/>
          <w:b/>
          <w:sz w:val="20"/>
          <w:szCs w:val="20"/>
        </w:rPr>
        <w:t>ocal, state or federal agencies;</w:t>
      </w:r>
      <w:r w:rsidRPr="00313315">
        <w:rPr>
          <w:rFonts w:ascii="Calibri" w:hAnsi="Calibri"/>
          <w:b/>
          <w:sz w:val="20"/>
          <w:szCs w:val="20"/>
        </w:rPr>
        <w:t xml:space="preserve"> and any governing documents that apply to the project, including previous drainage and transportation studies and previous land use approvals and conditions.</w:t>
      </w:r>
      <w:r w:rsidR="0091341C" w:rsidRPr="00313315">
        <w:rPr>
          <w:rFonts w:ascii="Calibri" w:hAnsi="Calibri"/>
          <w:b/>
          <w:sz w:val="20"/>
          <w:szCs w:val="20"/>
        </w:rPr>
        <w:t xml:space="preserve"> Reference links are provided at the end of this document. </w:t>
      </w:r>
    </w:p>
    <w:p w:rsidR="00EA5506" w:rsidRPr="00D943FC" w:rsidRDefault="00EA5506">
      <w:pPr>
        <w:contextualSpacing/>
        <w:rPr>
          <w:b/>
          <w:sz w:val="24"/>
          <w:szCs w:val="24"/>
          <w:u w:val="single"/>
        </w:rPr>
      </w:pPr>
      <w:r w:rsidRPr="00D943FC">
        <w:rPr>
          <w:b/>
          <w:sz w:val="24"/>
          <w:szCs w:val="24"/>
          <w:u w:val="single"/>
        </w:rPr>
        <w:t>REQUEST</w:t>
      </w:r>
    </w:p>
    <w:tbl>
      <w:tblPr>
        <w:tblStyle w:val="TableGrid"/>
        <w:tblW w:w="14508" w:type="dxa"/>
        <w:tblLook w:val="04A0" w:firstRow="1" w:lastRow="0" w:firstColumn="1" w:lastColumn="0" w:noHBand="0" w:noVBand="1"/>
      </w:tblPr>
      <w:tblGrid>
        <w:gridCol w:w="14508"/>
      </w:tblGrid>
      <w:tr w:rsidR="00EA5506" w:rsidTr="002F3EB8">
        <w:trPr>
          <w:trHeight w:val="1592"/>
        </w:trPr>
        <w:tc>
          <w:tcPr>
            <w:tcW w:w="14508" w:type="dxa"/>
          </w:tcPr>
          <w:p w:rsidR="00825479" w:rsidRPr="00825479" w:rsidRDefault="00825479" w:rsidP="00825479">
            <w:pPr>
              <w:ind w:left="720"/>
              <w:rPr>
                <w:rFonts w:ascii="Helvetica" w:eastAsia="Times New Roman" w:hAnsi="Helvetica" w:cs="Helvetica"/>
                <w:color w:val="333333"/>
                <w:sz w:val="21"/>
                <w:szCs w:val="21"/>
              </w:rPr>
            </w:pPr>
            <w:r w:rsidRPr="00825479">
              <w:rPr>
                <w:rFonts w:ascii="Helvetica" w:eastAsia="Times New Roman" w:hAnsi="Helvetica" w:cs="Helvetica"/>
                <w:color w:val="333333"/>
                <w:sz w:val="21"/>
                <w:szCs w:val="21"/>
              </w:rPr>
              <w:t xml:space="preserve">The </w:t>
            </w:r>
            <w:proofErr w:type="spellStart"/>
            <w:r w:rsidRPr="00825479">
              <w:rPr>
                <w:rFonts w:ascii="Helvetica" w:eastAsia="Times New Roman" w:hAnsi="Helvetica" w:cs="Helvetica"/>
                <w:color w:val="333333"/>
                <w:sz w:val="21"/>
                <w:szCs w:val="21"/>
              </w:rPr>
              <w:t>Quikrete</w:t>
            </w:r>
            <w:proofErr w:type="spellEnd"/>
            <w:r w:rsidRPr="00825479">
              <w:rPr>
                <w:rFonts w:ascii="Helvetica" w:eastAsia="Times New Roman" w:hAnsi="Helvetica" w:cs="Helvetica"/>
                <w:color w:val="333333"/>
                <w:sz w:val="21"/>
                <w:szCs w:val="21"/>
              </w:rPr>
              <w:t xml:space="preserve"> Companies (DBA Monarch Mountain Minerals and Aggregates, LLC) proposes to mine sand and gravel on the parcels owned by Sundance Investments. The sand and gravel extracted would be primarily for internal use at our Pavestone and Best Block plants in Fountain and Pueblo. There is an active DRMS reclamation permit associated with the property and there is a current, but soon to expire, approved special use for mining granted by the EPC Board of County Commissioners. </w:t>
            </w:r>
            <w:proofErr w:type="spellStart"/>
            <w:r w:rsidRPr="00825479">
              <w:rPr>
                <w:rFonts w:ascii="Helvetica" w:eastAsia="Times New Roman" w:hAnsi="Helvetica" w:cs="Helvetica"/>
                <w:color w:val="333333"/>
                <w:sz w:val="21"/>
                <w:szCs w:val="21"/>
              </w:rPr>
              <w:t>Quikrete</w:t>
            </w:r>
            <w:proofErr w:type="spellEnd"/>
            <w:r w:rsidRPr="00825479">
              <w:rPr>
                <w:rFonts w:ascii="Helvetica" w:eastAsia="Times New Roman" w:hAnsi="Helvetica" w:cs="Helvetica"/>
                <w:color w:val="333333"/>
                <w:sz w:val="21"/>
                <w:szCs w:val="21"/>
              </w:rPr>
              <w:t xml:space="preserve"> and Sundance would like to extend as well as amend and/or clarify some of the conditions outlined by the special use approval. </w:t>
            </w:r>
          </w:p>
          <w:p w:rsidR="00EA5506" w:rsidRDefault="00EA5506" w:rsidP="004575AA">
            <w:pPr>
              <w:rPr>
                <w:b/>
              </w:rPr>
            </w:pPr>
          </w:p>
        </w:tc>
      </w:tr>
    </w:tbl>
    <w:p w:rsidR="00EA5506" w:rsidRDefault="00EA5506">
      <w:pPr>
        <w:rPr>
          <w:b/>
        </w:rPr>
      </w:pPr>
    </w:p>
    <w:p w:rsidR="00313315" w:rsidRDefault="00313315">
      <w:pPr>
        <w:rPr>
          <w:b/>
        </w:rPr>
      </w:pPr>
    </w:p>
    <w:p w:rsidR="00AA1752" w:rsidRDefault="00293885" w:rsidP="00293885">
      <w:pPr>
        <w:contextualSpacing/>
        <w:rPr>
          <w:b/>
          <w:sz w:val="24"/>
          <w:u w:val="single"/>
        </w:rPr>
      </w:pPr>
      <w:r>
        <w:rPr>
          <w:b/>
          <w:sz w:val="24"/>
          <w:u w:val="single"/>
        </w:rPr>
        <w:lastRenderedPageBreak/>
        <w:t>Drainage Impacts</w:t>
      </w:r>
    </w:p>
    <w:p w:rsidR="00AA1752" w:rsidRPr="00A36087" w:rsidRDefault="00AA1752" w:rsidP="00AA1752">
      <w:pPr>
        <w:contextualSpacing/>
        <w:rPr>
          <w:b/>
          <w:sz w:val="24"/>
        </w:rPr>
      </w:pPr>
      <w:r>
        <w:rPr>
          <w:b/>
        </w:rPr>
        <w:t>Requirements</w:t>
      </w:r>
    </w:p>
    <w:tbl>
      <w:tblPr>
        <w:tblStyle w:val="TableGrid"/>
        <w:tblW w:w="146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
        <w:gridCol w:w="6300"/>
        <w:gridCol w:w="450"/>
        <w:gridCol w:w="7470"/>
      </w:tblGrid>
      <w:tr w:rsidR="00AA1752" w:rsidTr="008131C2">
        <w:sdt>
          <w:sdtPr>
            <w:id w:val="-1650122626"/>
            <w14:checkbox>
              <w14:checked w14:val="0"/>
              <w14:checkedState w14:val="2612" w14:font="MS Gothic"/>
              <w14:uncheckedState w14:val="2610" w14:font="MS Gothic"/>
            </w14:checkbox>
          </w:sdtPr>
          <w:sdtEndPr/>
          <w:sdtContent>
            <w:tc>
              <w:tcPr>
                <w:tcW w:w="468" w:type="dxa"/>
              </w:tcPr>
              <w:p w:rsidR="00AA1752" w:rsidRDefault="004575AA" w:rsidP="0043472E">
                <w:r>
                  <w:rPr>
                    <w:rFonts w:ascii="MS Gothic" w:eastAsia="MS Gothic" w:hAnsi="MS Gothic" w:hint="eastAsia"/>
                  </w:rPr>
                  <w:t>☐</w:t>
                </w:r>
              </w:p>
            </w:tc>
          </w:sdtContent>
        </w:sdt>
        <w:tc>
          <w:tcPr>
            <w:tcW w:w="6300" w:type="dxa"/>
          </w:tcPr>
          <w:p w:rsidR="00AA1752" w:rsidRDefault="00EA7155" w:rsidP="0043472E">
            <w:r>
              <w:t xml:space="preserve">Preliminary/Final </w:t>
            </w:r>
            <w:r w:rsidR="00AA1752">
              <w:t>Drainage Report/Letter</w:t>
            </w:r>
          </w:p>
        </w:tc>
        <w:sdt>
          <w:sdtPr>
            <w:id w:val="-1103797842"/>
            <w14:checkbox>
              <w14:checked w14:val="0"/>
              <w14:checkedState w14:val="2612" w14:font="MS Gothic"/>
              <w14:uncheckedState w14:val="2610" w14:font="MS Gothic"/>
            </w14:checkbox>
          </w:sdtPr>
          <w:sdtEndPr/>
          <w:sdtContent>
            <w:tc>
              <w:tcPr>
                <w:tcW w:w="450" w:type="dxa"/>
              </w:tcPr>
              <w:p w:rsidR="00AA1752" w:rsidRDefault="0045643F" w:rsidP="0043472E">
                <w:r>
                  <w:rPr>
                    <w:rFonts w:ascii="MS Gothic" w:eastAsia="MS Gothic" w:hAnsi="MS Gothic" w:hint="eastAsia"/>
                  </w:rPr>
                  <w:t>☐</w:t>
                </w:r>
              </w:p>
            </w:tc>
          </w:sdtContent>
        </w:sdt>
        <w:tc>
          <w:tcPr>
            <w:tcW w:w="7470" w:type="dxa"/>
          </w:tcPr>
          <w:p w:rsidR="00AA1752" w:rsidRDefault="00AA1752" w:rsidP="0043472E">
            <w:r>
              <w:t xml:space="preserve">Full Spectrum Detention </w:t>
            </w:r>
          </w:p>
        </w:tc>
      </w:tr>
      <w:tr w:rsidR="00AA1752" w:rsidTr="008131C2">
        <w:sdt>
          <w:sdtPr>
            <w:id w:val="-1698458455"/>
            <w14:checkbox>
              <w14:checked w14:val="0"/>
              <w14:checkedState w14:val="2612" w14:font="MS Gothic"/>
              <w14:uncheckedState w14:val="2610" w14:font="MS Gothic"/>
            </w14:checkbox>
          </w:sdtPr>
          <w:sdtEndPr/>
          <w:sdtContent>
            <w:tc>
              <w:tcPr>
                <w:tcW w:w="468" w:type="dxa"/>
              </w:tcPr>
              <w:p w:rsidR="00AA1752" w:rsidRDefault="00AA1752" w:rsidP="0043472E">
                <w:r>
                  <w:rPr>
                    <w:rFonts w:ascii="MS Gothic" w:eastAsia="MS Gothic" w:hAnsi="MS Gothic" w:hint="eastAsia"/>
                  </w:rPr>
                  <w:t>☐</w:t>
                </w:r>
              </w:p>
            </w:tc>
          </w:sdtContent>
        </w:sdt>
        <w:tc>
          <w:tcPr>
            <w:tcW w:w="6300" w:type="dxa"/>
          </w:tcPr>
          <w:p w:rsidR="00AA1752" w:rsidRDefault="00AA1752" w:rsidP="0043472E">
            <w:r>
              <w:t xml:space="preserve">Master Development Drainage Plan </w:t>
            </w:r>
          </w:p>
        </w:tc>
        <w:sdt>
          <w:sdtPr>
            <w:id w:val="2145381291"/>
            <w14:checkbox>
              <w14:checked w14:val="0"/>
              <w14:checkedState w14:val="2612" w14:font="MS Gothic"/>
              <w14:uncheckedState w14:val="2610" w14:font="MS Gothic"/>
            </w14:checkbox>
          </w:sdtPr>
          <w:sdtEndPr/>
          <w:sdtContent>
            <w:tc>
              <w:tcPr>
                <w:tcW w:w="450" w:type="dxa"/>
              </w:tcPr>
              <w:p w:rsidR="00AA1752" w:rsidRDefault="00AA1752" w:rsidP="0043472E">
                <w:r>
                  <w:rPr>
                    <w:rFonts w:ascii="MS Gothic" w:eastAsia="MS Gothic" w:hAnsi="MS Gothic" w:hint="eastAsia"/>
                  </w:rPr>
                  <w:t>☐</w:t>
                </w:r>
              </w:p>
            </w:tc>
          </w:sdtContent>
        </w:sdt>
        <w:tc>
          <w:tcPr>
            <w:tcW w:w="7470" w:type="dxa"/>
          </w:tcPr>
          <w:p w:rsidR="00AA1752" w:rsidRDefault="00AA1752" w:rsidP="0043472E">
            <w:r>
              <w:t xml:space="preserve">Permanent Water Quality </w:t>
            </w:r>
          </w:p>
        </w:tc>
      </w:tr>
      <w:tr w:rsidR="00AA1752" w:rsidTr="008131C2">
        <w:sdt>
          <w:sdtPr>
            <w:id w:val="1865011729"/>
            <w14:checkbox>
              <w14:checked w14:val="0"/>
              <w14:checkedState w14:val="2612" w14:font="MS Gothic"/>
              <w14:uncheckedState w14:val="2610" w14:font="MS Gothic"/>
            </w14:checkbox>
          </w:sdtPr>
          <w:sdtEndPr/>
          <w:sdtContent>
            <w:tc>
              <w:tcPr>
                <w:tcW w:w="468" w:type="dxa"/>
              </w:tcPr>
              <w:p w:rsidR="00AA1752" w:rsidRDefault="00E53835" w:rsidP="0043472E">
                <w:r>
                  <w:rPr>
                    <w:rFonts w:ascii="MS Gothic" w:eastAsia="MS Gothic" w:hAnsi="MS Gothic" w:hint="eastAsia"/>
                  </w:rPr>
                  <w:t>☐</w:t>
                </w:r>
              </w:p>
            </w:tc>
          </w:sdtContent>
        </w:sdt>
        <w:tc>
          <w:tcPr>
            <w:tcW w:w="6300" w:type="dxa"/>
          </w:tcPr>
          <w:p w:rsidR="00AA1752" w:rsidRDefault="00AA1752" w:rsidP="0043472E">
            <w:r>
              <w:t>Drainage Basin Planning Study</w:t>
            </w:r>
          </w:p>
        </w:tc>
        <w:sdt>
          <w:sdtPr>
            <w:id w:val="1262022313"/>
            <w14:checkbox>
              <w14:checked w14:val="0"/>
              <w14:checkedState w14:val="2612" w14:font="MS Gothic"/>
              <w14:uncheckedState w14:val="2610" w14:font="MS Gothic"/>
            </w14:checkbox>
          </w:sdtPr>
          <w:sdtEndPr/>
          <w:sdtContent>
            <w:tc>
              <w:tcPr>
                <w:tcW w:w="450" w:type="dxa"/>
              </w:tcPr>
              <w:p w:rsidR="00AA1752" w:rsidRDefault="00AA1752" w:rsidP="0043472E">
                <w:r>
                  <w:rPr>
                    <w:rFonts w:ascii="MS Gothic" w:eastAsia="MS Gothic" w:hAnsi="MS Gothic" w:hint="eastAsia"/>
                  </w:rPr>
                  <w:t>☐</w:t>
                </w:r>
              </w:p>
            </w:tc>
          </w:sdtContent>
        </w:sdt>
        <w:tc>
          <w:tcPr>
            <w:tcW w:w="7470" w:type="dxa"/>
          </w:tcPr>
          <w:p w:rsidR="00AA1752" w:rsidRDefault="00AA1752" w:rsidP="0043472E">
            <w:r>
              <w:t xml:space="preserve">Downstream Conveyance Analysis </w:t>
            </w:r>
            <w:r w:rsidR="000755F3">
              <w:t>(</w:t>
            </w:r>
            <w:r>
              <w:t>to includ</w:t>
            </w:r>
            <w:r w:rsidR="000755F3">
              <w:t>e possible offsite improvements)</w:t>
            </w:r>
          </w:p>
        </w:tc>
      </w:tr>
      <w:tr w:rsidR="00AA1752" w:rsidTr="008131C2">
        <w:sdt>
          <w:sdtPr>
            <w:id w:val="994614163"/>
            <w14:checkbox>
              <w14:checked w14:val="0"/>
              <w14:checkedState w14:val="2612" w14:font="MS Gothic"/>
              <w14:uncheckedState w14:val="2610" w14:font="MS Gothic"/>
            </w14:checkbox>
          </w:sdtPr>
          <w:sdtEndPr/>
          <w:sdtContent>
            <w:tc>
              <w:tcPr>
                <w:tcW w:w="468" w:type="dxa"/>
              </w:tcPr>
              <w:p w:rsidR="00AA1752" w:rsidRDefault="00482408" w:rsidP="0043472E">
                <w:r>
                  <w:rPr>
                    <w:rFonts w:ascii="MS Gothic" w:eastAsia="MS Gothic" w:hAnsi="MS Gothic" w:hint="eastAsia"/>
                  </w:rPr>
                  <w:t>☐</w:t>
                </w:r>
              </w:p>
            </w:tc>
          </w:sdtContent>
        </w:sdt>
        <w:tc>
          <w:tcPr>
            <w:tcW w:w="6300" w:type="dxa"/>
          </w:tcPr>
          <w:p w:rsidR="00AA1752" w:rsidRDefault="00AA1752" w:rsidP="0043472E">
            <w:r>
              <w:t>Grading &amp; Erosion Control Plan</w:t>
            </w:r>
            <w:r w:rsidR="00612B27">
              <w:t xml:space="preserve">/Stormwater Management Plan </w:t>
            </w:r>
          </w:p>
        </w:tc>
        <w:sdt>
          <w:sdtPr>
            <w:id w:val="-1536420495"/>
            <w14:checkbox>
              <w14:checked w14:val="0"/>
              <w14:checkedState w14:val="2612" w14:font="MS Gothic"/>
              <w14:uncheckedState w14:val="2610" w14:font="MS Gothic"/>
            </w14:checkbox>
          </w:sdtPr>
          <w:sdtEndPr/>
          <w:sdtContent>
            <w:tc>
              <w:tcPr>
                <w:tcW w:w="450" w:type="dxa"/>
              </w:tcPr>
              <w:p w:rsidR="00AA1752" w:rsidRDefault="00AA1752" w:rsidP="0043472E">
                <w:r>
                  <w:rPr>
                    <w:rFonts w:ascii="MS Gothic" w:eastAsia="MS Gothic" w:hAnsi="MS Gothic" w:hint="eastAsia"/>
                  </w:rPr>
                  <w:t>☐</w:t>
                </w:r>
              </w:p>
            </w:tc>
          </w:sdtContent>
        </w:sdt>
        <w:tc>
          <w:tcPr>
            <w:tcW w:w="7470" w:type="dxa"/>
          </w:tcPr>
          <w:p w:rsidR="00AA1752" w:rsidRDefault="00AA1752" w:rsidP="0043472E">
            <w:r>
              <w:t>Floodplain Impacts</w:t>
            </w:r>
          </w:p>
        </w:tc>
      </w:tr>
      <w:tr w:rsidR="00AA1752" w:rsidTr="008131C2">
        <w:sdt>
          <w:sdtPr>
            <w:id w:val="-364439580"/>
            <w14:checkbox>
              <w14:checked w14:val="0"/>
              <w14:checkedState w14:val="2612" w14:font="MS Gothic"/>
              <w14:uncheckedState w14:val="2610" w14:font="MS Gothic"/>
            </w14:checkbox>
          </w:sdtPr>
          <w:sdtEndPr/>
          <w:sdtContent>
            <w:tc>
              <w:tcPr>
                <w:tcW w:w="468" w:type="dxa"/>
              </w:tcPr>
              <w:p w:rsidR="00AA1752" w:rsidRDefault="00AA1752" w:rsidP="0043472E">
                <w:r>
                  <w:rPr>
                    <w:rFonts w:ascii="MS Gothic" w:eastAsia="MS Gothic" w:hAnsi="MS Gothic" w:hint="eastAsia"/>
                  </w:rPr>
                  <w:t>☐</w:t>
                </w:r>
              </w:p>
            </w:tc>
          </w:sdtContent>
        </w:sdt>
        <w:tc>
          <w:tcPr>
            <w:tcW w:w="6300" w:type="dxa"/>
          </w:tcPr>
          <w:p w:rsidR="00AA1752" w:rsidRDefault="00AA1752" w:rsidP="0043472E">
            <w:r>
              <w:t>Erosion and Stormwater Quality Control Permit (ESQCP)</w:t>
            </w:r>
          </w:p>
        </w:tc>
        <w:sdt>
          <w:sdtPr>
            <w:id w:val="-967127387"/>
            <w14:checkbox>
              <w14:checked w14:val="0"/>
              <w14:checkedState w14:val="2612" w14:font="MS Gothic"/>
              <w14:uncheckedState w14:val="2610" w14:font="MS Gothic"/>
            </w14:checkbox>
          </w:sdtPr>
          <w:sdtEndPr/>
          <w:sdtContent>
            <w:tc>
              <w:tcPr>
                <w:tcW w:w="450" w:type="dxa"/>
              </w:tcPr>
              <w:p w:rsidR="00AA1752" w:rsidRDefault="00AA1752" w:rsidP="0043472E">
                <w:r>
                  <w:rPr>
                    <w:rFonts w:ascii="MS Gothic" w:eastAsia="MS Gothic" w:hAnsi="MS Gothic" w:hint="eastAsia"/>
                  </w:rPr>
                  <w:t>☐</w:t>
                </w:r>
              </w:p>
            </w:tc>
          </w:sdtContent>
        </w:sdt>
        <w:tc>
          <w:tcPr>
            <w:tcW w:w="7470" w:type="dxa"/>
          </w:tcPr>
          <w:p w:rsidR="00AA1752" w:rsidRDefault="00AA1752" w:rsidP="0043472E">
            <w:r>
              <w:t xml:space="preserve">Special Districts/Water Quality Authority Areas </w:t>
            </w:r>
          </w:p>
        </w:tc>
      </w:tr>
      <w:tr w:rsidR="00AA1752" w:rsidTr="008131C2">
        <w:sdt>
          <w:sdtPr>
            <w:id w:val="-195317175"/>
            <w14:checkbox>
              <w14:checked w14:val="0"/>
              <w14:checkedState w14:val="2612" w14:font="MS Gothic"/>
              <w14:uncheckedState w14:val="2610" w14:font="MS Gothic"/>
            </w14:checkbox>
          </w:sdtPr>
          <w:sdtEndPr/>
          <w:sdtContent>
            <w:tc>
              <w:tcPr>
                <w:tcW w:w="468" w:type="dxa"/>
              </w:tcPr>
              <w:p w:rsidR="00AA1752" w:rsidRDefault="00AA1752" w:rsidP="0043472E">
                <w:r>
                  <w:rPr>
                    <w:rFonts w:ascii="MS Gothic" w:eastAsia="MS Gothic" w:hAnsi="MS Gothic" w:hint="eastAsia"/>
                  </w:rPr>
                  <w:t>☐</w:t>
                </w:r>
              </w:p>
            </w:tc>
          </w:sdtContent>
        </w:sdt>
        <w:tc>
          <w:tcPr>
            <w:tcW w:w="6300" w:type="dxa"/>
          </w:tcPr>
          <w:p w:rsidR="00AA1752" w:rsidRDefault="00AA1752" w:rsidP="0043472E">
            <w:r>
              <w:t>Builder’s Erosion and Stormwater Quality Control Permit (BESQCP)</w:t>
            </w:r>
          </w:p>
        </w:tc>
        <w:sdt>
          <w:sdtPr>
            <w:id w:val="-193153745"/>
            <w14:checkbox>
              <w14:checked w14:val="0"/>
              <w14:checkedState w14:val="2612" w14:font="MS Gothic"/>
              <w14:uncheckedState w14:val="2610" w14:font="MS Gothic"/>
            </w14:checkbox>
          </w:sdtPr>
          <w:sdtEndPr/>
          <w:sdtContent>
            <w:tc>
              <w:tcPr>
                <w:tcW w:w="450" w:type="dxa"/>
              </w:tcPr>
              <w:p w:rsidR="00AA1752" w:rsidRDefault="00AA1752" w:rsidP="0043472E">
                <w:r>
                  <w:rPr>
                    <w:rFonts w:ascii="MS Gothic" w:eastAsia="MS Gothic" w:hAnsi="MS Gothic" w:hint="eastAsia"/>
                  </w:rPr>
                  <w:t>☐</w:t>
                </w:r>
              </w:p>
            </w:tc>
          </w:sdtContent>
        </w:sdt>
        <w:tc>
          <w:tcPr>
            <w:tcW w:w="7470" w:type="dxa"/>
          </w:tcPr>
          <w:p w:rsidR="00AA1752" w:rsidRDefault="00AA1752" w:rsidP="0043472E">
            <w:r>
              <w:t xml:space="preserve">Deviation Request </w:t>
            </w:r>
          </w:p>
        </w:tc>
      </w:tr>
      <w:tr w:rsidR="00AA1752" w:rsidTr="008131C2">
        <w:sdt>
          <w:sdtPr>
            <w:id w:val="494545183"/>
            <w14:checkbox>
              <w14:checked w14:val="0"/>
              <w14:checkedState w14:val="2612" w14:font="MS Gothic"/>
              <w14:uncheckedState w14:val="2610" w14:font="MS Gothic"/>
            </w14:checkbox>
          </w:sdtPr>
          <w:sdtEndPr/>
          <w:sdtContent>
            <w:tc>
              <w:tcPr>
                <w:tcW w:w="468" w:type="dxa"/>
              </w:tcPr>
              <w:p w:rsidR="00AA1752" w:rsidRDefault="00AA1752" w:rsidP="0043472E">
                <w:r>
                  <w:rPr>
                    <w:rFonts w:ascii="MS Gothic" w:eastAsia="MS Gothic" w:hAnsi="MS Gothic" w:hint="eastAsia"/>
                  </w:rPr>
                  <w:t>☐</w:t>
                </w:r>
              </w:p>
            </w:tc>
          </w:sdtContent>
        </w:sdt>
        <w:tc>
          <w:tcPr>
            <w:tcW w:w="6300" w:type="dxa"/>
          </w:tcPr>
          <w:p w:rsidR="00AA1752" w:rsidRDefault="00AA1752" w:rsidP="0043472E">
            <w:r>
              <w:t>Pre-Development Site Grading Form</w:t>
            </w:r>
          </w:p>
        </w:tc>
        <w:sdt>
          <w:sdtPr>
            <w:id w:val="-598954428"/>
            <w14:checkbox>
              <w14:checked w14:val="0"/>
              <w14:checkedState w14:val="2612" w14:font="MS Gothic"/>
              <w14:uncheckedState w14:val="2610" w14:font="MS Gothic"/>
            </w14:checkbox>
          </w:sdtPr>
          <w:sdtEndPr/>
          <w:sdtContent>
            <w:tc>
              <w:tcPr>
                <w:tcW w:w="450" w:type="dxa"/>
              </w:tcPr>
              <w:p w:rsidR="00AA1752" w:rsidRDefault="00AA1752" w:rsidP="0043472E">
                <w:r>
                  <w:rPr>
                    <w:rFonts w:ascii="MS Gothic" w:eastAsia="MS Gothic" w:hAnsi="MS Gothic" w:hint="eastAsia"/>
                  </w:rPr>
                  <w:t>☐</w:t>
                </w:r>
              </w:p>
            </w:tc>
          </w:sdtContent>
        </w:sdt>
        <w:tc>
          <w:tcPr>
            <w:tcW w:w="7470" w:type="dxa"/>
          </w:tcPr>
          <w:p w:rsidR="00AA1752" w:rsidRDefault="00AA1752" w:rsidP="0043472E">
            <w:r>
              <w:t>Public Improvements</w:t>
            </w:r>
          </w:p>
        </w:tc>
      </w:tr>
      <w:tr w:rsidR="00612B27" w:rsidTr="008131C2">
        <w:sdt>
          <w:sdtPr>
            <w:id w:val="1444426330"/>
            <w14:checkbox>
              <w14:checked w14:val="0"/>
              <w14:checkedState w14:val="2612" w14:font="MS Gothic"/>
              <w14:uncheckedState w14:val="2610" w14:font="MS Gothic"/>
            </w14:checkbox>
          </w:sdtPr>
          <w:sdtEndPr/>
          <w:sdtContent>
            <w:tc>
              <w:tcPr>
                <w:tcW w:w="468" w:type="dxa"/>
              </w:tcPr>
              <w:p w:rsidR="00612B27" w:rsidRDefault="00612B27" w:rsidP="00E31DF5">
                <w:r>
                  <w:rPr>
                    <w:rFonts w:ascii="MS Gothic" w:eastAsia="MS Gothic" w:hAnsi="MS Gothic" w:hint="eastAsia"/>
                  </w:rPr>
                  <w:t>☐</w:t>
                </w:r>
              </w:p>
            </w:tc>
          </w:sdtContent>
        </w:sdt>
        <w:tc>
          <w:tcPr>
            <w:tcW w:w="6300" w:type="dxa"/>
          </w:tcPr>
          <w:p w:rsidR="00612B27" w:rsidRDefault="00612B27" w:rsidP="00E31DF5">
            <w:r>
              <w:t>Financial Assurance Estimate</w:t>
            </w:r>
          </w:p>
        </w:tc>
        <w:tc>
          <w:tcPr>
            <w:tcW w:w="450" w:type="dxa"/>
          </w:tcPr>
          <w:p w:rsidR="00612B27" w:rsidRDefault="00612B27" w:rsidP="0043472E"/>
        </w:tc>
        <w:tc>
          <w:tcPr>
            <w:tcW w:w="7470" w:type="dxa"/>
          </w:tcPr>
          <w:p w:rsidR="00612B27" w:rsidRDefault="00612B27" w:rsidP="0043472E"/>
        </w:tc>
      </w:tr>
    </w:tbl>
    <w:p w:rsidR="00AA1752" w:rsidRPr="00173FB4" w:rsidRDefault="00AA1752" w:rsidP="00293885">
      <w:pPr>
        <w:contextualSpacing/>
        <w:rPr>
          <w:b/>
          <w:sz w:val="24"/>
          <w:u w:val="single"/>
        </w:rPr>
      </w:pPr>
    </w:p>
    <w:tbl>
      <w:tblPr>
        <w:tblStyle w:val="TableGrid"/>
        <w:tblW w:w="0" w:type="auto"/>
        <w:tblLook w:val="04A0" w:firstRow="1" w:lastRow="0" w:firstColumn="1" w:lastColumn="0" w:noHBand="0" w:noVBand="1"/>
      </w:tblPr>
      <w:tblGrid>
        <w:gridCol w:w="4068"/>
        <w:gridCol w:w="3672"/>
        <w:gridCol w:w="3672"/>
      </w:tblGrid>
      <w:tr w:rsidR="00293885" w:rsidTr="008131C2">
        <w:tc>
          <w:tcPr>
            <w:tcW w:w="4068" w:type="dxa"/>
          </w:tcPr>
          <w:p w:rsidR="00293885" w:rsidRDefault="00EA7155" w:rsidP="00EA051E">
            <w:pPr>
              <w:jc w:val="center"/>
              <w:rPr>
                <w:b/>
              </w:rPr>
            </w:pPr>
            <w:r>
              <w:rPr>
                <w:b/>
              </w:rPr>
              <w:t xml:space="preserve">Basin </w:t>
            </w:r>
            <w:r w:rsidR="00293885">
              <w:rPr>
                <w:b/>
              </w:rPr>
              <w:t>Name/Studied</w:t>
            </w:r>
          </w:p>
        </w:tc>
        <w:tc>
          <w:tcPr>
            <w:tcW w:w="3672" w:type="dxa"/>
          </w:tcPr>
          <w:p w:rsidR="00293885" w:rsidRPr="00216906" w:rsidRDefault="00EA7155" w:rsidP="00EA051E">
            <w:pPr>
              <w:jc w:val="center"/>
              <w:rPr>
                <w:b/>
              </w:rPr>
            </w:pPr>
            <w:r>
              <w:rPr>
                <w:b/>
              </w:rPr>
              <w:t>Basin</w:t>
            </w:r>
            <w:r w:rsidR="00293885">
              <w:rPr>
                <w:b/>
              </w:rPr>
              <w:t xml:space="preserve"> Fee</w:t>
            </w:r>
            <w:r w:rsidR="00293885">
              <w:rPr>
                <w:b/>
                <w:vertAlign w:val="superscript"/>
              </w:rPr>
              <w:t>*</w:t>
            </w:r>
          </w:p>
        </w:tc>
        <w:tc>
          <w:tcPr>
            <w:tcW w:w="3672" w:type="dxa"/>
          </w:tcPr>
          <w:p w:rsidR="00293885" w:rsidRPr="00ED4BA4" w:rsidRDefault="00293885" w:rsidP="00EA051E">
            <w:pPr>
              <w:jc w:val="center"/>
              <w:rPr>
                <w:b/>
              </w:rPr>
            </w:pPr>
            <w:r>
              <w:rPr>
                <w:b/>
              </w:rPr>
              <w:t>Bridge Fee</w:t>
            </w:r>
            <w:r>
              <w:rPr>
                <w:b/>
                <w:vertAlign w:val="superscript"/>
              </w:rPr>
              <w:t>*</w:t>
            </w:r>
          </w:p>
        </w:tc>
      </w:tr>
      <w:tr w:rsidR="00293885" w:rsidTr="008131C2">
        <w:trPr>
          <w:trHeight w:val="233"/>
        </w:trPr>
        <w:tc>
          <w:tcPr>
            <w:tcW w:w="4068" w:type="dxa"/>
          </w:tcPr>
          <w:p w:rsidR="00293885" w:rsidRDefault="00307151" w:rsidP="0045643F">
            <w:pPr>
              <w:jc w:val="center"/>
              <w:rPr>
                <w:b/>
              </w:rPr>
            </w:pPr>
            <w:r>
              <w:rPr>
                <w:b/>
              </w:rPr>
              <w:t xml:space="preserve">Crooked Canyon / </w:t>
            </w:r>
            <w:proofErr w:type="spellStart"/>
            <w:r>
              <w:rPr>
                <w:b/>
              </w:rPr>
              <w:t>Misc</w:t>
            </w:r>
            <w:proofErr w:type="spellEnd"/>
          </w:p>
        </w:tc>
        <w:tc>
          <w:tcPr>
            <w:tcW w:w="3672" w:type="dxa"/>
          </w:tcPr>
          <w:p w:rsidR="00293885" w:rsidRDefault="00307151" w:rsidP="0045643F">
            <w:pPr>
              <w:jc w:val="center"/>
              <w:rPr>
                <w:b/>
              </w:rPr>
            </w:pPr>
            <w:r>
              <w:rPr>
                <w:b/>
              </w:rPr>
              <w:t>$5,192</w:t>
            </w:r>
          </w:p>
        </w:tc>
        <w:tc>
          <w:tcPr>
            <w:tcW w:w="3672" w:type="dxa"/>
          </w:tcPr>
          <w:p w:rsidR="00293885" w:rsidRDefault="00307151" w:rsidP="00EA051E">
            <w:pPr>
              <w:jc w:val="center"/>
              <w:rPr>
                <w:b/>
              </w:rPr>
            </w:pPr>
            <w:r>
              <w:rPr>
                <w:b/>
              </w:rPr>
              <w:t>0</w:t>
            </w:r>
          </w:p>
        </w:tc>
      </w:tr>
      <w:tr w:rsidR="006F191F" w:rsidTr="008131C2">
        <w:trPr>
          <w:trHeight w:val="215"/>
        </w:trPr>
        <w:tc>
          <w:tcPr>
            <w:tcW w:w="4068" w:type="dxa"/>
          </w:tcPr>
          <w:p w:rsidR="006F191F" w:rsidRDefault="00307151" w:rsidP="00EA051E">
            <w:pPr>
              <w:jc w:val="center"/>
              <w:rPr>
                <w:b/>
              </w:rPr>
            </w:pPr>
            <w:r>
              <w:rPr>
                <w:b/>
              </w:rPr>
              <w:t>Midway Ranch / Unstudied</w:t>
            </w:r>
          </w:p>
        </w:tc>
        <w:tc>
          <w:tcPr>
            <w:tcW w:w="3672" w:type="dxa"/>
          </w:tcPr>
          <w:p w:rsidR="006F191F" w:rsidRDefault="00307151" w:rsidP="00EA051E">
            <w:pPr>
              <w:jc w:val="center"/>
              <w:rPr>
                <w:b/>
              </w:rPr>
            </w:pPr>
            <w:r>
              <w:rPr>
                <w:b/>
              </w:rPr>
              <w:t>0</w:t>
            </w:r>
          </w:p>
        </w:tc>
        <w:tc>
          <w:tcPr>
            <w:tcW w:w="3672" w:type="dxa"/>
          </w:tcPr>
          <w:p w:rsidR="006F191F" w:rsidRDefault="00307151" w:rsidP="00EA051E">
            <w:pPr>
              <w:jc w:val="center"/>
              <w:rPr>
                <w:b/>
              </w:rPr>
            </w:pPr>
            <w:r>
              <w:rPr>
                <w:b/>
              </w:rPr>
              <w:t>0</w:t>
            </w:r>
          </w:p>
        </w:tc>
      </w:tr>
      <w:tr w:rsidR="006F191F" w:rsidTr="008131C2">
        <w:trPr>
          <w:trHeight w:val="305"/>
        </w:trPr>
        <w:tc>
          <w:tcPr>
            <w:tcW w:w="4068" w:type="dxa"/>
          </w:tcPr>
          <w:p w:rsidR="006F191F" w:rsidRDefault="006F191F" w:rsidP="00EA051E">
            <w:pPr>
              <w:jc w:val="center"/>
              <w:rPr>
                <w:b/>
              </w:rPr>
            </w:pPr>
          </w:p>
        </w:tc>
        <w:tc>
          <w:tcPr>
            <w:tcW w:w="3672" w:type="dxa"/>
          </w:tcPr>
          <w:p w:rsidR="006F191F" w:rsidRDefault="006F191F" w:rsidP="00EA051E">
            <w:pPr>
              <w:jc w:val="center"/>
              <w:rPr>
                <w:b/>
              </w:rPr>
            </w:pPr>
          </w:p>
        </w:tc>
        <w:tc>
          <w:tcPr>
            <w:tcW w:w="3672" w:type="dxa"/>
          </w:tcPr>
          <w:p w:rsidR="006F191F" w:rsidRDefault="006F191F" w:rsidP="00EA051E">
            <w:pPr>
              <w:jc w:val="center"/>
              <w:rPr>
                <w:b/>
              </w:rPr>
            </w:pPr>
          </w:p>
        </w:tc>
      </w:tr>
    </w:tbl>
    <w:p w:rsidR="000E1151" w:rsidRPr="000E1151" w:rsidRDefault="000E1151" w:rsidP="0092634F">
      <w:pPr>
        <w:spacing w:before="120" w:after="60" w:line="120" w:lineRule="exact"/>
        <w:rPr>
          <w:b/>
          <w:sz w:val="16"/>
          <w:szCs w:val="16"/>
        </w:rPr>
      </w:pPr>
      <w:r w:rsidRPr="000E1151">
        <w:rPr>
          <w:b/>
          <w:sz w:val="16"/>
          <w:szCs w:val="16"/>
        </w:rPr>
        <w:t>*</w:t>
      </w:r>
      <w:r w:rsidR="0037470E">
        <w:rPr>
          <w:b/>
          <w:sz w:val="16"/>
          <w:szCs w:val="16"/>
        </w:rPr>
        <w:t xml:space="preserve"> </w:t>
      </w:r>
      <w:r w:rsidRPr="000E1151">
        <w:rPr>
          <w:b/>
          <w:sz w:val="16"/>
          <w:szCs w:val="16"/>
        </w:rPr>
        <w:t>Per impervious acre, collected prior to recordation of Final Plat.</w:t>
      </w:r>
    </w:p>
    <w:p w:rsidR="0092634F" w:rsidRDefault="000E1151" w:rsidP="009A45F0">
      <w:pPr>
        <w:pStyle w:val="ListParagraph"/>
        <w:numPr>
          <w:ilvl w:val="0"/>
          <w:numId w:val="3"/>
        </w:numPr>
        <w:spacing w:before="120" w:after="60" w:line="120" w:lineRule="exact"/>
        <w:ind w:left="360" w:hanging="270"/>
        <w:rPr>
          <w:b/>
          <w:sz w:val="16"/>
          <w:szCs w:val="16"/>
        </w:rPr>
      </w:pPr>
      <w:r>
        <w:rPr>
          <w:b/>
          <w:sz w:val="16"/>
          <w:szCs w:val="16"/>
        </w:rPr>
        <w:t xml:space="preserve">A 25% </w:t>
      </w:r>
      <w:r w:rsidR="005B3374">
        <w:rPr>
          <w:b/>
          <w:sz w:val="16"/>
          <w:szCs w:val="16"/>
        </w:rPr>
        <w:t xml:space="preserve">fee reduction applies for Low Density Lots </w:t>
      </w:r>
      <w:r w:rsidR="0092634F">
        <w:rPr>
          <w:b/>
          <w:sz w:val="16"/>
          <w:szCs w:val="16"/>
        </w:rPr>
        <w:t>(2.5</w:t>
      </w:r>
      <w:r>
        <w:rPr>
          <w:b/>
          <w:sz w:val="16"/>
          <w:szCs w:val="16"/>
        </w:rPr>
        <w:t xml:space="preserve"> acres and greater</w:t>
      </w:r>
      <w:r w:rsidR="006C383D">
        <w:rPr>
          <w:b/>
          <w:sz w:val="16"/>
          <w:szCs w:val="16"/>
        </w:rPr>
        <w:t xml:space="preserve"> lot</w:t>
      </w:r>
      <w:r>
        <w:rPr>
          <w:b/>
          <w:sz w:val="16"/>
          <w:szCs w:val="16"/>
        </w:rPr>
        <w:t xml:space="preserve"> size</w:t>
      </w:r>
      <w:r w:rsidR="006C383D">
        <w:rPr>
          <w:b/>
          <w:sz w:val="16"/>
          <w:szCs w:val="16"/>
        </w:rPr>
        <w:t>s)</w:t>
      </w:r>
      <w:r>
        <w:rPr>
          <w:b/>
          <w:sz w:val="16"/>
          <w:szCs w:val="16"/>
        </w:rPr>
        <w:t>.</w:t>
      </w:r>
    </w:p>
    <w:p w:rsidR="009A45F0" w:rsidRPr="009A45F0" w:rsidRDefault="009A45F0" w:rsidP="009A45F0">
      <w:pPr>
        <w:spacing w:before="120" w:after="60" w:line="120" w:lineRule="exact"/>
        <w:rPr>
          <w:b/>
          <w:sz w:val="16"/>
          <w:szCs w:val="16"/>
        </w:rPr>
      </w:pPr>
    </w:p>
    <w:p w:rsidR="008131C2" w:rsidRPr="008131C2" w:rsidRDefault="00EA051E">
      <w:pPr>
        <w:rPr>
          <w:b/>
          <w:u w:val="single"/>
        </w:rPr>
      </w:pPr>
      <w:r w:rsidRPr="00EA051E">
        <w:rPr>
          <w:b/>
          <w:u w:val="single"/>
        </w:rPr>
        <w:t xml:space="preserve">Drainage Notes: </w:t>
      </w:r>
    </w:p>
    <w:p w:rsidR="00612B27" w:rsidRDefault="00612B27">
      <w:pPr>
        <w:rPr>
          <w:sz w:val="24"/>
          <w:szCs w:val="24"/>
          <w:u w:val="single"/>
        </w:rPr>
      </w:pPr>
    </w:p>
    <w:p w:rsidR="00612B27" w:rsidRDefault="00612B27">
      <w:pPr>
        <w:rPr>
          <w:sz w:val="24"/>
          <w:szCs w:val="24"/>
          <w:u w:val="single"/>
        </w:rPr>
      </w:pPr>
    </w:p>
    <w:p w:rsidR="00612B27" w:rsidRDefault="00612B27">
      <w:pPr>
        <w:rPr>
          <w:sz w:val="24"/>
          <w:szCs w:val="24"/>
          <w:u w:val="single"/>
        </w:rPr>
      </w:pPr>
    </w:p>
    <w:p w:rsidR="00612B27" w:rsidRDefault="00612B27">
      <w:pPr>
        <w:rPr>
          <w:sz w:val="24"/>
          <w:szCs w:val="24"/>
          <w:u w:val="single"/>
        </w:rPr>
      </w:pPr>
    </w:p>
    <w:p w:rsidR="00612B27" w:rsidRDefault="00612B27">
      <w:pPr>
        <w:rPr>
          <w:sz w:val="24"/>
          <w:szCs w:val="24"/>
          <w:u w:val="single"/>
        </w:rPr>
      </w:pPr>
    </w:p>
    <w:p w:rsidR="00612B27" w:rsidRDefault="00612B27">
      <w:pPr>
        <w:rPr>
          <w:sz w:val="24"/>
          <w:szCs w:val="24"/>
          <w:u w:val="single"/>
        </w:rPr>
      </w:pPr>
    </w:p>
    <w:p w:rsidR="00612B27" w:rsidRDefault="00612B27">
      <w:pPr>
        <w:rPr>
          <w:sz w:val="24"/>
          <w:szCs w:val="24"/>
          <w:u w:val="single"/>
        </w:rPr>
      </w:pPr>
    </w:p>
    <w:p w:rsidR="009A45F0" w:rsidRDefault="009A45F0">
      <w:pPr>
        <w:rPr>
          <w:sz w:val="24"/>
          <w:szCs w:val="24"/>
          <w:u w:val="single"/>
        </w:rPr>
      </w:pPr>
    </w:p>
    <w:p w:rsidR="00BB1C62" w:rsidRPr="00612B27" w:rsidRDefault="00D943FC">
      <w:pPr>
        <w:rPr>
          <w:sz w:val="24"/>
          <w:szCs w:val="24"/>
          <w:u w:val="single"/>
        </w:rPr>
      </w:pPr>
      <w:r w:rsidRPr="00D943FC">
        <w:rPr>
          <w:b/>
          <w:sz w:val="24"/>
          <w:szCs w:val="24"/>
          <w:u w:val="single"/>
        </w:rPr>
        <w:lastRenderedPageBreak/>
        <w:t>Traffic Impacts</w:t>
      </w:r>
    </w:p>
    <w:p w:rsidR="009D7A56" w:rsidRPr="00173FB4" w:rsidRDefault="009D7A56" w:rsidP="009D7A56">
      <w:pPr>
        <w:contextualSpacing/>
        <w:rPr>
          <w:b/>
        </w:rPr>
      </w:pPr>
      <w:r w:rsidRPr="00173FB4">
        <w:rPr>
          <w:b/>
        </w:rPr>
        <w:t>R</w:t>
      </w:r>
      <w:r w:rsidR="00987C0F">
        <w:rPr>
          <w:b/>
        </w:rPr>
        <w:t>equirements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
        <w:gridCol w:w="5040"/>
        <w:gridCol w:w="450"/>
        <w:gridCol w:w="5040"/>
      </w:tblGrid>
      <w:tr w:rsidR="009D7A56" w:rsidTr="0043472E">
        <w:sdt>
          <w:sdtPr>
            <w:id w:val="1609318214"/>
            <w14:checkbox>
              <w14:checked w14:val="1"/>
              <w14:checkedState w14:val="2612" w14:font="MS Gothic"/>
              <w14:uncheckedState w14:val="2610" w14:font="MS Gothic"/>
            </w14:checkbox>
          </w:sdtPr>
          <w:sdtEndPr/>
          <w:sdtContent>
            <w:tc>
              <w:tcPr>
                <w:tcW w:w="468" w:type="dxa"/>
              </w:tcPr>
              <w:p w:rsidR="009D7A56" w:rsidRDefault="00F82637" w:rsidP="0043472E">
                <w:r>
                  <w:rPr>
                    <w:rFonts w:ascii="MS Gothic" w:eastAsia="MS Gothic" w:hAnsi="MS Gothic" w:hint="eastAsia"/>
                  </w:rPr>
                  <w:t>☒</w:t>
                </w:r>
              </w:p>
            </w:tc>
          </w:sdtContent>
        </w:sdt>
        <w:tc>
          <w:tcPr>
            <w:tcW w:w="5040" w:type="dxa"/>
          </w:tcPr>
          <w:p w:rsidR="009D7A56" w:rsidRDefault="009D7A56" w:rsidP="0043472E">
            <w:r>
              <w:t xml:space="preserve">Traffic Impact Study/Memorandum </w:t>
            </w:r>
          </w:p>
        </w:tc>
        <w:tc>
          <w:tcPr>
            <w:tcW w:w="450" w:type="dxa"/>
          </w:tcPr>
          <w:p w:rsidR="009D7A56" w:rsidRDefault="00F82637" w:rsidP="0043472E">
            <w:sdt>
              <w:sdtPr>
                <w:id w:val="-1442758933"/>
                <w14:checkbox>
                  <w14:checked w14:val="0"/>
                  <w14:checkedState w14:val="2612" w14:font="MS Gothic"/>
                  <w14:uncheckedState w14:val="2610" w14:font="MS Gothic"/>
                </w14:checkbox>
              </w:sdtPr>
              <w:sdtEndPr/>
              <w:sdtContent>
                <w:r w:rsidR="009D7A56">
                  <w:rPr>
                    <w:rFonts w:ascii="MS Gothic" w:eastAsia="MS Gothic" w:hAnsi="MS Gothic" w:hint="eastAsia"/>
                  </w:rPr>
                  <w:t>☐</w:t>
                </w:r>
              </w:sdtContent>
            </w:sdt>
          </w:p>
        </w:tc>
        <w:tc>
          <w:tcPr>
            <w:tcW w:w="5040" w:type="dxa"/>
          </w:tcPr>
          <w:p w:rsidR="009D7A56" w:rsidRDefault="009D7A56" w:rsidP="0043472E">
            <w:r>
              <w:t xml:space="preserve">Road Impact Fee </w:t>
            </w:r>
          </w:p>
        </w:tc>
      </w:tr>
      <w:tr w:rsidR="009D7A56" w:rsidTr="0043472E">
        <w:sdt>
          <w:sdtPr>
            <w:id w:val="387691043"/>
            <w14:checkbox>
              <w14:checked w14:val="0"/>
              <w14:checkedState w14:val="2612" w14:font="MS Gothic"/>
              <w14:uncheckedState w14:val="2610" w14:font="MS Gothic"/>
            </w14:checkbox>
          </w:sdtPr>
          <w:sdtEndPr/>
          <w:sdtContent>
            <w:tc>
              <w:tcPr>
                <w:tcW w:w="468" w:type="dxa"/>
              </w:tcPr>
              <w:p w:rsidR="009D7A56" w:rsidRDefault="009D7A56" w:rsidP="0043472E">
                <w:r>
                  <w:rPr>
                    <w:rFonts w:ascii="MS Gothic" w:eastAsia="MS Gothic" w:hAnsi="MS Gothic" w:hint="eastAsia"/>
                  </w:rPr>
                  <w:t>☐</w:t>
                </w:r>
              </w:p>
            </w:tc>
          </w:sdtContent>
        </w:sdt>
        <w:tc>
          <w:tcPr>
            <w:tcW w:w="5040" w:type="dxa"/>
          </w:tcPr>
          <w:p w:rsidR="009D7A56" w:rsidRDefault="009D7A56" w:rsidP="0043472E">
            <w:r>
              <w:t>Road Construction Plans</w:t>
            </w:r>
          </w:p>
        </w:tc>
        <w:sdt>
          <w:sdtPr>
            <w:id w:val="1476799243"/>
            <w14:checkbox>
              <w14:checked w14:val="0"/>
              <w14:checkedState w14:val="2612" w14:font="MS Gothic"/>
              <w14:uncheckedState w14:val="2610" w14:font="MS Gothic"/>
            </w14:checkbox>
          </w:sdtPr>
          <w:sdtEndPr/>
          <w:sdtContent>
            <w:tc>
              <w:tcPr>
                <w:tcW w:w="450" w:type="dxa"/>
              </w:tcPr>
              <w:p w:rsidR="009D7A56" w:rsidRDefault="009D7A56" w:rsidP="0043472E">
                <w:r>
                  <w:rPr>
                    <w:rFonts w:ascii="MS Gothic" w:eastAsia="MS Gothic" w:hAnsi="MS Gothic" w:hint="eastAsia"/>
                  </w:rPr>
                  <w:t>☐</w:t>
                </w:r>
              </w:p>
            </w:tc>
          </w:sdtContent>
        </w:sdt>
        <w:tc>
          <w:tcPr>
            <w:tcW w:w="5040" w:type="dxa"/>
          </w:tcPr>
          <w:p w:rsidR="009D7A56" w:rsidRDefault="009D7A56" w:rsidP="0043472E">
            <w:r>
              <w:t>Driveway Access Permit</w:t>
            </w:r>
          </w:p>
        </w:tc>
      </w:tr>
      <w:tr w:rsidR="009D7A56" w:rsidTr="0043472E">
        <w:sdt>
          <w:sdtPr>
            <w:id w:val="-2068645371"/>
            <w14:checkbox>
              <w14:checked w14:val="0"/>
              <w14:checkedState w14:val="2612" w14:font="MS Gothic"/>
              <w14:uncheckedState w14:val="2610" w14:font="MS Gothic"/>
            </w14:checkbox>
          </w:sdtPr>
          <w:sdtEndPr/>
          <w:sdtContent>
            <w:tc>
              <w:tcPr>
                <w:tcW w:w="468" w:type="dxa"/>
              </w:tcPr>
              <w:p w:rsidR="009D7A56" w:rsidRDefault="009D7A56" w:rsidP="0043472E">
                <w:r>
                  <w:rPr>
                    <w:rFonts w:ascii="MS Gothic" w:eastAsia="MS Gothic" w:hAnsi="MS Gothic" w:hint="eastAsia"/>
                  </w:rPr>
                  <w:t>☐</w:t>
                </w:r>
              </w:p>
            </w:tc>
          </w:sdtContent>
        </w:sdt>
        <w:tc>
          <w:tcPr>
            <w:tcW w:w="5040" w:type="dxa"/>
          </w:tcPr>
          <w:p w:rsidR="009D7A56" w:rsidRDefault="009D7A56" w:rsidP="0043472E">
            <w:r>
              <w:t>Public Improvements</w:t>
            </w:r>
          </w:p>
        </w:tc>
        <w:sdt>
          <w:sdtPr>
            <w:id w:val="101078707"/>
            <w14:checkbox>
              <w14:checked w14:val="0"/>
              <w14:checkedState w14:val="2612" w14:font="MS Gothic"/>
              <w14:uncheckedState w14:val="2610" w14:font="MS Gothic"/>
            </w14:checkbox>
          </w:sdtPr>
          <w:sdtEndPr/>
          <w:sdtContent>
            <w:tc>
              <w:tcPr>
                <w:tcW w:w="450" w:type="dxa"/>
              </w:tcPr>
              <w:p w:rsidR="009D7A56" w:rsidRDefault="009D7A56" w:rsidP="0043472E">
                <w:r>
                  <w:rPr>
                    <w:rFonts w:ascii="MS Gothic" w:eastAsia="MS Gothic" w:hAnsi="MS Gothic" w:hint="eastAsia"/>
                  </w:rPr>
                  <w:t>☐</w:t>
                </w:r>
              </w:p>
            </w:tc>
          </w:sdtContent>
        </w:sdt>
        <w:tc>
          <w:tcPr>
            <w:tcW w:w="5040" w:type="dxa"/>
          </w:tcPr>
          <w:p w:rsidR="009D7A56" w:rsidRDefault="009D7A56" w:rsidP="0043472E">
            <w:r>
              <w:t>Signal Warrant Study</w:t>
            </w:r>
          </w:p>
        </w:tc>
      </w:tr>
      <w:tr w:rsidR="009D7A56" w:rsidTr="0043472E">
        <w:sdt>
          <w:sdtPr>
            <w:id w:val="2041934243"/>
            <w14:checkbox>
              <w14:checked w14:val="0"/>
              <w14:checkedState w14:val="2612" w14:font="MS Gothic"/>
              <w14:uncheckedState w14:val="2610" w14:font="MS Gothic"/>
            </w14:checkbox>
          </w:sdtPr>
          <w:sdtEndPr/>
          <w:sdtContent>
            <w:tc>
              <w:tcPr>
                <w:tcW w:w="468" w:type="dxa"/>
              </w:tcPr>
              <w:p w:rsidR="009D7A56" w:rsidRDefault="009D7A56" w:rsidP="0043472E">
                <w:r>
                  <w:rPr>
                    <w:rFonts w:ascii="MS Gothic" w:eastAsia="MS Gothic" w:hAnsi="MS Gothic" w:hint="eastAsia"/>
                  </w:rPr>
                  <w:t>☐</w:t>
                </w:r>
              </w:p>
            </w:tc>
          </w:sdtContent>
        </w:sdt>
        <w:tc>
          <w:tcPr>
            <w:tcW w:w="5040" w:type="dxa"/>
          </w:tcPr>
          <w:p w:rsidR="009D7A56" w:rsidRDefault="009D7A56" w:rsidP="0043472E">
            <w:r>
              <w:t>Deviation Request</w:t>
            </w:r>
          </w:p>
        </w:tc>
        <w:sdt>
          <w:sdtPr>
            <w:id w:val="-871384660"/>
            <w14:checkbox>
              <w14:checked w14:val="0"/>
              <w14:checkedState w14:val="2612" w14:font="MS Gothic"/>
              <w14:uncheckedState w14:val="2610" w14:font="MS Gothic"/>
            </w14:checkbox>
          </w:sdtPr>
          <w:sdtEndPr/>
          <w:sdtContent>
            <w:tc>
              <w:tcPr>
                <w:tcW w:w="450" w:type="dxa"/>
              </w:tcPr>
              <w:p w:rsidR="009D7A56" w:rsidRDefault="009D7A56" w:rsidP="0043472E">
                <w:r>
                  <w:rPr>
                    <w:rFonts w:ascii="MS Gothic" w:eastAsia="MS Gothic" w:hAnsi="MS Gothic" w:hint="eastAsia"/>
                  </w:rPr>
                  <w:t>☐</w:t>
                </w:r>
              </w:p>
            </w:tc>
          </w:sdtContent>
        </w:sdt>
        <w:tc>
          <w:tcPr>
            <w:tcW w:w="5040" w:type="dxa"/>
          </w:tcPr>
          <w:p w:rsidR="009D7A56" w:rsidRDefault="009D7A56" w:rsidP="0043472E">
            <w:r>
              <w:t>Joint Access Easement</w:t>
            </w:r>
          </w:p>
        </w:tc>
      </w:tr>
    </w:tbl>
    <w:p w:rsidR="009D7A56" w:rsidRPr="00D943FC" w:rsidRDefault="009D7A56">
      <w:pPr>
        <w:contextualSpacing/>
        <w:rPr>
          <w:b/>
          <w:sz w:val="24"/>
          <w:szCs w:val="24"/>
          <w:u w:val="single"/>
        </w:rPr>
      </w:pPr>
    </w:p>
    <w:tbl>
      <w:tblPr>
        <w:tblStyle w:val="TableGrid"/>
        <w:tblW w:w="13788" w:type="dxa"/>
        <w:tblLayout w:type="fixed"/>
        <w:tblLook w:val="04A0" w:firstRow="1" w:lastRow="0" w:firstColumn="1" w:lastColumn="0" w:noHBand="0" w:noVBand="1"/>
      </w:tblPr>
      <w:tblGrid>
        <w:gridCol w:w="2628"/>
        <w:gridCol w:w="450"/>
        <w:gridCol w:w="720"/>
        <w:gridCol w:w="900"/>
        <w:gridCol w:w="1530"/>
        <w:gridCol w:w="900"/>
        <w:gridCol w:w="1350"/>
        <w:gridCol w:w="1530"/>
        <w:gridCol w:w="900"/>
        <w:gridCol w:w="1440"/>
        <w:gridCol w:w="1440"/>
      </w:tblGrid>
      <w:tr w:rsidR="009066F0" w:rsidTr="009066F0">
        <w:tc>
          <w:tcPr>
            <w:tcW w:w="2628" w:type="dxa"/>
            <w:vMerge w:val="restart"/>
          </w:tcPr>
          <w:p w:rsidR="009066F0" w:rsidRPr="001F5DDA" w:rsidRDefault="009066F0" w:rsidP="00D943FC">
            <w:pPr>
              <w:jc w:val="center"/>
              <w:rPr>
                <w:b/>
              </w:rPr>
            </w:pPr>
            <w:r>
              <w:rPr>
                <w:b/>
              </w:rPr>
              <w:t xml:space="preserve">Adjacent Road </w:t>
            </w:r>
            <w:r w:rsidRPr="001F5DDA">
              <w:rPr>
                <w:b/>
              </w:rPr>
              <w:t>Name</w:t>
            </w:r>
          </w:p>
        </w:tc>
        <w:tc>
          <w:tcPr>
            <w:tcW w:w="1170" w:type="dxa"/>
            <w:gridSpan w:val="2"/>
            <w:vMerge w:val="restart"/>
            <w:tcBorders>
              <w:top w:val="single" w:sz="4" w:space="0" w:color="auto"/>
            </w:tcBorders>
          </w:tcPr>
          <w:p w:rsidR="009066F0" w:rsidRPr="001F5DDA" w:rsidRDefault="009066F0" w:rsidP="00D943FC">
            <w:pPr>
              <w:jc w:val="center"/>
              <w:rPr>
                <w:b/>
              </w:rPr>
            </w:pPr>
            <w:r>
              <w:rPr>
                <w:b/>
              </w:rPr>
              <w:t>Ex. ROW (</w:t>
            </w:r>
            <w:proofErr w:type="spellStart"/>
            <w:r>
              <w:rPr>
                <w:b/>
              </w:rPr>
              <w:t>ft</w:t>
            </w:r>
            <w:proofErr w:type="spellEnd"/>
            <w:r>
              <w:rPr>
                <w:b/>
              </w:rPr>
              <w:t>)</w:t>
            </w:r>
          </w:p>
        </w:tc>
        <w:tc>
          <w:tcPr>
            <w:tcW w:w="900" w:type="dxa"/>
            <w:vMerge w:val="restart"/>
          </w:tcPr>
          <w:p w:rsidR="009066F0" w:rsidRPr="001F5DDA" w:rsidRDefault="009066F0" w:rsidP="00D943FC">
            <w:pPr>
              <w:jc w:val="center"/>
              <w:rPr>
                <w:b/>
              </w:rPr>
            </w:pPr>
            <w:r>
              <w:rPr>
                <w:b/>
              </w:rPr>
              <w:t xml:space="preserve">Surface </w:t>
            </w:r>
          </w:p>
        </w:tc>
        <w:tc>
          <w:tcPr>
            <w:tcW w:w="3780" w:type="dxa"/>
            <w:gridSpan w:val="3"/>
          </w:tcPr>
          <w:p w:rsidR="009066F0" w:rsidRPr="001F5DDA" w:rsidRDefault="009066F0" w:rsidP="00D943FC">
            <w:pPr>
              <w:jc w:val="center"/>
              <w:rPr>
                <w:b/>
              </w:rPr>
            </w:pPr>
            <w:r w:rsidRPr="001F5DDA">
              <w:rPr>
                <w:b/>
              </w:rPr>
              <w:t>2040 MTCP</w:t>
            </w:r>
          </w:p>
        </w:tc>
        <w:tc>
          <w:tcPr>
            <w:tcW w:w="3870" w:type="dxa"/>
            <w:gridSpan w:val="3"/>
          </w:tcPr>
          <w:p w:rsidR="009066F0" w:rsidRPr="001F5DDA" w:rsidRDefault="009066F0" w:rsidP="00D943FC">
            <w:pPr>
              <w:jc w:val="center"/>
              <w:rPr>
                <w:b/>
              </w:rPr>
            </w:pPr>
            <w:r w:rsidRPr="001F5DDA">
              <w:rPr>
                <w:b/>
              </w:rPr>
              <w:t>2060 MTCP</w:t>
            </w:r>
          </w:p>
        </w:tc>
        <w:tc>
          <w:tcPr>
            <w:tcW w:w="1440" w:type="dxa"/>
            <w:vMerge w:val="restart"/>
          </w:tcPr>
          <w:p w:rsidR="009066F0" w:rsidRPr="001F5DDA" w:rsidRDefault="009066F0" w:rsidP="00D943FC">
            <w:pPr>
              <w:jc w:val="center"/>
              <w:rPr>
                <w:b/>
              </w:rPr>
            </w:pPr>
            <w:r>
              <w:rPr>
                <w:b/>
              </w:rPr>
              <w:t>Required Intersection Spacing (</w:t>
            </w:r>
            <w:proofErr w:type="spellStart"/>
            <w:r>
              <w:rPr>
                <w:b/>
              </w:rPr>
              <w:t>ft</w:t>
            </w:r>
            <w:proofErr w:type="spellEnd"/>
            <w:r>
              <w:rPr>
                <w:b/>
              </w:rPr>
              <w:t>)</w:t>
            </w:r>
          </w:p>
        </w:tc>
      </w:tr>
      <w:tr w:rsidR="009066F0" w:rsidTr="009066F0">
        <w:tc>
          <w:tcPr>
            <w:tcW w:w="2628" w:type="dxa"/>
            <w:vMerge/>
          </w:tcPr>
          <w:p w:rsidR="009066F0" w:rsidRDefault="009066F0" w:rsidP="00D943FC">
            <w:pPr>
              <w:jc w:val="center"/>
            </w:pPr>
          </w:p>
        </w:tc>
        <w:tc>
          <w:tcPr>
            <w:tcW w:w="1170" w:type="dxa"/>
            <w:gridSpan w:val="2"/>
            <w:vMerge/>
          </w:tcPr>
          <w:p w:rsidR="009066F0" w:rsidRPr="001F5DDA" w:rsidRDefault="009066F0" w:rsidP="00D943FC">
            <w:pPr>
              <w:jc w:val="center"/>
              <w:rPr>
                <w:b/>
              </w:rPr>
            </w:pPr>
          </w:p>
        </w:tc>
        <w:tc>
          <w:tcPr>
            <w:tcW w:w="900" w:type="dxa"/>
            <w:vMerge/>
          </w:tcPr>
          <w:p w:rsidR="009066F0" w:rsidRDefault="009066F0" w:rsidP="00D943FC">
            <w:pPr>
              <w:jc w:val="center"/>
            </w:pPr>
          </w:p>
        </w:tc>
        <w:tc>
          <w:tcPr>
            <w:tcW w:w="1530" w:type="dxa"/>
          </w:tcPr>
          <w:p w:rsidR="009066F0" w:rsidRDefault="009066F0" w:rsidP="00D943FC">
            <w:pPr>
              <w:jc w:val="center"/>
            </w:pPr>
            <w:r>
              <w:t>Classification</w:t>
            </w:r>
          </w:p>
        </w:tc>
        <w:tc>
          <w:tcPr>
            <w:tcW w:w="900" w:type="dxa"/>
          </w:tcPr>
          <w:p w:rsidR="009066F0" w:rsidRDefault="009066F0" w:rsidP="00D943FC">
            <w:pPr>
              <w:jc w:val="center"/>
            </w:pPr>
            <w:r>
              <w:t>ROW</w:t>
            </w:r>
          </w:p>
        </w:tc>
        <w:tc>
          <w:tcPr>
            <w:tcW w:w="1350" w:type="dxa"/>
          </w:tcPr>
          <w:p w:rsidR="009066F0" w:rsidRDefault="009066F0" w:rsidP="00D943FC">
            <w:pPr>
              <w:jc w:val="center"/>
            </w:pPr>
            <w:r>
              <w:t>Dedication</w:t>
            </w:r>
          </w:p>
        </w:tc>
        <w:tc>
          <w:tcPr>
            <w:tcW w:w="1530" w:type="dxa"/>
          </w:tcPr>
          <w:p w:rsidR="009066F0" w:rsidRDefault="009066F0" w:rsidP="00D943FC">
            <w:pPr>
              <w:jc w:val="center"/>
            </w:pPr>
            <w:r>
              <w:t>Classification</w:t>
            </w:r>
          </w:p>
        </w:tc>
        <w:tc>
          <w:tcPr>
            <w:tcW w:w="900" w:type="dxa"/>
          </w:tcPr>
          <w:p w:rsidR="009066F0" w:rsidRDefault="009066F0" w:rsidP="00D943FC">
            <w:pPr>
              <w:jc w:val="center"/>
            </w:pPr>
            <w:r>
              <w:t>ROW</w:t>
            </w:r>
          </w:p>
        </w:tc>
        <w:tc>
          <w:tcPr>
            <w:tcW w:w="1440" w:type="dxa"/>
          </w:tcPr>
          <w:p w:rsidR="009066F0" w:rsidRDefault="009066F0" w:rsidP="00D943FC">
            <w:pPr>
              <w:jc w:val="center"/>
            </w:pPr>
            <w:r>
              <w:t xml:space="preserve">Potential Preservation </w:t>
            </w:r>
          </w:p>
        </w:tc>
        <w:tc>
          <w:tcPr>
            <w:tcW w:w="1440" w:type="dxa"/>
            <w:vMerge/>
          </w:tcPr>
          <w:p w:rsidR="009066F0" w:rsidRDefault="009066F0" w:rsidP="00D943FC">
            <w:pPr>
              <w:jc w:val="center"/>
            </w:pPr>
          </w:p>
        </w:tc>
      </w:tr>
      <w:tr w:rsidR="009066F0" w:rsidTr="009066F0">
        <w:tc>
          <w:tcPr>
            <w:tcW w:w="2628" w:type="dxa"/>
          </w:tcPr>
          <w:p w:rsidR="009066F0" w:rsidRDefault="00D93BFD" w:rsidP="00D943FC">
            <w:pPr>
              <w:jc w:val="center"/>
            </w:pPr>
            <w:r>
              <w:t>Old Pueblo</w:t>
            </w:r>
          </w:p>
        </w:tc>
        <w:tc>
          <w:tcPr>
            <w:tcW w:w="1170" w:type="dxa"/>
            <w:gridSpan w:val="2"/>
          </w:tcPr>
          <w:p w:rsidR="009066F0" w:rsidRPr="001F5DDA" w:rsidRDefault="009066F0" w:rsidP="00D943FC">
            <w:pPr>
              <w:jc w:val="center"/>
              <w:rPr>
                <w:b/>
              </w:rPr>
            </w:pPr>
          </w:p>
        </w:tc>
        <w:tc>
          <w:tcPr>
            <w:tcW w:w="900" w:type="dxa"/>
          </w:tcPr>
          <w:p w:rsidR="009066F0" w:rsidRDefault="009066F0" w:rsidP="00D943FC">
            <w:pPr>
              <w:jc w:val="center"/>
            </w:pPr>
          </w:p>
        </w:tc>
        <w:tc>
          <w:tcPr>
            <w:tcW w:w="1530" w:type="dxa"/>
          </w:tcPr>
          <w:p w:rsidR="009066F0" w:rsidRDefault="009066F0" w:rsidP="00D943FC">
            <w:pPr>
              <w:jc w:val="center"/>
            </w:pPr>
          </w:p>
        </w:tc>
        <w:tc>
          <w:tcPr>
            <w:tcW w:w="900" w:type="dxa"/>
          </w:tcPr>
          <w:p w:rsidR="009066F0" w:rsidRDefault="009066F0" w:rsidP="00D943FC">
            <w:pPr>
              <w:jc w:val="center"/>
            </w:pPr>
          </w:p>
        </w:tc>
        <w:tc>
          <w:tcPr>
            <w:tcW w:w="1350" w:type="dxa"/>
          </w:tcPr>
          <w:p w:rsidR="009066F0" w:rsidRDefault="009066F0" w:rsidP="00D943FC">
            <w:pPr>
              <w:jc w:val="center"/>
            </w:pPr>
          </w:p>
        </w:tc>
        <w:tc>
          <w:tcPr>
            <w:tcW w:w="1530" w:type="dxa"/>
          </w:tcPr>
          <w:p w:rsidR="009066F0" w:rsidRDefault="009066F0" w:rsidP="00D943FC">
            <w:pPr>
              <w:jc w:val="center"/>
            </w:pPr>
          </w:p>
        </w:tc>
        <w:tc>
          <w:tcPr>
            <w:tcW w:w="900" w:type="dxa"/>
          </w:tcPr>
          <w:p w:rsidR="009066F0" w:rsidRDefault="009066F0" w:rsidP="00D943FC">
            <w:pPr>
              <w:jc w:val="center"/>
            </w:pPr>
          </w:p>
        </w:tc>
        <w:tc>
          <w:tcPr>
            <w:tcW w:w="1440" w:type="dxa"/>
          </w:tcPr>
          <w:p w:rsidR="009066F0" w:rsidRDefault="009066F0" w:rsidP="00D943FC">
            <w:pPr>
              <w:jc w:val="center"/>
            </w:pPr>
          </w:p>
        </w:tc>
        <w:tc>
          <w:tcPr>
            <w:tcW w:w="1440" w:type="dxa"/>
          </w:tcPr>
          <w:p w:rsidR="009066F0" w:rsidRDefault="009066F0" w:rsidP="00D943FC">
            <w:pPr>
              <w:jc w:val="center"/>
            </w:pPr>
          </w:p>
        </w:tc>
      </w:tr>
      <w:tr w:rsidR="009066F0" w:rsidTr="009066F0">
        <w:tc>
          <w:tcPr>
            <w:tcW w:w="2628" w:type="dxa"/>
          </w:tcPr>
          <w:p w:rsidR="009066F0" w:rsidRDefault="009066F0" w:rsidP="00D943FC">
            <w:pPr>
              <w:jc w:val="center"/>
            </w:pPr>
          </w:p>
        </w:tc>
        <w:tc>
          <w:tcPr>
            <w:tcW w:w="1170" w:type="dxa"/>
            <w:gridSpan w:val="2"/>
          </w:tcPr>
          <w:p w:rsidR="009066F0" w:rsidRPr="001F5DDA" w:rsidRDefault="009066F0" w:rsidP="00D943FC">
            <w:pPr>
              <w:jc w:val="center"/>
              <w:rPr>
                <w:b/>
              </w:rPr>
            </w:pPr>
          </w:p>
        </w:tc>
        <w:tc>
          <w:tcPr>
            <w:tcW w:w="900" w:type="dxa"/>
          </w:tcPr>
          <w:p w:rsidR="009066F0" w:rsidRDefault="009066F0" w:rsidP="00D943FC">
            <w:pPr>
              <w:jc w:val="center"/>
            </w:pPr>
          </w:p>
        </w:tc>
        <w:tc>
          <w:tcPr>
            <w:tcW w:w="1530" w:type="dxa"/>
          </w:tcPr>
          <w:p w:rsidR="009066F0" w:rsidRDefault="009066F0" w:rsidP="00D943FC">
            <w:pPr>
              <w:jc w:val="center"/>
            </w:pPr>
          </w:p>
        </w:tc>
        <w:tc>
          <w:tcPr>
            <w:tcW w:w="900" w:type="dxa"/>
          </w:tcPr>
          <w:p w:rsidR="009066F0" w:rsidRDefault="009066F0" w:rsidP="00D943FC">
            <w:pPr>
              <w:jc w:val="center"/>
            </w:pPr>
          </w:p>
        </w:tc>
        <w:tc>
          <w:tcPr>
            <w:tcW w:w="1350" w:type="dxa"/>
          </w:tcPr>
          <w:p w:rsidR="009066F0" w:rsidRDefault="009066F0" w:rsidP="00D943FC">
            <w:pPr>
              <w:jc w:val="center"/>
            </w:pPr>
          </w:p>
        </w:tc>
        <w:tc>
          <w:tcPr>
            <w:tcW w:w="1530" w:type="dxa"/>
          </w:tcPr>
          <w:p w:rsidR="009066F0" w:rsidRDefault="009066F0" w:rsidP="00D943FC">
            <w:pPr>
              <w:jc w:val="center"/>
            </w:pPr>
          </w:p>
        </w:tc>
        <w:tc>
          <w:tcPr>
            <w:tcW w:w="900" w:type="dxa"/>
          </w:tcPr>
          <w:p w:rsidR="009066F0" w:rsidRDefault="009066F0" w:rsidP="00D943FC">
            <w:pPr>
              <w:jc w:val="center"/>
            </w:pPr>
          </w:p>
        </w:tc>
        <w:tc>
          <w:tcPr>
            <w:tcW w:w="1440" w:type="dxa"/>
          </w:tcPr>
          <w:p w:rsidR="009066F0" w:rsidRDefault="009066F0" w:rsidP="00D943FC">
            <w:pPr>
              <w:jc w:val="center"/>
            </w:pPr>
          </w:p>
        </w:tc>
        <w:tc>
          <w:tcPr>
            <w:tcW w:w="1440" w:type="dxa"/>
          </w:tcPr>
          <w:p w:rsidR="009066F0" w:rsidRDefault="009066F0" w:rsidP="00D943FC">
            <w:pPr>
              <w:jc w:val="center"/>
            </w:pPr>
          </w:p>
        </w:tc>
      </w:tr>
      <w:tr w:rsidR="009066F0" w:rsidTr="009066F0">
        <w:tc>
          <w:tcPr>
            <w:tcW w:w="2628" w:type="dxa"/>
          </w:tcPr>
          <w:p w:rsidR="009066F0" w:rsidRDefault="009066F0" w:rsidP="00D943FC">
            <w:pPr>
              <w:jc w:val="center"/>
            </w:pPr>
          </w:p>
        </w:tc>
        <w:tc>
          <w:tcPr>
            <w:tcW w:w="1170" w:type="dxa"/>
            <w:gridSpan w:val="2"/>
          </w:tcPr>
          <w:p w:rsidR="009066F0" w:rsidRPr="001F5DDA" w:rsidRDefault="009066F0" w:rsidP="00D943FC">
            <w:pPr>
              <w:jc w:val="center"/>
              <w:rPr>
                <w:b/>
              </w:rPr>
            </w:pPr>
          </w:p>
        </w:tc>
        <w:tc>
          <w:tcPr>
            <w:tcW w:w="900" w:type="dxa"/>
          </w:tcPr>
          <w:p w:rsidR="009066F0" w:rsidRDefault="009066F0" w:rsidP="00D943FC">
            <w:pPr>
              <w:jc w:val="center"/>
            </w:pPr>
          </w:p>
        </w:tc>
        <w:tc>
          <w:tcPr>
            <w:tcW w:w="1530" w:type="dxa"/>
          </w:tcPr>
          <w:p w:rsidR="009066F0" w:rsidRDefault="009066F0" w:rsidP="00D943FC">
            <w:pPr>
              <w:jc w:val="center"/>
            </w:pPr>
          </w:p>
        </w:tc>
        <w:tc>
          <w:tcPr>
            <w:tcW w:w="900" w:type="dxa"/>
          </w:tcPr>
          <w:p w:rsidR="009066F0" w:rsidRDefault="009066F0" w:rsidP="00D943FC">
            <w:pPr>
              <w:jc w:val="center"/>
            </w:pPr>
          </w:p>
        </w:tc>
        <w:tc>
          <w:tcPr>
            <w:tcW w:w="1350" w:type="dxa"/>
          </w:tcPr>
          <w:p w:rsidR="009066F0" w:rsidRDefault="009066F0" w:rsidP="00D943FC">
            <w:pPr>
              <w:jc w:val="center"/>
            </w:pPr>
          </w:p>
        </w:tc>
        <w:tc>
          <w:tcPr>
            <w:tcW w:w="1530" w:type="dxa"/>
          </w:tcPr>
          <w:p w:rsidR="009066F0" w:rsidRDefault="009066F0" w:rsidP="00D943FC">
            <w:pPr>
              <w:jc w:val="center"/>
            </w:pPr>
          </w:p>
        </w:tc>
        <w:tc>
          <w:tcPr>
            <w:tcW w:w="900" w:type="dxa"/>
          </w:tcPr>
          <w:p w:rsidR="009066F0" w:rsidRDefault="009066F0" w:rsidP="00D943FC">
            <w:pPr>
              <w:jc w:val="center"/>
            </w:pPr>
          </w:p>
        </w:tc>
        <w:tc>
          <w:tcPr>
            <w:tcW w:w="1440" w:type="dxa"/>
          </w:tcPr>
          <w:p w:rsidR="009066F0" w:rsidRDefault="009066F0" w:rsidP="00D943FC">
            <w:pPr>
              <w:jc w:val="center"/>
            </w:pPr>
          </w:p>
        </w:tc>
        <w:tc>
          <w:tcPr>
            <w:tcW w:w="1440" w:type="dxa"/>
          </w:tcPr>
          <w:p w:rsidR="009066F0" w:rsidRDefault="009066F0" w:rsidP="00D943FC">
            <w:pPr>
              <w:jc w:val="center"/>
            </w:pPr>
          </w:p>
        </w:tc>
      </w:tr>
      <w:tr w:rsidR="009066F0" w:rsidTr="009066F0">
        <w:tc>
          <w:tcPr>
            <w:tcW w:w="2628" w:type="dxa"/>
          </w:tcPr>
          <w:p w:rsidR="009066F0" w:rsidRDefault="009066F0" w:rsidP="00D943FC">
            <w:pPr>
              <w:jc w:val="center"/>
            </w:pPr>
          </w:p>
        </w:tc>
        <w:tc>
          <w:tcPr>
            <w:tcW w:w="1170" w:type="dxa"/>
            <w:gridSpan w:val="2"/>
          </w:tcPr>
          <w:p w:rsidR="009066F0" w:rsidRPr="001F5DDA" w:rsidRDefault="009066F0" w:rsidP="00D943FC">
            <w:pPr>
              <w:jc w:val="center"/>
              <w:rPr>
                <w:b/>
              </w:rPr>
            </w:pPr>
          </w:p>
        </w:tc>
        <w:tc>
          <w:tcPr>
            <w:tcW w:w="900" w:type="dxa"/>
          </w:tcPr>
          <w:p w:rsidR="009066F0" w:rsidRDefault="009066F0" w:rsidP="00D943FC">
            <w:pPr>
              <w:jc w:val="center"/>
            </w:pPr>
          </w:p>
        </w:tc>
        <w:tc>
          <w:tcPr>
            <w:tcW w:w="1530" w:type="dxa"/>
          </w:tcPr>
          <w:p w:rsidR="009066F0" w:rsidRDefault="009066F0" w:rsidP="00D943FC">
            <w:pPr>
              <w:jc w:val="center"/>
            </w:pPr>
          </w:p>
        </w:tc>
        <w:tc>
          <w:tcPr>
            <w:tcW w:w="900" w:type="dxa"/>
          </w:tcPr>
          <w:p w:rsidR="009066F0" w:rsidRDefault="009066F0" w:rsidP="00D943FC">
            <w:pPr>
              <w:jc w:val="center"/>
            </w:pPr>
          </w:p>
        </w:tc>
        <w:tc>
          <w:tcPr>
            <w:tcW w:w="1350" w:type="dxa"/>
          </w:tcPr>
          <w:p w:rsidR="009066F0" w:rsidRDefault="009066F0" w:rsidP="00D943FC">
            <w:pPr>
              <w:jc w:val="center"/>
            </w:pPr>
          </w:p>
        </w:tc>
        <w:tc>
          <w:tcPr>
            <w:tcW w:w="1530" w:type="dxa"/>
          </w:tcPr>
          <w:p w:rsidR="009066F0" w:rsidRDefault="009066F0" w:rsidP="00D943FC">
            <w:pPr>
              <w:jc w:val="center"/>
            </w:pPr>
          </w:p>
        </w:tc>
        <w:tc>
          <w:tcPr>
            <w:tcW w:w="900" w:type="dxa"/>
          </w:tcPr>
          <w:p w:rsidR="009066F0" w:rsidRDefault="009066F0" w:rsidP="00D943FC">
            <w:pPr>
              <w:jc w:val="center"/>
            </w:pPr>
          </w:p>
        </w:tc>
        <w:tc>
          <w:tcPr>
            <w:tcW w:w="1440" w:type="dxa"/>
          </w:tcPr>
          <w:p w:rsidR="009066F0" w:rsidRDefault="009066F0" w:rsidP="00D943FC">
            <w:pPr>
              <w:jc w:val="center"/>
            </w:pPr>
          </w:p>
        </w:tc>
        <w:tc>
          <w:tcPr>
            <w:tcW w:w="1440" w:type="dxa"/>
          </w:tcPr>
          <w:p w:rsidR="009066F0" w:rsidRDefault="009066F0" w:rsidP="00D943FC">
            <w:pPr>
              <w:jc w:val="center"/>
            </w:pPr>
          </w:p>
        </w:tc>
      </w:tr>
      <w:tr w:rsidR="00987C0F" w:rsidTr="00987C0F">
        <w:tc>
          <w:tcPr>
            <w:tcW w:w="3078" w:type="dxa"/>
            <w:gridSpan w:val="2"/>
          </w:tcPr>
          <w:p w:rsidR="00987C0F" w:rsidRDefault="00987C0F" w:rsidP="00CB1CC2">
            <w:r>
              <w:t>Other (i.e. multi-jurisdictional):</w:t>
            </w:r>
          </w:p>
        </w:tc>
        <w:tc>
          <w:tcPr>
            <w:tcW w:w="10710" w:type="dxa"/>
            <w:gridSpan w:val="9"/>
          </w:tcPr>
          <w:p w:rsidR="00987C0F" w:rsidRDefault="00987C0F" w:rsidP="00CB1CC2"/>
        </w:tc>
      </w:tr>
      <w:tr w:rsidR="00D862AF" w:rsidTr="00987C0F">
        <w:tc>
          <w:tcPr>
            <w:tcW w:w="3078" w:type="dxa"/>
            <w:gridSpan w:val="2"/>
          </w:tcPr>
          <w:p w:rsidR="00D862AF" w:rsidRPr="007C632B" w:rsidRDefault="00D862AF" w:rsidP="0043472E">
            <w:r>
              <w:t>Metro District</w:t>
            </w:r>
          </w:p>
        </w:tc>
        <w:tc>
          <w:tcPr>
            <w:tcW w:w="10710" w:type="dxa"/>
            <w:gridSpan w:val="9"/>
          </w:tcPr>
          <w:p w:rsidR="00D862AF" w:rsidRPr="007C632B" w:rsidRDefault="00F82637" w:rsidP="0043472E">
            <w:sdt>
              <w:sdtPr>
                <w:id w:val="855157044"/>
                <w:showingPlcHdr/>
                <w:dropDownList>
                  <w:listItem w:value="Choose an item."/>
                  <w:listItem w:displayText="Central Marksheffel (No Road Impact Fee)" w:value="Central Marksheffel (No Road Impact Fee)"/>
                  <w:listItem w:displayText="Constitution Heights (Pays Road Impact Fee)" w:value="Constitution Heights (Pays Road Impact Fee)"/>
                  <w:listItem w:displayText="Lorson Ranch Metro District (Pays Road Impact Fee)" w:value="Lorson Ranch Metro District (Pays Road Impact Fee)"/>
                  <w:listItem w:displayText="Woodmen Road (No Road Impact Fee)" w:value="Woodmen Road (No Road Impact Fee)"/>
                </w:dropDownList>
              </w:sdtPr>
              <w:sdtEndPr/>
              <w:sdtContent>
                <w:r w:rsidR="006A244A" w:rsidRPr="00BD185B">
                  <w:rPr>
                    <w:rStyle w:val="PlaceholderText"/>
                  </w:rPr>
                  <w:t>Choose an item.</w:t>
                </w:r>
              </w:sdtContent>
            </w:sdt>
          </w:p>
        </w:tc>
      </w:tr>
    </w:tbl>
    <w:p w:rsidR="00CB1CC2" w:rsidRDefault="00CB1CC2" w:rsidP="00CB1CC2">
      <w:pPr>
        <w:contextualSpacing/>
        <w:rPr>
          <w:b/>
        </w:rPr>
      </w:pPr>
    </w:p>
    <w:p w:rsidR="00CB1CC2" w:rsidRPr="00D7402D" w:rsidRDefault="00CB1CC2" w:rsidP="00CB1CC2">
      <w:pPr>
        <w:contextualSpacing/>
        <w:rPr>
          <w:b/>
          <w:sz w:val="24"/>
          <w:u w:val="single"/>
        </w:rPr>
      </w:pPr>
      <w:r w:rsidRPr="00D7402D">
        <w:rPr>
          <w:b/>
          <w:u w:val="single"/>
        </w:rPr>
        <w:t>Traffic Notes:</w:t>
      </w:r>
    </w:p>
    <w:p w:rsidR="00645A25" w:rsidRDefault="00645A25" w:rsidP="0031762C">
      <w:pPr>
        <w:contextualSpacing/>
        <w:rPr>
          <w:sz w:val="24"/>
          <w:szCs w:val="24"/>
        </w:rPr>
      </w:pPr>
    </w:p>
    <w:p w:rsidR="00645A25" w:rsidRPr="008131C2" w:rsidRDefault="00F82637" w:rsidP="0031762C">
      <w:pPr>
        <w:contextualSpacing/>
        <w:rPr>
          <w:sz w:val="24"/>
          <w:szCs w:val="24"/>
        </w:rPr>
      </w:pPr>
      <w:r>
        <w:rPr>
          <w:sz w:val="24"/>
          <w:szCs w:val="24"/>
        </w:rPr>
        <w:t>TIS required with the Special Use.</w:t>
      </w:r>
      <w:bookmarkStart w:id="0" w:name="_GoBack"/>
      <w:bookmarkEnd w:id="0"/>
    </w:p>
    <w:p w:rsidR="008131C2" w:rsidRPr="008131C2" w:rsidRDefault="008131C2">
      <w:pPr>
        <w:rPr>
          <w:sz w:val="24"/>
          <w:szCs w:val="24"/>
        </w:rPr>
      </w:pPr>
      <w:r w:rsidRPr="008131C2">
        <w:rPr>
          <w:sz w:val="24"/>
          <w:szCs w:val="24"/>
        </w:rPr>
        <w:br w:type="page"/>
      </w:r>
    </w:p>
    <w:p w:rsidR="00C74101" w:rsidRPr="006B0CE4" w:rsidRDefault="00C74101" w:rsidP="00CF4428">
      <w:pPr>
        <w:tabs>
          <w:tab w:val="left" w:pos="2880"/>
        </w:tabs>
        <w:rPr>
          <w:rFonts w:ascii="Times New Roman" w:hAnsi="Times New Roman" w:cs="Times New Roman"/>
          <w:b/>
          <w:sz w:val="24"/>
          <w:szCs w:val="24"/>
          <w:u w:val="single"/>
        </w:rPr>
      </w:pPr>
      <w:r w:rsidRPr="006B0CE4">
        <w:rPr>
          <w:rFonts w:ascii="Times New Roman" w:hAnsi="Times New Roman" w:cs="Times New Roman"/>
          <w:b/>
          <w:sz w:val="24"/>
          <w:szCs w:val="24"/>
          <w:u w:val="single"/>
        </w:rPr>
        <w:lastRenderedPageBreak/>
        <w:t>COUNTY CODES AND CRITERIA:</w:t>
      </w:r>
    </w:p>
    <w:p w:rsidR="00980695" w:rsidRDefault="00C74101" w:rsidP="00C74101">
      <w:r w:rsidRPr="00761732">
        <w:t>El Paso County Land Development Code (</w:t>
      </w:r>
      <w:r w:rsidRPr="00761732">
        <w:rPr>
          <w:b/>
        </w:rPr>
        <w:t>LDC</w:t>
      </w:r>
      <w:r w:rsidRPr="00761732">
        <w:t>) (2016):</w:t>
      </w:r>
    </w:p>
    <w:p w:rsidR="00CF4428" w:rsidRDefault="00F82637" w:rsidP="00C74101">
      <w:hyperlink r:id="rId8" w:history="1">
        <w:r w:rsidR="00CF4428" w:rsidRPr="00211385">
          <w:rPr>
            <w:rStyle w:val="Hyperlink"/>
          </w:rPr>
          <w:t>https://planningdevelopment.elpasoco.com/land-development-code/</w:t>
        </w:r>
      </w:hyperlink>
    </w:p>
    <w:p w:rsidR="00CF4428" w:rsidRDefault="00C74101" w:rsidP="00C74101">
      <w:r w:rsidRPr="00761732">
        <w:t xml:space="preserve">El Paso County Engineering </w:t>
      </w:r>
      <w:r w:rsidR="005F7A98">
        <w:t xml:space="preserve">and Drainage </w:t>
      </w:r>
      <w:r w:rsidRPr="00761732">
        <w:t>Criteria Manual</w:t>
      </w:r>
      <w:r w:rsidR="005F7A98">
        <w:t>s</w:t>
      </w:r>
      <w:r w:rsidRPr="00761732">
        <w:t xml:space="preserve"> (</w:t>
      </w:r>
      <w:r w:rsidRPr="00761732">
        <w:rPr>
          <w:b/>
        </w:rPr>
        <w:t>ECM</w:t>
      </w:r>
      <w:r w:rsidRPr="00761732">
        <w:t>) (2017)</w:t>
      </w:r>
      <w:r w:rsidR="005F7A98">
        <w:t xml:space="preserve"> &amp;</w:t>
      </w:r>
      <w:r w:rsidR="005F7A98" w:rsidRPr="005F7A98">
        <w:t xml:space="preserve"> </w:t>
      </w:r>
      <w:r w:rsidR="005F7A98" w:rsidRPr="00761732">
        <w:t>(</w:t>
      </w:r>
      <w:r w:rsidR="005F7A98" w:rsidRPr="00761732">
        <w:rPr>
          <w:b/>
        </w:rPr>
        <w:t>DCM</w:t>
      </w:r>
      <w:r w:rsidR="005F7A98" w:rsidRPr="00761732">
        <w:t>) Volumes 1 and 2 and Update</w:t>
      </w:r>
      <w:r w:rsidRPr="00761732">
        <w:t xml:space="preserve">: </w:t>
      </w:r>
    </w:p>
    <w:p w:rsidR="00AE2723" w:rsidRDefault="00F82637" w:rsidP="00C74101">
      <w:hyperlink r:id="rId9" w:anchor="1519834440345-f2ddfd20-0d90" w:history="1">
        <w:r w:rsidR="00AE2723" w:rsidRPr="00211385">
          <w:rPr>
            <w:rStyle w:val="Hyperlink"/>
          </w:rPr>
          <w:t>https://planningdevelopment.elpasoco.com/planning-community-development/engineering/#1519834440345-f2ddfd20-0d90</w:t>
        </w:r>
      </w:hyperlink>
    </w:p>
    <w:p w:rsidR="008358EC" w:rsidRPr="003E6405" w:rsidRDefault="008358EC" w:rsidP="00C74101">
      <w:r w:rsidRPr="00761732">
        <w:t xml:space="preserve">El Paso County </w:t>
      </w:r>
      <w:r>
        <w:t xml:space="preserve">2016 </w:t>
      </w:r>
      <w:r w:rsidRPr="00761732">
        <w:t>Major Transportation Corridors Plan Update (</w:t>
      </w:r>
      <w:r w:rsidRPr="00761732">
        <w:rPr>
          <w:b/>
        </w:rPr>
        <w:t>MTCP</w:t>
      </w:r>
      <w:r w:rsidRPr="00761732">
        <w:t xml:space="preserve">) (2016): </w:t>
      </w:r>
      <w:hyperlink r:id="rId10" w:history="1">
        <w:r w:rsidRPr="00C90A85">
          <w:rPr>
            <w:rStyle w:val="Hyperlink"/>
          </w:rPr>
          <w:t>https://publicworks.elpasoco.com/road-bridge-planning/mtcp/</w:t>
        </w:r>
      </w:hyperlink>
    </w:p>
    <w:p w:rsidR="00C74101" w:rsidRPr="006800D9" w:rsidRDefault="00C90A85" w:rsidP="00C74101">
      <w:r>
        <w:t xml:space="preserve">El Paso County Development </w:t>
      </w:r>
      <w:r w:rsidR="00C74101" w:rsidRPr="00761732">
        <w:t>Fees:</w:t>
      </w:r>
      <w:r w:rsidR="00C74101">
        <w:t xml:space="preserve"> </w:t>
      </w:r>
      <w:hyperlink r:id="rId11" w:anchor="1515613078895-69552b09-44a4" w:history="1">
        <w:r w:rsidR="00750888" w:rsidRPr="006800D9">
          <w:rPr>
            <w:rStyle w:val="Hyperlink"/>
          </w:rPr>
          <w:t>https://planningdevelopment.elpasoco.com/#1515613078895-69552b09-44a4</w:t>
        </w:r>
      </w:hyperlink>
    </w:p>
    <w:p w:rsidR="006800D9" w:rsidRDefault="006800D9" w:rsidP="00C74101">
      <w:r>
        <w:t>El Paso County</w:t>
      </w:r>
      <w:r w:rsidRPr="00761732">
        <w:t xml:space="preserve"> Projects (EDARP):</w:t>
      </w:r>
      <w:r>
        <w:t xml:space="preserve">  </w:t>
      </w:r>
      <w:hyperlink r:id="rId12" w:history="1">
        <w:r w:rsidRPr="00394956">
          <w:rPr>
            <w:rStyle w:val="Hyperlink"/>
          </w:rPr>
          <w:t>https://epcdevplanreview.com/Public</w:t>
        </w:r>
      </w:hyperlink>
      <w:r>
        <w:t xml:space="preserve"> </w:t>
      </w:r>
    </w:p>
    <w:p w:rsidR="00990AC2" w:rsidRDefault="00990AC2" w:rsidP="00C74101">
      <w:pPr>
        <w:rPr>
          <w:b/>
          <w:u w:val="single"/>
        </w:rPr>
      </w:pPr>
      <w:r w:rsidRPr="00990AC2">
        <w:rPr>
          <w:b/>
          <w:u w:val="single"/>
        </w:rPr>
        <w:t xml:space="preserve">Assessor’s Information </w:t>
      </w:r>
    </w:p>
    <w:p w:rsidR="00990AC2" w:rsidRPr="00990AC2" w:rsidRDefault="00990AC2" w:rsidP="00990AC2">
      <w:pPr>
        <w:tabs>
          <w:tab w:val="left" w:pos="2880"/>
        </w:tabs>
      </w:pPr>
      <w:r w:rsidRPr="00990AC2">
        <w:t xml:space="preserve">Assessor’s Data:  </w:t>
      </w:r>
      <w:hyperlink r:id="rId13" w:history="1">
        <w:r w:rsidRPr="00990AC2">
          <w:rPr>
            <w:rStyle w:val="Hyperlink"/>
          </w:rPr>
          <w:t>http://land.elpasoco.com/default.aspx</w:t>
        </w:r>
      </w:hyperlink>
    </w:p>
    <w:p w:rsidR="00980695" w:rsidRPr="003E6405" w:rsidRDefault="00990AC2" w:rsidP="00990AC2">
      <w:pPr>
        <w:tabs>
          <w:tab w:val="left" w:pos="2880"/>
        </w:tabs>
        <w:rPr>
          <w:color w:val="0000FF"/>
          <w:u w:val="single"/>
        </w:rPr>
      </w:pPr>
      <w:r w:rsidRPr="00990AC2">
        <w:t xml:space="preserve">Assessor’s Map:  </w:t>
      </w:r>
      <w:hyperlink r:id="rId14" w:history="1">
        <w:r w:rsidRPr="00990AC2">
          <w:rPr>
            <w:rStyle w:val="Hyperlink"/>
          </w:rPr>
          <w:t>http://gis2.asr.elpasoco.com</w:t>
        </w:r>
      </w:hyperlink>
    </w:p>
    <w:p w:rsidR="00C74101" w:rsidRPr="00583BAA" w:rsidRDefault="006800D9" w:rsidP="00C74101">
      <w:r>
        <w:rPr>
          <w:b/>
          <w:u w:val="single"/>
        </w:rPr>
        <w:t>Drainage Links</w:t>
      </w:r>
      <w:r w:rsidR="00C74101" w:rsidRPr="00761732">
        <w:rPr>
          <w:b/>
          <w:u w:val="single"/>
        </w:rPr>
        <w:t>:</w:t>
      </w:r>
    </w:p>
    <w:p w:rsidR="006800D9" w:rsidRPr="00761732" w:rsidRDefault="006800D9" w:rsidP="006800D9">
      <w:r w:rsidRPr="00761732">
        <w:t>Urban Drainage and Flood Control District:</w:t>
      </w:r>
      <w:r>
        <w:t xml:space="preserve"> </w:t>
      </w:r>
      <w:hyperlink r:id="rId15" w:history="1">
        <w:r w:rsidRPr="00394956">
          <w:rPr>
            <w:rStyle w:val="Hyperlink"/>
          </w:rPr>
          <w:t>http://udfcd.org</w:t>
        </w:r>
      </w:hyperlink>
      <w:r>
        <w:t xml:space="preserve"> </w:t>
      </w:r>
    </w:p>
    <w:p w:rsidR="006800D9" w:rsidRPr="006C6E0F" w:rsidRDefault="006800D9" w:rsidP="006800D9">
      <w:r>
        <w:t xml:space="preserve">Detention Pond Compliance Website: </w:t>
      </w:r>
      <w:hyperlink r:id="rId16" w:history="1">
        <w:r w:rsidRPr="00394956">
          <w:rPr>
            <w:rStyle w:val="Hyperlink"/>
          </w:rPr>
          <w:t>https://maperture.digitaldataservices.com/gvh/?viewer=cswdif</w:t>
        </w:r>
      </w:hyperlink>
      <w:r>
        <w:t xml:space="preserve"> </w:t>
      </w:r>
    </w:p>
    <w:p w:rsidR="006800D9" w:rsidRPr="00761732" w:rsidRDefault="006800D9" w:rsidP="006800D9">
      <w:r>
        <w:t xml:space="preserve">State DWR: </w:t>
      </w:r>
      <w:hyperlink r:id="rId17" w:history="1">
        <w:r w:rsidRPr="00394956">
          <w:rPr>
            <w:rStyle w:val="Hyperlink"/>
          </w:rPr>
          <w:t>http://water.state.co.us/SURFACEWATER/DAMSAFETY/Pages/DamSafety.aspx</w:t>
        </w:r>
      </w:hyperlink>
      <w:r>
        <w:t xml:space="preserve"> </w:t>
      </w:r>
    </w:p>
    <w:p w:rsidR="006800D9" w:rsidRPr="00B577F9" w:rsidRDefault="006800D9" w:rsidP="00C74101">
      <w:r>
        <w:t xml:space="preserve">NOAA Rainfall: </w:t>
      </w:r>
      <w:hyperlink r:id="rId18" w:history="1">
        <w:r w:rsidRPr="00394956">
          <w:rPr>
            <w:rStyle w:val="Hyperlink"/>
          </w:rPr>
          <w:t>https://hdsc.nws.noaa.gov/hdsc/pfds/pfds_map_cont.html?bkmrk=co</w:t>
        </w:r>
      </w:hyperlink>
      <w:r>
        <w:t xml:space="preserve"> </w:t>
      </w:r>
    </w:p>
    <w:p w:rsidR="009431F0" w:rsidRDefault="00C74101" w:rsidP="009431F0">
      <w:r>
        <w:t xml:space="preserve">Floodplain: </w:t>
      </w:r>
      <w:hyperlink r:id="rId19" w:anchor="floodplainHandouts" w:history="1">
        <w:r w:rsidR="009431F0" w:rsidRPr="00211385">
          <w:rPr>
            <w:rStyle w:val="Hyperlink"/>
          </w:rPr>
          <w:t>https://www.pprbd.org/Download/Floodplain#floodplainHandouts</w:t>
        </w:r>
      </w:hyperlink>
    </w:p>
    <w:p w:rsidR="009431F0" w:rsidRDefault="00F82637" w:rsidP="009431F0">
      <w:hyperlink r:id="rId20" w:history="1">
        <w:r w:rsidR="009431F0" w:rsidRPr="009431F0">
          <w:rPr>
            <w:rStyle w:val="Hyperlink"/>
          </w:rPr>
          <w:t>https://pprbd.maps.arcgis.com/apps/webappviewer/index.html?id=1d9243f3606542159a0a418070b08686</w:t>
        </w:r>
      </w:hyperlink>
    </w:p>
    <w:p w:rsidR="00C74101" w:rsidRPr="006C6E0F" w:rsidRDefault="00F82637" w:rsidP="009431F0">
      <w:hyperlink r:id="rId21" w:history="1">
        <w:r w:rsidR="00C74101" w:rsidRPr="00394956">
          <w:rPr>
            <w:rStyle w:val="Hyperlink"/>
          </w:rPr>
          <w:t>https://msc.fema.gov/portal/advanceSearch</w:t>
        </w:r>
      </w:hyperlink>
    </w:p>
    <w:p w:rsidR="00C74101" w:rsidRDefault="00B577F9" w:rsidP="00C74101">
      <w:r>
        <w:t>Fountain Creek Watershed</w:t>
      </w:r>
      <w:r w:rsidR="00C74101" w:rsidRPr="00A35DEC">
        <w:t xml:space="preserve">: </w:t>
      </w:r>
      <w:hyperlink r:id="rId22" w:history="1">
        <w:r w:rsidR="00C74101" w:rsidRPr="00394956">
          <w:rPr>
            <w:rStyle w:val="Hyperlink"/>
          </w:rPr>
          <w:t>http://www.fountain-crk.org/</w:t>
        </w:r>
      </w:hyperlink>
      <w:r w:rsidR="00C74101">
        <w:t xml:space="preserve"> </w:t>
      </w:r>
    </w:p>
    <w:p w:rsidR="006800D9" w:rsidRPr="006800D9" w:rsidRDefault="006800D9" w:rsidP="00C74101">
      <w:pPr>
        <w:rPr>
          <w:b/>
          <w:u w:val="single"/>
        </w:rPr>
      </w:pPr>
      <w:r w:rsidRPr="006800D9">
        <w:rPr>
          <w:b/>
          <w:u w:val="single"/>
        </w:rPr>
        <w:lastRenderedPageBreak/>
        <w:t>State Transportation Links</w:t>
      </w:r>
    </w:p>
    <w:p w:rsidR="00C74101" w:rsidRPr="00FC1F70" w:rsidRDefault="00C74101" w:rsidP="00C74101">
      <w:pPr>
        <w:rPr>
          <w:u w:val="single"/>
        </w:rPr>
      </w:pPr>
      <w:r w:rsidRPr="00761732">
        <w:t>Colorado Department of Transportation (</w:t>
      </w:r>
      <w:r w:rsidRPr="00761732">
        <w:rPr>
          <w:b/>
        </w:rPr>
        <w:t>CDOT</w:t>
      </w:r>
      <w:r w:rsidRPr="00761732">
        <w:t>)</w:t>
      </w:r>
      <w:r>
        <w:t xml:space="preserve"> </w:t>
      </w:r>
      <w:r w:rsidRPr="00761732">
        <w:t>M&amp;S Standards and Specifications</w:t>
      </w:r>
      <w:r>
        <w:t xml:space="preserve">, </w:t>
      </w:r>
      <w:r w:rsidRPr="00761732">
        <w:t>Access Code and Permit:</w:t>
      </w:r>
    </w:p>
    <w:p w:rsidR="00C74101" w:rsidRPr="00FC1F70" w:rsidRDefault="00F82637" w:rsidP="00C74101">
      <w:pPr>
        <w:numPr>
          <w:ilvl w:val="1"/>
          <w:numId w:val="1"/>
        </w:numPr>
        <w:tabs>
          <w:tab w:val="clear" w:pos="1440"/>
          <w:tab w:val="num" w:pos="-2700"/>
        </w:tabs>
        <w:spacing w:after="0" w:line="240" w:lineRule="auto"/>
        <w:ind w:left="360"/>
        <w:rPr>
          <w:u w:val="single"/>
        </w:rPr>
      </w:pPr>
      <w:hyperlink r:id="rId23" w:history="1">
        <w:r w:rsidR="00C74101" w:rsidRPr="00FC1F70">
          <w:rPr>
            <w:rStyle w:val="Hyperlink"/>
          </w:rPr>
          <w:t>https://www.codot.gov/business/designsupport/standard-plans</w:t>
        </w:r>
      </w:hyperlink>
      <w:r w:rsidR="00C74101" w:rsidRPr="00FC1F70">
        <w:rPr>
          <w:u w:val="single"/>
        </w:rPr>
        <w:t xml:space="preserve"> </w:t>
      </w:r>
    </w:p>
    <w:p w:rsidR="00C74101" w:rsidRPr="00142A6E" w:rsidRDefault="00F82637" w:rsidP="00C74101">
      <w:pPr>
        <w:numPr>
          <w:ilvl w:val="1"/>
          <w:numId w:val="1"/>
        </w:numPr>
        <w:tabs>
          <w:tab w:val="clear" w:pos="1440"/>
          <w:tab w:val="num" w:pos="-2700"/>
        </w:tabs>
        <w:spacing w:after="0" w:line="240" w:lineRule="auto"/>
        <w:ind w:left="360"/>
        <w:rPr>
          <w:u w:val="single"/>
        </w:rPr>
      </w:pPr>
      <w:hyperlink r:id="rId24" w:history="1">
        <w:r w:rsidR="00C74101" w:rsidRPr="00FC1F70">
          <w:rPr>
            <w:rStyle w:val="Hyperlink"/>
          </w:rPr>
          <w:t>https://www.codot.gov/business/permits/accesspermits</w:t>
        </w:r>
      </w:hyperlink>
    </w:p>
    <w:p w:rsidR="00C74101" w:rsidRPr="00142A6E" w:rsidRDefault="00F82637" w:rsidP="00C74101">
      <w:pPr>
        <w:numPr>
          <w:ilvl w:val="1"/>
          <w:numId w:val="1"/>
        </w:numPr>
        <w:tabs>
          <w:tab w:val="clear" w:pos="1440"/>
          <w:tab w:val="num" w:pos="-2700"/>
        </w:tabs>
        <w:spacing w:after="0" w:line="240" w:lineRule="auto"/>
        <w:ind w:left="360"/>
        <w:rPr>
          <w:u w:val="single"/>
        </w:rPr>
      </w:pPr>
      <w:hyperlink r:id="rId25" w:history="1">
        <w:r w:rsidR="00C74101" w:rsidRPr="00B577F9">
          <w:rPr>
            <w:rStyle w:val="Hyperlink"/>
          </w:rPr>
          <w:t>https://www.codot.gov/business/permits/accesspermits/references</w:t>
        </w:r>
      </w:hyperlink>
    </w:p>
    <w:p w:rsidR="00C74101" w:rsidRPr="00FC1F70" w:rsidRDefault="00C74101" w:rsidP="00C74101">
      <w:pPr>
        <w:rPr>
          <w:sz w:val="12"/>
          <w:szCs w:val="12"/>
        </w:rPr>
      </w:pPr>
    </w:p>
    <w:p w:rsidR="009C4C63" w:rsidRPr="006800D9" w:rsidRDefault="006800D9" w:rsidP="00C74101">
      <w:pPr>
        <w:rPr>
          <w:b/>
          <w:u w:val="single"/>
        </w:rPr>
      </w:pPr>
      <w:r w:rsidRPr="006800D9">
        <w:rPr>
          <w:b/>
          <w:u w:val="single"/>
        </w:rPr>
        <w:t>Local Governing Authorities</w:t>
      </w:r>
    </w:p>
    <w:p w:rsidR="004C5515" w:rsidRDefault="00C74101" w:rsidP="00C74101">
      <w:r>
        <w:t xml:space="preserve">City of Colorado Springs: </w:t>
      </w:r>
      <w:hyperlink r:id="rId26" w:history="1">
        <w:r w:rsidRPr="00394956">
          <w:rPr>
            <w:rStyle w:val="Hyperlink"/>
          </w:rPr>
          <w:t>https://coloradosprings.gov/</w:t>
        </w:r>
      </w:hyperlink>
      <w:r>
        <w:t xml:space="preserve"> </w:t>
      </w:r>
      <w:r>
        <w:tab/>
      </w:r>
    </w:p>
    <w:p w:rsidR="006C6E0F" w:rsidRDefault="004C5515" w:rsidP="00C74101">
      <w:r>
        <w:t xml:space="preserve">City of Fountain: </w:t>
      </w:r>
      <w:hyperlink r:id="rId27" w:history="1">
        <w:r w:rsidRPr="00394956">
          <w:rPr>
            <w:rStyle w:val="Hyperlink"/>
          </w:rPr>
          <w:t>https://www.fountaincolorado.org/</w:t>
        </w:r>
      </w:hyperlink>
      <w:r>
        <w:t xml:space="preserve"> </w:t>
      </w:r>
      <w:r>
        <w:tab/>
      </w:r>
      <w:r w:rsidR="00C74101">
        <w:tab/>
      </w:r>
      <w:r w:rsidR="00C74101">
        <w:tab/>
      </w:r>
    </w:p>
    <w:p w:rsidR="006C6E0F" w:rsidRDefault="00C74101" w:rsidP="00C74101">
      <w:r>
        <w:t xml:space="preserve">Town of Calhan: </w:t>
      </w:r>
      <w:hyperlink r:id="rId28" w:history="1">
        <w:r w:rsidRPr="00394956">
          <w:rPr>
            <w:rStyle w:val="Hyperlink"/>
          </w:rPr>
          <w:t>http://calhan.co/</w:t>
        </w:r>
      </w:hyperlink>
      <w:r>
        <w:t xml:space="preserve"> </w:t>
      </w:r>
      <w:r>
        <w:tab/>
      </w:r>
      <w:r>
        <w:tab/>
      </w:r>
      <w:r>
        <w:tab/>
      </w:r>
    </w:p>
    <w:p w:rsidR="00C74101" w:rsidRDefault="00C74101" w:rsidP="00C74101">
      <w:r>
        <w:t xml:space="preserve">Green Mountain Falls: </w:t>
      </w:r>
      <w:hyperlink r:id="rId29" w:history="1">
        <w:r w:rsidRPr="00394956">
          <w:rPr>
            <w:rStyle w:val="Hyperlink"/>
          </w:rPr>
          <w:t>https://gmfco.elpasoco.com/</w:t>
        </w:r>
      </w:hyperlink>
      <w:r>
        <w:t xml:space="preserve"> </w:t>
      </w:r>
    </w:p>
    <w:p w:rsidR="006C6E0F" w:rsidRDefault="00C74101" w:rsidP="00C74101">
      <w:r>
        <w:t xml:space="preserve">Town of Monument: </w:t>
      </w:r>
      <w:hyperlink r:id="rId30" w:history="1">
        <w:r w:rsidRPr="00394956">
          <w:rPr>
            <w:rStyle w:val="Hyperlink"/>
          </w:rPr>
          <w:t>http://www.townofmonument.org/</w:t>
        </w:r>
      </w:hyperlink>
      <w:r>
        <w:t xml:space="preserve"> </w:t>
      </w:r>
      <w:r>
        <w:tab/>
      </w:r>
      <w:r>
        <w:tab/>
      </w:r>
      <w:r>
        <w:tab/>
      </w:r>
    </w:p>
    <w:p w:rsidR="00C74101" w:rsidRDefault="00C74101" w:rsidP="00583BAA">
      <w:r>
        <w:t xml:space="preserve">Town of Palmer Lake: </w:t>
      </w:r>
      <w:hyperlink r:id="rId31" w:history="1">
        <w:r w:rsidRPr="00394956">
          <w:rPr>
            <w:rStyle w:val="Hyperlink"/>
          </w:rPr>
          <w:t>http://www.townofpalmerlake.com/</w:t>
        </w:r>
      </w:hyperlink>
      <w:r>
        <w:t xml:space="preserve"> </w:t>
      </w:r>
    </w:p>
    <w:p w:rsidR="00EE0337" w:rsidRPr="00B801D7" w:rsidRDefault="00EE0337" w:rsidP="00EE0337">
      <w:pPr>
        <w:contextualSpacing/>
        <w:rPr>
          <w:b/>
          <w:u w:val="single"/>
        </w:rPr>
      </w:pPr>
      <w:r w:rsidRPr="00B801D7">
        <w:rPr>
          <w:b/>
          <w:u w:val="single"/>
        </w:rPr>
        <w:t xml:space="preserve">Contact Information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0337" w:rsidTr="00B801D7">
        <w:tc>
          <w:tcPr>
            <w:tcW w:w="5508" w:type="dxa"/>
          </w:tcPr>
          <w:p w:rsidR="00EE0337" w:rsidRDefault="00EE0337" w:rsidP="002A2F2B">
            <w:pPr>
              <w:contextualSpacing/>
              <w:rPr>
                <w:b/>
              </w:rPr>
            </w:pPr>
            <w:r>
              <w:rPr>
                <w:b/>
              </w:rPr>
              <w:t xml:space="preserve">CDOT Access Manager </w:t>
            </w:r>
          </w:p>
        </w:tc>
        <w:tc>
          <w:tcPr>
            <w:tcW w:w="5508" w:type="dxa"/>
          </w:tcPr>
          <w:p w:rsidR="00EE0337" w:rsidRDefault="00EE0337" w:rsidP="002A2F2B">
            <w:pPr>
              <w:contextualSpacing/>
              <w:rPr>
                <w:b/>
              </w:rPr>
            </w:pPr>
            <w:r>
              <w:rPr>
                <w:b/>
              </w:rPr>
              <w:t>(719)562-5537</w:t>
            </w:r>
          </w:p>
        </w:tc>
      </w:tr>
      <w:tr w:rsidR="00EE0337" w:rsidTr="00B801D7">
        <w:tc>
          <w:tcPr>
            <w:tcW w:w="5508" w:type="dxa"/>
          </w:tcPr>
          <w:p w:rsidR="00EE0337" w:rsidRDefault="00EE0337" w:rsidP="002A2F2B">
            <w:pPr>
              <w:contextualSpacing/>
              <w:rPr>
                <w:b/>
              </w:rPr>
            </w:pPr>
            <w:r>
              <w:rPr>
                <w:b/>
              </w:rPr>
              <w:t xml:space="preserve">Work in Right of Way Permit </w:t>
            </w:r>
          </w:p>
        </w:tc>
        <w:tc>
          <w:tcPr>
            <w:tcW w:w="5508" w:type="dxa"/>
          </w:tcPr>
          <w:p w:rsidR="00EE0337" w:rsidRDefault="00EE0337" w:rsidP="002A2F2B">
            <w:pPr>
              <w:contextualSpacing/>
              <w:rPr>
                <w:b/>
              </w:rPr>
            </w:pPr>
            <w:r>
              <w:rPr>
                <w:b/>
              </w:rPr>
              <w:t>(719)520-6869</w:t>
            </w:r>
          </w:p>
        </w:tc>
      </w:tr>
      <w:tr w:rsidR="00EE0337" w:rsidTr="00B801D7">
        <w:tc>
          <w:tcPr>
            <w:tcW w:w="5508" w:type="dxa"/>
          </w:tcPr>
          <w:p w:rsidR="00EE0337" w:rsidRDefault="00EE0337" w:rsidP="002A2F2B">
            <w:pPr>
              <w:contextualSpacing/>
              <w:rPr>
                <w:b/>
              </w:rPr>
            </w:pPr>
            <w:r>
              <w:rPr>
                <w:b/>
              </w:rPr>
              <w:t xml:space="preserve">Right of Way Vacation </w:t>
            </w:r>
          </w:p>
        </w:tc>
        <w:tc>
          <w:tcPr>
            <w:tcW w:w="5508" w:type="dxa"/>
          </w:tcPr>
          <w:p w:rsidR="00EE0337" w:rsidRDefault="00EE0337" w:rsidP="002A2F2B">
            <w:pPr>
              <w:contextualSpacing/>
              <w:rPr>
                <w:b/>
              </w:rPr>
            </w:pPr>
            <w:r>
              <w:rPr>
                <w:b/>
              </w:rPr>
              <w:t>(719)520-6897</w:t>
            </w:r>
          </w:p>
        </w:tc>
      </w:tr>
      <w:tr w:rsidR="00EE0337" w:rsidTr="00B801D7">
        <w:tc>
          <w:tcPr>
            <w:tcW w:w="5508" w:type="dxa"/>
          </w:tcPr>
          <w:p w:rsidR="00EE0337" w:rsidRDefault="00EE0337" w:rsidP="002A2F2B">
            <w:pPr>
              <w:contextualSpacing/>
              <w:rPr>
                <w:b/>
              </w:rPr>
            </w:pPr>
            <w:r>
              <w:rPr>
                <w:b/>
              </w:rPr>
              <w:t xml:space="preserve">Floodplain Administrator </w:t>
            </w:r>
          </w:p>
        </w:tc>
        <w:tc>
          <w:tcPr>
            <w:tcW w:w="5508" w:type="dxa"/>
          </w:tcPr>
          <w:p w:rsidR="00EE0337" w:rsidRDefault="00EE0337" w:rsidP="002A2F2B">
            <w:pPr>
              <w:contextualSpacing/>
              <w:rPr>
                <w:b/>
              </w:rPr>
            </w:pPr>
            <w:r>
              <w:rPr>
                <w:b/>
              </w:rPr>
              <w:t>(719)327-2898</w:t>
            </w:r>
          </w:p>
        </w:tc>
      </w:tr>
      <w:tr w:rsidR="00EE0337" w:rsidTr="00B801D7">
        <w:tc>
          <w:tcPr>
            <w:tcW w:w="5508" w:type="dxa"/>
          </w:tcPr>
          <w:p w:rsidR="00EE0337" w:rsidRDefault="00EE0337" w:rsidP="002A2F2B">
            <w:pPr>
              <w:contextualSpacing/>
              <w:rPr>
                <w:b/>
              </w:rPr>
            </w:pPr>
            <w:r>
              <w:rPr>
                <w:b/>
              </w:rPr>
              <w:t xml:space="preserve">EPC Public Health </w:t>
            </w:r>
          </w:p>
        </w:tc>
        <w:tc>
          <w:tcPr>
            <w:tcW w:w="5508" w:type="dxa"/>
          </w:tcPr>
          <w:p w:rsidR="00EE0337" w:rsidRDefault="00EE0337" w:rsidP="002A2F2B">
            <w:pPr>
              <w:contextualSpacing/>
              <w:rPr>
                <w:b/>
              </w:rPr>
            </w:pPr>
            <w:r>
              <w:rPr>
                <w:b/>
              </w:rPr>
              <w:t>(719)578-3199</w:t>
            </w:r>
          </w:p>
        </w:tc>
      </w:tr>
      <w:tr w:rsidR="00EE0337" w:rsidTr="00B801D7">
        <w:tc>
          <w:tcPr>
            <w:tcW w:w="5508" w:type="dxa"/>
          </w:tcPr>
          <w:p w:rsidR="00EE0337" w:rsidRDefault="00EE0337" w:rsidP="002A2F2B">
            <w:pPr>
              <w:contextualSpacing/>
              <w:rPr>
                <w:b/>
              </w:rPr>
            </w:pPr>
            <w:r>
              <w:rPr>
                <w:b/>
              </w:rPr>
              <w:t xml:space="preserve">CDPHE Air Quality Division </w:t>
            </w:r>
          </w:p>
        </w:tc>
        <w:tc>
          <w:tcPr>
            <w:tcW w:w="5508" w:type="dxa"/>
          </w:tcPr>
          <w:p w:rsidR="00EE0337" w:rsidRDefault="00EE0337" w:rsidP="002A2F2B">
            <w:pPr>
              <w:contextualSpacing/>
              <w:rPr>
                <w:b/>
              </w:rPr>
            </w:pPr>
            <w:r>
              <w:rPr>
                <w:b/>
              </w:rPr>
              <w:t>(303)692-3100</w:t>
            </w:r>
          </w:p>
        </w:tc>
      </w:tr>
      <w:tr w:rsidR="00EE0337" w:rsidTr="00B801D7">
        <w:tc>
          <w:tcPr>
            <w:tcW w:w="5508" w:type="dxa"/>
          </w:tcPr>
          <w:p w:rsidR="00EE0337" w:rsidRDefault="00EE0337" w:rsidP="002A2F2B">
            <w:pPr>
              <w:contextualSpacing/>
              <w:rPr>
                <w:b/>
              </w:rPr>
            </w:pPr>
            <w:r>
              <w:rPr>
                <w:b/>
              </w:rPr>
              <w:t xml:space="preserve">CDPHE Water Quality Division </w:t>
            </w:r>
          </w:p>
        </w:tc>
        <w:tc>
          <w:tcPr>
            <w:tcW w:w="5508" w:type="dxa"/>
          </w:tcPr>
          <w:p w:rsidR="00EE0337" w:rsidRDefault="00EE0337" w:rsidP="002A2F2B">
            <w:pPr>
              <w:contextualSpacing/>
              <w:rPr>
                <w:b/>
              </w:rPr>
            </w:pPr>
            <w:r>
              <w:rPr>
                <w:b/>
              </w:rPr>
              <w:t>(303)692-3500</w:t>
            </w:r>
          </w:p>
        </w:tc>
      </w:tr>
      <w:tr w:rsidR="006F5749" w:rsidTr="00B801D7">
        <w:tc>
          <w:tcPr>
            <w:tcW w:w="5508" w:type="dxa"/>
          </w:tcPr>
          <w:p w:rsidR="006F5749" w:rsidRDefault="006F5749" w:rsidP="002A2F2B">
            <w:pPr>
              <w:contextualSpacing/>
              <w:rPr>
                <w:b/>
              </w:rPr>
            </w:pPr>
            <w:r>
              <w:rPr>
                <w:b/>
              </w:rPr>
              <w:t xml:space="preserve">Cherry Creek Basin Water Quality Authority </w:t>
            </w:r>
          </w:p>
        </w:tc>
        <w:tc>
          <w:tcPr>
            <w:tcW w:w="5508" w:type="dxa"/>
          </w:tcPr>
          <w:p w:rsidR="006F5749" w:rsidRDefault="006F5749" w:rsidP="002A2F2B">
            <w:pPr>
              <w:contextualSpacing/>
              <w:rPr>
                <w:b/>
              </w:rPr>
            </w:pPr>
            <w:r>
              <w:rPr>
                <w:b/>
              </w:rPr>
              <w:t>(303)239-5400</w:t>
            </w:r>
          </w:p>
        </w:tc>
      </w:tr>
    </w:tbl>
    <w:p w:rsidR="00D26CC4" w:rsidRDefault="00D26CC4" w:rsidP="00583BAA"/>
    <w:p w:rsidR="00D26CC4" w:rsidRDefault="00D26CC4" w:rsidP="00583BAA"/>
    <w:p w:rsidR="00D26CC4" w:rsidRDefault="00D26CC4" w:rsidP="00583BAA"/>
    <w:p w:rsidR="00D26CC4" w:rsidRDefault="00D26CC4" w:rsidP="00583BAA"/>
    <w:p w:rsidR="00E12B6D" w:rsidRPr="00E12B6D" w:rsidRDefault="00E12B6D" w:rsidP="00583BAA">
      <w:pPr>
        <w:rPr>
          <w:b/>
          <w:u w:val="single"/>
        </w:rPr>
      </w:pPr>
      <w:r w:rsidRPr="00E12B6D">
        <w:rPr>
          <w:b/>
          <w:u w:val="single"/>
        </w:rPr>
        <w:lastRenderedPageBreak/>
        <w:t xml:space="preserve">Traffic Information </w:t>
      </w:r>
    </w:p>
    <w:tbl>
      <w:tblPr>
        <w:tblStyle w:val="TableGrid"/>
        <w:tblW w:w="0" w:type="auto"/>
        <w:tblLook w:val="04A0" w:firstRow="1" w:lastRow="0" w:firstColumn="1" w:lastColumn="0" w:noHBand="0" w:noVBand="1"/>
      </w:tblPr>
      <w:tblGrid>
        <w:gridCol w:w="1913"/>
        <w:gridCol w:w="2743"/>
      </w:tblGrid>
      <w:tr w:rsidR="00583BAA" w:rsidRPr="006234A1" w:rsidTr="002A2F2B">
        <w:tc>
          <w:tcPr>
            <w:tcW w:w="4656" w:type="dxa"/>
            <w:gridSpan w:val="2"/>
          </w:tcPr>
          <w:p w:rsidR="00583BAA" w:rsidRPr="006234A1" w:rsidRDefault="00583BAA" w:rsidP="002A2F2B">
            <w:pPr>
              <w:rPr>
                <w:sz w:val="20"/>
              </w:rPr>
            </w:pPr>
            <w:r w:rsidRPr="006234A1">
              <w:rPr>
                <w:sz w:val="20"/>
              </w:rPr>
              <w:t>Traffic Impact Study (ECM Appendix B)</w:t>
            </w:r>
            <w:r w:rsidR="00303674">
              <w:rPr>
                <w:sz w:val="20"/>
              </w:rPr>
              <w:t>*</w:t>
            </w:r>
          </w:p>
        </w:tc>
      </w:tr>
      <w:tr w:rsidR="00583BAA" w:rsidRPr="006234A1" w:rsidTr="002A2F2B">
        <w:tc>
          <w:tcPr>
            <w:tcW w:w="1913" w:type="dxa"/>
          </w:tcPr>
          <w:p w:rsidR="00583BAA" w:rsidRPr="006234A1" w:rsidRDefault="00583BAA" w:rsidP="002A2F2B">
            <w:pPr>
              <w:rPr>
                <w:sz w:val="20"/>
              </w:rPr>
            </w:pPr>
            <w:r w:rsidRPr="006234A1">
              <w:rPr>
                <w:sz w:val="20"/>
              </w:rPr>
              <w:t>Full TIS</w:t>
            </w:r>
          </w:p>
        </w:tc>
        <w:tc>
          <w:tcPr>
            <w:tcW w:w="2743" w:type="dxa"/>
          </w:tcPr>
          <w:p w:rsidR="00583BAA" w:rsidRPr="006234A1" w:rsidRDefault="00583BAA" w:rsidP="002A2F2B">
            <w:pPr>
              <w:rPr>
                <w:sz w:val="20"/>
              </w:rPr>
            </w:pPr>
            <w:r w:rsidRPr="006234A1">
              <w:rPr>
                <w:sz w:val="20"/>
              </w:rPr>
              <w:t xml:space="preserve">ADT &gt; 1,000 or </w:t>
            </w:r>
            <w:proofErr w:type="spellStart"/>
            <w:r w:rsidRPr="006234A1">
              <w:rPr>
                <w:sz w:val="20"/>
              </w:rPr>
              <w:t>Pk</w:t>
            </w:r>
            <w:proofErr w:type="spellEnd"/>
            <w:r w:rsidRPr="006234A1">
              <w:rPr>
                <w:sz w:val="20"/>
              </w:rPr>
              <w:t xml:space="preserve"> </w:t>
            </w:r>
            <w:proofErr w:type="spellStart"/>
            <w:r w:rsidRPr="006234A1">
              <w:rPr>
                <w:sz w:val="20"/>
              </w:rPr>
              <w:t>Hr</w:t>
            </w:r>
            <w:proofErr w:type="spellEnd"/>
            <w:r w:rsidRPr="006234A1">
              <w:rPr>
                <w:sz w:val="20"/>
              </w:rPr>
              <w:t xml:space="preserve"> &gt; 100</w:t>
            </w:r>
          </w:p>
        </w:tc>
      </w:tr>
      <w:tr w:rsidR="00583BAA" w:rsidRPr="006234A1" w:rsidTr="002A2F2B">
        <w:tc>
          <w:tcPr>
            <w:tcW w:w="1913" w:type="dxa"/>
          </w:tcPr>
          <w:p w:rsidR="00583BAA" w:rsidRPr="006234A1" w:rsidRDefault="00583BAA" w:rsidP="002A2F2B">
            <w:pPr>
              <w:rPr>
                <w:sz w:val="20"/>
              </w:rPr>
            </w:pPr>
            <w:r w:rsidRPr="006234A1">
              <w:rPr>
                <w:sz w:val="20"/>
              </w:rPr>
              <w:t>Intermediate TIS</w:t>
            </w:r>
          </w:p>
        </w:tc>
        <w:tc>
          <w:tcPr>
            <w:tcW w:w="2743" w:type="dxa"/>
          </w:tcPr>
          <w:p w:rsidR="00583BAA" w:rsidRPr="006234A1" w:rsidRDefault="00583BAA" w:rsidP="002A2F2B">
            <w:pPr>
              <w:rPr>
                <w:sz w:val="20"/>
              </w:rPr>
            </w:pPr>
            <w:r w:rsidRPr="006234A1">
              <w:rPr>
                <w:sz w:val="20"/>
              </w:rPr>
              <w:t xml:space="preserve">ADT &lt; 1,000 or </w:t>
            </w:r>
            <w:proofErr w:type="spellStart"/>
            <w:r w:rsidRPr="006234A1">
              <w:rPr>
                <w:sz w:val="20"/>
              </w:rPr>
              <w:t>Pk</w:t>
            </w:r>
            <w:proofErr w:type="spellEnd"/>
            <w:r w:rsidRPr="006234A1">
              <w:rPr>
                <w:sz w:val="20"/>
              </w:rPr>
              <w:t xml:space="preserve"> </w:t>
            </w:r>
            <w:proofErr w:type="spellStart"/>
            <w:r w:rsidRPr="006234A1">
              <w:rPr>
                <w:sz w:val="20"/>
              </w:rPr>
              <w:t>Hr</w:t>
            </w:r>
            <w:proofErr w:type="spellEnd"/>
            <w:r w:rsidRPr="006234A1">
              <w:rPr>
                <w:sz w:val="20"/>
              </w:rPr>
              <w:t xml:space="preserve"> &lt; 100</w:t>
            </w:r>
          </w:p>
        </w:tc>
      </w:tr>
      <w:tr w:rsidR="00583BAA" w:rsidRPr="006234A1" w:rsidTr="002A2F2B">
        <w:tc>
          <w:tcPr>
            <w:tcW w:w="1913" w:type="dxa"/>
          </w:tcPr>
          <w:p w:rsidR="00583BAA" w:rsidRPr="006234A1" w:rsidRDefault="00583BAA" w:rsidP="002A2F2B">
            <w:pPr>
              <w:rPr>
                <w:sz w:val="20"/>
              </w:rPr>
            </w:pPr>
            <w:r w:rsidRPr="006234A1">
              <w:rPr>
                <w:sz w:val="20"/>
              </w:rPr>
              <w:t>Traffic Memo</w:t>
            </w:r>
          </w:p>
        </w:tc>
        <w:tc>
          <w:tcPr>
            <w:tcW w:w="2743" w:type="dxa"/>
          </w:tcPr>
          <w:p w:rsidR="00583BAA" w:rsidRPr="006234A1" w:rsidRDefault="00583BAA" w:rsidP="002A2F2B">
            <w:pPr>
              <w:rPr>
                <w:sz w:val="20"/>
              </w:rPr>
            </w:pPr>
            <w:r w:rsidRPr="006234A1">
              <w:rPr>
                <w:sz w:val="20"/>
              </w:rPr>
              <w:t xml:space="preserve">ADT </w:t>
            </w:r>
            <w:r w:rsidRPr="006234A1">
              <w:rPr>
                <w:rFonts w:cstheme="minorHAnsi"/>
                <w:sz w:val="20"/>
              </w:rPr>
              <w:t>≤</w:t>
            </w:r>
            <w:r w:rsidRPr="006234A1">
              <w:rPr>
                <w:sz w:val="20"/>
              </w:rPr>
              <w:t xml:space="preserve"> 500    or </w:t>
            </w:r>
            <w:proofErr w:type="spellStart"/>
            <w:r w:rsidRPr="006234A1">
              <w:rPr>
                <w:sz w:val="20"/>
              </w:rPr>
              <w:t>Pk</w:t>
            </w:r>
            <w:proofErr w:type="spellEnd"/>
            <w:r w:rsidRPr="006234A1">
              <w:rPr>
                <w:sz w:val="20"/>
              </w:rPr>
              <w:t xml:space="preserve"> </w:t>
            </w:r>
            <w:proofErr w:type="spellStart"/>
            <w:r w:rsidRPr="006234A1">
              <w:rPr>
                <w:sz w:val="20"/>
              </w:rPr>
              <w:t>Hr</w:t>
            </w:r>
            <w:proofErr w:type="spellEnd"/>
            <w:r w:rsidRPr="006234A1">
              <w:rPr>
                <w:sz w:val="20"/>
              </w:rPr>
              <w:t xml:space="preserve"> </w:t>
            </w:r>
            <w:r w:rsidRPr="006234A1">
              <w:rPr>
                <w:rFonts w:cstheme="minorHAnsi"/>
                <w:sz w:val="20"/>
              </w:rPr>
              <w:t>≤</w:t>
            </w:r>
            <w:r w:rsidRPr="006234A1">
              <w:rPr>
                <w:sz w:val="20"/>
              </w:rPr>
              <w:t xml:space="preserve"> 50</w:t>
            </w:r>
          </w:p>
        </w:tc>
      </w:tr>
      <w:tr w:rsidR="00583BAA" w:rsidRPr="006234A1" w:rsidTr="002A2F2B">
        <w:tc>
          <w:tcPr>
            <w:tcW w:w="1913" w:type="dxa"/>
          </w:tcPr>
          <w:p w:rsidR="00583BAA" w:rsidRPr="006234A1" w:rsidRDefault="00583BAA" w:rsidP="002A2F2B">
            <w:pPr>
              <w:rPr>
                <w:sz w:val="20"/>
              </w:rPr>
            </w:pPr>
            <w:r w:rsidRPr="006234A1">
              <w:rPr>
                <w:sz w:val="20"/>
              </w:rPr>
              <w:t>No TIS</w:t>
            </w:r>
          </w:p>
        </w:tc>
        <w:tc>
          <w:tcPr>
            <w:tcW w:w="2743" w:type="dxa"/>
          </w:tcPr>
          <w:p w:rsidR="00583BAA" w:rsidRPr="006234A1" w:rsidRDefault="00583BAA" w:rsidP="002A2F2B">
            <w:pPr>
              <w:rPr>
                <w:sz w:val="20"/>
              </w:rPr>
            </w:pPr>
            <w:r w:rsidRPr="006234A1">
              <w:rPr>
                <w:sz w:val="20"/>
              </w:rPr>
              <w:t xml:space="preserve">ADT &lt; 100    or </w:t>
            </w:r>
            <w:proofErr w:type="spellStart"/>
            <w:r w:rsidRPr="006234A1">
              <w:rPr>
                <w:sz w:val="20"/>
              </w:rPr>
              <w:t>Pk</w:t>
            </w:r>
            <w:proofErr w:type="spellEnd"/>
            <w:r w:rsidRPr="006234A1">
              <w:rPr>
                <w:sz w:val="20"/>
              </w:rPr>
              <w:t xml:space="preserve"> </w:t>
            </w:r>
            <w:proofErr w:type="spellStart"/>
            <w:r w:rsidRPr="006234A1">
              <w:rPr>
                <w:sz w:val="20"/>
              </w:rPr>
              <w:t>Hr</w:t>
            </w:r>
            <w:proofErr w:type="spellEnd"/>
            <w:r w:rsidRPr="006234A1">
              <w:rPr>
                <w:sz w:val="20"/>
              </w:rPr>
              <w:t xml:space="preserve"> &lt; 10</w:t>
            </w:r>
          </w:p>
        </w:tc>
      </w:tr>
    </w:tbl>
    <w:p w:rsidR="00C74101" w:rsidRDefault="00D114FE" w:rsidP="0031762C">
      <w:r>
        <w:t xml:space="preserve">*An approved TIS that has been prepared in the last three years may be revised or updated where a proposed access is changed or a change in the proposed action may result in a new trip generation that exceeds the original trip generation estimates. An amendment letter is required. </w:t>
      </w:r>
    </w:p>
    <w:p w:rsidR="00D114FE" w:rsidRDefault="00D114FE" w:rsidP="0031762C">
      <w:r>
        <w:t xml:space="preserve">**If the original TIS </w:t>
      </w:r>
      <w:proofErr w:type="gramStart"/>
      <w:r>
        <w:t>is</w:t>
      </w:r>
      <w:proofErr w:type="gramEnd"/>
      <w:r>
        <w:t xml:space="preserve"> older than three years, an entirely new TIS shall be prepared. </w:t>
      </w:r>
    </w:p>
    <w:p w:rsidR="00415503" w:rsidRDefault="00415503" w:rsidP="0031762C">
      <w:r>
        <w:t xml:space="preserve">The applicant is responsible for obtaining any necessary approvals for impacts within other jurisdictions. It is recommended that the applicant approach the jurisdiction early in the development process for any additional requirements. If the proposal is impacted by an El Paso County Department of Public Works project, coordination with DPW is required. </w:t>
      </w:r>
    </w:p>
    <w:p w:rsidR="00E12B6D" w:rsidRPr="00E12B6D" w:rsidRDefault="00E12B6D" w:rsidP="0031762C">
      <w:pPr>
        <w:rPr>
          <w:b/>
          <w:u w:val="single"/>
        </w:rPr>
      </w:pPr>
      <w:r w:rsidRPr="00E12B6D">
        <w:rPr>
          <w:b/>
          <w:u w:val="single"/>
        </w:rPr>
        <w:t xml:space="preserve">Drainage Report/Plan Information </w:t>
      </w:r>
    </w:p>
    <w:tbl>
      <w:tblPr>
        <w:tblW w:w="4691" w:type="pct"/>
        <w:tblLayout w:type="fixed"/>
        <w:tblLook w:val="04A0" w:firstRow="1" w:lastRow="0" w:firstColumn="1" w:lastColumn="0" w:noHBand="0" w:noVBand="1"/>
      </w:tblPr>
      <w:tblGrid>
        <w:gridCol w:w="13713"/>
      </w:tblGrid>
      <w:tr w:rsidR="008F6B91" w:rsidRPr="00EC6F94" w:rsidTr="00C40981">
        <w:trPr>
          <w:trHeight w:val="269"/>
        </w:trPr>
        <w:tc>
          <w:tcPr>
            <w:tcW w:w="5000" w:type="pct"/>
            <w:shd w:val="clear" w:color="auto" w:fill="auto"/>
            <w:noWrap/>
            <w:vAlign w:val="center"/>
            <w:hideMark/>
          </w:tcPr>
          <w:p w:rsidR="008F6B91" w:rsidRPr="00C40981" w:rsidRDefault="008F6B91" w:rsidP="002A2F2B">
            <w:pPr>
              <w:rPr>
                <w:color w:val="000000"/>
              </w:rPr>
            </w:pPr>
            <w:r w:rsidRPr="00C40981">
              <w:rPr>
                <w:color w:val="000000"/>
              </w:rPr>
              <w:t>Drainage Letter Report – With a Re</w:t>
            </w:r>
            <w:r w:rsidR="00CF4263">
              <w:rPr>
                <w:color w:val="000000"/>
              </w:rPr>
              <w:t>-</w:t>
            </w:r>
            <w:r w:rsidRPr="00C40981">
              <w:rPr>
                <w:color w:val="000000"/>
              </w:rPr>
              <w:t>plat, Minor Sub or Plot Plan (DCM Section 4.5)</w:t>
            </w:r>
          </w:p>
        </w:tc>
      </w:tr>
      <w:tr w:rsidR="008F6B91" w:rsidRPr="00EC6F94" w:rsidTr="00C40981">
        <w:trPr>
          <w:trHeight w:val="269"/>
        </w:trPr>
        <w:tc>
          <w:tcPr>
            <w:tcW w:w="5000" w:type="pct"/>
            <w:shd w:val="clear" w:color="auto" w:fill="auto"/>
            <w:noWrap/>
            <w:vAlign w:val="center"/>
            <w:hideMark/>
          </w:tcPr>
          <w:p w:rsidR="008F6B91" w:rsidRPr="00C40981" w:rsidRDefault="008F6B91" w:rsidP="002A2F2B">
            <w:pPr>
              <w:rPr>
                <w:color w:val="000000"/>
              </w:rPr>
            </w:pPr>
            <w:r w:rsidRPr="00C40981">
              <w:rPr>
                <w:color w:val="000000"/>
              </w:rPr>
              <w:t>Drainage Basin Planning Study (DBPS) – May be required with a very large development</w:t>
            </w:r>
          </w:p>
        </w:tc>
      </w:tr>
      <w:tr w:rsidR="008F6B91" w:rsidRPr="00EC6F94" w:rsidTr="00C40981">
        <w:trPr>
          <w:trHeight w:val="269"/>
        </w:trPr>
        <w:tc>
          <w:tcPr>
            <w:tcW w:w="5000" w:type="pct"/>
            <w:shd w:val="clear" w:color="auto" w:fill="auto"/>
            <w:noWrap/>
            <w:vAlign w:val="center"/>
            <w:hideMark/>
          </w:tcPr>
          <w:p w:rsidR="008F6B91" w:rsidRPr="00C40981" w:rsidRDefault="008F6B91" w:rsidP="002A2F2B">
            <w:pPr>
              <w:rPr>
                <w:color w:val="000000"/>
              </w:rPr>
            </w:pPr>
            <w:r w:rsidRPr="00C40981">
              <w:rPr>
                <w:color w:val="000000"/>
              </w:rPr>
              <w:t>Master Development Drainage Plan (MDDP) – Required with phased development greater than 10 acres (may be required with Sketch Plan) (DCM Section 4.2)</w:t>
            </w:r>
          </w:p>
        </w:tc>
      </w:tr>
      <w:tr w:rsidR="008F6B91" w:rsidRPr="00EC6F94" w:rsidTr="00C40981">
        <w:trPr>
          <w:trHeight w:val="269"/>
        </w:trPr>
        <w:tc>
          <w:tcPr>
            <w:tcW w:w="5000" w:type="pct"/>
            <w:shd w:val="clear" w:color="auto" w:fill="auto"/>
            <w:noWrap/>
            <w:vAlign w:val="center"/>
            <w:hideMark/>
          </w:tcPr>
          <w:p w:rsidR="008F6B91" w:rsidRPr="00C40981" w:rsidRDefault="008F6B91" w:rsidP="002A2F2B">
            <w:pPr>
              <w:rPr>
                <w:color w:val="000000"/>
              </w:rPr>
            </w:pPr>
            <w:r w:rsidRPr="00C40981">
              <w:rPr>
                <w:color w:val="000000"/>
              </w:rPr>
              <w:t>Preliminary Drainage Report (PDR) – Required with a Preliminary Plan (DCM Section 4.3)</w:t>
            </w:r>
          </w:p>
        </w:tc>
      </w:tr>
      <w:tr w:rsidR="008F6B91" w:rsidRPr="00EC6F94" w:rsidTr="00C40981">
        <w:trPr>
          <w:trHeight w:val="269"/>
        </w:trPr>
        <w:tc>
          <w:tcPr>
            <w:tcW w:w="5000" w:type="pct"/>
            <w:shd w:val="clear" w:color="auto" w:fill="auto"/>
            <w:noWrap/>
            <w:vAlign w:val="center"/>
            <w:hideMark/>
          </w:tcPr>
          <w:p w:rsidR="008F6B91" w:rsidRDefault="008F6B91" w:rsidP="002A2F2B">
            <w:pPr>
              <w:rPr>
                <w:color w:val="000000"/>
              </w:rPr>
            </w:pPr>
            <w:r w:rsidRPr="00C40981">
              <w:rPr>
                <w:color w:val="000000"/>
              </w:rPr>
              <w:t>Final Drainage Report (FDR) – Required with a Final Plat (DCM Section 4.4)</w:t>
            </w:r>
          </w:p>
          <w:p w:rsidR="00DB02FB" w:rsidRDefault="00DB02FB" w:rsidP="00DB02FB">
            <w:pPr>
              <w:rPr>
                <w:b/>
                <w:color w:val="000000"/>
                <w:u w:val="single"/>
              </w:rPr>
            </w:pPr>
            <w:r w:rsidRPr="00E1457F">
              <w:rPr>
                <w:b/>
                <w:color w:val="000000"/>
                <w:u w:val="single"/>
              </w:rPr>
              <w:t xml:space="preserve">Detention/Water Quality BMP/Downstream Conveyance Information </w:t>
            </w:r>
          </w:p>
          <w:p w:rsidR="00DB02FB" w:rsidRDefault="00DB02FB" w:rsidP="00DB02FB">
            <w:pPr>
              <w:rPr>
                <w:color w:val="000000"/>
              </w:rPr>
            </w:pPr>
            <w:r>
              <w:rPr>
                <w:color w:val="000000"/>
              </w:rPr>
              <w:t xml:space="preserve">If regional detention or water quality BMPs are not available then on-site facilities will be required. The County Criteria has been updated to require Full-Spectrum Detention/WGCV Facilities. If on-site facilities are required, the applicant will be required to provide access and drainage easements in accordance with Section 11.2.2 of the Drainage Criteria Manual. Private Detention Pond/BMP maintenance agreement(s) and Operations and Maintenance Manual(s) will be required. </w:t>
            </w:r>
          </w:p>
          <w:p w:rsidR="00AF7329" w:rsidRDefault="00AF7329" w:rsidP="00DB02FB">
            <w:pPr>
              <w:rPr>
                <w:color w:val="000000"/>
              </w:rPr>
            </w:pPr>
          </w:p>
          <w:p w:rsidR="00DB02FB" w:rsidRDefault="00DB02FB" w:rsidP="00DB02FB">
            <w:pPr>
              <w:rPr>
                <w:color w:val="000000"/>
              </w:rPr>
            </w:pPr>
            <w:r>
              <w:rPr>
                <w:color w:val="000000"/>
              </w:rPr>
              <w:lastRenderedPageBreak/>
              <w:t xml:space="preserve">For special water quality BMPs, see the Engineering Criteria Manual Appendix I. </w:t>
            </w:r>
          </w:p>
          <w:p w:rsidR="00DB02FB" w:rsidRDefault="00DB02FB" w:rsidP="00DB02FB">
            <w:pPr>
              <w:rPr>
                <w:color w:val="000000"/>
              </w:rPr>
            </w:pPr>
            <w:r>
              <w:rPr>
                <w:color w:val="000000"/>
              </w:rPr>
              <w:t xml:space="preserve">State Engineer’s requirements regarding dams and water rights apply. Post Construction MS4 Form, SDI Worksheet, and Jurisdictional/Non-Jurisdictional dam construction forms are typically required for detention facilities. </w:t>
            </w:r>
          </w:p>
          <w:p w:rsidR="00DB02FB" w:rsidRDefault="00DB02FB" w:rsidP="00DB02FB">
            <w:pPr>
              <w:rPr>
                <w:color w:val="000000"/>
              </w:rPr>
            </w:pPr>
            <w:r>
              <w:rPr>
                <w:color w:val="000000"/>
              </w:rPr>
              <w:t xml:space="preserve">The project must provide for an acceptable method of storm drainage conveyance and may be required to construct (or contribute an equitable share to the construction of) a storm conveyance or collector system. </w:t>
            </w:r>
          </w:p>
          <w:p w:rsidR="00E12B6D" w:rsidRDefault="00DB02FB" w:rsidP="002A2F2B">
            <w:pPr>
              <w:rPr>
                <w:color w:val="000000"/>
              </w:rPr>
            </w:pPr>
            <w:r>
              <w:rPr>
                <w:color w:val="000000"/>
              </w:rPr>
              <w:t xml:space="preserve">If the site conveys storm drainage flows through or across an adjacent private property, then the applicant is responsible for obtaining off-site drainage easements in accordance with the Engineering Criteria Manual Section 3.3.3.K. Any offsite easements necessary for the development shall be recorded prior to County Plan approvals. </w:t>
            </w:r>
          </w:p>
          <w:p w:rsidR="00E12B6D" w:rsidRDefault="00D95535" w:rsidP="002A2F2B">
            <w:pPr>
              <w:rPr>
                <w:b/>
                <w:color w:val="000000"/>
                <w:u w:val="single"/>
              </w:rPr>
            </w:pPr>
            <w:r>
              <w:rPr>
                <w:b/>
                <w:color w:val="000000"/>
                <w:u w:val="single"/>
              </w:rPr>
              <w:t>Drainage Master Plan/</w:t>
            </w:r>
            <w:r w:rsidR="00E12B6D" w:rsidRPr="00E12B6D">
              <w:rPr>
                <w:b/>
                <w:color w:val="000000"/>
                <w:u w:val="single"/>
              </w:rPr>
              <w:t xml:space="preserve">Floodplain Information </w:t>
            </w:r>
          </w:p>
          <w:p w:rsidR="00D95535" w:rsidRPr="00D95535" w:rsidRDefault="00D95535" w:rsidP="002A2F2B">
            <w:pPr>
              <w:rPr>
                <w:color w:val="000000"/>
              </w:rPr>
            </w:pPr>
            <w:r>
              <w:rPr>
                <w:color w:val="000000"/>
              </w:rPr>
              <w:t xml:space="preserve">If it is undetermined at this time if an adopted Drainage Basin Planning Study or Master Plan exists in this area, the applicant is responsible for researching the appropriate information. </w:t>
            </w:r>
          </w:p>
        </w:tc>
      </w:tr>
    </w:tbl>
    <w:p w:rsidR="00905187" w:rsidRDefault="001D32D5" w:rsidP="0031762C">
      <w:pPr>
        <w:rPr>
          <w:color w:val="000000"/>
          <w:sz w:val="24"/>
          <w:szCs w:val="24"/>
        </w:rPr>
      </w:pPr>
      <w:r>
        <w:rPr>
          <w:color w:val="000000"/>
          <w:sz w:val="24"/>
          <w:szCs w:val="24"/>
        </w:rPr>
        <w:lastRenderedPageBreak/>
        <w:t xml:space="preserve">If the subdivision application impacts the floodplain, a FEMA Letter of Map Revision may be required. </w:t>
      </w:r>
      <w:r w:rsidR="00905187">
        <w:rPr>
          <w:color w:val="000000"/>
          <w:sz w:val="24"/>
          <w:szCs w:val="24"/>
        </w:rPr>
        <w:t>If t</w:t>
      </w:r>
      <w:r w:rsidR="00905187" w:rsidRPr="00851777">
        <w:rPr>
          <w:color w:val="000000"/>
          <w:sz w:val="24"/>
          <w:szCs w:val="24"/>
        </w:rPr>
        <w:t>he si</w:t>
      </w:r>
      <w:r w:rsidR="00905187">
        <w:rPr>
          <w:color w:val="000000"/>
          <w:sz w:val="24"/>
          <w:szCs w:val="24"/>
        </w:rPr>
        <w:t>te is in or near a floodplain, c</w:t>
      </w:r>
      <w:r w:rsidR="00905187" w:rsidRPr="00851777">
        <w:rPr>
          <w:color w:val="000000"/>
          <w:sz w:val="24"/>
          <w:szCs w:val="24"/>
        </w:rPr>
        <w:t>ontact the Regional Floodplain Administrator for allowed floodplain uses and procedural requirements. It is the Applicant’s responsibility to</w:t>
      </w:r>
      <w:r w:rsidR="00905187">
        <w:rPr>
          <w:color w:val="000000"/>
          <w:sz w:val="24"/>
          <w:szCs w:val="24"/>
        </w:rPr>
        <w:t xml:space="preserve"> </w:t>
      </w:r>
      <w:r w:rsidR="00905187" w:rsidRPr="00851777">
        <w:rPr>
          <w:color w:val="000000"/>
          <w:sz w:val="24"/>
          <w:szCs w:val="24"/>
        </w:rPr>
        <w:t>research the effects and implications of developing in or near a floodplain, including limited uses, floodplain development permits, geotechnical, wetland and wildl</w:t>
      </w:r>
      <w:r w:rsidR="00905187">
        <w:rPr>
          <w:color w:val="000000"/>
          <w:sz w:val="24"/>
          <w:szCs w:val="24"/>
        </w:rPr>
        <w:t>i</w:t>
      </w:r>
      <w:r w:rsidR="00905187" w:rsidRPr="00851777">
        <w:rPr>
          <w:color w:val="000000"/>
          <w:sz w:val="24"/>
          <w:szCs w:val="24"/>
        </w:rPr>
        <w:t>fe studies,</w:t>
      </w:r>
      <w:r w:rsidR="00905187">
        <w:rPr>
          <w:color w:val="000000"/>
          <w:sz w:val="24"/>
          <w:szCs w:val="24"/>
        </w:rPr>
        <w:t xml:space="preserve"> </w:t>
      </w:r>
      <w:r w:rsidR="00905187" w:rsidRPr="00851777">
        <w:rPr>
          <w:color w:val="000000"/>
          <w:sz w:val="24"/>
          <w:szCs w:val="24"/>
        </w:rPr>
        <w:t>structural requirements, flood insurance and potential future floodplain mapping updates. FEMA's FIRM maps may be out of date or at a low level of accuracy.</w:t>
      </w:r>
    </w:p>
    <w:p w:rsidR="00B533BB" w:rsidRDefault="00B533BB" w:rsidP="0031762C">
      <w:pPr>
        <w:rPr>
          <w:color w:val="000000"/>
          <w:sz w:val="24"/>
          <w:szCs w:val="24"/>
        </w:rPr>
      </w:pPr>
      <w:r>
        <w:rPr>
          <w:color w:val="000000"/>
          <w:sz w:val="24"/>
          <w:szCs w:val="24"/>
        </w:rPr>
        <w:t xml:space="preserve">If the site lies within the Cherry Creek Basin Water Quality Authority area, the applicant should discuss any concerns related to the development with the CCBWQA’s consultant. </w:t>
      </w:r>
    </w:p>
    <w:p w:rsidR="00C960B3" w:rsidRDefault="00B533BB" w:rsidP="0031762C">
      <w:pPr>
        <w:rPr>
          <w:color w:val="000000"/>
          <w:sz w:val="24"/>
          <w:szCs w:val="24"/>
        </w:rPr>
      </w:pPr>
      <w:r>
        <w:rPr>
          <w:color w:val="000000"/>
          <w:sz w:val="24"/>
          <w:szCs w:val="24"/>
        </w:rPr>
        <w:t xml:space="preserve">If the site lies within the Fountain Creek watershed, the District has authority over the floodplain impacts and is advisory to the County on uses outside of the floodplain. The applicant should discuss any concerns related to the development with District staff. </w:t>
      </w:r>
    </w:p>
    <w:p w:rsidR="00A42A90" w:rsidRDefault="00A42A90" w:rsidP="0031762C">
      <w:pPr>
        <w:rPr>
          <w:b/>
          <w:color w:val="000000"/>
          <w:u w:val="single"/>
        </w:rPr>
      </w:pPr>
    </w:p>
    <w:p w:rsidR="00A42A90" w:rsidRDefault="00A42A90" w:rsidP="0031762C">
      <w:pPr>
        <w:rPr>
          <w:b/>
          <w:color w:val="000000"/>
          <w:u w:val="single"/>
        </w:rPr>
      </w:pPr>
    </w:p>
    <w:p w:rsidR="00A42A90" w:rsidRDefault="00A42A90" w:rsidP="0031762C">
      <w:pPr>
        <w:rPr>
          <w:b/>
          <w:color w:val="000000"/>
          <w:u w:val="single"/>
        </w:rPr>
      </w:pPr>
    </w:p>
    <w:p w:rsidR="00A42A90" w:rsidRDefault="00A42A90" w:rsidP="0031762C">
      <w:pPr>
        <w:rPr>
          <w:b/>
          <w:color w:val="000000"/>
          <w:u w:val="single"/>
        </w:rPr>
      </w:pPr>
    </w:p>
    <w:p w:rsidR="00C960B3" w:rsidRDefault="00C960B3" w:rsidP="0031762C">
      <w:pPr>
        <w:rPr>
          <w:b/>
          <w:color w:val="000000"/>
          <w:u w:val="single"/>
        </w:rPr>
      </w:pPr>
      <w:r w:rsidRPr="00C960B3">
        <w:rPr>
          <w:b/>
          <w:color w:val="000000"/>
          <w:u w:val="single"/>
        </w:rPr>
        <w:lastRenderedPageBreak/>
        <w:t>Grading, Erosion, and Sediment Control Information</w:t>
      </w:r>
    </w:p>
    <w:p w:rsidR="00C960B3" w:rsidRDefault="00C960B3" w:rsidP="0031762C">
      <w:pPr>
        <w:rPr>
          <w:color w:val="000000"/>
        </w:rPr>
      </w:pPr>
      <w:r>
        <w:rPr>
          <w:color w:val="000000"/>
        </w:rPr>
        <w:t xml:space="preserve">The Grading and Erosion Control Plan must be prepared in accordance with Drainage Criteria Manual Vol. 2 and the County checklist. </w:t>
      </w:r>
    </w:p>
    <w:p w:rsidR="00C960B3" w:rsidRDefault="00C960B3" w:rsidP="0031762C">
      <w:pPr>
        <w:rPr>
          <w:color w:val="000000"/>
        </w:rPr>
      </w:pPr>
      <w:r>
        <w:rPr>
          <w:color w:val="000000"/>
        </w:rPr>
        <w:t>An Erosion and Stormwater Quality Control Permit (ESQCP) is required for construction activities that result in land disturbance of greater than or equal to one acre. An ESQCP is also required for construction activities that result in less than one acre if the activity is part of a larger common plan of development or sale that would disturb one acre or more of ground surface (ECM 1.4.1). Refer to Table I-2 in the Engineer</w:t>
      </w:r>
      <w:r w:rsidR="007A16AC">
        <w:rPr>
          <w:color w:val="000000"/>
        </w:rPr>
        <w:t>ing</w:t>
      </w:r>
      <w:r>
        <w:rPr>
          <w:color w:val="000000"/>
        </w:rPr>
        <w:t xml:space="preserve"> Criteria Manual to determine applicability of an ESQCP. An application for an ESQCP shall be accompanied by the following: </w:t>
      </w:r>
    </w:p>
    <w:p w:rsidR="00C960B3" w:rsidRDefault="00C960B3" w:rsidP="00C960B3">
      <w:pPr>
        <w:pStyle w:val="ListParagraph"/>
        <w:numPr>
          <w:ilvl w:val="0"/>
          <w:numId w:val="2"/>
        </w:numPr>
        <w:rPr>
          <w:color w:val="000000"/>
        </w:rPr>
      </w:pPr>
      <w:r>
        <w:rPr>
          <w:color w:val="000000"/>
        </w:rPr>
        <w:t xml:space="preserve">Stormwater </w:t>
      </w:r>
      <w:r w:rsidR="004F1946">
        <w:rPr>
          <w:color w:val="000000"/>
        </w:rPr>
        <w:t>Management Plan</w:t>
      </w:r>
    </w:p>
    <w:p w:rsidR="004F1946" w:rsidRDefault="004F1946" w:rsidP="00C960B3">
      <w:pPr>
        <w:pStyle w:val="ListParagraph"/>
        <w:numPr>
          <w:ilvl w:val="0"/>
          <w:numId w:val="2"/>
        </w:numPr>
        <w:rPr>
          <w:color w:val="000000"/>
        </w:rPr>
      </w:pPr>
      <w:r>
        <w:rPr>
          <w:color w:val="000000"/>
        </w:rPr>
        <w:t>Permit Fee</w:t>
      </w:r>
    </w:p>
    <w:p w:rsidR="004F1946" w:rsidRDefault="004F1946" w:rsidP="00C960B3">
      <w:pPr>
        <w:pStyle w:val="ListParagraph"/>
        <w:numPr>
          <w:ilvl w:val="0"/>
          <w:numId w:val="2"/>
        </w:numPr>
        <w:rPr>
          <w:color w:val="000000"/>
        </w:rPr>
      </w:pPr>
      <w:r>
        <w:rPr>
          <w:color w:val="000000"/>
        </w:rPr>
        <w:t xml:space="preserve">Financial Surety </w:t>
      </w:r>
    </w:p>
    <w:p w:rsidR="004F1946" w:rsidRDefault="004F1946" w:rsidP="00C960B3">
      <w:pPr>
        <w:pStyle w:val="ListParagraph"/>
        <w:numPr>
          <w:ilvl w:val="0"/>
          <w:numId w:val="2"/>
        </w:numPr>
        <w:rPr>
          <w:color w:val="000000"/>
        </w:rPr>
      </w:pPr>
      <w:r>
        <w:rPr>
          <w:color w:val="000000"/>
        </w:rPr>
        <w:t>Statement of Certification</w:t>
      </w:r>
    </w:p>
    <w:p w:rsidR="004F1946" w:rsidRDefault="004F1946" w:rsidP="00C960B3">
      <w:pPr>
        <w:pStyle w:val="ListParagraph"/>
        <w:numPr>
          <w:ilvl w:val="0"/>
          <w:numId w:val="2"/>
        </w:numPr>
        <w:rPr>
          <w:color w:val="000000"/>
        </w:rPr>
      </w:pPr>
      <w:r>
        <w:rPr>
          <w:color w:val="000000"/>
        </w:rPr>
        <w:t>Operation and Maintenance Plan</w:t>
      </w:r>
    </w:p>
    <w:p w:rsidR="004F1946" w:rsidRDefault="004F1946" w:rsidP="00C960B3">
      <w:pPr>
        <w:pStyle w:val="ListParagraph"/>
        <w:numPr>
          <w:ilvl w:val="0"/>
          <w:numId w:val="2"/>
        </w:numPr>
        <w:rPr>
          <w:color w:val="000000"/>
        </w:rPr>
      </w:pPr>
      <w:r>
        <w:rPr>
          <w:color w:val="000000"/>
        </w:rPr>
        <w:t xml:space="preserve">Maintenance Agreement </w:t>
      </w:r>
    </w:p>
    <w:p w:rsidR="004F1946" w:rsidRDefault="004F1946" w:rsidP="00C960B3">
      <w:pPr>
        <w:pStyle w:val="ListParagraph"/>
        <w:numPr>
          <w:ilvl w:val="0"/>
          <w:numId w:val="2"/>
        </w:numPr>
        <w:rPr>
          <w:color w:val="000000"/>
        </w:rPr>
      </w:pPr>
      <w:r>
        <w:rPr>
          <w:color w:val="000000"/>
        </w:rPr>
        <w:t>Application Information</w:t>
      </w:r>
    </w:p>
    <w:p w:rsidR="004F1946" w:rsidRDefault="004F1946" w:rsidP="004F1946">
      <w:pPr>
        <w:rPr>
          <w:color w:val="000000"/>
        </w:rPr>
      </w:pPr>
      <w:r>
        <w:rPr>
          <w:color w:val="000000"/>
        </w:rPr>
        <w:t xml:space="preserve">Please refer to the Engineering Criteria Manual Appendix </w:t>
      </w:r>
      <w:proofErr w:type="gramStart"/>
      <w:r>
        <w:rPr>
          <w:color w:val="000000"/>
        </w:rPr>
        <w:t>I</w:t>
      </w:r>
      <w:proofErr w:type="gramEnd"/>
      <w:r>
        <w:rPr>
          <w:color w:val="000000"/>
        </w:rPr>
        <w:t xml:space="preserve"> (1.4.1A) for further information and criteria on the above mentioned items. </w:t>
      </w:r>
    </w:p>
    <w:p w:rsidR="007A16AC" w:rsidRDefault="007A16AC" w:rsidP="004F1946">
      <w:pPr>
        <w:rPr>
          <w:color w:val="000000"/>
        </w:rPr>
      </w:pPr>
      <w:r>
        <w:rPr>
          <w:color w:val="000000"/>
        </w:rPr>
        <w:t xml:space="preserve">A Builder’s Erosion and Sediment Quality Control Permit (BESQCP) is required only for a single family residence or duplex site that has &lt; 1 acre of disturbed areas and the site is currently covered by an ESCQP and site is not in sensitive area. Refer to Table I-2 in the Engineering Criteria Manual for further information on sensitive areas and Section I.4.2 for information on the BESQCP application. </w:t>
      </w:r>
    </w:p>
    <w:p w:rsidR="007A16AC" w:rsidRDefault="007A16AC" w:rsidP="004F1946">
      <w:pPr>
        <w:rPr>
          <w:color w:val="000000"/>
        </w:rPr>
      </w:pPr>
      <w:r>
        <w:rPr>
          <w:color w:val="000000"/>
        </w:rPr>
        <w:t xml:space="preserve">Neither an ESQCP nor BESQCP are required for a single family residence or duplex building site which disturbs &lt; 1 acre and is not part of a larger project or in a sensitive area. </w:t>
      </w:r>
    </w:p>
    <w:p w:rsidR="00DE6F8F" w:rsidRDefault="00DE6F8F" w:rsidP="004F1946">
      <w:pPr>
        <w:rPr>
          <w:color w:val="000000"/>
        </w:rPr>
      </w:pPr>
      <w:r>
        <w:rPr>
          <w:color w:val="000000"/>
        </w:rPr>
        <w:t xml:space="preserve">If a County Construction Activity permit is required, contact the El Paso County Department of Health and Environmental for further information regarding the permit. Construction activities that disturb one or more acres are required by the Environmental Protection Agency to obtain a Construction Stormwater Permit. Contact the Colorado Department of Public Health &amp; Environment Water Quality Control Division for further information regarding the permit. All land development activities greater than twenty-five (25) acres or with construction duration longer than six (6) months must obtain an Air Pollution Emission Notice and Emissions Permit. Contact the Colorado Department of Public Health &amp; Environment Air Quality Control Division for more information regarding the permit. </w:t>
      </w:r>
    </w:p>
    <w:p w:rsidR="00DE1D34" w:rsidRDefault="00DE1D34" w:rsidP="004F1946">
      <w:pPr>
        <w:rPr>
          <w:b/>
          <w:color w:val="000000"/>
          <w:u w:val="single"/>
        </w:rPr>
      </w:pPr>
    </w:p>
    <w:p w:rsidR="00DE1D34" w:rsidRDefault="00DE1D34" w:rsidP="004F1946">
      <w:pPr>
        <w:rPr>
          <w:b/>
          <w:color w:val="000000"/>
          <w:u w:val="single"/>
        </w:rPr>
      </w:pPr>
    </w:p>
    <w:p w:rsidR="001E028D" w:rsidRDefault="001E028D" w:rsidP="004F1946">
      <w:pPr>
        <w:rPr>
          <w:color w:val="000000"/>
        </w:rPr>
      </w:pPr>
      <w:r>
        <w:rPr>
          <w:b/>
          <w:color w:val="000000"/>
          <w:u w:val="single"/>
        </w:rPr>
        <w:lastRenderedPageBreak/>
        <w:t>Public Improvements Information</w:t>
      </w:r>
    </w:p>
    <w:p w:rsidR="006E2052" w:rsidRDefault="003450B1" w:rsidP="004F1946">
      <w:pPr>
        <w:rPr>
          <w:color w:val="000000"/>
        </w:rPr>
      </w:pPr>
      <w:r>
        <w:rPr>
          <w:color w:val="000000"/>
        </w:rPr>
        <w:t xml:space="preserve">If public improvements are required, the applicant will be required to enter into a Subdivision Improvement Agreement (SIA) with the County. Refer to the El Paso County Land Development Code for information on the SIA and the ECM for the required format of the associated Financial Assurance Estimate. All forms are available online. </w:t>
      </w:r>
    </w:p>
    <w:p w:rsidR="00794DDB" w:rsidRDefault="00794DDB" w:rsidP="004F1946">
      <w:pPr>
        <w:rPr>
          <w:b/>
          <w:color w:val="000000"/>
          <w:sz w:val="24"/>
          <w:szCs w:val="24"/>
        </w:rPr>
      </w:pPr>
      <w:r w:rsidRPr="00845249">
        <w:rPr>
          <w:color w:val="000000"/>
          <w:sz w:val="24"/>
          <w:szCs w:val="24"/>
        </w:rPr>
        <w:t xml:space="preserve">Construction </w:t>
      </w:r>
      <w:r>
        <w:rPr>
          <w:color w:val="000000"/>
          <w:sz w:val="24"/>
          <w:szCs w:val="24"/>
        </w:rPr>
        <w:t>drawings</w:t>
      </w:r>
      <w:r w:rsidRPr="00845249">
        <w:rPr>
          <w:color w:val="000000"/>
          <w:sz w:val="24"/>
          <w:szCs w:val="24"/>
        </w:rPr>
        <w:t xml:space="preserve"> for the required </w:t>
      </w:r>
      <w:r>
        <w:rPr>
          <w:color w:val="000000"/>
          <w:sz w:val="24"/>
          <w:szCs w:val="24"/>
        </w:rPr>
        <w:t>p</w:t>
      </w:r>
      <w:r w:rsidRPr="00845249">
        <w:rPr>
          <w:color w:val="000000"/>
          <w:sz w:val="24"/>
          <w:szCs w:val="24"/>
        </w:rPr>
        <w:t xml:space="preserve">ublic </w:t>
      </w:r>
      <w:r>
        <w:rPr>
          <w:color w:val="000000"/>
          <w:sz w:val="24"/>
          <w:szCs w:val="24"/>
        </w:rPr>
        <w:t>i</w:t>
      </w:r>
      <w:r w:rsidRPr="00845249">
        <w:rPr>
          <w:color w:val="000000"/>
          <w:sz w:val="24"/>
          <w:szCs w:val="24"/>
        </w:rPr>
        <w:t xml:space="preserve">mprovements must be reviewed and approved </w:t>
      </w:r>
      <w:r>
        <w:rPr>
          <w:color w:val="000000"/>
          <w:sz w:val="24"/>
          <w:szCs w:val="24"/>
        </w:rPr>
        <w:t>by PCD and the County Engineer</w:t>
      </w:r>
      <w:r w:rsidRPr="00845249">
        <w:rPr>
          <w:color w:val="000000"/>
          <w:sz w:val="24"/>
          <w:szCs w:val="24"/>
        </w:rPr>
        <w:t>. All Construction</w:t>
      </w:r>
      <w:r>
        <w:rPr>
          <w:color w:val="000000"/>
          <w:sz w:val="24"/>
          <w:szCs w:val="24"/>
        </w:rPr>
        <w:t xml:space="preserve"> drawing </w:t>
      </w:r>
      <w:r w:rsidRPr="00845249">
        <w:rPr>
          <w:color w:val="000000"/>
          <w:sz w:val="24"/>
          <w:szCs w:val="24"/>
        </w:rPr>
        <w:t xml:space="preserve">submittals </w:t>
      </w:r>
      <w:r>
        <w:rPr>
          <w:color w:val="000000"/>
          <w:sz w:val="24"/>
          <w:szCs w:val="24"/>
        </w:rPr>
        <w:t>shall</w:t>
      </w:r>
      <w:r w:rsidRPr="00845249">
        <w:rPr>
          <w:color w:val="000000"/>
          <w:sz w:val="24"/>
          <w:szCs w:val="24"/>
        </w:rPr>
        <w:t xml:space="preserve"> adhere to the criteria set forth in the ECM. A construction plan review fee will be assessed when the plans are submitted for review.</w:t>
      </w:r>
      <w:r>
        <w:rPr>
          <w:color w:val="000000"/>
          <w:sz w:val="24"/>
          <w:szCs w:val="24"/>
        </w:rPr>
        <w:t xml:space="preserve">  </w:t>
      </w:r>
      <w:r>
        <w:rPr>
          <w:b/>
          <w:color w:val="000000"/>
          <w:sz w:val="24"/>
          <w:szCs w:val="24"/>
        </w:rPr>
        <w:t xml:space="preserve">  </w:t>
      </w:r>
    </w:p>
    <w:p w:rsidR="00794DDB" w:rsidRDefault="00794DDB" w:rsidP="004F1946">
      <w:pPr>
        <w:rPr>
          <w:sz w:val="24"/>
          <w:szCs w:val="24"/>
        </w:rPr>
      </w:pPr>
      <w:r>
        <w:rPr>
          <w:sz w:val="24"/>
          <w:szCs w:val="24"/>
        </w:rPr>
        <w:t>Geotechnical reports for earthwork and pavement designs</w:t>
      </w:r>
      <w:r w:rsidRPr="0073203F">
        <w:rPr>
          <w:sz w:val="24"/>
          <w:szCs w:val="24"/>
        </w:rPr>
        <w:t xml:space="preserve"> </w:t>
      </w:r>
      <w:r>
        <w:rPr>
          <w:sz w:val="24"/>
          <w:szCs w:val="24"/>
        </w:rPr>
        <w:t>must be reviewed and approved</w:t>
      </w:r>
      <w:r w:rsidRPr="0073203F">
        <w:rPr>
          <w:sz w:val="24"/>
          <w:szCs w:val="24"/>
        </w:rPr>
        <w:t xml:space="preserve">.  All submittals must adhere to the criteria set forth in the ECM.  </w:t>
      </w:r>
    </w:p>
    <w:p w:rsidR="00C8136E" w:rsidRDefault="00C8136E" w:rsidP="004F1946">
      <w:pPr>
        <w:rPr>
          <w:sz w:val="24"/>
          <w:szCs w:val="24"/>
        </w:rPr>
      </w:pPr>
      <w:r>
        <w:rPr>
          <w:sz w:val="24"/>
          <w:szCs w:val="24"/>
        </w:rPr>
        <w:t xml:space="preserve">Any work within the Right of Way will require a permit. </w:t>
      </w:r>
    </w:p>
    <w:p w:rsidR="00C8136E" w:rsidRPr="007A16AC" w:rsidRDefault="00C8136E" w:rsidP="004F1946">
      <w:pPr>
        <w:rPr>
          <w:sz w:val="24"/>
          <w:szCs w:val="24"/>
        </w:rPr>
      </w:pPr>
      <w:r>
        <w:rPr>
          <w:sz w:val="24"/>
          <w:szCs w:val="24"/>
        </w:rPr>
        <w:t xml:space="preserve">Any Fire cistern(s) and mailbox kiosks need to be shown on the construction drawings. </w:t>
      </w:r>
    </w:p>
    <w:p w:rsidR="00C8136E" w:rsidRPr="00C8136E" w:rsidRDefault="00C8136E" w:rsidP="004F1946">
      <w:pPr>
        <w:rPr>
          <w:b/>
          <w:color w:val="000000"/>
          <w:u w:val="single"/>
        </w:rPr>
      </w:pPr>
      <w:r>
        <w:rPr>
          <w:b/>
          <w:color w:val="000000"/>
          <w:u w:val="single"/>
        </w:rPr>
        <w:t xml:space="preserve">Deviations </w:t>
      </w:r>
    </w:p>
    <w:p w:rsidR="00794DDB" w:rsidRPr="00794DDB" w:rsidRDefault="00794DDB" w:rsidP="004F1946">
      <w:pPr>
        <w:rPr>
          <w:color w:val="000000"/>
        </w:rPr>
      </w:pPr>
      <w:r w:rsidRPr="00794DDB">
        <w:rPr>
          <w:color w:val="000000"/>
        </w:rPr>
        <w:t>All engineering designs and studies shall be performed in conformance with adopted codes, standards and criteria. Any deviations are to be formally identified and requested in writing, with justification provided per ECM Section 5.8. All deviation requests must be approved by the ECM Administrator prior to submitting the application for review, or delays in the review and additional fees may result. The Applicant must submit adequate justification for consideration of the request(s).</w:t>
      </w:r>
    </w:p>
    <w:p w:rsidR="00D95535" w:rsidRDefault="00D95535" w:rsidP="0031762C">
      <w:pPr>
        <w:rPr>
          <w:color w:val="000000"/>
          <w:sz w:val="24"/>
          <w:szCs w:val="24"/>
        </w:rPr>
      </w:pPr>
    </w:p>
    <w:p w:rsidR="00E11B27" w:rsidRPr="00E11B27" w:rsidRDefault="00E11B27" w:rsidP="0031762C">
      <w:pPr>
        <w:rPr>
          <w:color w:val="000000"/>
        </w:rPr>
      </w:pPr>
    </w:p>
    <w:p w:rsidR="00E11B27" w:rsidRDefault="00E11B27" w:rsidP="00FB58BF">
      <w:pPr>
        <w:ind w:firstLine="720"/>
        <w:rPr>
          <w:b/>
          <w:color w:val="000000"/>
          <w:u w:val="single"/>
        </w:rPr>
      </w:pPr>
    </w:p>
    <w:p w:rsidR="00E11B27" w:rsidRDefault="00E11B27" w:rsidP="0031762C">
      <w:pPr>
        <w:rPr>
          <w:b/>
          <w:color w:val="000000"/>
          <w:u w:val="single"/>
        </w:rPr>
      </w:pPr>
    </w:p>
    <w:p w:rsidR="00E11B27" w:rsidRDefault="00E11B27" w:rsidP="0031762C">
      <w:pPr>
        <w:rPr>
          <w:b/>
          <w:color w:val="000000"/>
          <w:u w:val="single"/>
        </w:rPr>
      </w:pPr>
    </w:p>
    <w:p w:rsidR="00E1457F" w:rsidRPr="00E1457F" w:rsidRDefault="00E1457F" w:rsidP="0031762C">
      <w:pPr>
        <w:rPr>
          <w:b/>
          <w:u w:val="single"/>
        </w:rPr>
      </w:pPr>
    </w:p>
    <w:sectPr w:rsidR="00E1457F" w:rsidRPr="00E1457F" w:rsidSect="004E2FF9">
      <w:footerReference w:type="default" r:id="rId32"/>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5479" w:rsidRDefault="00825479" w:rsidP="00717AC3">
      <w:pPr>
        <w:spacing w:after="0" w:line="240" w:lineRule="auto"/>
      </w:pPr>
      <w:r>
        <w:separator/>
      </w:r>
    </w:p>
  </w:endnote>
  <w:endnote w:type="continuationSeparator" w:id="0">
    <w:p w:rsidR="00825479" w:rsidRDefault="00825479" w:rsidP="00717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2709538"/>
      <w:docPartObj>
        <w:docPartGallery w:val="Page Numbers (Bottom of Page)"/>
        <w:docPartUnique/>
      </w:docPartObj>
    </w:sdtPr>
    <w:sdtEndPr/>
    <w:sdtContent>
      <w:sdt>
        <w:sdtPr>
          <w:id w:val="-1669238322"/>
          <w:docPartObj>
            <w:docPartGallery w:val="Page Numbers (Top of Page)"/>
            <w:docPartUnique/>
          </w:docPartObj>
        </w:sdtPr>
        <w:sdtEndPr/>
        <w:sdtContent>
          <w:p w:rsidR="00717AC3" w:rsidRDefault="00717AC3">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F82637">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F82637">
              <w:rPr>
                <w:b/>
                <w:bCs/>
                <w:noProof/>
              </w:rPr>
              <w:t>9</w:t>
            </w:r>
            <w:r>
              <w:rPr>
                <w:b/>
                <w:bCs/>
                <w:sz w:val="24"/>
                <w:szCs w:val="24"/>
              </w:rPr>
              <w:fldChar w:fldCharType="end"/>
            </w:r>
          </w:p>
        </w:sdtContent>
      </w:sdt>
    </w:sdtContent>
  </w:sdt>
  <w:p w:rsidR="00717AC3" w:rsidRDefault="00717A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5479" w:rsidRDefault="00825479" w:rsidP="00717AC3">
      <w:pPr>
        <w:spacing w:after="0" w:line="240" w:lineRule="auto"/>
      </w:pPr>
      <w:r>
        <w:separator/>
      </w:r>
    </w:p>
  </w:footnote>
  <w:footnote w:type="continuationSeparator" w:id="0">
    <w:p w:rsidR="00825479" w:rsidRDefault="00825479" w:rsidP="00717AC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717575"/>
    <w:multiLevelType w:val="hybridMultilevel"/>
    <w:tmpl w:val="BAB2BC1E"/>
    <w:lvl w:ilvl="0" w:tplc="136EC13E">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34F3F5D"/>
    <w:multiLevelType w:val="hybridMultilevel"/>
    <w:tmpl w:val="24846682"/>
    <w:lvl w:ilvl="0" w:tplc="55E0F46A">
      <w:start w:val="6875"/>
      <w:numFmt w:val="bullet"/>
      <w:lvlText w:val="-"/>
      <w:lvlJc w:val="left"/>
      <w:pPr>
        <w:ind w:left="420" w:hanging="360"/>
      </w:pPr>
      <w:rPr>
        <w:rFonts w:ascii="Calibri" w:eastAsiaTheme="minorHAnsi" w:hAnsi="Calibri" w:cs="Calibr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
    <w:nsid w:val="48C6178A"/>
    <w:multiLevelType w:val="hybridMultilevel"/>
    <w:tmpl w:val="8984F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A691045"/>
    <w:multiLevelType w:val="hybridMultilevel"/>
    <w:tmpl w:val="90ACC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5479"/>
    <w:rsid w:val="00041DBC"/>
    <w:rsid w:val="0005012E"/>
    <w:rsid w:val="000556EA"/>
    <w:rsid w:val="00067760"/>
    <w:rsid w:val="000755F3"/>
    <w:rsid w:val="000A2BC4"/>
    <w:rsid w:val="000B4EBA"/>
    <w:rsid w:val="000C4FF9"/>
    <w:rsid w:val="000E1151"/>
    <w:rsid w:val="000F6185"/>
    <w:rsid w:val="00100F86"/>
    <w:rsid w:val="0011075A"/>
    <w:rsid w:val="00123BFF"/>
    <w:rsid w:val="00135C8E"/>
    <w:rsid w:val="001660B4"/>
    <w:rsid w:val="0017023B"/>
    <w:rsid w:val="00170DAB"/>
    <w:rsid w:val="00173FB4"/>
    <w:rsid w:val="00193B1C"/>
    <w:rsid w:val="001D32D5"/>
    <w:rsid w:val="001D7401"/>
    <w:rsid w:val="001E028D"/>
    <w:rsid w:val="001E22BF"/>
    <w:rsid w:val="001F5DDA"/>
    <w:rsid w:val="00204BE3"/>
    <w:rsid w:val="00204C02"/>
    <w:rsid w:val="00210372"/>
    <w:rsid w:val="00216906"/>
    <w:rsid w:val="00221254"/>
    <w:rsid w:val="0023149D"/>
    <w:rsid w:val="0025241D"/>
    <w:rsid w:val="002731EF"/>
    <w:rsid w:val="00276B38"/>
    <w:rsid w:val="00287546"/>
    <w:rsid w:val="00293885"/>
    <w:rsid w:val="002B2411"/>
    <w:rsid w:val="002B4E86"/>
    <w:rsid w:val="002D15C3"/>
    <w:rsid w:val="002D3DF3"/>
    <w:rsid w:val="002E6374"/>
    <w:rsid w:val="002F3EB8"/>
    <w:rsid w:val="00303674"/>
    <w:rsid w:val="00305762"/>
    <w:rsid w:val="00307151"/>
    <w:rsid w:val="00313315"/>
    <w:rsid w:val="0031762C"/>
    <w:rsid w:val="003450B1"/>
    <w:rsid w:val="0037470E"/>
    <w:rsid w:val="003D78A6"/>
    <w:rsid w:val="003E3305"/>
    <w:rsid w:val="003E6405"/>
    <w:rsid w:val="00415503"/>
    <w:rsid w:val="00415925"/>
    <w:rsid w:val="00434695"/>
    <w:rsid w:val="0045643F"/>
    <w:rsid w:val="004575AA"/>
    <w:rsid w:val="004639F6"/>
    <w:rsid w:val="00482408"/>
    <w:rsid w:val="004A634F"/>
    <w:rsid w:val="004A63A6"/>
    <w:rsid w:val="004C5515"/>
    <w:rsid w:val="004D6903"/>
    <w:rsid w:val="004E2FF9"/>
    <w:rsid w:val="004F1946"/>
    <w:rsid w:val="0055411D"/>
    <w:rsid w:val="00565498"/>
    <w:rsid w:val="00571198"/>
    <w:rsid w:val="00583BAA"/>
    <w:rsid w:val="00592982"/>
    <w:rsid w:val="005A1CBB"/>
    <w:rsid w:val="005B3374"/>
    <w:rsid w:val="005B5444"/>
    <w:rsid w:val="005C3927"/>
    <w:rsid w:val="005E371E"/>
    <w:rsid w:val="005E716A"/>
    <w:rsid w:val="005F7A98"/>
    <w:rsid w:val="00612B27"/>
    <w:rsid w:val="00617B53"/>
    <w:rsid w:val="006234A1"/>
    <w:rsid w:val="00637C4E"/>
    <w:rsid w:val="00645A25"/>
    <w:rsid w:val="00651915"/>
    <w:rsid w:val="00663183"/>
    <w:rsid w:val="0066656E"/>
    <w:rsid w:val="006800D9"/>
    <w:rsid w:val="00685579"/>
    <w:rsid w:val="006A244A"/>
    <w:rsid w:val="006B0CE4"/>
    <w:rsid w:val="006C383D"/>
    <w:rsid w:val="006C6E0F"/>
    <w:rsid w:val="006E2052"/>
    <w:rsid w:val="006F191F"/>
    <w:rsid w:val="006F5749"/>
    <w:rsid w:val="00703FB6"/>
    <w:rsid w:val="00717AC3"/>
    <w:rsid w:val="00735F8D"/>
    <w:rsid w:val="00750888"/>
    <w:rsid w:val="00762358"/>
    <w:rsid w:val="00767EDD"/>
    <w:rsid w:val="00776070"/>
    <w:rsid w:val="00784515"/>
    <w:rsid w:val="00794DDB"/>
    <w:rsid w:val="007A16AC"/>
    <w:rsid w:val="007C632B"/>
    <w:rsid w:val="007D413B"/>
    <w:rsid w:val="007F5560"/>
    <w:rsid w:val="00800F51"/>
    <w:rsid w:val="00802DF9"/>
    <w:rsid w:val="008131C2"/>
    <w:rsid w:val="00816AD6"/>
    <w:rsid w:val="008209F2"/>
    <w:rsid w:val="00825479"/>
    <w:rsid w:val="008358EC"/>
    <w:rsid w:val="008878B5"/>
    <w:rsid w:val="008C1E05"/>
    <w:rsid w:val="008E6C78"/>
    <w:rsid w:val="008F6B91"/>
    <w:rsid w:val="009010F5"/>
    <w:rsid w:val="00905187"/>
    <w:rsid w:val="009066F0"/>
    <w:rsid w:val="0091341C"/>
    <w:rsid w:val="0092634F"/>
    <w:rsid w:val="009346EA"/>
    <w:rsid w:val="009431F0"/>
    <w:rsid w:val="00960945"/>
    <w:rsid w:val="0096182D"/>
    <w:rsid w:val="00980695"/>
    <w:rsid w:val="00987991"/>
    <w:rsid w:val="00987C0F"/>
    <w:rsid w:val="00990AC2"/>
    <w:rsid w:val="009A45F0"/>
    <w:rsid w:val="009B1B89"/>
    <w:rsid w:val="009C4C63"/>
    <w:rsid w:val="009D7A56"/>
    <w:rsid w:val="009F0644"/>
    <w:rsid w:val="009F2C28"/>
    <w:rsid w:val="00A146B1"/>
    <w:rsid w:val="00A36087"/>
    <w:rsid w:val="00A42A90"/>
    <w:rsid w:val="00A50F49"/>
    <w:rsid w:val="00A6210A"/>
    <w:rsid w:val="00A81C5C"/>
    <w:rsid w:val="00AA1752"/>
    <w:rsid w:val="00AB0B14"/>
    <w:rsid w:val="00AC0011"/>
    <w:rsid w:val="00AE2723"/>
    <w:rsid w:val="00AF7329"/>
    <w:rsid w:val="00B14E94"/>
    <w:rsid w:val="00B24498"/>
    <w:rsid w:val="00B30334"/>
    <w:rsid w:val="00B503EF"/>
    <w:rsid w:val="00B533BB"/>
    <w:rsid w:val="00B577F9"/>
    <w:rsid w:val="00B770FD"/>
    <w:rsid w:val="00B801D7"/>
    <w:rsid w:val="00B81CA3"/>
    <w:rsid w:val="00BA2A33"/>
    <w:rsid w:val="00BB1C62"/>
    <w:rsid w:val="00BB23C5"/>
    <w:rsid w:val="00BB7A2C"/>
    <w:rsid w:val="00BC2BEC"/>
    <w:rsid w:val="00BC4FAE"/>
    <w:rsid w:val="00BD35B7"/>
    <w:rsid w:val="00BD3E12"/>
    <w:rsid w:val="00C1191F"/>
    <w:rsid w:val="00C241BF"/>
    <w:rsid w:val="00C26BCE"/>
    <w:rsid w:val="00C40981"/>
    <w:rsid w:val="00C42CEB"/>
    <w:rsid w:val="00C46E5C"/>
    <w:rsid w:val="00C51E24"/>
    <w:rsid w:val="00C54241"/>
    <w:rsid w:val="00C653DD"/>
    <w:rsid w:val="00C72C69"/>
    <w:rsid w:val="00C74101"/>
    <w:rsid w:val="00C772B2"/>
    <w:rsid w:val="00C8136E"/>
    <w:rsid w:val="00C85EF8"/>
    <w:rsid w:val="00C90A85"/>
    <w:rsid w:val="00C960B3"/>
    <w:rsid w:val="00CB1CC2"/>
    <w:rsid w:val="00CF4263"/>
    <w:rsid w:val="00CF4428"/>
    <w:rsid w:val="00D114FE"/>
    <w:rsid w:val="00D121E7"/>
    <w:rsid w:val="00D226D7"/>
    <w:rsid w:val="00D26CC4"/>
    <w:rsid w:val="00D7402D"/>
    <w:rsid w:val="00D862AF"/>
    <w:rsid w:val="00D93BFD"/>
    <w:rsid w:val="00D943FC"/>
    <w:rsid w:val="00D95535"/>
    <w:rsid w:val="00DB02FB"/>
    <w:rsid w:val="00DD1C38"/>
    <w:rsid w:val="00DD2DBF"/>
    <w:rsid w:val="00DD6A5B"/>
    <w:rsid w:val="00DE1D34"/>
    <w:rsid w:val="00DE6F8F"/>
    <w:rsid w:val="00E11B27"/>
    <w:rsid w:val="00E12B6D"/>
    <w:rsid w:val="00E1457F"/>
    <w:rsid w:val="00E53835"/>
    <w:rsid w:val="00E64B7F"/>
    <w:rsid w:val="00E707AF"/>
    <w:rsid w:val="00E77F0B"/>
    <w:rsid w:val="00E87F7F"/>
    <w:rsid w:val="00EA051E"/>
    <w:rsid w:val="00EA5506"/>
    <w:rsid w:val="00EA7155"/>
    <w:rsid w:val="00ED0FA7"/>
    <w:rsid w:val="00ED4BA4"/>
    <w:rsid w:val="00EE0337"/>
    <w:rsid w:val="00EF2CAA"/>
    <w:rsid w:val="00EF530B"/>
    <w:rsid w:val="00F37DDE"/>
    <w:rsid w:val="00F5391C"/>
    <w:rsid w:val="00F5475C"/>
    <w:rsid w:val="00F75C80"/>
    <w:rsid w:val="00F82637"/>
    <w:rsid w:val="00FA44F8"/>
    <w:rsid w:val="00FA4A8E"/>
    <w:rsid w:val="00FB58BF"/>
    <w:rsid w:val="00FF7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0A2BC4"/>
    <w:pPr>
      <w:keepNext/>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1C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24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241D"/>
    <w:rPr>
      <w:rFonts w:ascii="Tahoma" w:hAnsi="Tahoma" w:cs="Tahoma"/>
      <w:sz w:val="16"/>
      <w:szCs w:val="16"/>
    </w:rPr>
  </w:style>
  <w:style w:type="character" w:styleId="PlaceholderText">
    <w:name w:val="Placeholder Text"/>
    <w:basedOn w:val="DefaultParagraphFont"/>
    <w:uiPriority w:val="99"/>
    <w:semiHidden/>
    <w:rsid w:val="007F5560"/>
    <w:rPr>
      <w:color w:val="808080"/>
    </w:rPr>
  </w:style>
  <w:style w:type="paragraph" w:styleId="Header">
    <w:name w:val="header"/>
    <w:basedOn w:val="Normal"/>
    <w:link w:val="HeaderChar"/>
    <w:uiPriority w:val="99"/>
    <w:unhideWhenUsed/>
    <w:rsid w:val="00717A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7AC3"/>
  </w:style>
  <w:style w:type="paragraph" w:styleId="Footer">
    <w:name w:val="footer"/>
    <w:basedOn w:val="Normal"/>
    <w:link w:val="FooterChar"/>
    <w:uiPriority w:val="99"/>
    <w:unhideWhenUsed/>
    <w:rsid w:val="00717A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7AC3"/>
  </w:style>
  <w:style w:type="character" w:styleId="Strong">
    <w:name w:val="Strong"/>
    <w:basedOn w:val="DefaultParagraphFont"/>
    <w:uiPriority w:val="22"/>
    <w:qFormat/>
    <w:rsid w:val="001D7401"/>
    <w:rPr>
      <w:b/>
      <w:bCs/>
    </w:rPr>
  </w:style>
  <w:style w:type="character" w:customStyle="1" w:styleId="Heading2Char">
    <w:name w:val="Heading 2 Char"/>
    <w:basedOn w:val="DefaultParagraphFont"/>
    <w:link w:val="Heading2"/>
    <w:rsid w:val="000A2BC4"/>
    <w:rPr>
      <w:rFonts w:ascii="Arial" w:eastAsia="Times New Roman" w:hAnsi="Arial" w:cs="Arial"/>
      <w:b/>
      <w:bCs/>
      <w:i/>
      <w:iCs/>
      <w:sz w:val="28"/>
      <w:szCs w:val="28"/>
    </w:rPr>
  </w:style>
  <w:style w:type="character" w:styleId="Hyperlink">
    <w:name w:val="Hyperlink"/>
    <w:rsid w:val="00C74101"/>
    <w:rPr>
      <w:color w:val="0000FF"/>
      <w:u w:val="single"/>
    </w:rPr>
  </w:style>
  <w:style w:type="character" w:styleId="FollowedHyperlink">
    <w:name w:val="FollowedHyperlink"/>
    <w:basedOn w:val="DefaultParagraphFont"/>
    <w:uiPriority w:val="99"/>
    <w:semiHidden/>
    <w:unhideWhenUsed/>
    <w:rsid w:val="00DD6A5B"/>
    <w:rPr>
      <w:color w:val="800080" w:themeColor="followedHyperlink"/>
      <w:u w:val="single"/>
    </w:rPr>
  </w:style>
  <w:style w:type="paragraph" w:styleId="ListParagraph">
    <w:name w:val="List Paragraph"/>
    <w:basedOn w:val="Normal"/>
    <w:uiPriority w:val="34"/>
    <w:qFormat/>
    <w:rsid w:val="00C960B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0A2BC4"/>
    <w:pPr>
      <w:keepNext/>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1C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24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241D"/>
    <w:rPr>
      <w:rFonts w:ascii="Tahoma" w:hAnsi="Tahoma" w:cs="Tahoma"/>
      <w:sz w:val="16"/>
      <w:szCs w:val="16"/>
    </w:rPr>
  </w:style>
  <w:style w:type="character" w:styleId="PlaceholderText">
    <w:name w:val="Placeholder Text"/>
    <w:basedOn w:val="DefaultParagraphFont"/>
    <w:uiPriority w:val="99"/>
    <w:semiHidden/>
    <w:rsid w:val="007F5560"/>
    <w:rPr>
      <w:color w:val="808080"/>
    </w:rPr>
  </w:style>
  <w:style w:type="paragraph" w:styleId="Header">
    <w:name w:val="header"/>
    <w:basedOn w:val="Normal"/>
    <w:link w:val="HeaderChar"/>
    <w:uiPriority w:val="99"/>
    <w:unhideWhenUsed/>
    <w:rsid w:val="00717A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7AC3"/>
  </w:style>
  <w:style w:type="paragraph" w:styleId="Footer">
    <w:name w:val="footer"/>
    <w:basedOn w:val="Normal"/>
    <w:link w:val="FooterChar"/>
    <w:uiPriority w:val="99"/>
    <w:unhideWhenUsed/>
    <w:rsid w:val="00717A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7AC3"/>
  </w:style>
  <w:style w:type="character" w:styleId="Strong">
    <w:name w:val="Strong"/>
    <w:basedOn w:val="DefaultParagraphFont"/>
    <w:uiPriority w:val="22"/>
    <w:qFormat/>
    <w:rsid w:val="001D7401"/>
    <w:rPr>
      <w:b/>
      <w:bCs/>
    </w:rPr>
  </w:style>
  <w:style w:type="character" w:customStyle="1" w:styleId="Heading2Char">
    <w:name w:val="Heading 2 Char"/>
    <w:basedOn w:val="DefaultParagraphFont"/>
    <w:link w:val="Heading2"/>
    <w:rsid w:val="000A2BC4"/>
    <w:rPr>
      <w:rFonts w:ascii="Arial" w:eastAsia="Times New Roman" w:hAnsi="Arial" w:cs="Arial"/>
      <w:b/>
      <w:bCs/>
      <w:i/>
      <w:iCs/>
      <w:sz w:val="28"/>
      <w:szCs w:val="28"/>
    </w:rPr>
  </w:style>
  <w:style w:type="character" w:styleId="Hyperlink">
    <w:name w:val="Hyperlink"/>
    <w:rsid w:val="00C74101"/>
    <w:rPr>
      <w:color w:val="0000FF"/>
      <w:u w:val="single"/>
    </w:rPr>
  </w:style>
  <w:style w:type="character" w:styleId="FollowedHyperlink">
    <w:name w:val="FollowedHyperlink"/>
    <w:basedOn w:val="DefaultParagraphFont"/>
    <w:uiPriority w:val="99"/>
    <w:semiHidden/>
    <w:unhideWhenUsed/>
    <w:rsid w:val="00DD6A5B"/>
    <w:rPr>
      <w:color w:val="800080" w:themeColor="followedHyperlink"/>
      <w:u w:val="single"/>
    </w:rPr>
  </w:style>
  <w:style w:type="paragraph" w:styleId="ListParagraph">
    <w:name w:val="List Paragraph"/>
    <w:basedOn w:val="Normal"/>
    <w:uiPriority w:val="34"/>
    <w:qFormat/>
    <w:rsid w:val="00C960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3860477">
      <w:bodyDiv w:val="1"/>
      <w:marLeft w:val="0"/>
      <w:marRight w:val="0"/>
      <w:marTop w:val="0"/>
      <w:marBottom w:val="0"/>
      <w:divBdr>
        <w:top w:val="none" w:sz="0" w:space="0" w:color="auto"/>
        <w:left w:val="none" w:sz="0" w:space="0" w:color="auto"/>
        <w:bottom w:val="none" w:sz="0" w:space="0" w:color="auto"/>
        <w:right w:val="none" w:sz="0" w:space="0" w:color="auto"/>
      </w:divBdr>
      <w:divsChild>
        <w:div w:id="1110398286">
          <w:marLeft w:val="0"/>
          <w:marRight w:val="0"/>
          <w:marTop w:val="0"/>
          <w:marBottom w:val="0"/>
          <w:divBdr>
            <w:top w:val="none" w:sz="0" w:space="0" w:color="auto"/>
            <w:left w:val="none" w:sz="0" w:space="0" w:color="auto"/>
            <w:bottom w:val="none" w:sz="0" w:space="0" w:color="auto"/>
            <w:right w:val="none" w:sz="0" w:space="0" w:color="auto"/>
          </w:divBdr>
          <w:divsChild>
            <w:div w:id="78842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773277">
      <w:bodyDiv w:val="1"/>
      <w:marLeft w:val="0"/>
      <w:marRight w:val="0"/>
      <w:marTop w:val="0"/>
      <w:marBottom w:val="0"/>
      <w:divBdr>
        <w:top w:val="none" w:sz="0" w:space="0" w:color="auto"/>
        <w:left w:val="none" w:sz="0" w:space="0" w:color="auto"/>
        <w:bottom w:val="none" w:sz="0" w:space="0" w:color="auto"/>
        <w:right w:val="none" w:sz="0" w:space="0" w:color="auto"/>
      </w:divBdr>
      <w:divsChild>
        <w:div w:id="2142310256">
          <w:marLeft w:val="0"/>
          <w:marRight w:val="0"/>
          <w:marTop w:val="0"/>
          <w:marBottom w:val="0"/>
          <w:divBdr>
            <w:top w:val="none" w:sz="0" w:space="0" w:color="auto"/>
            <w:left w:val="none" w:sz="0" w:space="0" w:color="auto"/>
            <w:bottom w:val="none" w:sz="0" w:space="0" w:color="auto"/>
            <w:right w:val="none" w:sz="0" w:space="0" w:color="auto"/>
          </w:divBdr>
          <w:divsChild>
            <w:div w:id="63368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anningdevelopment.elpasoco.com/land-development-code/" TargetMode="External"/><Relationship Id="rId13" Type="http://schemas.openxmlformats.org/officeDocument/2006/relationships/hyperlink" Target="http://land.elpasoco.com/default.aspx" TargetMode="External"/><Relationship Id="rId18" Type="http://schemas.openxmlformats.org/officeDocument/2006/relationships/hyperlink" Target="https://hdsc.nws.noaa.gov/hdsc/pfds/pfds_map_cont.html?bkmrk=co" TargetMode="External"/><Relationship Id="rId26" Type="http://schemas.openxmlformats.org/officeDocument/2006/relationships/hyperlink" Target="https://coloradosprings.gov/" TargetMode="External"/><Relationship Id="rId3" Type="http://schemas.microsoft.com/office/2007/relationships/stylesWithEffects" Target="stylesWithEffects.xml"/><Relationship Id="rId21" Type="http://schemas.openxmlformats.org/officeDocument/2006/relationships/hyperlink" Target="https://msc.fema.gov/portal/advanceSearch" TargetMode="External"/><Relationship Id="rId34"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https://epcdevplanreview.com/Public" TargetMode="External"/><Relationship Id="rId17" Type="http://schemas.openxmlformats.org/officeDocument/2006/relationships/hyperlink" Target="http://water.state.co.us/SURFACEWATER/DAMSAFETY/Pages/DamSafety.aspx" TargetMode="External"/><Relationship Id="rId25" Type="http://schemas.openxmlformats.org/officeDocument/2006/relationships/hyperlink" Target="https://www.codot.gov/business/permits/accesspermits/references"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maperture.digitaldataservices.com/gvh/?viewer=cswdif" TargetMode="External"/><Relationship Id="rId20" Type="http://schemas.openxmlformats.org/officeDocument/2006/relationships/hyperlink" Target="https://pprbd.maps.arcgis.com/apps/webappviewer/index.html?id=1d9243f3606542159a0a418070b08686" TargetMode="External"/><Relationship Id="rId29" Type="http://schemas.openxmlformats.org/officeDocument/2006/relationships/hyperlink" Target="https://gmfco.elpasoco.co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planningdevelopment.elpasoco.com/" TargetMode="External"/><Relationship Id="rId24" Type="http://schemas.openxmlformats.org/officeDocument/2006/relationships/hyperlink" Target="https://www.codot.gov/business/permits/accesspermits"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udfcd.org" TargetMode="External"/><Relationship Id="rId23" Type="http://schemas.openxmlformats.org/officeDocument/2006/relationships/hyperlink" Target="https://www.codot.gov/business/designsupport/standard-plans" TargetMode="External"/><Relationship Id="rId28" Type="http://schemas.openxmlformats.org/officeDocument/2006/relationships/hyperlink" Target="http://calhan.co/" TargetMode="External"/><Relationship Id="rId10" Type="http://schemas.openxmlformats.org/officeDocument/2006/relationships/hyperlink" Target="https://publicworks.elpasoco.com/road-bridge-planning/mtcp/" TargetMode="External"/><Relationship Id="rId19" Type="http://schemas.openxmlformats.org/officeDocument/2006/relationships/hyperlink" Target="https://www.pprbd.org/Download/Floodplain" TargetMode="External"/><Relationship Id="rId31" Type="http://schemas.openxmlformats.org/officeDocument/2006/relationships/hyperlink" Target="http://www.townofpalmerlake.com/" TargetMode="External"/><Relationship Id="rId4" Type="http://schemas.openxmlformats.org/officeDocument/2006/relationships/settings" Target="settings.xml"/><Relationship Id="rId9" Type="http://schemas.openxmlformats.org/officeDocument/2006/relationships/hyperlink" Target="https://planningdevelopment.elpasoco.com/planning-community-development/engineering/" TargetMode="External"/><Relationship Id="rId14" Type="http://schemas.openxmlformats.org/officeDocument/2006/relationships/hyperlink" Target="http://gis2.asr.elpasoco.com" TargetMode="External"/><Relationship Id="rId22" Type="http://schemas.openxmlformats.org/officeDocument/2006/relationships/hyperlink" Target="http://www.fountain-crk.org/" TargetMode="External"/><Relationship Id="rId27" Type="http://schemas.openxmlformats.org/officeDocument/2006/relationships/hyperlink" Target="https://www.fountaincolorado.org/" TargetMode="External"/><Relationship Id="rId30" Type="http://schemas.openxmlformats.org/officeDocument/2006/relationships/hyperlink" Target="http://www.townofmonument.org/" TargetMode="External"/><Relationship Id="rId35"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sdlaforce\Desktop\EA%20Checklist%20-%20Engineering.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5C79ADDFBD24D11B7929B930B83EE1D"/>
        <w:category>
          <w:name w:val="General"/>
          <w:gallery w:val="placeholder"/>
        </w:category>
        <w:types>
          <w:type w:val="bbPlcHdr"/>
        </w:types>
        <w:behaviors>
          <w:behavior w:val="content"/>
        </w:behaviors>
        <w:guid w:val="{B0CF03D3-BAFE-4F4E-8AAD-DBCC363D6705}"/>
      </w:docPartPr>
      <w:docPartBody>
        <w:p w:rsidR="00000000" w:rsidRDefault="006E570C">
          <w:pPr>
            <w:pStyle w:val="F5C79ADDFBD24D11B7929B930B83EE1D"/>
          </w:pPr>
          <w:r w:rsidRPr="00BD185B">
            <w:rPr>
              <w:rStyle w:val="PlaceholderText"/>
            </w:rPr>
            <w:t>Click here to enter a date.</w:t>
          </w:r>
        </w:p>
      </w:docPartBody>
    </w:docPart>
    <w:docPart>
      <w:docPartPr>
        <w:name w:val="CDEE7F6F5BEB4921998DB6360F802B38"/>
        <w:category>
          <w:name w:val="General"/>
          <w:gallery w:val="placeholder"/>
        </w:category>
        <w:types>
          <w:type w:val="bbPlcHdr"/>
        </w:types>
        <w:behaviors>
          <w:behavior w:val="content"/>
        </w:behaviors>
        <w:guid w:val="{EDB0F486-7A0F-4C1D-9B41-A3B2E69EB437}"/>
      </w:docPartPr>
      <w:docPartBody>
        <w:p w:rsidR="00000000" w:rsidRDefault="006E570C">
          <w:pPr>
            <w:pStyle w:val="CDEE7F6F5BEB4921998DB6360F802B38"/>
          </w:pPr>
          <w:r w:rsidRPr="00BD185B">
            <w:rPr>
              <w:rStyle w:val="PlaceholderText"/>
            </w:rPr>
            <w:t>Choose an item.</w:t>
          </w:r>
        </w:p>
      </w:docPartBody>
    </w:docPart>
    <w:docPart>
      <w:docPartPr>
        <w:name w:val="0A178C22F4974A318A419D782596FC77"/>
        <w:category>
          <w:name w:val="General"/>
          <w:gallery w:val="placeholder"/>
        </w:category>
        <w:types>
          <w:type w:val="bbPlcHdr"/>
        </w:types>
        <w:behaviors>
          <w:behavior w:val="content"/>
        </w:behaviors>
        <w:guid w:val="{80A44873-AEB5-4903-92A3-45304B17DD88}"/>
      </w:docPartPr>
      <w:docPartBody>
        <w:p w:rsidR="00000000" w:rsidRDefault="006E570C">
          <w:pPr>
            <w:pStyle w:val="0A178C22F4974A318A419D782596FC77"/>
          </w:pPr>
          <w:r w:rsidRPr="00BD185B">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F5C79ADDFBD24D11B7929B930B83EE1D">
    <w:name w:val="F5C79ADDFBD24D11B7929B930B83EE1D"/>
  </w:style>
  <w:style w:type="paragraph" w:customStyle="1" w:styleId="CDEE7F6F5BEB4921998DB6360F802B38">
    <w:name w:val="CDEE7F6F5BEB4921998DB6360F802B38"/>
  </w:style>
  <w:style w:type="paragraph" w:customStyle="1" w:styleId="0A178C22F4974A318A419D782596FC77">
    <w:name w:val="0A178C22F4974A318A419D782596FC77"/>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F5C79ADDFBD24D11B7929B930B83EE1D">
    <w:name w:val="F5C79ADDFBD24D11B7929B930B83EE1D"/>
  </w:style>
  <w:style w:type="paragraph" w:customStyle="1" w:styleId="CDEE7F6F5BEB4921998DB6360F802B38">
    <w:name w:val="CDEE7F6F5BEB4921998DB6360F802B38"/>
  </w:style>
  <w:style w:type="paragraph" w:customStyle="1" w:styleId="0A178C22F4974A318A419D782596FC77">
    <w:name w:val="0A178C22F4974A318A419D782596FC7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EA Checklist - Engineering</Template>
  <TotalTime>464</TotalTime>
  <Pages>9</Pages>
  <Words>2355</Words>
  <Characters>13426</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El Paso County</Company>
  <LinksUpToDate>false</LinksUpToDate>
  <CharactersWithSpaces>15750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Gilbert LaForce</dc:creator>
  <cp:lastModifiedBy>Gilbert LaForce</cp:lastModifiedBy>
  <cp:revision>2</cp:revision>
  <cp:lastPrinted>2018-10-18T13:08:00Z</cp:lastPrinted>
  <dcterms:created xsi:type="dcterms:W3CDTF">2018-10-18T12:26:00Z</dcterms:created>
  <dcterms:modified xsi:type="dcterms:W3CDTF">2018-10-18T20:10:00Z</dcterms:modified>
</cp:coreProperties>
</file>