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781B987E" w:rsidR="00B33964" w:rsidRDefault="00EE305E" w:rsidP="00736353">
            <w:pPr>
              <w:jc w:val="center"/>
            </w:pPr>
            <w:bookmarkStart w:id="0" w:name="_Hlk24120170"/>
            <w:r>
              <w:rPr>
                <w:noProof/>
              </w:rPr>
              <mc:AlternateContent>
                <mc:Choice Requires="wps">
                  <w:drawing>
                    <wp:anchor distT="0" distB="0" distL="114300" distR="114300" simplePos="0" relativeHeight="251661312" behindDoc="0" locked="0" layoutInCell="1" allowOverlap="1" wp14:anchorId="6E0BED46" wp14:editId="2FF99F3A">
                      <wp:simplePos x="0" y="0"/>
                      <wp:positionH relativeFrom="column">
                        <wp:posOffset>-1202055</wp:posOffset>
                      </wp:positionH>
                      <wp:positionV relativeFrom="paragraph">
                        <wp:posOffset>-1060450</wp:posOffset>
                      </wp:positionV>
                      <wp:extent cx="3038475" cy="895350"/>
                      <wp:effectExtent l="0" t="0" r="0" b="0"/>
                      <wp:wrapNone/>
                      <wp:docPr id="1844236164" name="Text Box 1"/>
                      <wp:cNvGraphicFramePr/>
                      <a:graphic xmlns:a="http://schemas.openxmlformats.org/drawingml/2006/main">
                        <a:graphicData uri="http://schemas.microsoft.com/office/word/2010/wordprocessingShape">
                          <wps:wsp>
                            <wps:cNvSpPr txBox="1"/>
                            <wps:spPr>
                              <a:xfrm>
                                <a:off x="0" y="0"/>
                                <a:ext cx="3038475" cy="895350"/>
                              </a:xfrm>
                              <a:prstGeom prst="rect">
                                <a:avLst/>
                              </a:prstGeom>
                              <a:noFill/>
                              <a:ln>
                                <a:noFill/>
                              </a:ln>
                            </wps:spPr>
                            <wps:txbx>
                              <w:txbxContent>
                                <w:p w14:paraId="628A11C7" w14:textId="77777777" w:rsidR="007F7CB9" w:rsidRDefault="007F7C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0BED46" id="_x0000_t202" coordsize="21600,21600" o:spt="202" path="m,l,21600r21600,l21600,xe">
                      <v:stroke joinstyle="miter"/>
                      <v:path gradientshapeok="t" o:connecttype="rect"/>
                    </v:shapetype>
                    <v:shape id="Text Box 1" o:spid="_x0000_s1026" type="#_x0000_t202" style="position:absolute;left:0;text-align:left;margin-left:-94.65pt;margin-top:-83.5pt;width:239.25pt;height: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" filled="f" stroked="f">
                      <v:textbox>
                        <w:txbxContent>
                          <w:p w14:paraId="628A11C7" w14:textId="77777777" w:rsidR="007F7CB9" w:rsidRDefault="007F7CB9"/>
                        </w:txbxContent>
                      </v:textbox>
                    </v:shape>
                  </w:pict>
                </mc:Fallback>
              </mc:AlternateContent>
            </w:r>
            <w:r w:rsidR="00B33964">
              <w:rPr>
                <w:noProof/>
              </w:rPr>
              <w:drawing>
                <wp:inline distT="0" distB="0" distL="0" distR="0" wp14:anchorId="36FC1D08" wp14:editId="1DF1D3D6">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45D8E0F1"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85F24A"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576FF025" w:rsidR="00F603F8" w:rsidRDefault="00861283" w:rsidP="00F603F8">
            <w:pPr>
              <w:jc w:val="right"/>
              <w:rPr>
                <w:rFonts w:ascii="Open Sans" w:hAnsi="Open Sans" w:cs="Open Sans"/>
                <w:color w:val="002D5D"/>
                <w:sz w:val="16"/>
                <w:szCs w:val="16"/>
              </w:rPr>
            </w:pPr>
            <w:r>
              <w:rPr>
                <w:rFonts w:ascii="Open Sans" w:hAnsi="Open Sans" w:cs="Open Sans"/>
                <w:b/>
                <w:color w:val="002D5D"/>
                <w:sz w:val="16"/>
                <w:szCs w:val="16"/>
              </w:rPr>
              <w:t>Kevin Mastin</w:t>
            </w:r>
            <w:r w:rsidR="007D48E3">
              <w:rPr>
                <w:rFonts w:ascii="Open Sans" w:hAnsi="Open Sans" w:cs="Open Sans"/>
                <w:b/>
                <w:color w:val="002D5D"/>
                <w:sz w:val="16"/>
                <w:szCs w:val="16"/>
              </w:rPr>
              <w:t>,</w:t>
            </w:r>
            <w:r w:rsidR="00F603F8" w:rsidRPr="00644C2F">
              <w:rPr>
                <w:rFonts w:ascii="Open Sans" w:hAnsi="Open Sans" w:cs="Open Sans"/>
                <w:b/>
                <w:color w:val="002D5D"/>
                <w:sz w:val="16"/>
                <w:szCs w:val="16"/>
              </w:rPr>
              <w:t xml:space="preserve"> </w:t>
            </w:r>
            <w:r w:rsidR="00F603F8">
              <w:rPr>
                <w:rFonts w:ascii="Open Sans" w:hAnsi="Open Sans" w:cs="Open Sans"/>
                <w:b/>
                <w:color w:val="002D5D"/>
                <w:sz w:val="16"/>
                <w:szCs w:val="16"/>
              </w:rPr>
              <w:t>Executive Director</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0372383B"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405E2623"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70D36020"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4BBB38BE">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9915C2" id="_x0000_t32" coordsize="21600,21600" o:spt="32" o:oned="t" path="m,l21600,21600e" filled="f">
                      <v:path arrowok="t" fillok="f" o:connecttype="none"/>
                      <o:lock v:ext="edit" shapetype="t"/>
                    </v:shapetype>
                    <v:shape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3B0083C6" w:rsidR="008B0BAF" w:rsidRDefault="008B0BAF" w:rsidP="008B0BAF"/>
          <w:p w14:paraId="5F0A01E6" w14:textId="784B932E"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70994B40" w14:textId="65AE7B7C" w:rsidR="008B0BAF" w:rsidRDefault="003D260A" w:rsidP="008B0BAF">
            <w:r>
              <w:t>Date:</w:t>
            </w:r>
          </w:p>
          <w:p w14:paraId="43E8C5D1" w14:textId="163E27BB" w:rsidR="008B0BAF" w:rsidRDefault="005E5244" w:rsidP="008B0BAF">
            <w:r>
              <w:rPr>
                <w:noProof/>
              </w:rPr>
              <mc:AlternateContent>
                <mc:Choice Requires="wps">
                  <w:drawing>
                    <wp:anchor distT="0" distB="0" distL="114300" distR="114300" simplePos="0" relativeHeight="251663360" behindDoc="0" locked="0" layoutInCell="1" allowOverlap="1" wp14:anchorId="3A181907" wp14:editId="7A177E33">
                      <wp:simplePos x="0" y="0"/>
                      <wp:positionH relativeFrom="column">
                        <wp:posOffset>5236845</wp:posOffset>
                      </wp:positionH>
                      <wp:positionV relativeFrom="paragraph">
                        <wp:posOffset>33655</wp:posOffset>
                      </wp:positionV>
                      <wp:extent cx="2000250" cy="485775"/>
                      <wp:effectExtent l="0" t="0" r="0" b="9525"/>
                      <wp:wrapNone/>
                      <wp:docPr id="1907134980" name="Text Box 1"/>
                      <wp:cNvGraphicFramePr/>
                      <a:graphic xmlns:a="http://schemas.openxmlformats.org/drawingml/2006/main">
                        <a:graphicData uri="http://schemas.microsoft.com/office/word/2010/wordprocessingShape">
                          <wps:wsp>
                            <wps:cNvSpPr txBox="1"/>
                            <wps:spPr>
                              <a:xfrm>
                                <a:off x="0" y="0"/>
                                <a:ext cx="2000250" cy="485775"/>
                              </a:xfrm>
                              <a:prstGeom prst="rect">
                                <a:avLst/>
                              </a:prstGeom>
                              <a:noFill/>
                              <a:ln>
                                <a:noFill/>
                              </a:ln>
                            </wps:spPr>
                            <wps:txbx>
                              <w:txbxContent>
                                <w:p w14:paraId="59A3FBB1" w14:textId="4FA98B12" w:rsidR="00EE305E" w:rsidRPr="005E5244" w:rsidRDefault="005E5244" w:rsidP="00EE305E">
                                  <w:pPr>
                                    <w:spacing w:after="0" w:line="240" w:lineRule="auto"/>
                                    <w:ind w:left="720" w:hanging="720"/>
                                    <w:jc w:val="center"/>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5244">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October </w:t>
                                  </w:r>
                                  <w:r w:rsidR="004C2C7D">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r w:rsidRPr="005E5244">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81907" id="_x0000_s1027" type="#_x0000_t202" style="position:absolute;margin-left:412.35pt;margin-top:2.65pt;width:157.5pt;height:3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" filled="f" stroked="f">
                      <v:textbox>
                        <w:txbxContent>
                          <w:p w14:paraId="59A3FBB1" w14:textId="4FA98B12" w:rsidR="00EE305E" w:rsidRPr="005E5244" w:rsidRDefault="005E5244" w:rsidP="00EE305E">
                            <w:pPr>
                              <w:spacing w:after="0" w:line="240" w:lineRule="auto"/>
                              <w:ind w:left="720" w:hanging="720"/>
                              <w:jc w:val="center"/>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5244">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October </w:t>
                            </w:r>
                            <w:r w:rsidR="004C2C7D">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r w:rsidRPr="005E5244">
                              <w:rPr>
                                <w:rFonts w:ascii="Impact" w:hAnsi="Impact"/>
                                <w:color w:val="FF0000"/>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,2025</w:t>
                            </w:r>
                          </w:p>
                        </w:txbxContent>
                      </v:textbox>
                    </v:shape>
                  </w:pict>
                </mc:Fallback>
              </mc:AlternateContent>
            </w:r>
            <w:r w:rsidR="003D260A">
              <w:t>Su</w:t>
            </w:r>
            <w:r w:rsidR="00902AA9">
              <w:t>bdivision:</w:t>
            </w:r>
            <w:r w:rsidR="00B86C4A">
              <w:t xml:space="preserve"> </w:t>
            </w:r>
            <w:r w:rsidR="00B86C4A" w:rsidRPr="00B86C4A">
              <w:t>Falcon Meadows at Bent Grass Fil 4</w:t>
            </w:r>
          </w:p>
          <w:p w14:paraId="7BD77E80" w14:textId="4C93F864" w:rsidR="00902AA9" w:rsidRDefault="00902AA9" w:rsidP="00CB344D">
            <w:pPr>
              <w:ind w:left="720" w:hanging="720"/>
            </w:pPr>
            <w:r>
              <w:t>EDARP File #:</w:t>
            </w:r>
            <w:r w:rsidR="00F62229">
              <w:t xml:space="preserve"> </w:t>
            </w:r>
            <w:r w:rsidR="00100172" w:rsidRPr="00100172">
              <w:t>CON2433</w:t>
            </w:r>
            <w:r w:rsidR="00CB344D">
              <w:t xml:space="preserve">                                                                                         </w:t>
            </w:r>
            <w:r w:rsidR="00EE305E">
              <w:t>Completion</w:t>
            </w:r>
            <w:r w:rsidR="00CB344D">
              <w:t xml:space="preserve"> </w:t>
            </w:r>
            <w:r w:rsidR="00EE305E">
              <w:t xml:space="preserve">date: </w:t>
            </w:r>
          </w:p>
          <w:p w14:paraId="720185ED" w14:textId="5817705B" w:rsidR="000C5554" w:rsidRDefault="00902AA9" w:rsidP="008B0BAF">
            <w:r>
              <w:t>Developer:</w:t>
            </w:r>
            <w:r w:rsidR="00E34222">
              <w:t xml:space="preserve"> </w:t>
            </w:r>
            <w:r w:rsidR="00E34222" w:rsidRPr="00E34222">
              <w:t>Challenger Communities, LLC</w:t>
            </w:r>
          </w:p>
          <w:p w14:paraId="53F9CE99" w14:textId="58613623" w:rsidR="008B0BAF" w:rsidRDefault="000C5554" w:rsidP="008B0BAF">
            <w:r>
              <w:t>Address:</w:t>
            </w:r>
            <w:r w:rsidR="008B77A9">
              <w:t xml:space="preserve"> </w:t>
            </w:r>
            <w:r w:rsidR="008B77A9" w:rsidRPr="008B77A9">
              <w:t>8605 Explorer Dr</w:t>
            </w:r>
            <w:r w:rsidR="008B77A9">
              <w:t xml:space="preserve">, </w:t>
            </w:r>
            <w:r w:rsidR="008B77A9" w:rsidRPr="008B77A9">
              <w:t>Suite 250</w:t>
            </w:r>
            <w:r w:rsidR="008B77A9">
              <w:t xml:space="preserve">, </w:t>
            </w:r>
            <w:r w:rsidR="008B77A9" w:rsidRPr="008B77A9">
              <w:t>Colorado Springs, CO 80920</w:t>
            </w:r>
          </w:p>
          <w:p w14:paraId="31779E19" w14:textId="792CF8F9" w:rsidR="008B0BAF" w:rsidRDefault="008B0BAF" w:rsidP="008B0BAF"/>
          <w:p w14:paraId="77B73C04" w14:textId="1675B7C1" w:rsidR="008B0BAF" w:rsidRDefault="008B0BAF" w:rsidP="008B0BAF">
            <w:r>
              <w:t>Dear</w:t>
            </w:r>
            <w:r w:rsidR="00D213AA">
              <w:t xml:space="preserve"> </w:t>
            </w:r>
            <w:r w:rsidR="00D213AA" w:rsidRPr="00E34222">
              <w:t>Challenger Communities</w:t>
            </w:r>
            <w:r w:rsidR="00D213AA">
              <w:t>,</w:t>
            </w:r>
          </w:p>
          <w:p w14:paraId="4B865313" w14:textId="77777777" w:rsidR="008B0BAF" w:rsidRDefault="008B0BAF" w:rsidP="008B0BAF"/>
          <w:p w14:paraId="35092FA3" w14:textId="7E160464" w:rsidR="008B0BAF" w:rsidRPr="00824062" w:rsidRDefault="00B711DF" w:rsidP="008B0BAF">
            <w:r>
              <w:t xml:space="preserve">Following our </w:t>
            </w:r>
            <w:r w:rsidR="008B0BAF" w:rsidRPr="00824062">
              <w:t xml:space="preserve">recent inspection, we have </w:t>
            </w:r>
            <w:r w:rsidR="00426DDC">
              <w:t>developed</w:t>
            </w:r>
            <w:r w:rsidR="008B0BAF" w:rsidRPr="00824062">
              <w:t xml:space="preserve"> a punch list of deficiencies per the approved construction </w:t>
            </w:r>
            <w:r w:rsidR="008B0BAF">
              <w:t xml:space="preserve">plans. </w:t>
            </w:r>
            <w:r w:rsidR="003E63A8" w:rsidRPr="008B77A9">
              <w:rPr>
                <w:highlight w:val="green"/>
              </w:rPr>
              <w:t xml:space="preserve">Please have all </w:t>
            </w:r>
            <w:r w:rsidR="004F6DB3" w:rsidRPr="008B77A9">
              <w:rPr>
                <w:highlight w:val="green"/>
              </w:rPr>
              <w:t>necessary</w:t>
            </w:r>
            <w:r w:rsidR="00034FA3" w:rsidRPr="008B77A9">
              <w:rPr>
                <w:highlight w:val="green"/>
              </w:rPr>
              <w:t xml:space="preserve"> repairs completed within 6 months from the date of this punch </w:t>
            </w:r>
            <w:r w:rsidR="002529ED" w:rsidRPr="008B77A9">
              <w:rPr>
                <w:highlight w:val="green"/>
              </w:rPr>
              <w:t>list if</w:t>
            </w:r>
            <w:r w:rsidR="00034FA3" w:rsidRPr="008B77A9">
              <w:rPr>
                <w:highlight w:val="green"/>
              </w:rPr>
              <w:t xml:space="preserve"> they are not complete within 6 months a new inspection </w:t>
            </w:r>
            <w:r w:rsidR="00C33D7C" w:rsidRPr="008B77A9">
              <w:rPr>
                <w:highlight w:val="green"/>
              </w:rPr>
              <w:t xml:space="preserve">and punch list </w:t>
            </w:r>
            <w:r w:rsidR="004F6DB3" w:rsidRPr="008B77A9">
              <w:rPr>
                <w:highlight w:val="green"/>
              </w:rPr>
              <w:t>will be required.</w:t>
            </w:r>
            <w:r w:rsidR="00C33D7C">
              <w:t xml:space="preserve"> </w:t>
            </w:r>
            <w:r w:rsidR="008B0BAF" w:rsidRPr="00824062">
              <w:t xml:space="preserve">Once these issues have been resolved, </w:t>
            </w:r>
            <w:r w:rsidR="002D0A9E">
              <w:t>please</w:t>
            </w:r>
            <w:r w:rsidR="00C33D7C">
              <w:t xml:space="preserve"> </w:t>
            </w:r>
            <w:r w:rsidR="00065073">
              <w:t>contact me for a reinspection</w:t>
            </w:r>
            <w:r w:rsidR="007058F9">
              <w:t xml:space="preserve">, </w:t>
            </w:r>
            <w:r w:rsidR="00065073">
              <w:t xml:space="preserve">once </w:t>
            </w:r>
            <w:r w:rsidR="002F24CE">
              <w:t>we have done a reinspection</w:t>
            </w:r>
            <w:r w:rsidR="001D2684">
              <w:t xml:space="preserve"> and we are satisfied that all repairs are </w:t>
            </w:r>
            <w:r w:rsidR="002F5E5E">
              <w:t>completed</w:t>
            </w:r>
            <w:r w:rsidR="00774351">
              <w:t xml:space="preserve"> on this punch list and the stormwaters punch list</w:t>
            </w:r>
            <w:r w:rsidR="002F5E5E">
              <w:t>,</w:t>
            </w:r>
            <w:r w:rsidR="002F24CE">
              <w:t xml:space="preserve"> and all required As Builts</w:t>
            </w:r>
            <w:r w:rsidR="008C1559">
              <w:t xml:space="preserve"> and Surveys</w:t>
            </w:r>
            <w:r w:rsidR="00E619E4">
              <w:t xml:space="preserve"> are received by</w:t>
            </w:r>
            <w:r w:rsidR="002F24CE">
              <w:t xml:space="preserve"> </w:t>
            </w:r>
            <w:r w:rsidR="008B0BAF" w:rsidRPr="00824062">
              <w:t xml:space="preserve">El Paso County </w:t>
            </w:r>
            <w:r w:rsidR="00E619E4">
              <w:t xml:space="preserve">we </w:t>
            </w:r>
            <w:r w:rsidR="008B0BAF" w:rsidRPr="00824062">
              <w:t xml:space="preserve">will move forward with your request for </w:t>
            </w:r>
            <w:r w:rsidR="00DA61EC" w:rsidRPr="002D0A9E">
              <w:t>Preliminary</w:t>
            </w:r>
            <w:r w:rsidR="008B0BAF">
              <w:t xml:space="preserve"> A</w:t>
            </w:r>
            <w:r w:rsidR="008B0BAF" w:rsidRPr="00824062">
              <w:t>cceptance</w:t>
            </w:r>
            <w:r w:rsidR="008B0BAF">
              <w:t>.</w:t>
            </w:r>
          </w:p>
          <w:p w14:paraId="3C75514A" w14:textId="77777777" w:rsidR="008B0BAF" w:rsidRPr="00824062" w:rsidRDefault="008B0BAF" w:rsidP="008B0BAF"/>
          <w:p w14:paraId="7BBC4BE3" w14:textId="18E44A27" w:rsidR="008B0BAF" w:rsidRPr="00824062" w:rsidRDefault="008B0BAF" w:rsidP="008B0BAF">
            <w:r w:rsidRPr="00824062">
              <w:t xml:space="preserve">If you have any questions or if I can be of any </w:t>
            </w:r>
            <w:r w:rsidR="00071EA9" w:rsidRPr="00824062">
              <w:t>assistance,</w:t>
            </w:r>
            <w:r w:rsidRPr="00824062">
              <w:t xml:space="preserve"> please don’t hesitate to contact me.</w:t>
            </w:r>
          </w:p>
          <w:p w14:paraId="01B832AA" w14:textId="77777777" w:rsidR="008B0BAF" w:rsidRDefault="008B0BAF" w:rsidP="008B0BAF"/>
          <w:p w14:paraId="127C4627" w14:textId="77777777" w:rsidR="008B0BAF" w:rsidRDefault="008B0BAF" w:rsidP="008B0BAF">
            <w:r>
              <w:t>Sincerely,</w:t>
            </w:r>
          </w:p>
          <w:p w14:paraId="449C07F5" w14:textId="77777777" w:rsidR="008B0BAF" w:rsidRDefault="008B0BAF" w:rsidP="008B0BAF"/>
          <w:p w14:paraId="30EA1EEB" w14:textId="7B9D7CB9" w:rsidR="008B0BAF" w:rsidRDefault="000B42D0" w:rsidP="008B0BAF">
            <w:r>
              <w:t xml:space="preserve">Edward Skelton </w:t>
            </w:r>
          </w:p>
          <w:p w14:paraId="20B0D9D7" w14:textId="380BC1A9" w:rsidR="008B0BAF" w:rsidRDefault="008B0BAF" w:rsidP="008B0BAF">
            <w:r>
              <w:t>Engineering Inspection</w:t>
            </w:r>
            <w:r w:rsidR="00DA61EC">
              <w:t>s</w:t>
            </w:r>
          </w:p>
          <w:p w14:paraId="3BA1D6FC" w14:textId="31258389" w:rsidR="008B0BAF" w:rsidRDefault="008B0BAF" w:rsidP="008B0BAF">
            <w:r>
              <w:t xml:space="preserve">El Paso County </w:t>
            </w:r>
            <w:r w:rsidR="00DA61EC">
              <w:t>Department of Public Works</w:t>
            </w:r>
          </w:p>
          <w:p w14:paraId="4AC15F22" w14:textId="276D100D" w:rsidR="008B0BAF" w:rsidRDefault="000B42D0" w:rsidP="008B0BAF">
            <w:r>
              <w:t>719-</w:t>
            </w:r>
            <w:r w:rsidR="00545ABB">
              <w:t>439-3958</w:t>
            </w:r>
          </w:p>
          <w:p w14:paraId="776B702B" w14:textId="77777777" w:rsidR="008B0BAF" w:rsidRDefault="008B0BAF" w:rsidP="008B0BAF"/>
          <w:p w14:paraId="76DA06BE" w14:textId="77777777" w:rsidR="008B0BAF" w:rsidRDefault="008B0BAF" w:rsidP="008B0BAF"/>
          <w:p w14:paraId="588B6754" w14:textId="77777777" w:rsidR="00246AA2" w:rsidRDefault="00246AA2" w:rsidP="00246AA2">
            <w:pPr>
              <w:pStyle w:val="ListParagraph"/>
              <w:numPr>
                <w:ilvl w:val="0"/>
                <w:numId w:val="8"/>
              </w:numPr>
              <w:rPr>
                <w:rFonts w:asciiTheme="minorHAnsi" w:hAnsiTheme="minorHAnsi" w:cstheme="minorHAnsi"/>
              </w:rPr>
            </w:pPr>
            <w:r>
              <w:rPr>
                <w:rFonts w:asciiTheme="minorHAnsi" w:hAnsiTheme="minorHAnsi" w:cstheme="minorHAnsi"/>
              </w:rPr>
              <w:t xml:space="preserve">Original set of plans marked up as </w:t>
            </w:r>
            <w:r w:rsidRPr="00C82DAC">
              <w:rPr>
                <w:rFonts w:asciiTheme="minorHAnsi" w:hAnsiTheme="minorHAnsi" w:cstheme="minorHAnsi"/>
              </w:rPr>
              <w:t>As</w:t>
            </w:r>
            <w:r>
              <w:rPr>
                <w:rFonts w:asciiTheme="minorHAnsi" w:hAnsiTheme="minorHAnsi" w:cstheme="minorHAnsi"/>
              </w:rPr>
              <w:t>-</w:t>
            </w:r>
            <w:r w:rsidRPr="00C82DAC">
              <w:rPr>
                <w:rFonts w:asciiTheme="minorHAnsi" w:hAnsiTheme="minorHAnsi" w:cstheme="minorHAnsi"/>
              </w:rPr>
              <w:t xml:space="preserve">Built Plans </w:t>
            </w:r>
          </w:p>
          <w:p w14:paraId="7707DE46" w14:textId="72B22F29"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 xml:space="preserve">Even if nothing has changed, we need an electronic </w:t>
            </w:r>
            <w:r>
              <w:rPr>
                <w:rFonts w:asciiTheme="minorHAnsi" w:hAnsiTheme="minorHAnsi" w:cstheme="minorHAnsi"/>
              </w:rPr>
              <w:t xml:space="preserve">PDF </w:t>
            </w:r>
            <w:r w:rsidRPr="00C82DAC">
              <w:rPr>
                <w:rFonts w:asciiTheme="minorHAnsi" w:hAnsiTheme="minorHAnsi" w:cstheme="minorHAnsi"/>
              </w:rPr>
              <w:t>set Signed, Dated and Stamped with “</w:t>
            </w:r>
            <w:r w:rsidR="006602FF" w:rsidRPr="00C82DAC">
              <w:rPr>
                <w:rFonts w:asciiTheme="minorHAnsi" w:hAnsiTheme="minorHAnsi" w:cstheme="minorHAnsi"/>
              </w:rPr>
              <w:t>As Built</w:t>
            </w:r>
            <w:r w:rsidRPr="00C82DAC">
              <w:rPr>
                <w:rFonts w:asciiTheme="minorHAnsi" w:hAnsiTheme="minorHAnsi" w:cstheme="minorHAnsi"/>
              </w:rPr>
              <w:t>”</w:t>
            </w:r>
            <w:r w:rsidR="000968E3">
              <w:rPr>
                <w:rFonts w:asciiTheme="minorHAnsi" w:hAnsiTheme="minorHAnsi" w:cstheme="minorHAnsi"/>
              </w:rPr>
              <w:t xml:space="preserve"> or “Record Drawing”</w:t>
            </w:r>
            <w:r>
              <w:rPr>
                <w:rFonts w:asciiTheme="minorHAnsi" w:hAnsiTheme="minorHAnsi" w:cstheme="minorHAnsi"/>
              </w:rPr>
              <w:t xml:space="preserve"> </w:t>
            </w:r>
            <w:r w:rsidRPr="00FB67FD">
              <w:rPr>
                <w:rFonts w:asciiTheme="minorHAnsi" w:hAnsiTheme="minorHAnsi" w:cstheme="minorHAnsi"/>
                <w:u w:val="single"/>
              </w:rPr>
              <w:t xml:space="preserve">on each </w:t>
            </w:r>
            <w:r w:rsidR="008F5F7C" w:rsidRPr="00FB67FD">
              <w:rPr>
                <w:rFonts w:asciiTheme="minorHAnsi" w:hAnsiTheme="minorHAnsi" w:cstheme="minorHAnsi"/>
                <w:u w:val="single"/>
              </w:rPr>
              <w:t>page.</w:t>
            </w:r>
          </w:p>
          <w:p w14:paraId="03E71EB1" w14:textId="77777777" w:rsidR="00246AA2"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Utility Company acceptance letters </w:t>
            </w:r>
          </w:p>
          <w:p w14:paraId="54911822" w14:textId="7005255A" w:rsidR="00246AA2" w:rsidRPr="00671B28"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Engineer stamped pond certification </w:t>
            </w:r>
            <w:r w:rsidR="006602FF" w:rsidRPr="00671B28">
              <w:rPr>
                <w:rFonts w:asciiTheme="minorHAnsi" w:hAnsiTheme="minorHAnsi" w:cstheme="minorHAnsi"/>
              </w:rPr>
              <w:t>letter.</w:t>
            </w:r>
          </w:p>
          <w:p w14:paraId="5D57B428" w14:textId="77777777" w:rsidR="00246AA2" w:rsidRPr="00C82DAC" w:rsidRDefault="00246AA2" w:rsidP="00246AA2">
            <w:pPr>
              <w:pStyle w:val="ListParagraph"/>
              <w:numPr>
                <w:ilvl w:val="0"/>
                <w:numId w:val="8"/>
              </w:numPr>
              <w:rPr>
                <w:rFonts w:asciiTheme="minorHAnsi" w:hAnsiTheme="minorHAnsi" w:cstheme="minorHAnsi"/>
              </w:rPr>
            </w:pPr>
            <w:r w:rsidRPr="00C82DAC">
              <w:rPr>
                <w:rFonts w:asciiTheme="minorHAnsi" w:hAnsiTheme="minorHAnsi" w:cstheme="minorHAnsi"/>
              </w:rPr>
              <w:t>Pond surveys for all ponds</w:t>
            </w:r>
          </w:p>
          <w:p w14:paraId="08A73A47"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Pond volume</w:t>
            </w:r>
          </w:p>
          <w:p w14:paraId="12735DCF"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Outlet structure</w:t>
            </w:r>
          </w:p>
          <w:p w14:paraId="6EE28186"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 xml:space="preserve">Orifice plate elevations </w:t>
            </w:r>
          </w:p>
          <w:p w14:paraId="028FDBC8"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Orifice plate orifice hole sizes</w:t>
            </w:r>
          </w:p>
          <w:p w14:paraId="63EF42EC"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Overflow elevations</w:t>
            </w:r>
          </w:p>
          <w:p w14:paraId="6CE74B93"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Emergency spillway</w:t>
            </w:r>
          </w:p>
          <w:p w14:paraId="004B3035" w14:textId="77777777" w:rsidR="00246AA2" w:rsidRDefault="00246AA2" w:rsidP="00246AA2">
            <w:pPr>
              <w:pStyle w:val="ListParagraph"/>
              <w:numPr>
                <w:ilvl w:val="3"/>
                <w:numId w:val="8"/>
              </w:numPr>
              <w:rPr>
                <w:rFonts w:asciiTheme="minorHAnsi" w:hAnsiTheme="minorHAnsi" w:cstheme="minorHAnsi"/>
              </w:rPr>
            </w:pPr>
            <w:r w:rsidRPr="00C82DAC">
              <w:rPr>
                <w:rFonts w:asciiTheme="minorHAnsi" w:hAnsiTheme="minorHAnsi" w:cstheme="minorHAnsi"/>
              </w:rPr>
              <w:lastRenderedPageBreak/>
              <w:t>Elevations and D</w:t>
            </w:r>
            <w:r>
              <w:rPr>
                <w:rFonts w:asciiTheme="minorHAnsi" w:hAnsiTheme="minorHAnsi" w:cstheme="minorHAnsi"/>
              </w:rPr>
              <w:t>i</w:t>
            </w:r>
            <w:r w:rsidRPr="00C82DAC">
              <w:rPr>
                <w:rFonts w:asciiTheme="minorHAnsi" w:hAnsiTheme="minorHAnsi" w:cstheme="minorHAnsi"/>
              </w:rPr>
              <w:t>m</w:t>
            </w:r>
            <w:r>
              <w:rPr>
                <w:rFonts w:asciiTheme="minorHAnsi" w:hAnsiTheme="minorHAnsi" w:cstheme="minorHAnsi"/>
              </w:rPr>
              <w:t>ensions</w:t>
            </w:r>
            <w:r w:rsidRPr="00C82DAC">
              <w:rPr>
                <w:rFonts w:asciiTheme="minorHAnsi" w:hAnsiTheme="minorHAnsi" w:cstheme="minorHAnsi"/>
              </w:rPr>
              <w:t xml:space="preserve"> </w:t>
            </w:r>
          </w:p>
          <w:p w14:paraId="01743B07" w14:textId="24A35216" w:rsidR="008B77A9" w:rsidRDefault="00936666" w:rsidP="008B77A9">
            <w:pPr>
              <w:pStyle w:val="ListParagraph"/>
              <w:numPr>
                <w:ilvl w:val="1"/>
                <w:numId w:val="8"/>
              </w:numPr>
              <w:rPr>
                <w:rFonts w:asciiTheme="minorHAnsi" w:hAnsiTheme="minorHAnsi" w:cstheme="minorHAnsi"/>
              </w:rPr>
            </w:pPr>
            <w:r>
              <w:rPr>
                <w:rFonts w:asciiTheme="minorHAnsi" w:hAnsiTheme="minorHAnsi" w:cstheme="minorHAnsi"/>
              </w:rPr>
              <w:t>4 stones remove and replace 20</w:t>
            </w:r>
            <w:r w:rsidR="0064496F">
              <w:rPr>
                <w:rFonts w:asciiTheme="minorHAnsi" w:hAnsiTheme="minorHAnsi" w:cstheme="minorHAnsi"/>
              </w:rPr>
              <w:t>’ North of Henzlee Pl and Nico Dr.</w:t>
            </w:r>
          </w:p>
          <w:p w14:paraId="195F644D" w14:textId="77777777" w:rsidR="009D4AC9" w:rsidRDefault="00D61866" w:rsidP="008B77A9">
            <w:pPr>
              <w:pStyle w:val="ListParagraph"/>
              <w:numPr>
                <w:ilvl w:val="1"/>
                <w:numId w:val="8"/>
              </w:numPr>
              <w:rPr>
                <w:rFonts w:asciiTheme="minorHAnsi" w:hAnsiTheme="minorHAnsi" w:cstheme="minorHAnsi"/>
              </w:rPr>
            </w:pPr>
            <w:r>
              <w:rPr>
                <w:rFonts w:asciiTheme="minorHAnsi" w:hAnsiTheme="minorHAnsi" w:cstheme="minorHAnsi"/>
              </w:rPr>
              <w:t>Clean the inlets on both sides of the street on Lemon Grass Dr. and Ben</w:t>
            </w:r>
            <w:r w:rsidR="00B32D06">
              <w:rPr>
                <w:rFonts w:asciiTheme="minorHAnsi" w:hAnsiTheme="minorHAnsi" w:cstheme="minorHAnsi"/>
              </w:rPr>
              <w:t>t Grass Meadows Dr.</w:t>
            </w:r>
            <w:r w:rsidR="001365CF">
              <w:rPr>
                <w:rFonts w:asciiTheme="minorHAnsi" w:hAnsiTheme="minorHAnsi" w:cstheme="minorHAnsi"/>
              </w:rPr>
              <w:t xml:space="preserve"> (Sediment and trash will need to be removed</w:t>
            </w:r>
            <w:r w:rsidR="0087714D">
              <w:rPr>
                <w:rFonts w:asciiTheme="minorHAnsi" w:hAnsiTheme="minorHAnsi" w:cstheme="minorHAnsi"/>
              </w:rPr>
              <w:t xml:space="preserve"> from inside of the inlets)</w:t>
            </w:r>
          </w:p>
          <w:p w14:paraId="5AD2837C" w14:textId="77777777" w:rsidR="009D4AC9" w:rsidRDefault="009D4AC9" w:rsidP="009D4AC9">
            <w:pPr>
              <w:pStyle w:val="ListParagraph"/>
              <w:ind w:left="1440"/>
              <w:rPr>
                <w:rFonts w:asciiTheme="minorHAnsi" w:hAnsiTheme="minorHAnsi" w:cstheme="minorHAnsi"/>
              </w:rPr>
            </w:pPr>
          </w:p>
          <w:p w14:paraId="35185E67" w14:textId="77777777" w:rsidR="009D4AC9" w:rsidRDefault="009D4AC9" w:rsidP="009D4AC9">
            <w:pPr>
              <w:pStyle w:val="ListParagraph"/>
              <w:ind w:left="1440"/>
              <w:rPr>
                <w:rFonts w:asciiTheme="minorHAnsi" w:hAnsiTheme="minorHAnsi" w:cstheme="minorHAnsi"/>
              </w:rPr>
            </w:pPr>
          </w:p>
          <w:p w14:paraId="77DA7BB6" w14:textId="77777777" w:rsidR="009D4AC9" w:rsidRDefault="009D4AC9" w:rsidP="009D4AC9">
            <w:pPr>
              <w:pStyle w:val="ListParagraph"/>
              <w:ind w:left="1440"/>
              <w:rPr>
                <w:rFonts w:asciiTheme="minorHAnsi" w:hAnsiTheme="minorHAnsi" w:cstheme="minorHAnsi"/>
              </w:rPr>
            </w:pPr>
          </w:p>
          <w:p w14:paraId="20E2632C" w14:textId="77777777" w:rsidR="009D4AC9" w:rsidRDefault="009D4AC9" w:rsidP="009D4AC9">
            <w:pPr>
              <w:pStyle w:val="ListParagraph"/>
              <w:ind w:left="1440"/>
              <w:rPr>
                <w:rFonts w:asciiTheme="minorHAnsi" w:hAnsiTheme="minorHAnsi" w:cstheme="minorHAnsi"/>
              </w:rPr>
            </w:pPr>
          </w:p>
          <w:p w14:paraId="21588C30" w14:textId="77777777" w:rsidR="009D4AC9" w:rsidRDefault="009D4AC9" w:rsidP="009D4AC9">
            <w:pPr>
              <w:pStyle w:val="ListParagraph"/>
              <w:ind w:left="1440"/>
              <w:rPr>
                <w:rFonts w:asciiTheme="minorHAnsi" w:hAnsiTheme="minorHAnsi" w:cstheme="minorHAnsi"/>
              </w:rPr>
            </w:pPr>
          </w:p>
          <w:p w14:paraId="67827E69" w14:textId="77777777" w:rsidR="009D4AC9" w:rsidRDefault="009D4AC9" w:rsidP="009D4AC9">
            <w:pPr>
              <w:pStyle w:val="ListParagraph"/>
              <w:ind w:left="1440"/>
              <w:rPr>
                <w:rFonts w:asciiTheme="minorHAnsi" w:hAnsiTheme="minorHAnsi" w:cstheme="minorHAnsi"/>
              </w:rPr>
            </w:pPr>
          </w:p>
          <w:p w14:paraId="53BA26DC" w14:textId="77777777" w:rsidR="009D4AC9" w:rsidRDefault="009D4AC9" w:rsidP="009D4AC9">
            <w:pPr>
              <w:pStyle w:val="ListParagraph"/>
              <w:ind w:left="1440"/>
              <w:rPr>
                <w:rFonts w:asciiTheme="minorHAnsi" w:hAnsiTheme="minorHAnsi" w:cstheme="minorHAnsi"/>
              </w:rPr>
            </w:pPr>
          </w:p>
          <w:p w14:paraId="5083058D" w14:textId="77777777" w:rsidR="009D4AC9" w:rsidRDefault="009D4AC9" w:rsidP="009D4AC9">
            <w:pPr>
              <w:pStyle w:val="ListParagraph"/>
              <w:ind w:left="1440"/>
              <w:rPr>
                <w:rFonts w:asciiTheme="minorHAnsi" w:hAnsiTheme="minorHAnsi" w:cstheme="minorHAnsi"/>
              </w:rPr>
            </w:pPr>
          </w:p>
          <w:p w14:paraId="2D0B8111" w14:textId="740081E6" w:rsidR="009D4AC9" w:rsidRPr="009D4AC9" w:rsidRDefault="009D4AC9" w:rsidP="009D4AC9">
            <w:pPr>
              <w:pStyle w:val="ListParagraph"/>
              <w:ind w:left="1440"/>
              <w:rPr>
                <w:rFonts w:asciiTheme="minorHAnsi" w:hAnsiTheme="minorHAnsi" w:cstheme="minorHAnsi"/>
              </w:rPr>
            </w:pPr>
            <w:r>
              <w:rPr>
                <w:rFonts w:asciiTheme="minorHAnsi" w:hAnsiTheme="minorHAnsi" w:cstheme="minorHAnsi"/>
              </w:rPr>
              <w:t>Inlet at Lemon Grass Rd.</w:t>
            </w:r>
            <w:r w:rsidR="00976EEE">
              <w:rPr>
                <w:rFonts w:asciiTheme="minorHAnsi" w:hAnsiTheme="minorHAnsi" w:cstheme="minorHAnsi"/>
              </w:rPr>
              <w:t xml:space="preserve"> Exhibit </w:t>
            </w:r>
          </w:p>
          <w:p w14:paraId="3271397A" w14:textId="7CEF3DC9" w:rsidR="00D61866" w:rsidRDefault="00976EEE" w:rsidP="008B77A9">
            <w:pPr>
              <w:pStyle w:val="ListParagraph"/>
              <w:numPr>
                <w:ilvl w:val="1"/>
                <w:numId w:val="8"/>
              </w:numPr>
              <w:rPr>
                <w:rFonts w:asciiTheme="minorHAnsi" w:hAnsiTheme="minorHAnsi" w:cstheme="minorHAnsi"/>
              </w:rPr>
            </w:pPr>
            <w:r>
              <w:rPr>
                <w:rFonts w:asciiTheme="minorHAnsi" w:hAnsiTheme="minorHAnsi" w:cstheme="minorHAnsi"/>
                <w:noProof/>
              </w:rPr>
              <w:drawing>
                <wp:inline distT="0" distB="0" distL="0" distR="0" wp14:anchorId="01223AF7" wp14:editId="193CBB6C">
                  <wp:extent cx="5937240" cy="2562225"/>
                  <wp:effectExtent l="0" t="8255" r="0" b="0"/>
                  <wp:docPr id="830796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5959607" cy="2571878"/>
                          </a:xfrm>
                          <a:prstGeom prst="rect">
                            <a:avLst/>
                          </a:prstGeom>
                          <a:noFill/>
                          <a:ln>
                            <a:noFill/>
                          </a:ln>
                        </pic:spPr>
                      </pic:pic>
                    </a:graphicData>
                  </a:graphic>
                </wp:inline>
              </w:drawing>
            </w:r>
            <w:r w:rsidR="009D4AC9">
              <w:rPr>
                <w:rFonts w:asciiTheme="minorHAnsi" w:hAnsiTheme="minorHAnsi" w:cstheme="minorHAnsi"/>
                <w:noProof/>
              </w:rPr>
              <w:drawing>
                <wp:inline distT="0" distB="0" distL="0" distR="0" wp14:anchorId="40A4DDA0" wp14:editId="3B9637E2">
                  <wp:extent cx="4483100" cy="3362325"/>
                  <wp:effectExtent l="7937" t="0" r="1588" b="1587"/>
                  <wp:docPr id="19242548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4483100" cy="3362325"/>
                          </a:xfrm>
                          <a:prstGeom prst="rect">
                            <a:avLst/>
                          </a:prstGeom>
                          <a:noFill/>
                          <a:ln>
                            <a:noFill/>
                          </a:ln>
                        </pic:spPr>
                      </pic:pic>
                    </a:graphicData>
                  </a:graphic>
                </wp:inline>
              </w:drawing>
            </w:r>
          </w:p>
          <w:p w14:paraId="3A83831B" w14:textId="77777777" w:rsidR="00D213AA" w:rsidRDefault="00D213AA" w:rsidP="00D213AA">
            <w:pPr>
              <w:rPr>
                <w:rFonts w:asciiTheme="minorHAnsi" w:hAnsiTheme="minorHAnsi" w:cstheme="minorHAnsi"/>
              </w:rPr>
            </w:pPr>
          </w:p>
          <w:p w14:paraId="43375AEA" w14:textId="77777777" w:rsidR="00D213AA" w:rsidRDefault="00D213AA" w:rsidP="00D213AA">
            <w:pPr>
              <w:rPr>
                <w:rFonts w:asciiTheme="minorHAnsi" w:hAnsiTheme="minorHAnsi" w:cstheme="minorHAnsi"/>
              </w:rPr>
            </w:pPr>
          </w:p>
          <w:p w14:paraId="6016DB13" w14:textId="77777777" w:rsidR="00D213AA" w:rsidRDefault="00D213AA" w:rsidP="00D213AA">
            <w:pPr>
              <w:rPr>
                <w:rFonts w:asciiTheme="minorHAnsi" w:hAnsiTheme="minorHAnsi" w:cstheme="minorHAnsi"/>
              </w:rPr>
            </w:pPr>
          </w:p>
          <w:p w14:paraId="7D344D4F" w14:textId="77777777" w:rsidR="00D213AA" w:rsidRDefault="00D213AA" w:rsidP="00D213AA">
            <w:pPr>
              <w:rPr>
                <w:rFonts w:asciiTheme="minorHAnsi" w:hAnsiTheme="minorHAnsi" w:cstheme="minorHAnsi"/>
              </w:rPr>
            </w:pPr>
          </w:p>
          <w:p w14:paraId="014FDDC1" w14:textId="77777777" w:rsidR="00D213AA" w:rsidRDefault="00D213AA" w:rsidP="00D213AA">
            <w:pPr>
              <w:rPr>
                <w:rFonts w:asciiTheme="minorHAnsi" w:hAnsiTheme="minorHAnsi" w:cstheme="minorHAnsi"/>
              </w:rPr>
            </w:pPr>
          </w:p>
          <w:p w14:paraId="083B14B6" w14:textId="77777777" w:rsidR="00D213AA" w:rsidRDefault="00D213AA" w:rsidP="00D213AA">
            <w:pPr>
              <w:rPr>
                <w:rFonts w:asciiTheme="minorHAnsi" w:hAnsiTheme="minorHAnsi" w:cstheme="minorHAnsi"/>
              </w:rPr>
            </w:pPr>
          </w:p>
          <w:p w14:paraId="6A6663A0" w14:textId="77777777" w:rsidR="00D213AA" w:rsidRDefault="00D213AA" w:rsidP="00D213AA">
            <w:pPr>
              <w:rPr>
                <w:rFonts w:asciiTheme="minorHAnsi" w:hAnsiTheme="minorHAnsi" w:cstheme="minorHAnsi"/>
              </w:rPr>
            </w:pPr>
          </w:p>
          <w:p w14:paraId="72447F03" w14:textId="77777777" w:rsidR="00D213AA" w:rsidRDefault="00D213AA" w:rsidP="00D213AA">
            <w:pPr>
              <w:rPr>
                <w:rFonts w:asciiTheme="minorHAnsi" w:hAnsiTheme="minorHAnsi" w:cstheme="minorHAnsi"/>
              </w:rPr>
            </w:pPr>
          </w:p>
          <w:p w14:paraId="0C76BE45" w14:textId="77777777" w:rsidR="00246AA2" w:rsidRPr="00C82DAC" w:rsidRDefault="00246AA2" w:rsidP="00246AA2">
            <w:pPr>
              <w:rPr>
                <w:rFonts w:asciiTheme="minorHAnsi" w:hAnsiTheme="minorHAnsi" w:cstheme="minorHAnsi"/>
              </w:rPr>
            </w:pPr>
            <w:r w:rsidRPr="00C82DAC">
              <w:rPr>
                <w:rFonts w:asciiTheme="minorHAnsi" w:hAnsiTheme="minorHAnsi" w:cstheme="minorHAnsi"/>
              </w:rPr>
              <w:t xml:space="preserve">Any changes identified in the survey need to be put into a comparison table, and they need to be plug back into the model and provide the county with updated outflows. </w:t>
            </w:r>
          </w:p>
          <w:p w14:paraId="426E1663" w14:textId="77777777" w:rsidR="00246AA2" w:rsidRPr="00C82DAC" w:rsidRDefault="00246AA2" w:rsidP="00246AA2">
            <w:pPr>
              <w:rPr>
                <w:rFonts w:asciiTheme="minorHAnsi" w:hAnsiTheme="minorHAnsi" w:cstheme="minorHAnsi"/>
              </w:rPr>
            </w:pPr>
          </w:p>
          <w:p w14:paraId="145DAC15" w14:textId="77777777" w:rsidR="00246AA2" w:rsidRPr="00D47893" w:rsidRDefault="00246AA2" w:rsidP="00246AA2">
            <w:pPr>
              <w:rPr>
                <w:rStyle w:val="Emphasis"/>
                <w:b/>
                <w:bCs w:val="0"/>
              </w:rPr>
            </w:pPr>
            <w:r w:rsidRPr="00D47893">
              <w:rPr>
                <w:rStyle w:val="Emphasis"/>
                <w:b/>
              </w:rPr>
              <w:t>ECM requirements</w:t>
            </w:r>
            <w:r>
              <w:rPr>
                <w:rStyle w:val="Emphasis"/>
                <w:b/>
              </w:rPr>
              <w:t xml:space="preserve"> for the above are</w:t>
            </w:r>
            <w:r w:rsidRPr="00D47893">
              <w:rPr>
                <w:rStyle w:val="Emphasis"/>
                <w:b/>
              </w:rPr>
              <w:t>:</w:t>
            </w:r>
          </w:p>
          <w:p w14:paraId="689F6C7B" w14:textId="77777777" w:rsidR="00246AA2" w:rsidRDefault="00246AA2" w:rsidP="00246AA2">
            <w:pPr>
              <w:contextualSpacing/>
              <w:rPr>
                <w:rFonts w:asciiTheme="minorHAnsi" w:hAnsiTheme="minorHAnsi" w:cstheme="minorHAnsi"/>
                <w:b/>
                <w:bCs w:val="0"/>
                <w:i/>
                <w:iCs/>
              </w:rPr>
            </w:pPr>
          </w:p>
          <w:p w14:paraId="47119621" w14:textId="77777777" w:rsidR="00246AA2" w:rsidRPr="005D4CAD" w:rsidRDefault="00246AA2" w:rsidP="00246AA2">
            <w:pPr>
              <w:contextualSpacing/>
              <w:rPr>
                <w:rFonts w:asciiTheme="minorHAnsi" w:hAnsiTheme="minorHAnsi" w:cstheme="minorHAnsi"/>
                <w:b/>
                <w:bCs w:val="0"/>
                <w:i/>
                <w:iCs/>
              </w:rPr>
            </w:pPr>
            <w:r w:rsidRPr="005D4CAD">
              <w:rPr>
                <w:rFonts w:asciiTheme="minorHAnsi" w:hAnsiTheme="minorHAnsi" w:cstheme="minorHAnsi"/>
                <w:b/>
                <w:i/>
                <w:iCs/>
              </w:rPr>
              <w:t>5.10.6.   Engineering Record Drawings</w:t>
            </w:r>
          </w:p>
          <w:p w14:paraId="08B95BF7" w14:textId="77777777" w:rsidR="00246AA2" w:rsidRDefault="00246AA2" w:rsidP="00246AA2">
            <w:pPr>
              <w:contextualSpacing/>
              <w:rPr>
                <w:rFonts w:asciiTheme="minorHAnsi" w:hAnsiTheme="minorHAnsi" w:cstheme="minorHAnsi"/>
                <w:b/>
                <w:bCs w:val="0"/>
                <w:i/>
                <w:iCs/>
              </w:rPr>
            </w:pPr>
          </w:p>
          <w:p w14:paraId="4A09BC64"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A.</w:t>
            </w:r>
            <w:r w:rsidRPr="00DE0DC7">
              <w:rPr>
                <w:rFonts w:asciiTheme="minorHAnsi" w:hAnsiTheme="minorHAnsi" w:cstheme="minorHAnsi"/>
                <w:i/>
                <w:iCs/>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728D21DD" w14:textId="77777777" w:rsidR="00246AA2" w:rsidRDefault="00246AA2" w:rsidP="00246AA2">
            <w:pPr>
              <w:contextualSpacing/>
              <w:rPr>
                <w:rFonts w:asciiTheme="minorHAnsi" w:hAnsiTheme="minorHAnsi" w:cstheme="minorHAnsi"/>
                <w:b/>
                <w:bCs w:val="0"/>
                <w:i/>
                <w:iCs/>
              </w:rPr>
            </w:pPr>
          </w:p>
          <w:p w14:paraId="2B591DD0"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B.</w:t>
            </w:r>
            <w:r w:rsidRPr="00DE0DC7">
              <w:rPr>
                <w:rFonts w:asciiTheme="minorHAnsi" w:hAnsiTheme="minorHAnsi" w:cstheme="minorHAnsi"/>
                <w:i/>
                <w:iCs/>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14D9783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For sites including detention and/or water quality facilities ,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letter .</w:t>
            </w:r>
          </w:p>
          <w:p w14:paraId="75E5FD5E"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At the initiation of the Preliminary Acceptance process, Engineering Record Drawings shall be submitted for review and approval by the ECM Administrator.</w:t>
            </w:r>
          </w:p>
          <w:p w14:paraId="1335F71D" w14:textId="77777777" w:rsidR="00246AA2" w:rsidRDefault="00246AA2" w:rsidP="00246AA2">
            <w:pPr>
              <w:contextualSpacing/>
              <w:rPr>
                <w:rFonts w:asciiTheme="minorHAnsi" w:hAnsiTheme="minorHAnsi" w:cstheme="minorHAnsi"/>
                <w:i/>
                <w:iCs/>
              </w:rPr>
            </w:pPr>
          </w:p>
          <w:p w14:paraId="1855BFAC"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C.</w:t>
            </w:r>
            <w:r w:rsidRPr="00DE0DC7">
              <w:rPr>
                <w:rFonts w:asciiTheme="minorHAnsi" w:hAnsiTheme="minorHAnsi" w:cstheme="minorHAnsi"/>
                <w:i/>
                <w:iCs/>
              </w:rPr>
              <w:t xml:space="preserve"> Record Drawings Approval Process. To facilitate the approval process of Engineering Record drawings, the following procedure shall be followed:</w:t>
            </w:r>
          </w:p>
          <w:p w14:paraId="2CA6DC70"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permit holder's engineer of record shall submit the Engineering Record Drawings for ECM Administrator review in the applicable formats specified below.</w:t>
            </w:r>
          </w:p>
          <w:p w14:paraId="18637BF2"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ECM Administrator will review the drawings and redline any necessary changes . The engineer of record shall update the drawings and resubmit the drawings for approval.</w:t>
            </w:r>
          </w:p>
          <w:p w14:paraId="3B96C2C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Upon ECM Administrator approval of the final Engineering Record Drawings, the drawings will be uploaded to the El Paso County Planning and Community Development (PCD) Electronic Development Application Review Program (EDARP). If there are multiple hardcopy sets the County will retain one set.</w:t>
            </w:r>
          </w:p>
          <w:p w14:paraId="21BB8AF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Engineering Record Drawings shall clearly indicate the completed state of construction for the project. Each sheet of the record drawings shall be designated as "Engineering Record Drawings" and signed and dated by the engineer of record.</w:t>
            </w:r>
          </w:p>
          <w:p w14:paraId="32CFC9F4"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Financial assurances for the Engineering Record Drawings line item in the project Financial Assurance Estimate will not be released until the Engineering Record Drawings are submitted, verified and approved, nor will partial releases of any line item be reduced to less than 20%. It is recommended that the required format of drawings and certification letter be submitted at least one month prior to the developer's request for Preliminary Acceptance to expedite the County acceptance process.</w:t>
            </w:r>
          </w:p>
          <w:p w14:paraId="68835866" w14:textId="77777777" w:rsidR="00246AA2" w:rsidRDefault="00246AA2" w:rsidP="00246AA2">
            <w:pPr>
              <w:contextualSpacing/>
              <w:rPr>
                <w:rFonts w:asciiTheme="minorHAnsi" w:hAnsiTheme="minorHAnsi" w:cstheme="minorHAnsi"/>
                <w:b/>
                <w:bCs w:val="0"/>
                <w:i/>
                <w:iCs/>
              </w:rPr>
            </w:pPr>
          </w:p>
          <w:p w14:paraId="11E33B31"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D.</w:t>
            </w:r>
            <w:r w:rsidRPr="00DE0DC7">
              <w:rPr>
                <w:rFonts w:asciiTheme="minorHAnsi" w:hAnsiTheme="minorHAnsi" w:cstheme="minorHAnsi"/>
                <w:i/>
                <w:iCs/>
              </w:rPr>
              <w:t xml:space="preserve"> Required Engineering Record Drawings Format  </w:t>
            </w:r>
          </w:p>
          <w:p w14:paraId="55627D1F"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1. A complete construction plan set, including the plat or parcel boundaries as applicable, conforming to the minimum requirements in this section is required. Hard copy drawings will only be accepted in special cases as approved by the ECM Administrator.</w:t>
            </w:r>
          </w:p>
          <w:p w14:paraId="16DD852F" w14:textId="1277EDFE" w:rsidR="00861283" w:rsidRPr="004C2C7D" w:rsidRDefault="00246AA2" w:rsidP="004C2C7D">
            <w:pPr>
              <w:contextualSpacing/>
              <w:rPr>
                <w:rFonts w:asciiTheme="minorHAnsi" w:hAnsiTheme="minorHAnsi" w:cstheme="minorHAnsi"/>
                <w:i/>
                <w:iCs/>
              </w:rPr>
            </w:pPr>
            <w:r w:rsidRPr="00DE0DC7">
              <w:rPr>
                <w:rFonts w:asciiTheme="minorHAnsi" w:hAnsiTheme="minorHAnsi" w:cstheme="minorHAnsi"/>
                <w:i/>
                <w:iCs/>
              </w:rPr>
              <w:t>2. For projects submitted on or after July 1, 2019, Electronic CAD files shall be in AutoCAD format (.DWG) 2016 or newer or in .PDF file format.</w:t>
            </w: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Impact">
    <w:panose1 w:val="020B080603090205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2"/>
  </w:num>
  <w:num w:numId="2" w16cid:durableId="1655186696">
    <w:abstractNumId w:val="5"/>
  </w:num>
  <w:num w:numId="3" w16cid:durableId="1381637858">
    <w:abstractNumId w:val="4"/>
  </w:num>
  <w:num w:numId="4" w16cid:durableId="1866944160">
    <w:abstractNumId w:val="6"/>
  </w:num>
  <w:num w:numId="5" w16cid:durableId="194122940">
    <w:abstractNumId w:val="3"/>
  </w:num>
  <w:num w:numId="6" w16cid:durableId="370501812">
    <w:abstractNumId w:val="7"/>
  </w:num>
  <w:num w:numId="7" w16cid:durableId="6447659">
    <w:abstractNumId w:val="1"/>
  </w:num>
  <w:num w:numId="8" w16cid:durableId="64644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34FA3"/>
    <w:rsid w:val="00065073"/>
    <w:rsid w:val="00071EA9"/>
    <w:rsid w:val="000743D1"/>
    <w:rsid w:val="000968E3"/>
    <w:rsid w:val="000A1ABE"/>
    <w:rsid w:val="000A5E2D"/>
    <w:rsid w:val="000B42D0"/>
    <w:rsid w:val="000C5554"/>
    <w:rsid w:val="00100172"/>
    <w:rsid w:val="001038CD"/>
    <w:rsid w:val="00123955"/>
    <w:rsid w:val="00126C11"/>
    <w:rsid w:val="001365CF"/>
    <w:rsid w:val="00155B02"/>
    <w:rsid w:val="001D2684"/>
    <w:rsid w:val="001E4C16"/>
    <w:rsid w:val="00214DF9"/>
    <w:rsid w:val="00246AA2"/>
    <w:rsid w:val="002529ED"/>
    <w:rsid w:val="002D0A9E"/>
    <w:rsid w:val="002D3E18"/>
    <w:rsid w:val="002D571C"/>
    <w:rsid w:val="002F24CE"/>
    <w:rsid w:val="002F5E5E"/>
    <w:rsid w:val="00311DEA"/>
    <w:rsid w:val="003B4EE7"/>
    <w:rsid w:val="003D260A"/>
    <w:rsid w:val="003E63A8"/>
    <w:rsid w:val="00426DDC"/>
    <w:rsid w:val="00427820"/>
    <w:rsid w:val="00462507"/>
    <w:rsid w:val="004B28FD"/>
    <w:rsid w:val="004B7D3C"/>
    <w:rsid w:val="004C2C7D"/>
    <w:rsid w:val="004F6DB3"/>
    <w:rsid w:val="00520307"/>
    <w:rsid w:val="00545ABB"/>
    <w:rsid w:val="00554AFC"/>
    <w:rsid w:val="00563A6C"/>
    <w:rsid w:val="005A5313"/>
    <w:rsid w:val="005B20FF"/>
    <w:rsid w:val="005B298F"/>
    <w:rsid w:val="005D519D"/>
    <w:rsid w:val="005E5244"/>
    <w:rsid w:val="005F29E6"/>
    <w:rsid w:val="006273EA"/>
    <w:rsid w:val="0064496F"/>
    <w:rsid w:val="006602FF"/>
    <w:rsid w:val="006C6D18"/>
    <w:rsid w:val="007058F9"/>
    <w:rsid w:val="00736353"/>
    <w:rsid w:val="00744073"/>
    <w:rsid w:val="00763F36"/>
    <w:rsid w:val="00774351"/>
    <w:rsid w:val="007D48E3"/>
    <w:rsid w:val="007F7CB9"/>
    <w:rsid w:val="00861283"/>
    <w:rsid w:val="008769FD"/>
    <w:rsid w:val="0087714D"/>
    <w:rsid w:val="008B0BAF"/>
    <w:rsid w:val="008B77A9"/>
    <w:rsid w:val="008B7BA8"/>
    <w:rsid w:val="008C1559"/>
    <w:rsid w:val="008D11FE"/>
    <w:rsid w:val="008D7737"/>
    <w:rsid w:val="008E336A"/>
    <w:rsid w:val="008F5F7C"/>
    <w:rsid w:val="00902AA9"/>
    <w:rsid w:val="00915286"/>
    <w:rsid w:val="00936666"/>
    <w:rsid w:val="00976EEE"/>
    <w:rsid w:val="009A4417"/>
    <w:rsid w:val="009D4AC9"/>
    <w:rsid w:val="009F6636"/>
    <w:rsid w:val="009F7D7A"/>
    <w:rsid w:val="00A43C0A"/>
    <w:rsid w:val="00A905BB"/>
    <w:rsid w:val="00A946CB"/>
    <w:rsid w:val="00AB04E7"/>
    <w:rsid w:val="00AB40EB"/>
    <w:rsid w:val="00AF0AE2"/>
    <w:rsid w:val="00B32D06"/>
    <w:rsid w:val="00B33964"/>
    <w:rsid w:val="00B661DC"/>
    <w:rsid w:val="00B711DF"/>
    <w:rsid w:val="00B86C4A"/>
    <w:rsid w:val="00B948C2"/>
    <w:rsid w:val="00BD6624"/>
    <w:rsid w:val="00C33D7C"/>
    <w:rsid w:val="00C43DD2"/>
    <w:rsid w:val="00CB344D"/>
    <w:rsid w:val="00CC46D6"/>
    <w:rsid w:val="00CE7681"/>
    <w:rsid w:val="00D213AA"/>
    <w:rsid w:val="00D61866"/>
    <w:rsid w:val="00DA61EC"/>
    <w:rsid w:val="00E1562E"/>
    <w:rsid w:val="00E34222"/>
    <w:rsid w:val="00E619E4"/>
    <w:rsid w:val="00EE305E"/>
    <w:rsid w:val="00EE4955"/>
    <w:rsid w:val="00EF05B7"/>
    <w:rsid w:val="00F13208"/>
    <w:rsid w:val="00F1799E"/>
    <w:rsid w:val="00F307F4"/>
    <w:rsid w:val="00F603F8"/>
    <w:rsid w:val="00F62229"/>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110004">
      <w:bodyDiv w:val="1"/>
      <w:marLeft w:val="0"/>
      <w:marRight w:val="0"/>
      <w:marTop w:val="0"/>
      <w:marBottom w:val="0"/>
      <w:divBdr>
        <w:top w:val="none" w:sz="0" w:space="0" w:color="auto"/>
        <w:left w:val="none" w:sz="0" w:space="0" w:color="auto"/>
        <w:bottom w:val="none" w:sz="0" w:space="0" w:color="auto"/>
        <w:right w:val="none" w:sz="0" w:space="0" w:color="auto"/>
      </w:divBdr>
    </w:div>
    <w:div w:id="1316647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3.xml><?xml version="1.0" encoding="utf-8"?>
<ds:datastoreItem xmlns:ds="http://schemas.openxmlformats.org/officeDocument/2006/customXml" ds:itemID="{6B2C8303-4AF7-4981-B281-C2C5103F59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3</Pages>
  <Words>1065</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Edward Skelton</cp:lastModifiedBy>
  <cp:revision>26</cp:revision>
  <cp:lastPrinted>2019-11-14T21:54:00Z</cp:lastPrinted>
  <dcterms:created xsi:type="dcterms:W3CDTF">2025-04-04T22:27:00Z</dcterms:created>
  <dcterms:modified xsi:type="dcterms:W3CDTF">2025-04-29T23:03:00Z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