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328"/>
        <w:gridCol w:w="864"/>
        <w:gridCol w:w="5328"/>
      </w:tblGrid>
      <w:tr w:rsidR="00B33964" w14:paraId="73D60D03" w14:textId="77777777" w:rsidTr="00CC46D6">
        <w:trPr>
          <w:trHeight w:val="1440"/>
          <w:jc w:val="center"/>
        </w:trPr>
        <w:tc>
          <w:tcPr>
            <w:tcW w:w="11520" w:type="dxa"/>
            <w:gridSpan w:val="3"/>
            <w:shd w:val="clear" w:color="auto" w:fill="002D5D"/>
            <w:vAlign w:val="center"/>
          </w:tcPr>
          <w:p w14:paraId="7399F196" w14:textId="353BF5B2" w:rsidR="00B33964" w:rsidRDefault="00B33964" w:rsidP="00736353">
            <w:pPr>
              <w:jc w:val="center"/>
            </w:pPr>
            <w:bookmarkStart w:id="0" w:name="_Hlk24120170"/>
            <w:r>
              <w:rPr>
                <w:noProof/>
              </w:rPr>
              <w:drawing>
                <wp:inline distT="0" distB="0" distL="0" distR="0" wp14:anchorId="36FC1D08" wp14:editId="2B358BF0">
                  <wp:extent cx="2620370" cy="875395"/>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F603F8" w14:paraId="136FFCFC" w14:textId="77777777" w:rsidTr="00F603F8">
        <w:trPr>
          <w:trHeight w:val="630"/>
          <w:jc w:val="center"/>
        </w:trPr>
        <w:tc>
          <w:tcPr>
            <w:tcW w:w="11520" w:type="dxa"/>
            <w:gridSpan w:val="3"/>
            <w:shd w:val="clear" w:color="auto" w:fill="auto"/>
            <w:vAlign w:val="center"/>
          </w:tcPr>
          <w:p w14:paraId="7682CFEF" w14:textId="26CA6E7D" w:rsidR="00F603F8" w:rsidRDefault="00F603F8" w:rsidP="00F603F8">
            <w:pPr>
              <w:jc w:val="center"/>
              <w:rPr>
                <w:noProof/>
              </w:rPr>
            </w:pPr>
            <w:r>
              <w:rPr>
                <w:b/>
                <w:color w:val="002D5D"/>
                <w:sz w:val="32"/>
                <w:szCs w:val="32"/>
              </w:rPr>
              <w:t xml:space="preserve">Department of </w:t>
            </w:r>
            <w:r w:rsidR="002D3E18">
              <w:rPr>
                <w:b/>
                <w:color w:val="002D5D"/>
                <w:sz w:val="32"/>
                <w:szCs w:val="32"/>
              </w:rPr>
              <w:t>Public Works</w:t>
            </w:r>
          </w:p>
        </w:tc>
      </w:tr>
      <w:tr w:rsidR="00F603F8" w14:paraId="2C6A6D7A" w14:textId="77777777" w:rsidTr="00744073">
        <w:trPr>
          <w:trHeight w:val="360"/>
          <w:jc w:val="center"/>
        </w:trPr>
        <w:tc>
          <w:tcPr>
            <w:tcW w:w="11520" w:type="dxa"/>
            <w:gridSpan w:val="3"/>
            <w:shd w:val="clear" w:color="auto" w:fill="auto"/>
            <w:vAlign w:val="center"/>
          </w:tcPr>
          <w:p w14:paraId="3A676A6B" w14:textId="795104E8" w:rsidR="00F603F8" w:rsidRPr="00F603F8" w:rsidRDefault="00744073" w:rsidP="00F603F8">
            <w:pPr>
              <w:jc w:val="center"/>
              <w:rPr>
                <w:b/>
                <w:color w:val="002D5D"/>
                <w:sz w:val="2"/>
                <w:szCs w:val="2"/>
              </w:rPr>
            </w:pPr>
            <w:r>
              <w:rPr>
                <w:b/>
                <w:noProof/>
                <w:color w:val="002D5D"/>
                <w:sz w:val="32"/>
                <w:szCs w:val="32"/>
              </w:rPr>
              <mc:AlternateContent>
                <mc:Choice Requires="wps">
                  <w:drawing>
                    <wp:anchor distT="0" distB="0" distL="114300" distR="114300" simplePos="0" relativeHeight="251658241" behindDoc="0" locked="0" layoutInCell="1" allowOverlap="1" wp14:anchorId="64505F97" wp14:editId="4AFADBE5">
                      <wp:simplePos x="0" y="0"/>
                      <wp:positionH relativeFrom="column">
                        <wp:posOffset>-89535</wp:posOffset>
                      </wp:positionH>
                      <wp:positionV relativeFrom="paragraph">
                        <wp:posOffset>-29845</wp:posOffset>
                      </wp:positionV>
                      <wp:extent cx="7315200" cy="0"/>
                      <wp:effectExtent l="0" t="0" r="0" b="0"/>
                      <wp:wrapNone/>
                      <wp:docPr id="1"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straightConnector1">
                                <a:avLst/>
                              </a:prstGeom>
                              <a:noFill/>
                              <a:ln w="22225">
                                <a:solidFill>
                                  <a:srgbClr val="002D5D"/>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797263F" id="_x0000_t32" coordsize="21600,21600" o:spt="32" o:oned="t" path="m,l21600,21600e" filled="f">
                      <v:path arrowok="t" fillok="f" o:connecttype="none"/>
                      <o:lock v:ext="edit" shapetype="t"/>
                    </v:shapetype>
                    <v:shape id="AutoShape 35" o:spid="_x0000_s1026" type="#_x0000_t32" style="position:absolute;margin-left:-7.05pt;margin-top:-2.35pt;width:8in;height:0;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" strokecolor="#002d5d" strokeweight="1.75pt"/>
                  </w:pict>
                </mc:Fallback>
              </mc:AlternateContent>
            </w:r>
          </w:p>
        </w:tc>
      </w:tr>
      <w:tr w:rsidR="00F603F8" w14:paraId="19EA1FB0" w14:textId="77777777" w:rsidTr="008769FD">
        <w:trPr>
          <w:trHeight w:val="1530"/>
          <w:jc w:val="center"/>
        </w:trPr>
        <w:tc>
          <w:tcPr>
            <w:tcW w:w="5328" w:type="dxa"/>
            <w:shd w:val="clear" w:color="auto" w:fill="FFFFFF" w:themeFill="background1"/>
          </w:tcPr>
          <w:p w14:paraId="12B3236A" w14:textId="77777777" w:rsidR="00F603F8" w:rsidRPr="008D7737" w:rsidRDefault="00F603F8" w:rsidP="00F603F8">
            <w:pPr>
              <w:jc w:val="right"/>
              <w:rPr>
                <w:rFonts w:ascii="Open Sans" w:hAnsi="Open Sans" w:cs="Open Sans"/>
                <w:b/>
                <w:color w:val="002D5D"/>
                <w:sz w:val="6"/>
                <w:szCs w:val="6"/>
              </w:rPr>
            </w:pPr>
          </w:p>
          <w:p w14:paraId="5982C107" w14:textId="576FF025" w:rsidR="00F603F8" w:rsidRDefault="00861283" w:rsidP="00F603F8">
            <w:pPr>
              <w:jc w:val="right"/>
              <w:rPr>
                <w:rFonts w:ascii="Open Sans" w:hAnsi="Open Sans" w:cs="Open Sans"/>
                <w:color w:val="002D5D"/>
                <w:sz w:val="16"/>
                <w:szCs w:val="16"/>
              </w:rPr>
            </w:pPr>
            <w:r>
              <w:rPr>
                <w:rFonts w:ascii="Open Sans" w:hAnsi="Open Sans" w:cs="Open Sans"/>
                <w:b/>
                <w:color w:val="002D5D"/>
                <w:sz w:val="16"/>
                <w:szCs w:val="16"/>
              </w:rPr>
              <w:t>Kevin Mastin</w:t>
            </w:r>
            <w:r w:rsidR="007D48E3">
              <w:rPr>
                <w:rFonts w:ascii="Open Sans" w:hAnsi="Open Sans" w:cs="Open Sans"/>
                <w:b/>
                <w:color w:val="002D5D"/>
                <w:sz w:val="16"/>
                <w:szCs w:val="16"/>
              </w:rPr>
              <w:t>,</w:t>
            </w:r>
            <w:r w:rsidR="00F603F8" w:rsidRPr="00644C2F">
              <w:rPr>
                <w:rFonts w:ascii="Open Sans" w:hAnsi="Open Sans" w:cs="Open Sans"/>
                <w:b/>
                <w:color w:val="002D5D"/>
                <w:sz w:val="16"/>
                <w:szCs w:val="16"/>
              </w:rPr>
              <w:t xml:space="preserve"> </w:t>
            </w:r>
            <w:r w:rsidR="00F603F8">
              <w:rPr>
                <w:rFonts w:ascii="Open Sans" w:hAnsi="Open Sans" w:cs="Open Sans"/>
                <w:b/>
                <w:color w:val="002D5D"/>
                <w:sz w:val="16"/>
                <w:szCs w:val="16"/>
              </w:rPr>
              <w:t>Executive Director</w:t>
            </w:r>
          </w:p>
          <w:p w14:paraId="08340542" w14:textId="6F6A0078" w:rsidR="00F603F8" w:rsidRDefault="00F603F8" w:rsidP="00F603F8">
            <w:pPr>
              <w:jc w:val="right"/>
              <w:rPr>
                <w:rFonts w:ascii="Open Sans" w:hAnsi="Open Sans" w:cs="Open Sans"/>
                <w:color w:val="002D5D"/>
                <w:sz w:val="16"/>
                <w:szCs w:val="16"/>
              </w:rPr>
            </w:pPr>
            <w:r w:rsidRPr="00A50E88">
              <w:rPr>
                <w:rFonts w:ascii="Open Sans" w:hAnsi="Open Sans" w:cs="Open Sans"/>
                <w:color w:val="002D5D"/>
                <w:sz w:val="16"/>
                <w:szCs w:val="16"/>
              </w:rPr>
              <w:t>719-</w:t>
            </w:r>
            <w:r w:rsidR="00126C11">
              <w:rPr>
                <w:rFonts w:ascii="Open Sans" w:hAnsi="Open Sans" w:cs="Open Sans"/>
                <w:color w:val="002D5D"/>
                <w:sz w:val="16"/>
                <w:szCs w:val="16"/>
              </w:rPr>
              <w:t>520-</w:t>
            </w:r>
            <w:r w:rsidR="002D3E18">
              <w:rPr>
                <w:rFonts w:ascii="Open Sans" w:hAnsi="Open Sans" w:cs="Open Sans"/>
                <w:color w:val="002D5D"/>
                <w:sz w:val="16"/>
                <w:szCs w:val="16"/>
              </w:rPr>
              <w:t>6460</w:t>
            </w:r>
          </w:p>
          <w:p w14:paraId="7AC0766A" w14:textId="46148873" w:rsidR="00EE4955" w:rsidRDefault="005A5313" w:rsidP="00F603F8">
            <w:pPr>
              <w:jc w:val="right"/>
              <w:rPr>
                <w:rFonts w:ascii="Open Sans" w:hAnsi="Open Sans" w:cs="Open Sans"/>
                <w:color w:val="002D5D"/>
                <w:sz w:val="16"/>
                <w:szCs w:val="16"/>
              </w:rPr>
            </w:pPr>
            <w:r>
              <w:rPr>
                <w:rFonts w:ascii="Open Sans" w:hAnsi="Open Sans" w:cs="Open Sans"/>
                <w:color w:val="002D5D"/>
                <w:sz w:val="16"/>
                <w:szCs w:val="16"/>
              </w:rPr>
              <w:t>Public Works</w:t>
            </w:r>
          </w:p>
          <w:p w14:paraId="55DEFB8B" w14:textId="3073F2A4" w:rsidR="00F603F8" w:rsidRDefault="002D3E18" w:rsidP="00F603F8">
            <w:pPr>
              <w:jc w:val="right"/>
              <w:rPr>
                <w:rFonts w:ascii="Open Sans" w:hAnsi="Open Sans" w:cs="Open Sans"/>
                <w:color w:val="002D5D"/>
                <w:sz w:val="16"/>
                <w:szCs w:val="16"/>
              </w:rPr>
            </w:pPr>
            <w:r>
              <w:rPr>
                <w:rFonts w:ascii="Open Sans" w:hAnsi="Open Sans" w:cs="Open Sans"/>
                <w:color w:val="002D5D"/>
                <w:sz w:val="16"/>
                <w:szCs w:val="16"/>
              </w:rPr>
              <w:t>3275 Akers Dr.</w:t>
            </w:r>
          </w:p>
          <w:p w14:paraId="50A88A79" w14:textId="39475894" w:rsidR="00F603F8" w:rsidRDefault="00F603F8" w:rsidP="00F603F8">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sidR="002D3E18">
              <w:rPr>
                <w:rFonts w:ascii="Open Sans" w:hAnsi="Open Sans" w:cs="Open Sans"/>
                <w:color w:val="002D5D"/>
                <w:sz w:val="16"/>
                <w:szCs w:val="16"/>
              </w:rPr>
              <w:t>22</w:t>
            </w:r>
          </w:p>
          <w:p w14:paraId="730AAD8C" w14:textId="79514B5E" w:rsidR="00F603F8" w:rsidRDefault="00F603F8" w:rsidP="00F603F8">
            <w:pPr>
              <w:jc w:val="right"/>
              <w:rPr>
                <w:rFonts w:ascii="Open Sans" w:hAnsi="Open Sans" w:cs="Open Sans"/>
                <w:color w:val="002D5D"/>
                <w:sz w:val="16"/>
                <w:szCs w:val="16"/>
              </w:rPr>
            </w:pPr>
            <w:r>
              <w:rPr>
                <w:rFonts w:ascii="Open Sans" w:hAnsi="Open Sans" w:cs="Open Sans"/>
                <w:color w:val="002D5D"/>
                <w:sz w:val="16"/>
                <w:szCs w:val="16"/>
              </w:rPr>
              <w:t>www.ElPasoCo.com</w:t>
            </w:r>
          </w:p>
          <w:p w14:paraId="28B6D9A1" w14:textId="24721F05" w:rsidR="00F603F8" w:rsidRDefault="00F603F8" w:rsidP="00F603F8">
            <w:pPr>
              <w:jc w:val="center"/>
            </w:pPr>
          </w:p>
        </w:tc>
        <w:tc>
          <w:tcPr>
            <w:tcW w:w="864" w:type="dxa"/>
            <w:shd w:val="clear" w:color="auto" w:fill="FFFFFF" w:themeFill="background1"/>
          </w:tcPr>
          <w:p w14:paraId="09C7BF39" w14:textId="77777777" w:rsidR="00F603F8" w:rsidRDefault="00F603F8" w:rsidP="00F603F8">
            <w:pPr>
              <w:jc w:val="center"/>
            </w:pPr>
          </w:p>
        </w:tc>
        <w:tc>
          <w:tcPr>
            <w:tcW w:w="5328" w:type="dxa"/>
            <w:shd w:val="clear" w:color="auto" w:fill="FFFFFF" w:themeFill="background1"/>
          </w:tcPr>
          <w:p w14:paraId="42D0A772" w14:textId="77777777" w:rsidR="00F603F8" w:rsidRPr="008D7737" w:rsidRDefault="00F603F8" w:rsidP="00F603F8">
            <w:pPr>
              <w:rPr>
                <w:rFonts w:ascii="Open Sans" w:hAnsi="Open Sans" w:cs="Open Sans"/>
                <w:b/>
                <w:color w:val="002D5D"/>
                <w:sz w:val="6"/>
                <w:szCs w:val="6"/>
              </w:rPr>
            </w:pPr>
          </w:p>
          <w:p w14:paraId="62C6B9D8" w14:textId="7D62652F" w:rsidR="00F603F8" w:rsidRPr="00227E78" w:rsidRDefault="00F603F8" w:rsidP="00F603F8">
            <w:pPr>
              <w:rPr>
                <w:rFonts w:ascii="Open Sans" w:hAnsi="Open Sans" w:cs="Open Sans"/>
                <w:b/>
                <w:bCs w:val="0"/>
                <w:color w:val="002D5D"/>
                <w:sz w:val="16"/>
                <w:szCs w:val="16"/>
              </w:rPr>
            </w:pPr>
            <w:r w:rsidRPr="00227E78">
              <w:rPr>
                <w:rFonts w:ascii="Open Sans" w:hAnsi="Open Sans" w:cs="Open Sans"/>
                <w:b/>
                <w:color w:val="002D5D"/>
                <w:sz w:val="16"/>
                <w:szCs w:val="16"/>
              </w:rPr>
              <w:t>Board of County Commissioners</w:t>
            </w:r>
          </w:p>
          <w:p w14:paraId="7CD4734C"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7D583706" w14:textId="4B95B1E3" w:rsidR="00F603F8" w:rsidRDefault="00AB04E7" w:rsidP="00F603F8">
            <w:pPr>
              <w:rPr>
                <w:rFonts w:ascii="Open Sans" w:hAnsi="Open Sans" w:cs="Open Sans"/>
                <w:color w:val="002D5D"/>
                <w:sz w:val="16"/>
                <w:szCs w:val="16"/>
              </w:rPr>
            </w:pPr>
            <w:r>
              <w:rPr>
                <w:rFonts w:ascii="Open Sans" w:hAnsi="Open Sans" w:cs="Open Sans"/>
                <w:color w:val="002D5D"/>
                <w:sz w:val="16"/>
                <w:szCs w:val="16"/>
              </w:rPr>
              <w:t>Carrie Geitner</w:t>
            </w:r>
            <w:r w:rsidR="00F603F8" w:rsidRPr="000B3AEC">
              <w:rPr>
                <w:rFonts w:ascii="Open Sans" w:hAnsi="Open Sans" w:cs="Open Sans"/>
                <w:color w:val="002D5D"/>
                <w:sz w:val="16"/>
                <w:szCs w:val="16"/>
              </w:rPr>
              <w:t xml:space="preserve">, District 2 </w:t>
            </w:r>
          </w:p>
          <w:p w14:paraId="3C43CA4E"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Stan VanderWerf, District 3  </w:t>
            </w:r>
          </w:p>
          <w:p w14:paraId="0FB4E62F" w14:textId="3350BD87" w:rsidR="00F603F8" w:rsidRDefault="00F603F8" w:rsidP="00F603F8">
            <w:pPr>
              <w:rPr>
                <w:rFonts w:ascii="Open Sans" w:hAnsi="Open Sans" w:cs="Open Sans"/>
                <w:color w:val="002D5D"/>
                <w:sz w:val="16"/>
                <w:szCs w:val="16"/>
              </w:rPr>
            </w:pPr>
            <w:r>
              <w:rPr>
                <w:rFonts w:ascii="Open Sans" w:hAnsi="Open Sans" w:cs="Open Sans"/>
                <w:color w:val="002D5D"/>
                <w:sz w:val="16"/>
                <w:szCs w:val="16"/>
              </w:rPr>
              <w:t>L</w:t>
            </w:r>
            <w:r w:rsidRPr="000B3AEC">
              <w:rPr>
                <w:rFonts w:ascii="Open Sans" w:hAnsi="Open Sans" w:cs="Open Sans"/>
                <w:color w:val="002D5D"/>
                <w:sz w:val="16"/>
                <w:szCs w:val="16"/>
              </w:rPr>
              <w:t>onginos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29EF565E" w14:textId="77777777" w:rsidR="00F603F8" w:rsidRPr="000B3AEC"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75BE204D" w14:textId="14AF6B5F" w:rsidR="00F603F8" w:rsidRDefault="00F603F8" w:rsidP="00F603F8">
            <w:pPr>
              <w:tabs>
                <w:tab w:val="left" w:pos="1195"/>
              </w:tabs>
              <w:jc w:val="center"/>
            </w:pPr>
          </w:p>
        </w:tc>
      </w:tr>
      <w:tr w:rsidR="00F603F8" w14:paraId="3562982E" w14:textId="77777777" w:rsidTr="00A905BB">
        <w:trPr>
          <w:trHeight w:val="99"/>
          <w:jc w:val="center"/>
        </w:trPr>
        <w:tc>
          <w:tcPr>
            <w:tcW w:w="11520" w:type="dxa"/>
            <w:gridSpan w:val="3"/>
            <w:shd w:val="clear" w:color="auto" w:fill="FFFFFF" w:themeFill="background1"/>
          </w:tcPr>
          <w:p w14:paraId="54DCCAF2" w14:textId="4F3C6B8B" w:rsidR="00F603F8" w:rsidRPr="00FA7544" w:rsidRDefault="00F603F8" w:rsidP="00F603F8">
            <w:pPr>
              <w:jc w:val="center"/>
              <w:rPr>
                <w:rFonts w:ascii="Open Sans" w:hAnsi="Open Sans" w:cs="Open Sans"/>
                <w:b/>
                <w:bCs w:val="0"/>
                <w:sz w:val="8"/>
                <w:szCs w:val="8"/>
                <w:u w:val="single"/>
              </w:rPr>
            </w:pPr>
            <w:r>
              <w:rPr>
                <w:rFonts w:ascii="Open Sans" w:hAnsi="Open Sans" w:cs="Open Sans"/>
                <w:b/>
                <w:bCs w:val="0"/>
                <w:noProof/>
                <w:sz w:val="8"/>
                <w:szCs w:val="8"/>
                <w:u w:val="single"/>
              </w:rPr>
              <mc:AlternateContent>
                <mc:Choice Requires="wps">
                  <w:drawing>
                    <wp:anchor distT="0" distB="0" distL="114300" distR="114300" simplePos="0" relativeHeight="251658240" behindDoc="0" locked="0" layoutInCell="1" allowOverlap="1" wp14:anchorId="31C8F939" wp14:editId="327BB786">
                      <wp:simplePos x="0" y="0"/>
                      <wp:positionH relativeFrom="column">
                        <wp:posOffset>165100</wp:posOffset>
                      </wp:positionH>
                      <wp:positionV relativeFrom="paragraph">
                        <wp:posOffset>45085</wp:posOffset>
                      </wp:positionV>
                      <wp:extent cx="6858000" cy="5080"/>
                      <wp:effectExtent l="5080" t="11430" r="13970" b="12065"/>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5080"/>
                              </a:xfrm>
                              <a:prstGeom prst="straightConnector1">
                                <a:avLst/>
                              </a:prstGeom>
                              <a:noFill/>
                              <a:ln w="9525">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F436133" id="AutoShape 34" o:spid="_x0000_s1026" type="#_x0000_t32" style="position:absolute;margin-left:13pt;margin-top:3.55pt;width:540pt;height:.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rVvgEAAFk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" strokecolor="#002d5d"/>
                  </w:pict>
                </mc:Fallback>
              </mc:AlternateContent>
            </w:r>
          </w:p>
        </w:tc>
      </w:tr>
      <w:tr w:rsidR="00F603F8" w14:paraId="4B4B09B5" w14:textId="77777777" w:rsidTr="008769FD">
        <w:trPr>
          <w:trHeight w:val="10169"/>
          <w:jc w:val="center"/>
        </w:trPr>
        <w:tc>
          <w:tcPr>
            <w:tcW w:w="11520" w:type="dxa"/>
            <w:gridSpan w:val="3"/>
            <w:shd w:val="clear" w:color="auto" w:fill="FFFFFF" w:themeFill="background1"/>
          </w:tcPr>
          <w:p w14:paraId="37975BFF" w14:textId="77777777" w:rsidR="008B0BAF" w:rsidRDefault="008B0BAF" w:rsidP="008B0BAF"/>
          <w:p w14:paraId="5F0A01E6" w14:textId="0D3FE328" w:rsidR="008E336A" w:rsidRPr="008E336A" w:rsidRDefault="00311DEA" w:rsidP="002529ED">
            <w:pPr>
              <w:pStyle w:val="Heading1"/>
              <w:jc w:val="center"/>
              <w:rPr>
                <w:bCs w:val="0"/>
              </w:rPr>
            </w:pPr>
            <w:r>
              <w:rPr>
                <w:bCs w:val="0"/>
              </w:rPr>
              <w:t>Preliminary</w:t>
            </w:r>
            <w:r w:rsidR="008E336A" w:rsidRPr="008E336A">
              <w:rPr>
                <w:bCs w:val="0"/>
              </w:rPr>
              <w:t xml:space="preserve"> Acceptance Punch List</w:t>
            </w:r>
          </w:p>
          <w:p w14:paraId="70994B40" w14:textId="3686F0AF" w:rsidR="008B0BAF" w:rsidRDefault="003D260A" w:rsidP="008B0BAF">
            <w:r>
              <w:t>Date:</w:t>
            </w:r>
            <w:r w:rsidR="005831C6">
              <w:t xml:space="preserve"> December 5, 202</w:t>
            </w:r>
            <w:r w:rsidR="00585D68">
              <w:t>4</w:t>
            </w:r>
          </w:p>
          <w:p w14:paraId="7223EFA0" w14:textId="3A64A22E" w:rsidR="00271FE1" w:rsidRDefault="00D11880" w:rsidP="008B0BAF">
            <w:r>
              <w:rPr>
                <w:highlight w:val="green"/>
              </w:rPr>
              <w:t xml:space="preserve">Punch list update </w:t>
            </w:r>
            <w:r w:rsidR="00271FE1" w:rsidRPr="0024245F">
              <w:rPr>
                <w:highlight w:val="green"/>
              </w:rPr>
              <w:t xml:space="preserve">date: December </w:t>
            </w:r>
            <w:r w:rsidR="0024245F" w:rsidRPr="0024245F">
              <w:rPr>
                <w:highlight w:val="green"/>
              </w:rPr>
              <w:t>17, 2024</w:t>
            </w:r>
          </w:p>
          <w:p w14:paraId="43E8C5D1" w14:textId="7A003B30" w:rsidR="008B0BAF" w:rsidRDefault="003D260A" w:rsidP="008B0BAF">
            <w:r>
              <w:t>Su</w:t>
            </w:r>
            <w:r w:rsidR="00902AA9">
              <w:t>bdivision:</w:t>
            </w:r>
            <w:r w:rsidR="00967E46" w:rsidRPr="00967E46">
              <w:rPr>
                <w:rFonts w:ascii="Helvetica" w:hAnsi="Helvetica" w:cs="Helvetica"/>
                <w:color w:val="333333"/>
                <w:sz w:val="21"/>
                <w:szCs w:val="21"/>
                <w:shd w:val="clear" w:color="auto" w:fill="FFFFFF"/>
              </w:rPr>
              <w:t xml:space="preserve"> </w:t>
            </w:r>
            <w:r w:rsidR="00967E46" w:rsidRPr="00967E46">
              <w:t>Falcon Meadows at Bent Grass Fil 2</w:t>
            </w:r>
          </w:p>
          <w:p w14:paraId="7BD77E80" w14:textId="1DAE3B6D" w:rsidR="00902AA9" w:rsidRDefault="00902AA9" w:rsidP="008B0BAF">
            <w:r>
              <w:t xml:space="preserve">EDARP </w:t>
            </w:r>
            <w:proofErr w:type="gramStart"/>
            <w:r>
              <w:t>File #:</w:t>
            </w:r>
            <w:proofErr w:type="gramEnd"/>
            <w:r w:rsidR="00F62229">
              <w:t xml:space="preserve"> </w:t>
            </w:r>
            <w:r w:rsidR="00C0751C" w:rsidRPr="00C0751C">
              <w:t>CON2248</w:t>
            </w:r>
          </w:p>
          <w:p w14:paraId="720185ED" w14:textId="101E2422" w:rsidR="000C5554" w:rsidRDefault="00902AA9" w:rsidP="008B0BAF">
            <w:r>
              <w:t>Developer:</w:t>
            </w:r>
            <w:r w:rsidR="005831C6">
              <w:t xml:space="preserve"> </w:t>
            </w:r>
            <w:r w:rsidR="005831C6" w:rsidRPr="005831C6">
              <w:t>Challenger Communities, LLC</w:t>
            </w:r>
          </w:p>
          <w:p w14:paraId="53F9CE99" w14:textId="697A7048" w:rsidR="008B0BAF" w:rsidRDefault="000C5554" w:rsidP="008B0BAF">
            <w:r>
              <w:t>Address:</w:t>
            </w:r>
            <w:r w:rsidR="005831C6" w:rsidRPr="005831C6">
              <w:t xml:space="preserve"> 8605 Explorer Drive, Suite 250 Colorado Springs, CO 80920</w:t>
            </w:r>
          </w:p>
          <w:p w14:paraId="31779E19" w14:textId="7A997873" w:rsidR="008B0BAF" w:rsidRDefault="008B0BAF" w:rsidP="008B0BAF"/>
          <w:p w14:paraId="77B73C04" w14:textId="49715FB9" w:rsidR="008B0BAF" w:rsidRDefault="008B0BAF" w:rsidP="008B0BAF">
            <w:r>
              <w:t xml:space="preserve">Dear </w:t>
            </w:r>
            <w:r w:rsidR="002E780C">
              <w:t>Challenger Communities,</w:t>
            </w:r>
          </w:p>
          <w:p w14:paraId="4B865313" w14:textId="77777777" w:rsidR="008B0BAF" w:rsidRDefault="008B0BAF" w:rsidP="008B0BAF"/>
          <w:p w14:paraId="35092FA3" w14:textId="7E160464" w:rsidR="008B0BAF" w:rsidRPr="00824062" w:rsidRDefault="00B711DF" w:rsidP="008B0BAF">
            <w:r>
              <w:t xml:space="preserve">Following our </w:t>
            </w:r>
            <w:r w:rsidR="008B0BAF" w:rsidRPr="00824062">
              <w:t xml:space="preserve">recent inspection, we have </w:t>
            </w:r>
            <w:r w:rsidR="00426DDC">
              <w:t>developed</w:t>
            </w:r>
            <w:r w:rsidR="008B0BAF" w:rsidRPr="00824062">
              <w:t xml:space="preserve"> a punch list of deficiencies per the approved construction </w:t>
            </w:r>
            <w:r w:rsidR="008B0BAF">
              <w:t xml:space="preserve">plans. </w:t>
            </w:r>
            <w:r w:rsidR="003E63A8">
              <w:t xml:space="preserve">Please have all </w:t>
            </w:r>
            <w:r w:rsidR="004F6DB3">
              <w:t>necessary</w:t>
            </w:r>
            <w:r w:rsidR="00034FA3">
              <w:t xml:space="preserve"> repairs completed within 6 months from the date of this punch </w:t>
            </w:r>
            <w:r w:rsidR="002529ED">
              <w:t>list if</w:t>
            </w:r>
            <w:r w:rsidR="00034FA3">
              <w:t xml:space="preserve"> they are not complete </w:t>
            </w:r>
            <w:r w:rsidR="00034FA3" w:rsidRPr="001661A7">
              <w:rPr>
                <w:highlight w:val="green"/>
              </w:rPr>
              <w:t xml:space="preserve">within 6 months a new inspection </w:t>
            </w:r>
            <w:r w:rsidR="00C33D7C" w:rsidRPr="001661A7">
              <w:rPr>
                <w:highlight w:val="green"/>
              </w:rPr>
              <w:t xml:space="preserve">and punch list </w:t>
            </w:r>
            <w:r w:rsidR="004F6DB3" w:rsidRPr="001661A7">
              <w:rPr>
                <w:highlight w:val="green"/>
              </w:rPr>
              <w:t>will be required.</w:t>
            </w:r>
            <w:r w:rsidR="00C33D7C">
              <w:t xml:space="preserve"> </w:t>
            </w:r>
            <w:r w:rsidR="008B0BAF" w:rsidRPr="00824062">
              <w:t xml:space="preserve">Once these issues have been resolved, </w:t>
            </w:r>
            <w:r w:rsidR="002D0A9E">
              <w:t>please</w:t>
            </w:r>
            <w:r w:rsidR="00C33D7C">
              <w:t xml:space="preserve"> </w:t>
            </w:r>
            <w:r w:rsidR="00065073">
              <w:t>contact me for a reinspection</w:t>
            </w:r>
            <w:r w:rsidR="007058F9">
              <w:t xml:space="preserve">, </w:t>
            </w:r>
            <w:r w:rsidR="00065073">
              <w:t xml:space="preserve">once </w:t>
            </w:r>
            <w:r w:rsidR="002F24CE">
              <w:t>we have done a reinspection</w:t>
            </w:r>
            <w:r w:rsidR="001D2684">
              <w:t xml:space="preserve"> and we are satisfied that all repairs are </w:t>
            </w:r>
            <w:r w:rsidR="002F5E5E">
              <w:t>completed</w:t>
            </w:r>
            <w:r w:rsidR="00774351">
              <w:t xml:space="preserve"> on this punch list and the stormwaters punch list</w:t>
            </w:r>
            <w:r w:rsidR="002F5E5E">
              <w:t>,</w:t>
            </w:r>
            <w:r w:rsidR="002F24CE">
              <w:t xml:space="preserve"> and all required As Builts</w:t>
            </w:r>
            <w:r w:rsidR="008C1559">
              <w:t xml:space="preserve"> and Surveys</w:t>
            </w:r>
            <w:r w:rsidR="00E619E4">
              <w:t xml:space="preserve"> are received by</w:t>
            </w:r>
            <w:r w:rsidR="002F24CE">
              <w:t xml:space="preserve"> </w:t>
            </w:r>
            <w:r w:rsidR="008B0BAF" w:rsidRPr="00824062">
              <w:t xml:space="preserve">El Paso County </w:t>
            </w:r>
            <w:r w:rsidR="00E619E4">
              <w:t xml:space="preserve">we </w:t>
            </w:r>
            <w:r w:rsidR="008B0BAF" w:rsidRPr="00824062">
              <w:t xml:space="preserve">will move forward with your request for </w:t>
            </w:r>
            <w:r w:rsidR="00DA61EC" w:rsidRPr="002D0A9E">
              <w:t>Preliminary</w:t>
            </w:r>
            <w:r w:rsidR="008B0BAF">
              <w:t xml:space="preserve"> A</w:t>
            </w:r>
            <w:r w:rsidR="008B0BAF" w:rsidRPr="00824062">
              <w:t>cceptance</w:t>
            </w:r>
            <w:r w:rsidR="008B0BAF">
              <w:t>.</w:t>
            </w:r>
          </w:p>
          <w:p w14:paraId="3C75514A" w14:textId="77777777" w:rsidR="008B0BAF" w:rsidRPr="00824062" w:rsidRDefault="008B0BAF" w:rsidP="008B0BAF"/>
          <w:p w14:paraId="7BBC4BE3" w14:textId="18E44A27" w:rsidR="008B0BAF" w:rsidRPr="00824062" w:rsidRDefault="008B0BAF" w:rsidP="008B0BAF">
            <w:r w:rsidRPr="00824062">
              <w:t xml:space="preserve">If you have any questions or if I can be of any </w:t>
            </w:r>
            <w:r w:rsidR="00071EA9" w:rsidRPr="00824062">
              <w:t>assistance,</w:t>
            </w:r>
            <w:r w:rsidRPr="00824062">
              <w:t xml:space="preserve"> please don’t hesitate to contact me.</w:t>
            </w:r>
          </w:p>
          <w:p w14:paraId="01B832AA" w14:textId="77777777" w:rsidR="008B0BAF" w:rsidRDefault="008B0BAF" w:rsidP="008B0BAF"/>
          <w:p w14:paraId="127C4627" w14:textId="77777777" w:rsidR="008B0BAF" w:rsidRDefault="008B0BAF" w:rsidP="008B0BAF">
            <w:r>
              <w:t>Sincerely,</w:t>
            </w:r>
          </w:p>
          <w:p w14:paraId="449C07F5" w14:textId="77777777" w:rsidR="008B0BAF" w:rsidRDefault="008B0BAF" w:rsidP="008B0BAF"/>
          <w:p w14:paraId="30EA1EEB" w14:textId="45D32F40" w:rsidR="008B0BAF" w:rsidRDefault="00F4458B" w:rsidP="008B0BAF">
            <w:r>
              <w:t>Edward Skelton</w:t>
            </w:r>
          </w:p>
          <w:p w14:paraId="20B0D9D7" w14:textId="2AAB82E1" w:rsidR="008B0BAF" w:rsidRDefault="008B0BAF" w:rsidP="008B0BAF">
            <w:r>
              <w:t>Engineering Inspect</w:t>
            </w:r>
            <w:r w:rsidR="00F4458B">
              <w:t>or 1</w:t>
            </w:r>
          </w:p>
          <w:p w14:paraId="3BA1D6FC" w14:textId="31258389" w:rsidR="008B0BAF" w:rsidRDefault="008B0BAF" w:rsidP="008B0BAF">
            <w:r>
              <w:t xml:space="preserve">El Paso County </w:t>
            </w:r>
            <w:r w:rsidR="00DA61EC">
              <w:t>Department of Public Works</w:t>
            </w:r>
          </w:p>
          <w:p w14:paraId="4AC15F22" w14:textId="662E0687" w:rsidR="008B0BAF" w:rsidRDefault="003F6D79" w:rsidP="008B0BAF">
            <w:r>
              <w:t>(719) 439-3958</w:t>
            </w:r>
          </w:p>
          <w:p w14:paraId="776B702B" w14:textId="77777777" w:rsidR="008B0BAF" w:rsidRDefault="008B0BAF" w:rsidP="008B0BAF"/>
          <w:p w14:paraId="76DA06BE" w14:textId="77777777" w:rsidR="008B0BAF" w:rsidRDefault="008B0BAF" w:rsidP="008B0BAF"/>
          <w:p w14:paraId="588B6754" w14:textId="77777777" w:rsidR="00246AA2" w:rsidRDefault="00246AA2" w:rsidP="00246AA2">
            <w:pPr>
              <w:pStyle w:val="ListParagraph"/>
              <w:numPr>
                <w:ilvl w:val="0"/>
                <w:numId w:val="8"/>
              </w:numPr>
              <w:rPr>
                <w:rFonts w:asciiTheme="minorHAnsi" w:hAnsiTheme="minorHAnsi" w:cstheme="minorHAnsi"/>
              </w:rPr>
            </w:pPr>
            <w:r>
              <w:rPr>
                <w:rFonts w:asciiTheme="minorHAnsi" w:hAnsiTheme="minorHAnsi" w:cstheme="minorHAnsi"/>
              </w:rPr>
              <w:t xml:space="preserve">Original set of plans marked up as </w:t>
            </w:r>
            <w:r w:rsidRPr="00C82DAC">
              <w:rPr>
                <w:rFonts w:asciiTheme="minorHAnsi" w:hAnsiTheme="minorHAnsi" w:cstheme="minorHAnsi"/>
              </w:rPr>
              <w:t>As</w:t>
            </w:r>
            <w:r>
              <w:rPr>
                <w:rFonts w:asciiTheme="minorHAnsi" w:hAnsiTheme="minorHAnsi" w:cstheme="minorHAnsi"/>
              </w:rPr>
              <w:t>-</w:t>
            </w:r>
            <w:r w:rsidRPr="00C82DAC">
              <w:rPr>
                <w:rFonts w:asciiTheme="minorHAnsi" w:hAnsiTheme="minorHAnsi" w:cstheme="minorHAnsi"/>
              </w:rPr>
              <w:t xml:space="preserve">Built Plans </w:t>
            </w:r>
          </w:p>
          <w:p w14:paraId="7707DE46" w14:textId="72B22F29" w:rsidR="00246AA2" w:rsidRPr="00C82DAC" w:rsidRDefault="00246AA2" w:rsidP="00246AA2">
            <w:pPr>
              <w:pStyle w:val="ListParagraph"/>
              <w:numPr>
                <w:ilvl w:val="1"/>
                <w:numId w:val="8"/>
              </w:numPr>
              <w:rPr>
                <w:rFonts w:asciiTheme="minorHAnsi" w:hAnsiTheme="minorHAnsi" w:cstheme="minorHAnsi"/>
              </w:rPr>
            </w:pPr>
            <w:r w:rsidRPr="00C82DAC">
              <w:rPr>
                <w:rFonts w:asciiTheme="minorHAnsi" w:hAnsiTheme="minorHAnsi" w:cstheme="minorHAnsi"/>
              </w:rPr>
              <w:t xml:space="preserve">Even if nothing has changed, we need an electronic </w:t>
            </w:r>
            <w:r>
              <w:rPr>
                <w:rFonts w:asciiTheme="minorHAnsi" w:hAnsiTheme="minorHAnsi" w:cstheme="minorHAnsi"/>
              </w:rPr>
              <w:t xml:space="preserve">PDF </w:t>
            </w:r>
            <w:r w:rsidRPr="00C82DAC">
              <w:rPr>
                <w:rFonts w:asciiTheme="minorHAnsi" w:hAnsiTheme="minorHAnsi" w:cstheme="minorHAnsi"/>
              </w:rPr>
              <w:t>set Signed, Dated and Stamped with “</w:t>
            </w:r>
            <w:r w:rsidR="006602FF" w:rsidRPr="00C82DAC">
              <w:rPr>
                <w:rFonts w:asciiTheme="minorHAnsi" w:hAnsiTheme="minorHAnsi" w:cstheme="minorHAnsi"/>
              </w:rPr>
              <w:t>As Built</w:t>
            </w:r>
            <w:r w:rsidRPr="00C82DAC">
              <w:rPr>
                <w:rFonts w:asciiTheme="minorHAnsi" w:hAnsiTheme="minorHAnsi" w:cstheme="minorHAnsi"/>
              </w:rPr>
              <w:t>”</w:t>
            </w:r>
            <w:r w:rsidR="000968E3">
              <w:rPr>
                <w:rFonts w:asciiTheme="minorHAnsi" w:hAnsiTheme="minorHAnsi" w:cstheme="minorHAnsi"/>
              </w:rPr>
              <w:t xml:space="preserve"> or “Record Drawing”</w:t>
            </w:r>
            <w:r>
              <w:rPr>
                <w:rFonts w:asciiTheme="minorHAnsi" w:hAnsiTheme="minorHAnsi" w:cstheme="minorHAnsi"/>
              </w:rPr>
              <w:t xml:space="preserve"> </w:t>
            </w:r>
            <w:r w:rsidRPr="00FB67FD">
              <w:rPr>
                <w:rFonts w:asciiTheme="minorHAnsi" w:hAnsiTheme="minorHAnsi" w:cstheme="minorHAnsi"/>
                <w:u w:val="single"/>
              </w:rPr>
              <w:t xml:space="preserve">on each </w:t>
            </w:r>
            <w:r w:rsidR="008F5F7C" w:rsidRPr="00FB67FD">
              <w:rPr>
                <w:rFonts w:asciiTheme="minorHAnsi" w:hAnsiTheme="minorHAnsi" w:cstheme="minorHAnsi"/>
                <w:u w:val="single"/>
              </w:rPr>
              <w:t>page.</w:t>
            </w:r>
          </w:p>
          <w:p w14:paraId="03E71EB1" w14:textId="77777777" w:rsidR="00246AA2" w:rsidRDefault="00246AA2" w:rsidP="00246AA2">
            <w:pPr>
              <w:pStyle w:val="ListParagraph"/>
              <w:numPr>
                <w:ilvl w:val="0"/>
                <w:numId w:val="8"/>
              </w:numPr>
              <w:rPr>
                <w:rFonts w:asciiTheme="minorHAnsi" w:hAnsiTheme="minorHAnsi" w:cstheme="minorHAnsi"/>
              </w:rPr>
            </w:pPr>
            <w:r w:rsidRPr="00671B28">
              <w:rPr>
                <w:rFonts w:asciiTheme="minorHAnsi" w:hAnsiTheme="minorHAnsi" w:cstheme="minorHAnsi"/>
              </w:rPr>
              <w:t xml:space="preserve">Utility Company acceptance letters </w:t>
            </w:r>
          </w:p>
          <w:p w14:paraId="54911822" w14:textId="7005255A" w:rsidR="00246AA2" w:rsidRPr="00671B28" w:rsidRDefault="00246AA2" w:rsidP="00246AA2">
            <w:pPr>
              <w:pStyle w:val="ListParagraph"/>
              <w:numPr>
                <w:ilvl w:val="0"/>
                <w:numId w:val="8"/>
              </w:numPr>
              <w:rPr>
                <w:rFonts w:asciiTheme="minorHAnsi" w:hAnsiTheme="minorHAnsi" w:cstheme="minorHAnsi"/>
              </w:rPr>
            </w:pPr>
            <w:r w:rsidRPr="00671B28">
              <w:rPr>
                <w:rFonts w:asciiTheme="minorHAnsi" w:hAnsiTheme="minorHAnsi" w:cstheme="minorHAnsi"/>
              </w:rPr>
              <w:t xml:space="preserve">Engineer stamped pond certification </w:t>
            </w:r>
            <w:r w:rsidR="006602FF" w:rsidRPr="00671B28">
              <w:rPr>
                <w:rFonts w:asciiTheme="minorHAnsi" w:hAnsiTheme="minorHAnsi" w:cstheme="minorHAnsi"/>
              </w:rPr>
              <w:t>letter.</w:t>
            </w:r>
          </w:p>
          <w:p w14:paraId="5D57B428" w14:textId="77777777" w:rsidR="00246AA2" w:rsidRPr="00C82DAC" w:rsidRDefault="00246AA2" w:rsidP="00246AA2">
            <w:pPr>
              <w:pStyle w:val="ListParagraph"/>
              <w:numPr>
                <w:ilvl w:val="0"/>
                <w:numId w:val="8"/>
              </w:numPr>
              <w:rPr>
                <w:rFonts w:asciiTheme="minorHAnsi" w:hAnsiTheme="minorHAnsi" w:cstheme="minorHAnsi"/>
              </w:rPr>
            </w:pPr>
            <w:r w:rsidRPr="00C82DAC">
              <w:rPr>
                <w:rFonts w:asciiTheme="minorHAnsi" w:hAnsiTheme="minorHAnsi" w:cstheme="minorHAnsi"/>
              </w:rPr>
              <w:t>Pond surveys for all ponds</w:t>
            </w:r>
          </w:p>
          <w:p w14:paraId="08A73A47" w14:textId="77777777" w:rsidR="00246AA2" w:rsidRPr="00C82DAC" w:rsidRDefault="00246AA2" w:rsidP="00246AA2">
            <w:pPr>
              <w:pStyle w:val="ListParagraph"/>
              <w:numPr>
                <w:ilvl w:val="1"/>
                <w:numId w:val="8"/>
              </w:numPr>
              <w:rPr>
                <w:rFonts w:asciiTheme="minorHAnsi" w:hAnsiTheme="minorHAnsi" w:cstheme="minorHAnsi"/>
              </w:rPr>
            </w:pPr>
            <w:r w:rsidRPr="00C82DAC">
              <w:rPr>
                <w:rFonts w:asciiTheme="minorHAnsi" w:hAnsiTheme="minorHAnsi" w:cstheme="minorHAnsi"/>
              </w:rPr>
              <w:t>Pond volume</w:t>
            </w:r>
          </w:p>
          <w:p w14:paraId="12735DCF" w14:textId="77777777" w:rsidR="00246AA2" w:rsidRPr="00C82DAC" w:rsidRDefault="00246AA2" w:rsidP="00246AA2">
            <w:pPr>
              <w:pStyle w:val="ListParagraph"/>
              <w:numPr>
                <w:ilvl w:val="1"/>
                <w:numId w:val="8"/>
              </w:numPr>
              <w:rPr>
                <w:rFonts w:asciiTheme="minorHAnsi" w:hAnsiTheme="minorHAnsi" w:cstheme="minorHAnsi"/>
              </w:rPr>
            </w:pPr>
            <w:r w:rsidRPr="00C82DAC">
              <w:rPr>
                <w:rFonts w:asciiTheme="minorHAnsi" w:hAnsiTheme="minorHAnsi" w:cstheme="minorHAnsi"/>
              </w:rPr>
              <w:t>Outlet structure</w:t>
            </w:r>
          </w:p>
          <w:p w14:paraId="6EE28186" w14:textId="77777777" w:rsidR="00246AA2" w:rsidRPr="00C82DAC" w:rsidRDefault="00246AA2" w:rsidP="00246AA2">
            <w:pPr>
              <w:pStyle w:val="ListParagraph"/>
              <w:numPr>
                <w:ilvl w:val="2"/>
                <w:numId w:val="8"/>
              </w:numPr>
              <w:rPr>
                <w:rFonts w:asciiTheme="minorHAnsi" w:hAnsiTheme="minorHAnsi" w:cstheme="minorHAnsi"/>
              </w:rPr>
            </w:pPr>
            <w:r w:rsidRPr="00C82DAC">
              <w:rPr>
                <w:rFonts w:asciiTheme="minorHAnsi" w:hAnsiTheme="minorHAnsi" w:cstheme="minorHAnsi"/>
              </w:rPr>
              <w:t xml:space="preserve">Orifice plate elevations </w:t>
            </w:r>
          </w:p>
          <w:p w14:paraId="028FDBC8" w14:textId="77777777" w:rsidR="00246AA2" w:rsidRPr="00C82DAC" w:rsidRDefault="00246AA2" w:rsidP="00246AA2">
            <w:pPr>
              <w:pStyle w:val="ListParagraph"/>
              <w:numPr>
                <w:ilvl w:val="2"/>
                <w:numId w:val="8"/>
              </w:numPr>
              <w:rPr>
                <w:rFonts w:asciiTheme="minorHAnsi" w:hAnsiTheme="minorHAnsi" w:cstheme="minorHAnsi"/>
              </w:rPr>
            </w:pPr>
            <w:r w:rsidRPr="00C82DAC">
              <w:rPr>
                <w:rFonts w:asciiTheme="minorHAnsi" w:hAnsiTheme="minorHAnsi" w:cstheme="minorHAnsi"/>
              </w:rPr>
              <w:t>Orifice plate orifice hole sizes</w:t>
            </w:r>
          </w:p>
          <w:p w14:paraId="63EF42EC" w14:textId="77777777" w:rsidR="00246AA2" w:rsidRPr="00C82DAC" w:rsidRDefault="00246AA2" w:rsidP="00246AA2">
            <w:pPr>
              <w:pStyle w:val="ListParagraph"/>
              <w:numPr>
                <w:ilvl w:val="2"/>
                <w:numId w:val="8"/>
              </w:numPr>
              <w:rPr>
                <w:rFonts w:asciiTheme="minorHAnsi" w:hAnsiTheme="minorHAnsi" w:cstheme="minorHAnsi"/>
              </w:rPr>
            </w:pPr>
            <w:r w:rsidRPr="00C82DAC">
              <w:rPr>
                <w:rFonts w:asciiTheme="minorHAnsi" w:hAnsiTheme="minorHAnsi" w:cstheme="minorHAnsi"/>
              </w:rPr>
              <w:t>Overflow elevations</w:t>
            </w:r>
          </w:p>
          <w:p w14:paraId="6CE74B93" w14:textId="77777777" w:rsidR="00246AA2" w:rsidRPr="00C82DAC" w:rsidRDefault="00246AA2" w:rsidP="00246AA2">
            <w:pPr>
              <w:pStyle w:val="ListParagraph"/>
              <w:numPr>
                <w:ilvl w:val="2"/>
                <w:numId w:val="8"/>
              </w:numPr>
              <w:rPr>
                <w:rFonts w:asciiTheme="minorHAnsi" w:hAnsiTheme="minorHAnsi" w:cstheme="minorHAnsi"/>
              </w:rPr>
            </w:pPr>
            <w:r w:rsidRPr="00C82DAC">
              <w:rPr>
                <w:rFonts w:asciiTheme="minorHAnsi" w:hAnsiTheme="minorHAnsi" w:cstheme="minorHAnsi"/>
              </w:rPr>
              <w:lastRenderedPageBreak/>
              <w:t>Emergency spillway</w:t>
            </w:r>
          </w:p>
          <w:p w14:paraId="004B3035" w14:textId="77777777" w:rsidR="00246AA2" w:rsidRPr="00C82DAC" w:rsidRDefault="00246AA2" w:rsidP="00246AA2">
            <w:pPr>
              <w:pStyle w:val="ListParagraph"/>
              <w:numPr>
                <w:ilvl w:val="3"/>
                <w:numId w:val="8"/>
              </w:numPr>
              <w:rPr>
                <w:rFonts w:asciiTheme="minorHAnsi" w:hAnsiTheme="minorHAnsi" w:cstheme="minorHAnsi"/>
              </w:rPr>
            </w:pPr>
            <w:r w:rsidRPr="00C82DAC">
              <w:rPr>
                <w:rFonts w:asciiTheme="minorHAnsi" w:hAnsiTheme="minorHAnsi" w:cstheme="minorHAnsi"/>
              </w:rPr>
              <w:t>Elevations and D</w:t>
            </w:r>
            <w:r>
              <w:rPr>
                <w:rFonts w:asciiTheme="minorHAnsi" w:hAnsiTheme="minorHAnsi" w:cstheme="minorHAnsi"/>
              </w:rPr>
              <w:t>i</w:t>
            </w:r>
            <w:r w:rsidRPr="00C82DAC">
              <w:rPr>
                <w:rFonts w:asciiTheme="minorHAnsi" w:hAnsiTheme="minorHAnsi" w:cstheme="minorHAnsi"/>
              </w:rPr>
              <w:t>m</w:t>
            </w:r>
            <w:r>
              <w:rPr>
                <w:rFonts w:asciiTheme="minorHAnsi" w:hAnsiTheme="minorHAnsi" w:cstheme="minorHAnsi"/>
              </w:rPr>
              <w:t>ensions</w:t>
            </w:r>
            <w:r w:rsidRPr="00C82DAC">
              <w:rPr>
                <w:rFonts w:asciiTheme="minorHAnsi" w:hAnsiTheme="minorHAnsi" w:cstheme="minorHAnsi"/>
              </w:rPr>
              <w:t xml:space="preserve"> </w:t>
            </w:r>
          </w:p>
          <w:p w14:paraId="5F8500A6" w14:textId="77777777" w:rsidR="00246AA2" w:rsidRDefault="00246AA2" w:rsidP="00246AA2">
            <w:pPr>
              <w:rPr>
                <w:rFonts w:asciiTheme="minorHAnsi" w:hAnsiTheme="minorHAnsi" w:cstheme="minorHAnsi"/>
              </w:rPr>
            </w:pPr>
          </w:p>
          <w:p w14:paraId="12578945" w14:textId="77777777" w:rsidR="00013FCA" w:rsidRDefault="00013FCA" w:rsidP="00246AA2">
            <w:pPr>
              <w:rPr>
                <w:rFonts w:asciiTheme="minorHAnsi" w:hAnsiTheme="minorHAnsi" w:cstheme="minorHAnsi"/>
              </w:rPr>
            </w:pPr>
          </w:p>
          <w:p w14:paraId="1F0C3471" w14:textId="77777777" w:rsidR="00013FCA" w:rsidRDefault="00013FCA" w:rsidP="00246AA2">
            <w:pPr>
              <w:rPr>
                <w:rFonts w:asciiTheme="minorHAnsi" w:hAnsiTheme="minorHAnsi" w:cstheme="minorHAnsi"/>
              </w:rPr>
            </w:pPr>
          </w:p>
          <w:p w14:paraId="0CACDAE7" w14:textId="77777777" w:rsidR="00013FCA" w:rsidRDefault="00013FCA" w:rsidP="00246AA2">
            <w:pPr>
              <w:rPr>
                <w:rFonts w:asciiTheme="minorHAnsi" w:hAnsiTheme="minorHAnsi" w:cstheme="minorHAnsi"/>
              </w:rPr>
            </w:pPr>
          </w:p>
          <w:p w14:paraId="3B37661E" w14:textId="58572337" w:rsidR="00013FCA" w:rsidRPr="00740FED" w:rsidRDefault="00C346EB" w:rsidP="00561728">
            <w:pPr>
              <w:pStyle w:val="ListParagraph"/>
              <w:numPr>
                <w:ilvl w:val="0"/>
                <w:numId w:val="15"/>
              </w:numPr>
              <w:rPr>
                <w:rFonts w:asciiTheme="minorHAnsi" w:hAnsiTheme="minorHAnsi" w:cstheme="minorHAnsi"/>
                <w:color w:val="92D050"/>
                <w:sz w:val="44"/>
                <w:szCs w:val="44"/>
              </w:rPr>
            </w:pPr>
            <w:r w:rsidRPr="002E780C">
              <w:rPr>
                <w:rFonts w:asciiTheme="minorHAnsi" w:hAnsiTheme="minorHAnsi" w:cstheme="minorHAnsi"/>
              </w:rPr>
              <w:t>A pedestrian ramp is needed</w:t>
            </w:r>
            <w:r w:rsidR="00586DBC" w:rsidRPr="002E780C">
              <w:rPr>
                <w:rFonts w:asciiTheme="minorHAnsi" w:hAnsiTheme="minorHAnsi" w:cstheme="minorHAnsi"/>
              </w:rPr>
              <w:t xml:space="preserve"> across from the mailboxes on Dealyn Dr. (There is one on one side of the street and not one</w:t>
            </w:r>
            <w:r w:rsidR="00395843" w:rsidRPr="002E780C">
              <w:rPr>
                <w:rFonts w:asciiTheme="minorHAnsi" w:hAnsiTheme="minorHAnsi" w:cstheme="minorHAnsi"/>
              </w:rPr>
              <w:t xml:space="preserve"> on</w:t>
            </w:r>
            <w:r w:rsidR="00586DBC" w:rsidRPr="002E780C">
              <w:rPr>
                <w:rFonts w:asciiTheme="minorHAnsi" w:hAnsiTheme="minorHAnsi" w:cstheme="minorHAnsi"/>
              </w:rPr>
              <w:t xml:space="preserve"> the o</w:t>
            </w:r>
            <w:r w:rsidR="00395843" w:rsidRPr="002E780C">
              <w:rPr>
                <w:rFonts w:asciiTheme="minorHAnsi" w:hAnsiTheme="minorHAnsi" w:cstheme="minorHAnsi"/>
              </w:rPr>
              <w:t>ther side.</w:t>
            </w:r>
          </w:p>
          <w:p w14:paraId="61B1FDC3" w14:textId="6B79EF39" w:rsidR="00395843" w:rsidRPr="00740FED" w:rsidRDefault="00BD579B" w:rsidP="00740FED">
            <w:pPr>
              <w:pStyle w:val="ListParagraph"/>
              <w:numPr>
                <w:ilvl w:val="0"/>
                <w:numId w:val="16"/>
              </w:numPr>
              <w:rPr>
                <w:rFonts w:asciiTheme="minorHAnsi" w:hAnsiTheme="minorHAnsi" w:cstheme="minorHAnsi"/>
                <w:color w:val="92D050"/>
                <w:sz w:val="44"/>
                <w:szCs w:val="44"/>
              </w:rPr>
            </w:pPr>
            <w:r w:rsidRPr="002E780C">
              <w:rPr>
                <w:rFonts w:asciiTheme="minorHAnsi" w:hAnsiTheme="minorHAnsi" w:cstheme="minorHAnsi"/>
              </w:rPr>
              <w:t xml:space="preserve">Pedestrian ramp </w:t>
            </w:r>
            <w:proofErr w:type="gramStart"/>
            <w:r w:rsidRPr="002E780C">
              <w:rPr>
                <w:rFonts w:asciiTheme="minorHAnsi" w:hAnsiTheme="minorHAnsi" w:cstheme="minorHAnsi"/>
              </w:rPr>
              <w:t>wing is crack</w:t>
            </w:r>
            <w:proofErr w:type="gramEnd"/>
            <w:r w:rsidRPr="002E780C">
              <w:rPr>
                <w:rFonts w:asciiTheme="minorHAnsi" w:hAnsiTheme="minorHAnsi" w:cstheme="minorHAnsi"/>
              </w:rPr>
              <w:t xml:space="preserve"> and </w:t>
            </w:r>
            <w:proofErr w:type="gramStart"/>
            <w:r w:rsidRPr="002E780C">
              <w:rPr>
                <w:rFonts w:asciiTheme="minorHAnsi" w:hAnsiTheme="minorHAnsi" w:cstheme="minorHAnsi"/>
              </w:rPr>
              <w:t>needs</w:t>
            </w:r>
            <w:proofErr w:type="gramEnd"/>
            <w:r w:rsidRPr="002E780C">
              <w:rPr>
                <w:rFonts w:asciiTheme="minorHAnsi" w:hAnsiTheme="minorHAnsi" w:cstheme="minorHAnsi"/>
              </w:rPr>
              <w:t xml:space="preserve"> to be replaced at the corner of D</w:t>
            </w:r>
            <w:r w:rsidR="00CE5AE6" w:rsidRPr="002E780C">
              <w:rPr>
                <w:rFonts w:asciiTheme="minorHAnsi" w:hAnsiTheme="minorHAnsi" w:cstheme="minorHAnsi"/>
              </w:rPr>
              <w:t>ealyn Dr and Isabel Pl.</w:t>
            </w:r>
          </w:p>
          <w:p w14:paraId="5CEDEDFB" w14:textId="1C222244" w:rsidR="00CE5AE6" w:rsidRPr="00CE539A" w:rsidRDefault="00CE5AE6" w:rsidP="00CE539A">
            <w:pPr>
              <w:pStyle w:val="ListParagraph"/>
              <w:numPr>
                <w:ilvl w:val="0"/>
                <w:numId w:val="17"/>
              </w:numPr>
              <w:rPr>
                <w:rFonts w:asciiTheme="minorHAnsi" w:hAnsiTheme="minorHAnsi" w:cstheme="minorHAnsi"/>
                <w:color w:val="92D050"/>
                <w:sz w:val="44"/>
                <w:szCs w:val="44"/>
              </w:rPr>
            </w:pPr>
            <w:r w:rsidRPr="002E780C">
              <w:rPr>
                <w:rFonts w:asciiTheme="minorHAnsi" w:hAnsiTheme="minorHAnsi" w:cstheme="minorHAnsi"/>
              </w:rPr>
              <w:t>10902</w:t>
            </w:r>
            <w:r w:rsidR="000C02FF">
              <w:rPr>
                <w:rFonts w:asciiTheme="minorHAnsi" w:hAnsiTheme="minorHAnsi" w:cstheme="minorHAnsi"/>
              </w:rPr>
              <w:t xml:space="preserve"> Rowena Wy</w:t>
            </w:r>
            <w:r w:rsidRPr="002E780C">
              <w:rPr>
                <w:rFonts w:asciiTheme="minorHAnsi" w:hAnsiTheme="minorHAnsi" w:cstheme="minorHAnsi"/>
              </w:rPr>
              <w:t xml:space="preserve"> </w:t>
            </w:r>
            <w:r w:rsidR="004C1690" w:rsidRPr="002E780C">
              <w:rPr>
                <w:rFonts w:asciiTheme="minorHAnsi" w:hAnsiTheme="minorHAnsi" w:cstheme="minorHAnsi"/>
              </w:rPr>
              <w:t>patch curb</w:t>
            </w:r>
          </w:p>
          <w:p w14:paraId="3A25929B" w14:textId="4D703CAE" w:rsidR="002711EA" w:rsidRPr="00B8609F" w:rsidRDefault="007440B7" w:rsidP="00B8609F">
            <w:pPr>
              <w:pStyle w:val="ListParagraph"/>
              <w:numPr>
                <w:ilvl w:val="0"/>
                <w:numId w:val="18"/>
              </w:numPr>
              <w:rPr>
                <w:rFonts w:asciiTheme="minorHAnsi" w:hAnsiTheme="minorHAnsi" w:cstheme="minorHAnsi"/>
                <w:color w:val="92D050"/>
                <w:sz w:val="44"/>
                <w:szCs w:val="44"/>
              </w:rPr>
            </w:pPr>
            <w:r>
              <w:rPr>
                <w:rFonts w:asciiTheme="minorHAnsi" w:hAnsiTheme="minorHAnsi" w:cstheme="minorHAnsi"/>
              </w:rPr>
              <w:t>P</w:t>
            </w:r>
            <w:r w:rsidR="002711EA" w:rsidRPr="002711EA">
              <w:rPr>
                <w:rFonts w:asciiTheme="minorHAnsi" w:hAnsiTheme="minorHAnsi" w:cstheme="minorHAnsi"/>
              </w:rPr>
              <w:t>ed ramp at Daelyn and Isabel – 1 patch and cracked landing</w:t>
            </w:r>
            <w:r>
              <w:rPr>
                <w:rFonts w:asciiTheme="minorHAnsi" w:hAnsiTheme="minorHAnsi" w:cstheme="minorHAnsi"/>
              </w:rPr>
              <w:t xml:space="preserve"> (</w:t>
            </w:r>
            <w:r w:rsidRPr="002711EA">
              <w:rPr>
                <w:rFonts w:asciiTheme="minorHAnsi" w:hAnsiTheme="minorHAnsi" w:cstheme="minorHAnsi"/>
              </w:rPr>
              <w:t>8124</w:t>
            </w:r>
            <w:r>
              <w:rPr>
                <w:rFonts w:asciiTheme="minorHAnsi" w:hAnsiTheme="minorHAnsi" w:cstheme="minorHAnsi"/>
              </w:rPr>
              <w:t xml:space="preserve"> Isabel Pl)</w:t>
            </w:r>
          </w:p>
          <w:p w14:paraId="0A97A88B" w14:textId="14A49E84" w:rsidR="007B4ADF" w:rsidRDefault="00BC4461" w:rsidP="000125E4">
            <w:pPr>
              <w:pStyle w:val="ListParagraph"/>
              <w:numPr>
                <w:ilvl w:val="0"/>
                <w:numId w:val="13"/>
              </w:numPr>
              <w:rPr>
                <w:rFonts w:asciiTheme="minorHAnsi" w:hAnsiTheme="minorHAnsi" w:cstheme="minorHAnsi"/>
                <w:highlight w:val="green"/>
              </w:rPr>
            </w:pPr>
            <w:r w:rsidRPr="00B0609E">
              <w:rPr>
                <w:rFonts w:asciiTheme="minorHAnsi" w:hAnsiTheme="minorHAnsi" w:cstheme="minorHAnsi"/>
                <w:highlight w:val="green"/>
              </w:rPr>
              <w:t xml:space="preserve">The remaining sidewalk, pedestrian ramps, and track sidewalk will need to be poured by </w:t>
            </w:r>
            <w:r w:rsidR="00B0609E" w:rsidRPr="00B0609E">
              <w:rPr>
                <w:rFonts w:asciiTheme="minorHAnsi" w:hAnsiTheme="minorHAnsi" w:cstheme="minorHAnsi"/>
                <w:highlight w:val="green"/>
              </w:rPr>
              <w:t>Pyramid construction</w:t>
            </w:r>
            <w:r w:rsidR="009F3ABB">
              <w:rPr>
                <w:rFonts w:asciiTheme="minorHAnsi" w:hAnsiTheme="minorHAnsi" w:cstheme="minorHAnsi"/>
                <w:highlight w:val="green"/>
              </w:rPr>
              <w:t xml:space="preserve"> until the county receives an SIA stating the home builder is responsible for the sidewalks </w:t>
            </w:r>
            <w:r w:rsidR="00647BC9">
              <w:rPr>
                <w:rFonts w:asciiTheme="minorHAnsi" w:hAnsiTheme="minorHAnsi" w:cstheme="minorHAnsi"/>
                <w:highlight w:val="green"/>
              </w:rPr>
              <w:t>Infront</w:t>
            </w:r>
            <w:r w:rsidR="009F3ABB">
              <w:rPr>
                <w:rFonts w:asciiTheme="minorHAnsi" w:hAnsiTheme="minorHAnsi" w:cstheme="minorHAnsi"/>
                <w:highlight w:val="green"/>
              </w:rPr>
              <w:t xml:space="preserve"> of their lots.</w:t>
            </w:r>
          </w:p>
          <w:p w14:paraId="6800CB68" w14:textId="5A1D5CE6" w:rsidR="000125E4" w:rsidRDefault="000125E4" w:rsidP="000125E4">
            <w:pPr>
              <w:pStyle w:val="ListParagraph"/>
              <w:numPr>
                <w:ilvl w:val="0"/>
                <w:numId w:val="13"/>
              </w:numPr>
              <w:rPr>
                <w:rFonts w:asciiTheme="minorHAnsi" w:hAnsiTheme="minorHAnsi" w:cstheme="minorHAnsi"/>
              </w:rPr>
            </w:pPr>
            <w:r>
              <w:rPr>
                <w:rFonts w:asciiTheme="minorHAnsi" w:hAnsiTheme="minorHAnsi" w:cstheme="minorHAnsi"/>
              </w:rPr>
              <w:t xml:space="preserve">1 stone </w:t>
            </w:r>
            <w:r w:rsidR="00A410B4">
              <w:rPr>
                <w:rFonts w:asciiTheme="minorHAnsi" w:hAnsiTheme="minorHAnsi" w:cstheme="minorHAnsi"/>
              </w:rPr>
              <w:t xml:space="preserve">south of Henzlee Pl and Sophia </w:t>
            </w:r>
            <w:r w:rsidR="00F13634">
              <w:rPr>
                <w:rFonts w:asciiTheme="minorHAnsi" w:hAnsiTheme="minorHAnsi" w:cstheme="minorHAnsi"/>
              </w:rPr>
              <w:t>Ln</w:t>
            </w:r>
          </w:p>
          <w:p w14:paraId="1511C8EF" w14:textId="1AE5C8FF" w:rsidR="008355DD" w:rsidRDefault="003C749A" w:rsidP="000125E4">
            <w:pPr>
              <w:pStyle w:val="ListParagraph"/>
              <w:numPr>
                <w:ilvl w:val="0"/>
                <w:numId w:val="13"/>
              </w:numPr>
              <w:rPr>
                <w:rFonts w:asciiTheme="minorHAnsi" w:hAnsiTheme="minorHAnsi" w:cstheme="minorHAnsi"/>
              </w:rPr>
            </w:pPr>
            <w:r>
              <w:rPr>
                <w:rFonts w:asciiTheme="minorHAnsi" w:hAnsiTheme="minorHAnsi" w:cstheme="minorHAnsi"/>
              </w:rPr>
              <w:t xml:space="preserve">7 stones, 3 </w:t>
            </w:r>
            <w:proofErr w:type="gramStart"/>
            <w:r>
              <w:rPr>
                <w:rFonts w:asciiTheme="minorHAnsi" w:hAnsiTheme="minorHAnsi" w:cstheme="minorHAnsi"/>
              </w:rPr>
              <w:t>curb</w:t>
            </w:r>
            <w:proofErr w:type="gramEnd"/>
            <w:r>
              <w:rPr>
                <w:rFonts w:asciiTheme="minorHAnsi" w:hAnsiTheme="minorHAnsi" w:cstheme="minorHAnsi"/>
              </w:rPr>
              <w:t xml:space="preserve"> and gutter remove and replace by the mailboxes on Henzlee Pl</w:t>
            </w:r>
            <w:r w:rsidR="00460543">
              <w:rPr>
                <w:rFonts w:asciiTheme="minorHAnsi" w:hAnsiTheme="minorHAnsi" w:cstheme="minorHAnsi"/>
              </w:rPr>
              <w:t>.</w:t>
            </w:r>
          </w:p>
          <w:p w14:paraId="06C88F6D" w14:textId="257F0167" w:rsidR="00460543" w:rsidRDefault="00460543" w:rsidP="000125E4">
            <w:pPr>
              <w:pStyle w:val="ListParagraph"/>
              <w:numPr>
                <w:ilvl w:val="0"/>
                <w:numId w:val="13"/>
              </w:numPr>
              <w:rPr>
                <w:rFonts w:asciiTheme="minorHAnsi" w:hAnsiTheme="minorHAnsi" w:cstheme="minorHAnsi"/>
              </w:rPr>
            </w:pPr>
            <w:r>
              <w:rPr>
                <w:rFonts w:asciiTheme="minorHAnsi" w:hAnsiTheme="minorHAnsi" w:cstheme="minorHAnsi"/>
              </w:rPr>
              <w:t>1 missing stone north of He</w:t>
            </w:r>
            <w:r w:rsidR="00BF47B0">
              <w:rPr>
                <w:rFonts w:asciiTheme="minorHAnsi" w:hAnsiTheme="minorHAnsi" w:cstheme="minorHAnsi"/>
              </w:rPr>
              <w:t>nzlee Pl and Kittrick Pl.</w:t>
            </w:r>
          </w:p>
          <w:p w14:paraId="16EACEB7" w14:textId="77777777" w:rsidR="00BF47B0" w:rsidRPr="000125E4" w:rsidRDefault="00BF47B0" w:rsidP="00305179">
            <w:pPr>
              <w:pStyle w:val="ListParagraph"/>
              <w:ind w:left="1080"/>
              <w:rPr>
                <w:rFonts w:asciiTheme="minorHAnsi" w:hAnsiTheme="minorHAnsi" w:cstheme="minorHAnsi"/>
              </w:rPr>
            </w:pPr>
          </w:p>
          <w:p w14:paraId="204D36B1" w14:textId="77777777" w:rsidR="004C1690" w:rsidRPr="00013FCA" w:rsidRDefault="004C1690" w:rsidP="004C1690">
            <w:pPr>
              <w:pStyle w:val="ListParagraph"/>
              <w:rPr>
                <w:rFonts w:asciiTheme="minorHAnsi" w:hAnsiTheme="minorHAnsi" w:cstheme="minorHAnsi"/>
              </w:rPr>
            </w:pPr>
          </w:p>
          <w:p w14:paraId="029DEEF9" w14:textId="77777777" w:rsidR="00013FCA" w:rsidRDefault="00013FCA" w:rsidP="00246AA2">
            <w:pPr>
              <w:rPr>
                <w:rFonts w:asciiTheme="minorHAnsi" w:hAnsiTheme="minorHAnsi" w:cstheme="minorHAnsi"/>
              </w:rPr>
            </w:pPr>
          </w:p>
          <w:p w14:paraId="22A30A91" w14:textId="77777777" w:rsidR="00013FCA" w:rsidRDefault="00013FCA" w:rsidP="00246AA2">
            <w:pPr>
              <w:rPr>
                <w:rFonts w:asciiTheme="minorHAnsi" w:hAnsiTheme="minorHAnsi" w:cstheme="minorHAnsi"/>
              </w:rPr>
            </w:pPr>
          </w:p>
          <w:p w14:paraId="1E2D01B7" w14:textId="77777777" w:rsidR="00013FCA" w:rsidRPr="00C82DAC" w:rsidRDefault="00013FCA" w:rsidP="00246AA2">
            <w:pPr>
              <w:rPr>
                <w:rFonts w:asciiTheme="minorHAnsi" w:hAnsiTheme="minorHAnsi" w:cstheme="minorHAnsi"/>
              </w:rPr>
            </w:pPr>
          </w:p>
          <w:p w14:paraId="0C76BE45" w14:textId="77777777" w:rsidR="00246AA2" w:rsidRPr="00C82DAC" w:rsidRDefault="00246AA2" w:rsidP="00246AA2">
            <w:pPr>
              <w:rPr>
                <w:rFonts w:asciiTheme="minorHAnsi" w:hAnsiTheme="minorHAnsi" w:cstheme="minorHAnsi"/>
              </w:rPr>
            </w:pPr>
            <w:r w:rsidRPr="00C82DAC">
              <w:rPr>
                <w:rFonts w:asciiTheme="minorHAnsi" w:hAnsiTheme="minorHAnsi" w:cstheme="minorHAnsi"/>
              </w:rPr>
              <w:t xml:space="preserve">Any changes identified in the survey need to be put into a comparison table, and they need to be </w:t>
            </w:r>
            <w:proofErr w:type="gramStart"/>
            <w:r w:rsidRPr="00C82DAC">
              <w:rPr>
                <w:rFonts w:asciiTheme="minorHAnsi" w:hAnsiTheme="minorHAnsi" w:cstheme="minorHAnsi"/>
              </w:rPr>
              <w:t>plug</w:t>
            </w:r>
            <w:proofErr w:type="gramEnd"/>
            <w:r w:rsidRPr="00C82DAC">
              <w:rPr>
                <w:rFonts w:asciiTheme="minorHAnsi" w:hAnsiTheme="minorHAnsi" w:cstheme="minorHAnsi"/>
              </w:rPr>
              <w:t xml:space="preserve"> back into the model and provide the county with updated outflows. </w:t>
            </w:r>
          </w:p>
          <w:p w14:paraId="426E1663" w14:textId="77777777" w:rsidR="00246AA2" w:rsidRPr="00C82DAC" w:rsidRDefault="00246AA2" w:rsidP="00246AA2">
            <w:pPr>
              <w:rPr>
                <w:rFonts w:asciiTheme="minorHAnsi" w:hAnsiTheme="minorHAnsi" w:cstheme="minorHAnsi"/>
              </w:rPr>
            </w:pPr>
          </w:p>
          <w:p w14:paraId="145DAC15" w14:textId="77777777" w:rsidR="00246AA2" w:rsidRPr="00D47893" w:rsidRDefault="00246AA2" w:rsidP="00246AA2">
            <w:pPr>
              <w:rPr>
                <w:rStyle w:val="Emphasis"/>
                <w:b/>
                <w:bCs w:val="0"/>
              </w:rPr>
            </w:pPr>
            <w:r w:rsidRPr="00D47893">
              <w:rPr>
                <w:rStyle w:val="Emphasis"/>
                <w:b/>
              </w:rPr>
              <w:t>ECM requirements</w:t>
            </w:r>
            <w:r>
              <w:rPr>
                <w:rStyle w:val="Emphasis"/>
                <w:b/>
              </w:rPr>
              <w:t xml:space="preserve"> for the above are</w:t>
            </w:r>
            <w:r w:rsidRPr="00D47893">
              <w:rPr>
                <w:rStyle w:val="Emphasis"/>
                <w:b/>
              </w:rPr>
              <w:t>:</w:t>
            </w:r>
          </w:p>
          <w:p w14:paraId="689F6C7B" w14:textId="77777777" w:rsidR="00246AA2" w:rsidRDefault="00246AA2" w:rsidP="00246AA2">
            <w:pPr>
              <w:contextualSpacing/>
              <w:rPr>
                <w:rFonts w:asciiTheme="minorHAnsi" w:hAnsiTheme="minorHAnsi" w:cstheme="minorHAnsi"/>
                <w:b/>
                <w:bCs w:val="0"/>
                <w:i/>
                <w:iCs/>
              </w:rPr>
            </w:pPr>
          </w:p>
          <w:p w14:paraId="47119621" w14:textId="77777777" w:rsidR="00246AA2" w:rsidRPr="005D4CAD" w:rsidRDefault="00246AA2" w:rsidP="00246AA2">
            <w:pPr>
              <w:contextualSpacing/>
              <w:rPr>
                <w:rFonts w:asciiTheme="minorHAnsi" w:hAnsiTheme="minorHAnsi" w:cstheme="minorHAnsi"/>
                <w:b/>
                <w:bCs w:val="0"/>
                <w:i/>
                <w:iCs/>
              </w:rPr>
            </w:pPr>
            <w:r w:rsidRPr="005D4CAD">
              <w:rPr>
                <w:rFonts w:asciiTheme="minorHAnsi" w:hAnsiTheme="minorHAnsi" w:cstheme="minorHAnsi"/>
                <w:b/>
                <w:i/>
                <w:iCs/>
              </w:rPr>
              <w:t>5.10.6.   Engineering Record Drawings</w:t>
            </w:r>
          </w:p>
          <w:p w14:paraId="08B95BF7" w14:textId="77777777" w:rsidR="00246AA2" w:rsidRDefault="00246AA2" w:rsidP="00246AA2">
            <w:pPr>
              <w:contextualSpacing/>
              <w:rPr>
                <w:rFonts w:asciiTheme="minorHAnsi" w:hAnsiTheme="minorHAnsi" w:cstheme="minorHAnsi"/>
                <w:b/>
                <w:bCs w:val="0"/>
                <w:i/>
                <w:iCs/>
              </w:rPr>
            </w:pPr>
          </w:p>
          <w:p w14:paraId="4A09BC64"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A.</w:t>
            </w:r>
            <w:r w:rsidRPr="00DE0DC7">
              <w:rPr>
                <w:rFonts w:asciiTheme="minorHAnsi" w:hAnsiTheme="minorHAnsi" w:cstheme="minorHAnsi"/>
                <w:i/>
                <w:iCs/>
              </w:rPr>
              <w:t xml:space="preserve"> Record Drawing Required. Engineering Record Drawings are required for all projects that include public improvements or common development improvements, including but not limited to roadway improvements, public sidewalks and trails, storm drainage facilities, and utility infrastructure on public property or on private property within public easements or rights-of-way. Engineering Record Drawings are necessary for </w:t>
            </w:r>
            <w:proofErr w:type="gramStart"/>
            <w:r w:rsidRPr="00DE0DC7">
              <w:rPr>
                <w:rFonts w:asciiTheme="minorHAnsi" w:hAnsiTheme="minorHAnsi" w:cstheme="minorHAnsi"/>
                <w:i/>
                <w:iCs/>
              </w:rPr>
              <w:t>inclusion</w:t>
            </w:r>
            <w:proofErr w:type="gramEnd"/>
            <w:r w:rsidRPr="00DE0DC7">
              <w:rPr>
                <w:rFonts w:asciiTheme="minorHAnsi" w:hAnsiTheme="minorHAnsi" w:cstheme="minorHAnsi"/>
                <w:i/>
                <w:iCs/>
              </w:rPr>
              <w:t xml:space="preserve"> of public improvements into the El Paso County Asset Management System, to serve as a basis to plan and design future projects in the same area, to demonstrate ADA compliance, and to document compliance with permitting requirements such as the County's MS4 permit. Engineering Record Drawings shall be submitted in an electronic format acceptable to the ECM Administrator as described below in Section 5.10.6.D.</w:t>
            </w:r>
          </w:p>
          <w:p w14:paraId="728D21DD" w14:textId="77777777" w:rsidR="00246AA2" w:rsidRDefault="00246AA2" w:rsidP="00246AA2">
            <w:pPr>
              <w:contextualSpacing/>
              <w:rPr>
                <w:rFonts w:asciiTheme="minorHAnsi" w:hAnsiTheme="minorHAnsi" w:cstheme="minorHAnsi"/>
                <w:b/>
                <w:bCs w:val="0"/>
                <w:i/>
                <w:iCs/>
              </w:rPr>
            </w:pPr>
          </w:p>
          <w:p w14:paraId="2B591DD0"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B.</w:t>
            </w:r>
            <w:r w:rsidRPr="00DE0DC7">
              <w:rPr>
                <w:rFonts w:asciiTheme="minorHAnsi" w:hAnsiTheme="minorHAnsi" w:cstheme="minorHAnsi"/>
                <w:i/>
                <w:iCs/>
              </w:rPr>
              <w:t xml:space="preserve"> Reflect Changes to Construction Plans. Engineering Record Drawings are a record of any substantial variations or changes to the original intended physical product of the approved construction plans, based upon visual field observations or field survey data. The revisions shall be shown on a copy of the original approved construction plans that are filed with the County. Engineering Record Drawings submitted for County review may be the same drawings as the original approved plan drawing if no substantial variation to the original approved design occurred. Engineering Record Drawings shall be accompanied by a certification letter from the Engineer of Record which shall state that the site and adjacent properties (as affected by work performed under the County permit) are stable with respect to settlement and subsidence, sloughing of cut and fill slopes, revegetation or other ground cover, and that the improvements (public improvements, common development improvements, site grading and paving) meet or exceed the minimum design requirements .</w:t>
            </w:r>
          </w:p>
          <w:p w14:paraId="14D9783A"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xml:space="preserve">For sites including detention and/or water quality </w:t>
            </w:r>
            <w:proofErr w:type="gramStart"/>
            <w:r w:rsidRPr="00DE0DC7">
              <w:rPr>
                <w:rFonts w:asciiTheme="minorHAnsi" w:hAnsiTheme="minorHAnsi" w:cstheme="minorHAnsi"/>
                <w:i/>
                <w:iCs/>
              </w:rPr>
              <w:t>facilities ,</w:t>
            </w:r>
            <w:proofErr w:type="gramEnd"/>
            <w:r w:rsidRPr="00DE0DC7">
              <w:rPr>
                <w:rFonts w:asciiTheme="minorHAnsi" w:hAnsiTheme="minorHAnsi" w:cstheme="minorHAnsi"/>
                <w:i/>
                <w:iCs/>
              </w:rPr>
              <w:t xml:space="preserve"> the certification letter shall include a statement that the facilities provide the required storage volume and will meet the required release rates, as documented by an attached UDFCD design form submitted with the original application, the stage areas, elevations and outlet dimensions. If the detention/WQCV facility cannot be modeled with UDFCD spreadsheets due to a large contributing area, other verified stage/storage/discharge tables for the applicable design storms shall be provided with the certification </w:t>
            </w:r>
            <w:proofErr w:type="gramStart"/>
            <w:r w:rsidRPr="00DE0DC7">
              <w:rPr>
                <w:rFonts w:asciiTheme="minorHAnsi" w:hAnsiTheme="minorHAnsi" w:cstheme="minorHAnsi"/>
                <w:i/>
                <w:iCs/>
              </w:rPr>
              <w:t>letter .</w:t>
            </w:r>
            <w:proofErr w:type="gramEnd"/>
          </w:p>
          <w:p w14:paraId="75E5FD5E"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lastRenderedPageBreak/>
              <w:t>At the initiation of the Preliminary Acceptance process, Engineering Record Drawings shall be submitted for review and approval by the ECM Administrator.</w:t>
            </w:r>
          </w:p>
          <w:p w14:paraId="1335F71D" w14:textId="77777777" w:rsidR="00246AA2" w:rsidRDefault="00246AA2" w:rsidP="00246AA2">
            <w:pPr>
              <w:contextualSpacing/>
              <w:rPr>
                <w:rFonts w:asciiTheme="minorHAnsi" w:hAnsiTheme="minorHAnsi" w:cstheme="minorHAnsi"/>
                <w:i/>
                <w:iCs/>
              </w:rPr>
            </w:pPr>
          </w:p>
          <w:p w14:paraId="1855BFAC"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C.</w:t>
            </w:r>
            <w:r w:rsidRPr="00DE0DC7">
              <w:rPr>
                <w:rFonts w:asciiTheme="minorHAnsi" w:hAnsiTheme="minorHAnsi" w:cstheme="minorHAnsi"/>
                <w:i/>
                <w:iCs/>
              </w:rPr>
              <w:t xml:space="preserve"> Record Drawings Approval Process. To facilitate the approval process of Engineering Record drawings, the following procedure shall be followed:</w:t>
            </w:r>
          </w:p>
          <w:p w14:paraId="2CA6DC70"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The permit holder's engineer of record shall submit the Engineering Record Drawings for ECM Administrator review in the applicable formats specified below.</w:t>
            </w:r>
          </w:p>
          <w:p w14:paraId="18637BF2"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xml:space="preserve">• The ECM Administrator will review the drawings and redline any necessary </w:t>
            </w:r>
            <w:proofErr w:type="gramStart"/>
            <w:r w:rsidRPr="00DE0DC7">
              <w:rPr>
                <w:rFonts w:asciiTheme="minorHAnsi" w:hAnsiTheme="minorHAnsi" w:cstheme="minorHAnsi"/>
                <w:i/>
                <w:iCs/>
              </w:rPr>
              <w:t>changes .</w:t>
            </w:r>
            <w:proofErr w:type="gramEnd"/>
            <w:r w:rsidRPr="00DE0DC7">
              <w:rPr>
                <w:rFonts w:asciiTheme="minorHAnsi" w:hAnsiTheme="minorHAnsi" w:cstheme="minorHAnsi"/>
                <w:i/>
                <w:iCs/>
              </w:rPr>
              <w:t xml:space="preserve"> The engineer of record shall update the drawings and resubmit the drawings for approval.</w:t>
            </w:r>
          </w:p>
          <w:p w14:paraId="3B96C2CA"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xml:space="preserve">• Upon ECM Administrator approval of the final Engineering Record Drawings, the drawings will be uploaded to the El Paso County Planning and Community Development (PCD) Electronic Development Application Review Program (EDARP). If there are multiple </w:t>
            </w:r>
            <w:proofErr w:type="gramStart"/>
            <w:r w:rsidRPr="00DE0DC7">
              <w:rPr>
                <w:rFonts w:asciiTheme="minorHAnsi" w:hAnsiTheme="minorHAnsi" w:cstheme="minorHAnsi"/>
                <w:i/>
                <w:iCs/>
              </w:rPr>
              <w:t>hardcopy</w:t>
            </w:r>
            <w:proofErr w:type="gramEnd"/>
            <w:r w:rsidRPr="00DE0DC7">
              <w:rPr>
                <w:rFonts w:asciiTheme="minorHAnsi" w:hAnsiTheme="minorHAnsi" w:cstheme="minorHAnsi"/>
                <w:i/>
                <w:iCs/>
              </w:rPr>
              <w:t xml:space="preserve"> sets the County will retain one set.</w:t>
            </w:r>
          </w:p>
          <w:p w14:paraId="21BB8AFD"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The Engineering Record Drawings shall clearly indicate the completed state of construction for the project. Each sheet of the record drawings shall be designated as "Engineering Record Drawings" and signed and dated by the engineer of record.</w:t>
            </w:r>
          </w:p>
          <w:p w14:paraId="32CFC9F4"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xml:space="preserve">• Financial assurances for the Engineering Record Drawings line item in the project Financial Assurance Estimate will not be released until the Engineering Record Drawings are submitted, verified and approved, nor will </w:t>
            </w:r>
            <w:proofErr w:type="gramStart"/>
            <w:r w:rsidRPr="00DE0DC7">
              <w:rPr>
                <w:rFonts w:asciiTheme="minorHAnsi" w:hAnsiTheme="minorHAnsi" w:cstheme="minorHAnsi"/>
                <w:i/>
                <w:iCs/>
              </w:rPr>
              <w:t>partial</w:t>
            </w:r>
            <w:proofErr w:type="gramEnd"/>
            <w:r w:rsidRPr="00DE0DC7">
              <w:rPr>
                <w:rFonts w:asciiTheme="minorHAnsi" w:hAnsiTheme="minorHAnsi" w:cstheme="minorHAnsi"/>
                <w:i/>
                <w:iCs/>
              </w:rPr>
              <w:t xml:space="preserve"> releases of any line item be reduced to less than 20%. It is recommended that the required format of drawings and certification letter be submitted at least one month prior to the developer's request for Preliminary Acceptance to expedite the County acceptance process.</w:t>
            </w:r>
          </w:p>
          <w:p w14:paraId="68835866" w14:textId="77777777" w:rsidR="00246AA2" w:rsidRDefault="00246AA2" w:rsidP="00246AA2">
            <w:pPr>
              <w:contextualSpacing/>
              <w:rPr>
                <w:rFonts w:asciiTheme="minorHAnsi" w:hAnsiTheme="minorHAnsi" w:cstheme="minorHAnsi"/>
                <w:b/>
                <w:bCs w:val="0"/>
                <w:i/>
                <w:iCs/>
              </w:rPr>
            </w:pPr>
          </w:p>
          <w:p w14:paraId="11E33B31"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D.</w:t>
            </w:r>
            <w:r w:rsidRPr="00DE0DC7">
              <w:rPr>
                <w:rFonts w:asciiTheme="minorHAnsi" w:hAnsiTheme="minorHAnsi" w:cstheme="minorHAnsi"/>
                <w:i/>
                <w:iCs/>
              </w:rPr>
              <w:t xml:space="preserve"> Required Engineering Record Drawings Format  </w:t>
            </w:r>
          </w:p>
          <w:p w14:paraId="55627D1F"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xml:space="preserve">1. A complete construction plan set, including the </w:t>
            </w:r>
            <w:proofErr w:type="gramStart"/>
            <w:r w:rsidRPr="00DE0DC7">
              <w:rPr>
                <w:rFonts w:asciiTheme="minorHAnsi" w:hAnsiTheme="minorHAnsi" w:cstheme="minorHAnsi"/>
                <w:i/>
                <w:iCs/>
              </w:rPr>
              <w:t>plat</w:t>
            </w:r>
            <w:proofErr w:type="gramEnd"/>
            <w:r w:rsidRPr="00DE0DC7">
              <w:rPr>
                <w:rFonts w:asciiTheme="minorHAnsi" w:hAnsiTheme="minorHAnsi" w:cstheme="minorHAnsi"/>
                <w:i/>
                <w:iCs/>
              </w:rPr>
              <w:t xml:space="preserve"> or parcel boundaries as applicable, conforming to the minimum requirements in this section is required. Hard copy drawings will only be accepted in special cases as approved by the ECM Administrator.</w:t>
            </w:r>
          </w:p>
          <w:p w14:paraId="3E67028D"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2. For projects submitted on or after July 1, 2019, Electronic CAD files shall be in AutoCAD format (.DWG) 2016 or newer or in .PDF file format.</w:t>
            </w:r>
          </w:p>
          <w:p w14:paraId="16DD852F" w14:textId="19B299B0" w:rsidR="00861283" w:rsidRPr="00861283" w:rsidRDefault="00861283" w:rsidP="00861283">
            <w:pPr>
              <w:jc w:val="center"/>
            </w:pPr>
          </w:p>
        </w:tc>
      </w:tr>
      <w:bookmarkEnd w:id="0"/>
    </w:tbl>
    <w:p w14:paraId="18C02FFC" w14:textId="2EB538CE" w:rsidR="00563A6C" w:rsidRDefault="00563A6C" w:rsidP="006602FF"/>
    <w:sectPr w:rsidR="00563A6C" w:rsidSect="00B33964">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 Sans">
    <w:charset w:val="00"/>
    <w:family w:val="swiss"/>
    <w:pitch w:val="variable"/>
    <w:sig w:usb0="E00002EF" w:usb1="4000205B" w:usb2="00000028" w:usb3="00000000" w:csb0="000001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82A9B"/>
    <w:multiLevelType w:val="hybridMultilevel"/>
    <w:tmpl w:val="8A9AA5CE"/>
    <w:lvl w:ilvl="0" w:tplc="0409000D">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 w15:restartNumberingAfterBreak="0">
    <w:nsid w:val="1026469E"/>
    <w:multiLevelType w:val="hybridMultilevel"/>
    <w:tmpl w:val="4F840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E50304"/>
    <w:multiLevelType w:val="hybridMultilevel"/>
    <w:tmpl w:val="C94E6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CD425D"/>
    <w:multiLevelType w:val="hybridMultilevel"/>
    <w:tmpl w:val="42F87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763047"/>
    <w:multiLevelType w:val="hybridMultilevel"/>
    <w:tmpl w:val="8280F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087E39"/>
    <w:multiLevelType w:val="hybridMultilevel"/>
    <w:tmpl w:val="E494A24E"/>
    <w:lvl w:ilvl="0" w:tplc="0409000D">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37C40975"/>
    <w:multiLevelType w:val="hybridMultilevel"/>
    <w:tmpl w:val="505C5CCA"/>
    <w:lvl w:ilvl="0" w:tplc="0409000D">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 w15:restartNumberingAfterBreak="0">
    <w:nsid w:val="384144B0"/>
    <w:multiLevelType w:val="hybridMultilevel"/>
    <w:tmpl w:val="C136C52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15:restartNumberingAfterBreak="0">
    <w:nsid w:val="3A033887"/>
    <w:multiLevelType w:val="hybridMultilevel"/>
    <w:tmpl w:val="AB845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242C5F"/>
    <w:multiLevelType w:val="hybridMultilevel"/>
    <w:tmpl w:val="EA2AD08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3BC254C"/>
    <w:multiLevelType w:val="hybridMultilevel"/>
    <w:tmpl w:val="4D9848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5AAD6979"/>
    <w:multiLevelType w:val="hybridMultilevel"/>
    <w:tmpl w:val="598808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1EA1DAD"/>
    <w:multiLevelType w:val="hybridMultilevel"/>
    <w:tmpl w:val="3B081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636035F"/>
    <w:multiLevelType w:val="hybridMultilevel"/>
    <w:tmpl w:val="B79ED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AE5D2D"/>
    <w:multiLevelType w:val="hybridMultilevel"/>
    <w:tmpl w:val="88F2188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B875C3B"/>
    <w:multiLevelType w:val="hybridMultilevel"/>
    <w:tmpl w:val="32BA5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3E29B3"/>
    <w:multiLevelType w:val="hybridMultilevel"/>
    <w:tmpl w:val="69EC0C0A"/>
    <w:lvl w:ilvl="0" w:tplc="0409000D">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7" w15:restartNumberingAfterBreak="0">
    <w:nsid w:val="7B2A5318"/>
    <w:multiLevelType w:val="hybridMultilevel"/>
    <w:tmpl w:val="32D2102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786694">
    <w:abstractNumId w:val="3"/>
  </w:num>
  <w:num w:numId="2" w16cid:durableId="1655186696">
    <w:abstractNumId w:val="8"/>
  </w:num>
  <w:num w:numId="3" w16cid:durableId="1381637858">
    <w:abstractNumId w:val="7"/>
  </w:num>
  <w:num w:numId="4" w16cid:durableId="1866944160">
    <w:abstractNumId w:val="12"/>
  </w:num>
  <w:num w:numId="5" w16cid:durableId="194122940">
    <w:abstractNumId w:val="4"/>
  </w:num>
  <w:num w:numId="6" w16cid:durableId="370501812">
    <w:abstractNumId w:val="15"/>
  </w:num>
  <w:num w:numId="7" w16cid:durableId="6447659">
    <w:abstractNumId w:val="2"/>
  </w:num>
  <w:num w:numId="8" w16cid:durableId="64644711">
    <w:abstractNumId w:val="1"/>
  </w:num>
  <w:num w:numId="9" w16cid:durableId="822084593">
    <w:abstractNumId w:val="13"/>
  </w:num>
  <w:num w:numId="10" w16cid:durableId="114375767">
    <w:abstractNumId w:val="10"/>
  </w:num>
  <w:num w:numId="11" w16cid:durableId="526600805">
    <w:abstractNumId w:val="9"/>
  </w:num>
  <w:num w:numId="12" w16cid:durableId="2072850000">
    <w:abstractNumId w:val="14"/>
  </w:num>
  <w:num w:numId="13" w16cid:durableId="1614022485">
    <w:abstractNumId w:val="17"/>
  </w:num>
  <w:num w:numId="14" w16cid:durableId="739327706">
    <w:abstractNumId w:val="11"/>
  </w:num>
  <w:num w:numId="15" w16cid:durableId="1133207669">
    <w:abstractNumId w:val="0"/>
  </w:num>
  <w:num w:numId="16" w16cid:durableId="347829038">
    <w:abstractNumId w:val="5"/>
  </w:num>
  <w:num w:numId="17" w16cid:durableId="258756887">
    <w:abstractNumId w:val="6"/>
  </w:num>
  <w:num w:numId="18" w16cid:durableId="5015964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964"/>
    <w:rsid w:val="0001000E"/>
    <w:rsid w:val="000125E4"/>
    <w:rsid w:val="00013FCA"/>
    <w:rsid w:val="0001541B"/>
    <w:rsid w:val="00034FA3"/>
    <w:rsid w:val="00065073"/>
    <w:rsid w:val="00071EA9"/>
    <w:rsid w:val="000743D1"/>
    <w:rsid w:val="0009608B"/>
    <w:rsid w:val="000968E3"/>
    <w:rsid w:val="000A5E2D"/>
    <w:rsid w:val="000C02FF"/>
    <w:rsid w:val="000C5554"/>
    <w:rsid w:val="001038CD"/>
    <w:rsid w:val="00123955"/>
    <w:rsid w:val="00126C11"/>
    <w:rsid w:val="00155B02"/>
    <w:rsid w:val="001661A7"/>
    <w:rsid w:val="001D2684"/>
    <w:rsid w:val="0024245F"/>
    <w:rsid w:val="00246AA2"/>
    <w:rsid w:val="002529ED"/>
    <w:rsid w:val="002711EA"/>
    <w:rsid w:val="00271FE1"/>
    <w:rsid w:val="002D0A9E"/>
    <w:rsid w:val="002D3E18"/>
    <w:rsid w:val="002D571C"/>
    <w:rsid w:val="002E780C"/>
    <w:rsid w:val="002F19EC"/>
    <w:rsid w:val="002F24CE"/>
    <w:rsid w:val="002F5E5E"/>
    <w:rsid w:val="00305179"/>
    <w:rsid w:val="00311DEA"/>
    <w:rsid w:val="00395843"/>
    <w:rsid w:val="003B3A7F"/>
    <w:rsid w:val="003C749A"/>
    <w:rsid w:val="003D0F84"/>
    <w:rsid w:val="003D260A"/>
    <w:rsid w:val="003E63A8"/>
    <w:rsid w:val="003F6D79"/>
    <w:rsid w:val="00426DDC"/>
    <w:rsid w:val="00427820"/>
    <w:rsid w:val="00460543"/>
    <w:rsid w:val="00462507"/>
    <w:rsid w:val="00495832"/>
    <w:rsid w:val="004B28FD"/>
    <w:rsid w:val="004B7D3C"/>
    <w:rsid w:val="004C1690"/>
    <w:rsid w:val="004F313D"/>
    <w:rsid w:val="004F6DB3"/>
    <w:rsid w:val="005449F4"/>
    <w:rsid w:val="00554AFC"/>
    <w:rsid w:val="00561728"/>
    <w:rsid w:val="00563A6C"/>
    <w:rsid w:val="005831C6"/>
    <w:rsid w:val="00585D68"/>
    <w:rsid w:val="00586DBC"/>
    <w:rsid w:val="005A5313"/>
    <w:rsid w:val="005B298F"/>
    <w:rsid w:val="005D519D"/>
    <w:rsid w:val="005F29E6"/>
    <w:rsid w:val="005F4628"/>
    <w:rsid w:val="006273EA"/>
    <w:rsid w:val="00647BC9"/>
    <w:rsid w:val="006602FF"/>
    <w:rsid w:val="006C6D18"/>
    <w:rsid w:val="007058F9"/>
    <w:rsid w:val="00736353"/>
    <w:rsid w:val="00740FED"/>
    <w:rsid w:val="00742573"/>
    <w:rsid w:val="00744073"/>
    <w:rsid w:val="007440B7"/>
    <w:rsid w:val="0075751A"/>
    <w:rsid w:val="00763F36"/>
    <w:rsid w:val="00774351"/>
    <w:rsid w:val="007B4ADF"/>
    <w:rsid w:val="007D48E3"/>
    <w:rsid w:val="008355DD"/>
    <w:rsid w:val="00861283"/>
    <w:rsid w:val="00861389"/>
    <w:rsid w:val="00865142"/>
    <w:rsid w:val="008727BE"/>
    <w:rsid w:val="008769FD"/>
    <w:rsid w:val="008B0BAF"/>
    <w:rsid w:val="008B7BA8"/>
    <w:rsid w:val="008C1559"/>
    <w:rsid w:val="008D11FE"/>
    <w:rsid w:val="008D7737"/>
    <w:rsid w:val="008E336A"/>
    <w:rsid w:val="008F5F7C"/>
    <w:rsid w:val="00902AA9"/>
    <w:rsid w:val="00915286"/>
    <w:rsid w:val="00964B42"/>
    <w:rsid w:val="00967E46"/>
    <w:rsid w:val="009F3ABB"/>
    <w:rsid w:val="009F6636"/>
    <w:rsid w:val="009F7D7A"/>
    <w:rsid w:val="00A410B4"/>
    <w:rsid w:val="00A50715"/>
    <w:rsid w:val="00A905BB"/>
    <w:rsid w:val="00A946CB"/>
    <w:rsid w:val="00AB04E7"/>
    <w:rsid w:val="00AB40EB"/>
    <w:rsid w:val="00AF0AE2"/>
    <w:rsid w:val="00B0609E"/>
    <w:rsid w:val="00B33964"/>
    <w:rsid w:val="00B661DC"/>
    <w:rsid w:val="00B711DF"/>
    <w:rsid w:val="00B8609F"/>
    <w:rsid w:val="00B948C2"/>
    <w:rsid w:val="00BC4461"/>
    <w:rsid w:val="00BD579B"/>
    <w:rsid w:val="00BD6624"/>
    <w:rsid w:val="00BF47B0"/>
    <w:rsid w:val="00C0751C"/>
    <w:rsid w:val="00C33D7C"/>
    <w:rsid w:val="00C346EB"/>
    <w:rsid w:val="00C43DD2"/>
    <w:rsid w:val="00CC46D6"/>
    <w:rsid w:val="00CE539A"/>
    <w:rsid w:val="00CE5AE6"/>
    <w:rsid w:val="00CE7681"/>
    <w:rsid w:val="00D11880"/>
    <w:rsid w:val="00D5067F"/>
    <w:rsid w:val="00D95FFD"/>
    <w:rsid w:val="00DA61EC"/>
    <w:rsid w:val="00E1562E"/>
    <w:rsid w:val="00E619E4"/>
    <w:rsid w:val="00EA2C27"/>
    <w:rsid w:val="00EE4955"/>
    <w:rsid w:val="00EF05B7"/>
    <w:rsid w:val="00F13208"/>
    <w:rsid w:val="00F13634"/>
    <w:rsid w:val="00F1799E"/>
    <w:rsid w:val="00F307F4"/>
    <w:rsid w:val="00F4458B"/>
    <w:rsid w:val="00F603F8"/>
    <w:rsid w:val="00F62229"/>
    <w:rsid w:val="00FA7544"/>
    <w:rsid w:val="00FE207D"/>
    <w:rsid w:val="00FF0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17E7"/>
  <w15:chartTrackingRefBased/>
  <w15:docId w15:val="{047C93B5-F146-48C0-9174-7AAB0D414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bCs/>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29E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33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B0BAF"/>
    <w:pPr>
      <w:spacing w:after="0" w:line="240" w:lineRule="auto"/>
      <w:ind w:left="720"/>
      <w:contextualSpacing/>
    </w:pPr>
    <w:rPr>
      <w:rFonts w:eastAsia="Times New Roman"/>
      <w:bCs w:val="0"/>
      <w:sz w:val="24"/>
      <w:szCs w:val="24"/>
    </w:rPr>
  </w:style>
  <w:style w:type="character" w:styleId="Emphasis">
    <w:name w:val="Emphasis"/>
    <w:basedOn w:val="DefaultParagraphFont"/>
    <w:qFormat/>
    <w:rsid w:val="00246AA2"/>
    <w:rPr>
      <w:i/>
      <w:iCs/>
    </w:rPr>
  </w:style>
  <w:style w:type="character" w:customStyle="1" w:styleId="Heading1Char">
    <w:name w:val="Heading 1 Char"/>
    <w:basedOn w:val="DefaultParagraphFont"/>
    <w:link w:val="Heading1"/>
    <w:uiPriority w:val="9"/>
    <w:rsid w:val="002529E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571286">
      <w:bodyDiv w:val="1"/>
      <w:marLeft w:val="0"/>
      <w:marRight w:val="0"/>
      <w:marTop w:val="0"/>
      <w:marBottom w:val="0"/>
      <w:divBdr>
        <w:top w:val="none" w:sz="0" w:space="0" w:color="auto"/>
        <w:left w:val="none" w:sz="0" w:space="0" w:color="auto"/>
        <w:bottom w:val="none" w:sz="0" w:space="0" w:color="auto"/>
        <w:right w:val="none" w:sz="0" w:space="0" w:color="auto"/>
      </w:divBdr>
    </w:div>
    <w:div w:id="1979721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ateReceived xmlns="80156bfa-366b-4c3c-b565-b9add8006275" xsi:nil="true"/>
    <Monday_x002e_comProject xmlns="80156bfa-366b-4c3c-b565-b9add8006275">
      <Url xsi:nil="true"/>
      <Description xsi:nil="true"/>
    </Monday_x002e_comProject>
    <_ip_UnifiedCompliancePolicyUIAction xmlns="http://schemas.microsoft.com/sharepoint/v3" xsi:nil="true"/>
    <TaxCatchAll xmlns="5665252f-2c69-48e5-b0d6-d600eead1583" xsi:nil="true"/>
    <lcf76f155ced4ddcb4097134ff3c332f xmlns="80156bfa-366b-4c3c-b565-b9add8006275">
      <Terms xmlns="http://schemas.microsoft.com/office/infopath/2007/PartnerControls"/>
    </lcf76f155ced4ddcb4097134ff3c332f>
    <CORAType xmlns="80156bfa-366b-4c3c-b565-b9add8006275" xsi:nil="true"/>
    <Requestor xmlns="80156bfa-366b-4c3c-b565-b9add8006275" xsi:nil="true"/>
    <ReqOrganizationname xmlns="80156bfa-366b-4c3c-b565-b9add8006275" xsi:nil="true"/>
    <_ip_UnifiedCompliancePolicyProperties xmlns="http://schemas.microsoft.com/sharepoint/v3" xsi:nil="true"/>
    <Invoicenumber xmlns="80156bfa-366b-4c3c-b565-b9add8006275" xsi:nil="true"/>
    <PaidinFull_x003f_ xmlns="80156bfa-366b-4c3c-b565-b9add8006275" xsi:nil="true"/>
    <PointofContact xmlns="80156bfa-366b-4c3c-b565-b9add8006275">
      <UserInfo>
        <DisplayName/>
        <AccountId xsi:nil="true"/>
        <AccountType/>
      </UserInfo>
    </PointofContact>
    <Approval xmlns="80156bfa-366b-4c3c-b565-b9add8006275" xsi:nil="true"/>
    <Department xmlns="80156bfa-366b-4c3c-b565-b9add800627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0" ma:contentTypeDescription="Create a new document." ma:contentTypeScope="" ma:versionID="509d310542a9ede7014efbce552547fb">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d1389daf843a7ef77f4edd275d9f6ec2"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2A710A-317F-4FE9-AC88-375991C8E794}">
  <ds:schemaRefs>
    <ds:schemaRef ds:uri="http://schemas.microsoft.com/office/2006/metadata/properties"/>
    <ds:schemaRef ds:uri="http://schemas.microsoft.com/office/infopath/2007/PartnerControls"/>
    <ds:schemaRef ds:uri="80156bfa-366b-4c3c-b565-b9add8006275"/>
    <ds:schemaRef ds:uri="http://schemas.microsoft.com/sharepoint/v3"/>
    <ds:schemaRef ds:uri="5665252f-2c69-48e5-b0d6-d600eead1583"/>
  </ds:schemaRefs>
</ds:datastoreItem>
</file>

<file path=customXml/itemProps2.xml><?xml version="1.0" encoding="utf-8"?>
<ds:datastoreItem xmlns:ds="http://schemas.openxmlformats.org/officeDocument/2006/customXml" ds:itemID="{6B2C8303-4AF7-4981-B281-C2C5103F59D7}">
  <ds:schemaRefs>
    <ds:schemaRef ds:uri="http://schemas.microsoft.com/sharepoint/v3/contenttype/forms"/>
  </ds:schemaRefs>
</ds:datastoreItem>
</file>

<file path=customXml/itemProps3.xml><?xml version="1.0" encoding="utf-8"?>
<ds:datastoreItem xmlns:ds="http://schemas.openxmlformats.org/officeDocument/2006/customXml" ds:itemID="{9B83316C-AF2B-4A27-AC2B-B393E51873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6659</TotalTime>
  <Pages>3</Pages>
  <Words>1127</Words>
  <Characters>6429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7541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cp:keywords/>
  <dc:description/>
  <cp:lastModifiedBy>Edward Skelton</cp:lastModifiedBy>
  <cp:revision>40</cp:revision>
  <cp:lastPrinted>2019-11-14T22:54:00Z</cp:lastPrinted>
  <dcterms:created xsi:type="dcterms:W3CDTF">2024-12-07T00:53:00Z</dcterms:created>
  <dcterms:modified xsi:type="dcterms:W3CDTF">2025-04-04T22:16:00Z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0x010100B8B90CC84C13534CABA8E62057ACEC45</vt:lpwstr>
  </property>
  <property fmtid="{D5CDD505-2E9C-101B-9397-08002B2CF9AE}" pid="3" name="MediaServiceImageTags">
    <vt:lpwstr/>
  </property>
</Properties>
</file>