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Y="-174"/>
        <w:tblW w:w="0" w:type="auto"/>
        <w:tblBorders>
          <w:top w:val="none" w:sz="0" w:space="0" w:color="auto"/>
          <w:left w:val="none" w:sz="0" w:space="0" w:color="auto"/>
          <w:bottom w:val="single" w:sz="18" w:space="0" w:color="1F497D" w:themeColor="text2"/>
          <w:right w:val="none" w:sz="0" w:space="0" w:color="auto"/>
          <w:insideH w:val="none" w:sz="0" w:space="0" w:color="auto"/>
          <w:insideV w:val="none" w:sz="0" w:space="0" w:color="auto"/>
        </w:tblBorders>
        <w:tblLayout w:type="fixed"/>
        <w:tblLook w:val="04A0" w:firstRow="1" w:lastRow="0" w:firstColumn="1" w:lastColumn="0" w:noHBand="0" w:noVBand="1"/>
      </w:tblPr>
      <w:tblGrid>
        <w:gridCol w:w="9271"/>
      </w:tblGrid>
      <w:tr w:rsidR="00C477CD" w14:paraId="1C172665" w14:textId="77777777" w:rsidTr="00C477CD">
        <w:trPr>
          <w:trHeight w:val="994"/>
        </w:trPr>
        <w:tc>
          <w:tcPr>
            <w:tcW w:w="9271" w:type="dxa"/>
            <w:vAlign w:val="center"/>
          </w:tcPr>
          <w:p w14:paraId="610DDDB3" w14:textId="6EFE611D" w:rsidR="00333702" w:rsidRDefault="00333702" w:rsidP="00333702">
            <w:pPr>
              <w:widowControl w:val="0"/>
              <w:jc w:val="center"/>
              <w:rPr>
                <w:rFonts w:ascii="Arial" w:hAnsi="Arial"/>
                <w:b/>
                <w:sz w:val="28"/>
              </w:rPr>
            </w:pPr>
            <w:r>
              <w:rPr>
                <w:rFonts w:ascii="Arial" w:hAnsi="Arial"/>
              </w:rPr>
              <w:fldChar w:fldCharType="begin"/>
            </w:r>
            <w:r>
              <w:instrText xml:space="preserve"> SEQ CHAPTER \h \r 1</w:instrText>
            </w:r>
            <w:r>
              <w:fldChar w:fldCharType="end"/>
            </w:r>
            <w:r>
              <w:rPr>
                <w:rFonts w:ascii="Arial" w:hAnsi="Arial"/>
                <w:b/>
                <w:sz w:val="28"/>
              </w:rPr>
              <w:t>MONSON, CUMMINS, SHOHET &amp; FARR, LLC</w:t>
            </w:r>
          </w:p>
          <w:p w14:paraId="6BFF127D" w14:textId="77777777" w:rsidR="00333702" w:rsidRPr="00A37977" w:rsidRDefault="00333702" w:rsidP="00333702">
            <w:pPr>
              <w:widowControl w:val="0"/>
              <w:jc w:val="center"/>
              <w:rPr>
                <w:rFonts w:ascii="Arial" w:hAnsi="Arial"/>
                <w:b/>
                <w:sz w:val="16"/>
                <w:szCs w:val="16"/>
              </w:rPr>
            </w:pPr>
            <w:r>
              <w:rPr>
                <w:rFonts w:ascii="Arial" w:hAnsi="Arial"/>
                <w:b/>
                <w:sz w:val="16"/>
                <w:szCs w:val="16"/>
              </w:rPr>
              <w:t xml:space="preserve">- </w:t>
            </w:r>
            <w:r w:rsidRPr="00A37977">
              <w:rPr>
                <w:rFonts w:ascii="Arial" w:hAnsi="Arial"/>
                <w:b/>
                <w:sz w:val="16"/>
                <w:szCs w:val="16"/>
              </w:rPr>
              <w:t>- -</w:t>
            </w:r>
          </w:p>
          <w:p w14:paraId="303C806A" w14:textId="6F2E49ED" w:rsidR="00333702" w:rsidRPr="00333702" w:rsidRDefault="00333702" w:rsidP="00333702">
            <w:pPr>
              <w:widowControl w:val="0"/>
              <w:jc w:val="center"/>
              <w:rPr>
                <w:rFonts w:ascii="Arial" w:hAnsi="Arial"/>
                <w:bCs/>
                <w:i/>
                <w:iCs/>
                <w:sz w:val="20"/>
              </w:rPr>
            </w:pPr>
            <w:r w:rsidRPr="00115165">
              <w:rPr>
                <w:rFonts w:ascii="Arial" w:hAnsi="Arial"/>
                <w:bCs/>
                <w:i/>
                <w:iCs/>
                <w:sz w:val="20"/>
              </w:rPr>
              <w:t>ATTORNEYS AT LAW</w:t>
            </w:r>
          </w:p>
        </w:tc>
      </w:tr>
    </w:tbl>
    <w:p w14:paraId="505A2AEE" w14:textId="5A6C0409" w:rsidR="00115165" w:rsidRDefault="00115165" w:rsidP="00333702">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16"/>
        </w:rPr>
      </w:pPr>
    </w:p>
    <w:p w14:paraId="6F180F81" w14:textId="1FEA4605" w:rsidR="005626AA" w:rsidRDefault="005626AA" w:rsidP="005626AA">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0" w:hanging="7200"/>
        <w:rPr>
          <w:rFonts w:ascii="Arial" w:hAnsi="Arial"/>
          <w:sz w:val="16"/>
        </w:rPr>
      </w:pPr>
      <w:r>
        <w:rPr>
          <w:rFonts w:ascii="Arial" w:hAnsi="Arial"/>
          <w:sz w:val="16"/>
        </w:rPr>
        <w:t>CHRIS D. CUMMINS</w:t>
      </w:r>
      <w:r w:rsidR="00FC06CA">
        <w:rPr>
          <w:rFonts w:ascii="Arial" w:hAnsi="Arial"/>
          <w:sz w:val="16"/>
        </w:rPr>
        <w:t>*</w:t>
      </w:r>
      <w:r w:rsidR="00592A4D">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t>TELEPHONE: (719) 471-1212</w:t>
      </w:r>
    </w:p>
    <w:p w14:paraId="0917AA19" w14:textId="77777777" w:rsidR="005626AA" w:rsidRDefault="005626AA" w:rsidP="005626AA">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0" w:hanging="7200"/>
        <w:rPr>
          <w:rFonts w:ascii="Arial" w:hAnsi="Arial"/>
          <w:sz w:val="16"/>
        </w:rPr>
      </w:pPr>
      <w:r>
        <w:rPr>
          <w:rFonts w:ascii="Arial" w:hAnsi="Arial"/>
          <w:sz w:val="16"/>
        </w:rPr>
        <w:t>DAVID M. SHOHET</w:t>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t xml:space="preserve">                               FAX: (719) 471-1234</w:t>
      </w:r>
    </w:p>
    <w:p w14:paraId="6BE539A7" w14:textId="77777777" w:rsidR="005626AA" w:rsidRDefault="005626AA" w:rsidP="005626AA">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0" w:hanging="7200"/>
        <w:rPr>
          <w:rFonts w:ascii="Arial" w:hAnsi="Arial"/>
          <w:sz w:val="16"/>
        </w:rPr>
      </w:pPr>
      <w:r>
        <w:rPr>
          <w:rFonts w:ascii="Arial" w:hAnsi="Arial"/>
          <w:sz w:val="16"/>
        </w:rPr>
        <w:t>RYAN W. FARR</w:t>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t xml:space="preserve">             </w:t>
      </w:r>
      <w:hyperlink r:id="rId7" w:history="1">
        <w:r>
          <w:rPr>
            <w:rFonts w:ascii="Arial" w:hAnsi="Arial"/>
            <w:color w:val="0000FF"/>
            <w:sz w:val="16"/>
            <w:u w:val="single"/>
          </w:rPr>
          <w:t>www.cowaterlaw.com</w:t>
        </w:r>
      </w:hyperlink>
    </w:p>
    <w:p w14:paraId="6678050D" w14:textId="1749301C" w:rsidR="00592A4D" w:rsidRDefault="00592A4D" w:rsidP="00592A4D">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9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16"/>
        </w:rPr>
      </w:pPr>
      <w:r>
        <w:rPr>
          <w:rFonts w:ascii="Arial" w:hAnsi="Arial"/>
          <w:sz w:val="16"/>
        </w:rPr>
        <w:t>W. JAMES TILTON</w:t>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r>
      <w:r>
        <w:rPr>
          <w:rFonts w:ascii="Arial" w:hAnsi="Arial"/>
          <w:sz w:val="16"/>
        </w:rPr>
        <w:tab/>
        <w:t xml:space="preserve">           </w:t>
      </w:r>
      <w:hyperlink r:id="rId8" w:history="1">
        <w:r w:rsidR="00181564" w:rsidRPr="004651B6">
          <w:rPr>
            <w:rStyle w:val="Hyperlink"/>
            <w:rFonts w:ascii="Arial" w:hAnsi="Arial"/>
            <w:sz w:val="16"/>
          </w:rPr>
          <w:t>rwf@cowaterlaw.com</w:t>
        </w:r>
      </w:hyperlink>
      <w:r>
        <w:rPr>
          <w:rFonts w:ascii="Arial" w:hAnsi="Arial"/>
          <w:sz w:val="16"/>
        </w:rPr>
        <w:t xml:space="preserve"> </w:t>
      </w:r>
    </w:p>
    <w:p w14:paraId="4D3956B8" w14:textId="04845FD4" w:rsidR="00F04082" w:rsidRPr="008108B8" w:rsidRDefault="00592A4D" w:rsidP="005626AA">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9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sz w:val="16"/>
        </w:rPr>
      </w:pPr>
      <w:r w:rsidRPr="008108B8">
        <w:rPr>
          <w:rFonts w:ascii="Arial" w:hAnsi="Arial"/>
          <w:sz w:val="16"/>
        </w:rPr>
        <w:t>PAUL J. RAYMOND</w:t>
      </w:r>
      <w:r w:rsidR="00E127EC" w:rsidRPr="008108B8">
        <w:rPr>
          <w:rFonts w:ascii="Arial" w:hAnsi="Arial" w:cs="Arial"/>
          <w:sz w:val="16"/>
          <w:vertAlign w:val="superscript"/>
        </w:rPr>
        <w:t>∆</w:t>
      </w:r>
    </w:p>
    <w:p w14:paraId="53E19AD3" w14:textId="4D05F6B0" w:rsidR="004D14BD" w:rsidRPr="008108B8" w:rsidRDefault="00F04082" w:rsidP="005626AA">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9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Style w:val="Hyperlink"/>
          <w:rFonts w:ascii="Arial" w:hAnsi="Arial"/>
          <w:sz w:val="16"/>
        </w:rPr>
      </w:pPr>
      <w:r w:rsidRPr="008108B8">
        <w:rPr>
          <w:rFonts w:ascii="Arial" w:hAnsi="Arial"/>
          <w:sz w:val="16"/>
        </w:rPr>
        <w:t>SEDONA E. CHAVEZ</w:t>
      </w:r>
      <w:r w:rsidR="004D14BD" w:rsidRPr="008108B8">
        <w:rPr>
          <w:rFonts w:ascii="Arial" w:hAnsi="Arial"/>
          <w:sz w:val="16"/>
        </w:rPr>
        <w:tab/>
      </w:r>
      <w:r w:rsidR="004D14BD" w:rsidRPr="008108B8">
        <w:rPr>
          <w:rFonts w:ascii="Arial" w:hAnsi="Arial"/>
          <w:sz w:val="16"/>
        </w:rPr>
        <w:tab/>
      </w:r>
      <w:r w:rsidR="004D14BD" w:rsidRPr="008108B8">
        <w:rPr>
          <w:rFonts w:ascii="Arial" w:hAnsi="Arial"/>
          <w:sz w:val="16"/>
        </w:rPr>
        <w:tab/>
      </w:r>
      <w:r w:rsidR="004D14BD" w:rsidRPr="008108B8">
        <w:rPr>
          <w:rFonts w:ascii="Arial" w:hAnsi="Arial"/>
          <w:sz w:val="16"/>
        </w:rPr>
        <w:tab/>
      </w:r>
      <w:r w:rsidR="004D14BD" w:rsidRPr="008108B8">
        <w:rPr>
          <w:rFonts w:ascii="Arial" w:hAnsi="Arial"/>
          <w:sz w:val="16"/>
        </w:rPr>
        <w:tab/>
      </w:r>
      <w:r w:rsidR="004D14BD" w:rsidRPr="008108B8">
        <w:rPr>
          <w:rFonts w:ascii="Arial" w:hAnsi="Arial"/>
          <w:sz w:val="16"/>
        </w:rPr>
        <w:tab/>
      </w:r>
      <w:r w:rsidR="004D14BD" w:rsidRPr="008108B8">
        <w:rPr>
          <w:rFonts w:ascii="Arial" w:hAnsi="Arial"/>
          <w:sz w:val="16"/>
        </w:rPr>
        <w:tab/>
      </w:r>
      <w:r w:rsidR="004D14BD" w:rsidRPr="008108B8">
        <w:rPr>
          <w:rFonts w:ascii="Arial" w:hAnsi="Arial"/>
          <w:sz w:val="16"/>
        </w:rPr>
        <w:tab/>
        <w:t xml:space="preserve">           </w:t>
      </w:r>
    </w:p>
    <w:p w14:paraId="0AA12715" w14:textId="48E27959" w:rsidR="00BF6D3F" w:rsidRDefault="005626AA" w:rsidP="009475C1">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7200"/>
          <w:tab w:val="left" w:pos="729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i/>
          <w:sz w:val="16"/>
        </w:rPr>
      </w:pPr>
      <w:r>
        <w:rPr>
          <w:rFonts w:ascii="Arial" w:hAnsi="Arial"/>
          <w:i/>
          <w:sz w:val="16"/>
        </w:rPr>
        <w:t xml:space="preserve">__________________________________ </w:t>
      </w:r>
      <w:r>
        <w:rPr>
          <w:rFonts w:ascii="Arial" w:hAnsi="Arial"/>
          <w:i/>
          <w:sz w:val="16"/>
        </w:rPr>
        <w:tab/>
      </w:r>
      <w:r w:rsidR="0055135C">
        <w:rPr>
          <w:rFonts w:ascii="Arial" w:hAnsi="Arial"/>
          <w:i/>
          <w:sz w:val="16"/>
        </w:rPr>
        <w:tab/>
      </w:r>
      <w:r w:rsidR="0055135C">
        <w:rPr>
          <w:rFonts w:ascii="Arial" w:hAnsi="Arial"/>
          <w:i/>
          <w:sz w:val="16"/>
        </w:rPr>
        <w:tab/>
      </w:r>
      <w:r w:rsidR="0055135C">
        <w:rPr>
          <w:rFonts w:ascii="Arial" w:hAnsi="Arial"/>
          <w:i/>
          <w:sz w:val="16"/>
        </w:rPr>
        <w:tab/>
      </w:r>
      <w:r w:rsidR="0055135C">
        <w:rPr>
          <w:rFonts w:ascii="Arial" w:hAnsi="Arial"/>
          <w:i/>
          <w:sz w:val="16"/>
        </w:rPr>
        <w:tab/>
      </w:r>
      <w:r w:rsidR="009475C1">
        <w:rPr>
          <w:rFonts w:ascii="Arial" w:hAnsi="Arial"/>
          <w:i/>
          <w:sz w:val="16"/>
        </w:rPr>
        <w:t xml:space="preserve">    _</w:t>
      </w:r>
      <w:r w:rsidR="00774679">
        <w:rPr>
          <w:rFonts w:ascii="Arial" w:hAnsi="Arial"/>
          <w:i/>
          <w:sz w:val="16"/>
        </w:rPr>
        <w:t>____________________</w:t>
      </w:r>
      <w:r w:rsidR="009475C1">
        <w:rPr>
          <w:rFonts w:ascii="Arial" w:hAnsi="Arial"/>
          <w:i/>
          <w:sz w:val="16"/>
        </w:rPr>
        <w:t>_</w:t>
      </w:r>
      <w:r w:rsidR="0055135C">
        <w:rPr>
          <w:rFonts w:ascii="Arial" w:hAnsi="Arial"/>
          <w:i/>
          <w:sz w:val="16"/>
        </w:rPr>
        <w:t xml:space="preserve">       </w:t>
      </w:r>
      <w:r>
        <w:rPr>
          <w:rFonts w:ascii="Arial" w:hAnsi="Arial"/>
          <w:i/>
          <w:sz w:val="16"/>
        </w:rPr>
        <w:t>Of Counsel</w:t>
      </w:r>
      <w:r>
        <w:rPr>
          <w:rFonts w:ascii="Arial" w:hAnsi="Arial"/>
          <w:sz w:val="16"/>
        </w:rPr>
        <w:t xml:space="preserve">: </w:t>
      </w:r>
      <w:r>
        <w:rPr>
          <w:rFonts w:ascii="Arial" w:hAnsi="Arial"/>
          <w:sz w:val="16"/>
        </w:rPr>
        <w:tab/>
      </w:r>
      <w:r>
        <w:rPr>
          <w:rFonts w:ascii="Arial" w:hAnsi="Arial"/>
          <w:sz w:val="16"/>
        </w:rPr>
        <w:tab/>
        <w:t>STEVEN T. MONSON</w:t>
      </w:r>
      <w:r w:rsidR="008B3962">
        <w:rPr>
          <w:rFonts w:ascii="Arial" w:hAnsi="Arial"/>
          <w:sz w:val="16"/>
        </w:rPr>
        <w:tab/>
      </w:r>
      <w:r w:rsidR="008B3962">
        <w:rPr>
          <w:rFonts w:ascii="Arial" w:hAnsi="Arial"/>
          <w:sz w:val="16"/>
        </w:rPr>
        <w:tab/>
      </w:r>
      <w:r w:rsidR="008B3962">
        <w:rPr>
          <w:rFonts w:ascii="Arial" w:hAnsi="Arial"/>
          <w:sz w:val="16"/>
        </w:rPr>
        <w:tab/>
      </w:r>
      <w:r w:rsidR="008B3962">
        <w:rPr>
          <w:rFonts w:ascii="Arial" w:hAnsi="Arial"/>
          <w:sz w:val="16"/>
        </w:rPr>
        <w:tab/>
      </w:r>
      <w:r w:rsidR="00592328">
        <w:rPr>
          <w:rFonts w:ascii="Arial" w:hAnsi="Arial"/>
          <w:sz w:val="16"/>
        </w:rPr>
        <w:tab/>
        <w:t xml:space="preserve"> </w:t>
      </w:r>
      <w:r w:rsidR="00BF6D3F">
        <w:rPr>
          <w:rFonts w:ascii="Arial" w:hAnsi="Arial"/>
          <w:sz w:val="16"/>
        </w:rPr>
        <w:t xml:space="preserve">    </w:t>
      </w:r>
      <w:r w:rsidR="00BF6D3F">
        <w:rPr>
          <w:rFonts w:ascii="Arial" w:hAnsi="Arial" w:cs="Arial"/>
          <w:i/>
          <w:sz w:val="16"/>
        </w:rPr>
        <w:t xml:space="preserve">* </w:t>
      </w:r>
      <w:r w:rsidR="00BF6D3F" w:rsidRPr="00A04783">
        <w:rPr>
          <w:rFonts w:ascii="Arial" w:hAnsi="Arial"/>
          <w:i/>
          <w:sz w:val="16"/>
        </w:rPr>
        <w:t>Also licensed in Wyoming</w:t>
      </w:r>
    </w:p>
    <w:p w14:paraId="3C1A5795" w14:textId="129A5B55" w:rsidR="00E127EC" w:rsidRPr="00E127EC" w:rsidRDefault="00E127EC" w:rsidP="00514E46">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7200"/>
          <w:tab w:val="left" w:pos="729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7200"/>
        <w:rPr>
          <w:rFonts w:ascii="Arial" w:hAnsi="Arial"/>
          <w:i/>
          <w:sz w:val="16"/>
        </w:rPr>
      </w:pPr>
      <w:r>
        <w:rPr>
          <w:rFonts w:ascii="Arial" w:hAnsi="Arial" w:cs="Arial"/>
          <w:i/>
          <w:sz w:val="16"/>
          <w:vertAlign w:val="superscript"/>
        </w:rPr>
        <w:t xml:space="preserve"> </w:t>
      </w:r>
      <w:r w:rsidRPr="00E127EC">
        <w:rPr>
          <w:rFonts w:ascii="Arial" w:hAnsi="Arial" w:cs="Arial"/>
          <w:i/>
          <w:sz w:val="16"/>
          <w:vertAlign w:val="superscript"/>
        </w:rPr>
        <w:t>∆</w:t>
      </w:r>
      <w:r>
        <w:rPr>
          <w:rFonts w:ascii="Arial" w:hAnsi="Arial" w:cs="Arial"/>
          <w:i/>
          <w:sz w:val="16"/>
        </w:rPr>
        <w:t xml:space="preserve"> Also licensed in New Mexico</w:t>
      </w:r>
    </w:p>
    <w:p w14:paraId="4F3FC951" w14:textId="77777777" w:rsidR="008B3962" w:rsidRPr="00E1668D" w:rsidRDefault="00AB433A" w:rsidP="00AB433A">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sz w:val="16"/>
        </w:rPr>
      </w:pPr>
      <w:r>
        <w:rPr>
          <w:rFonts w:ascii="Arial" w:hAnsi="Arial"/>
          <w:i/>
          <w:sz w:val="16"/>
        </w:rPr>
        <w:tab/>
      </w:r>
      <w:r>
        <w:rPr>
          <w:rFonts w:ascii="Arial" w:hAnsi="Arial"/>
          <w:i/>
          <w:sz w:val="16"/>
        </w:rPr>
        <w:tab/>
      </w:r>
      <w:r w:rsidR="00E1668D">
        <w:rPr>
          <w:rFonts w:ascii="Arial" w:hAnsi="Arial"/>
          <w:i/>
          <w:sz w:val="16"/>
        </w:rPr>
        <w:tab/>
      </w:r>
      <w:r w:rsidR="00E1668D">
        <w:rPr>
          <w:rFonts w:ascii="Arial" w:hAnsi="Arial"/>
          <w:i/>
          <w:sz w:val="16"/>
        </w:rPr>
        <w:tab/>
      </w:r>
      <w:r w:rsidR="00E1668D">
        <w:rPr>
          <w:rFonts w:ascii="Arial" w:hAnsi="Arial"/>
          <w:i/>
          <w:sz w:val="16"/>
        </w:rPr>
        <w:tab/>
        <w:t xml:space="preserve">             </w:t>
      </w:r>
      <w:r w:rsidR="00E1668D">
        <w:rPr>
          <w:rFonts w:ascii="Arial" w:hAnsi="Arial"/>
          <w:sz w:val="16"/>
        </w:rPr>
        <w:t xml:space="preserve"> </w:t>
      </w:r>
      <w:r w:rsidR="008B3962" w:rsidRPr="00E1668D">
        <w:rPr>
          <w:rFonts w:ascii="Arial" w:hAnsi="Arial"/>
          <w:sz w:val="16"/>
        </w:rPr>
        <w:t xml:space="preserve"> </w:t>
      </w:r>
    </w:p>
    <w:p w14:paraId="70F91373" w14:textId="4699FE68" w:rsidR="008B3962" w:rsidRPr="00373426" w:rsidRDefault="00AC65F2" w:rsidP="00AC65F2">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Cs w:val="24"/>
        </w:rPr>
      </w:pPr>
      <w:r w:rsidRPr="00373426">
        <w:rPr>
          <w:szCs w:val="24"/>
        </w:rPr>
        <w:fldChar w:fldCharType="begin"/>
      </w:r>
      <w:r w:rsidRPr="00373426">
        <w:rPr>
          <w:szCs w:val="24"/>
        </w:rPr>
        <w:instrText xml:space="preserve"> DATE \@ "MMMM d, yyyy" </w:instrText>
      </w:r>
      <w:r w:rsidRPr="00373426">
        <w:rPr>
          <w:szCs w:val="24"/>
        </w:rPr>
        <w:fldChar w:fldCharType="separate"/>
      </w:r>
      <w:r w:rsidR="00E97F0D" w:rsidRPr="00373426">
        <w:rPr>
          <w:noProof/>
          <w:szCs w:val="24"/>
        </w:rPr>
        <w:t>April 25, 2025</w:t>
      </w:r>
      <w:r w:rsidRPr="00373426">
        <w:rPr>
          <w:szCs w:val="24"/>
        </w:rPr>
        <w:fldChar w:fldCharType="end"/>
      </w:r>
    </w:p>
    <w:p w14:paraId="782BAC80" w14:textId="77777777" w:rsidR="008108B8" w:rsidRPr="00373426" w:rsidRDefault="008108B8" w:rsidP="00347EC1">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Cs w:val="24"/>
        </w:rPr>
      </w:pPr>
    </w:p>
    <w:p w14:paraId="55A695FA" w14:textId="3150DD5D" w:rsidR="00E97F0D" w:rsidRPr="00373426" w:rsidRDefault="00E97F0D" w:rsidP="00347EC1">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i/>
          <w:iCs/>
          <w:szCs w:val="24"/>
          <w:lang w:val="pt-PT"/>
        </w:rPr>
      </w:pPr>
      <w:r w:rsidRPr="00373426">
        <w:rPr>
          <w:i/>
          <w:iCs/>
          <w:szCs w:val="24"/>
          <w:u w:val="single"/>
          <w:lang w:val="pt-PT"/>
        </w:rPr>
        <w:t>VIA ELECTONIC UPLOAD</w:t>
      </w:r>
    </w:p>
    <w:p w14:paraId="69D375FF" w14:textId="721CCB0D" w:rsidR="004C58AD" w:rsidRPr="00373426" w:rsidRDefault="004C58AD" w:rsidP="00347EC1">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Cs w:val="24"/>
          <w:lang w:val="pt-PT"/>
        </w:rPr>
      </w:pPr>
      <w:r w:rsidRPr="00373426">
        <w:rPr>
          <w:szCs w:val="24"/>
          <w:lang w:val="pt-PT"/>
        </w:rPr>
        <w:t xml:space="preserve">El Paso County </w:t>
      </w:r>
    </w:p>
    <w:p w14:paraId="450388DB" w14:textId="669B97DF" w:rsidR="004C58AD" w:rsidRPr="00373426" w:rsidRDefault="004C58AD" w:rsidP="00347EC1">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Cs w:val="24"/>
        </w:rPr>
      </w:pPr>
      <w:r w:rsidRPr="00373426">
        <w:rPr>
          <w:szCs w:val="24"/>
        </w:rPr>
        <w:t>Planning and Community Development</w:t>
      </w:r>
    </w:p>
    <w:p w14:paraId="75C085ED" w14:textId="07FF8254" w:rsidR="004C58AD" w:rsidRPr="00373426" w:rsidRDefault="004C58AD" w:rsidP="00347EC1">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373426">
        <w:rPr>
          <w:szCs w:val="24"/>
        </w:rPr>
        <w:t xml:space="preserve">Attn: </w:t>
      </w:r>
      <w:r w:rsidR="00B760A9" w:rsidRPr="00373426">
        <w:rPr>
          <w:szCs w:val="24"/>
        </w:rPr>
        <w:t xml:space="preserve">Kari Parsons </w:t>
      </w:r>
      <w:r w:rsidRPr="00373426">
        <w:rPr>
          <w:szCs w:val="24"/>
        </w:rPr>
        <w:t xml:space="preserve"> </w:t>
      </w:r>
    </w:p>
    <w:p w14:paraId="5B4B002F" w14:textId="14E97FD9" w:rsidR="004C58AD" w:rsidRPr="00373426" w:rsidRDefault="004C58AD" w:rsidP="00347EC1">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Cs w:val="24"/>
        </w:rPr>
      </w:pPr>
      <w:r w:rsidRPr="00373426">
        <w:rPr>
          <w:szCs w:val="24"/>
        </w:rPr>
        <w:t xml:space="preserve">2880 International Circle </w:t>
      </w:r>
    </w:p>
    <w:p w14:paraId="755143EB" w14:textId="3487948F" w:rsidR="004C58AD" w:rsidRPr="00373426" w:rsidRDefault="004C58AD" w:rsidP="00347EC1">
      <w:pPr>
        <w:widowControl w:val="0"/>
        <w:tabs>
          <w:tab w:val="left" w:pos="-1210"/>
          <w:tab w:val="left" w:pos="-720"/>
          <w:tab w:val="left" w:pos="0"/>
          <w:tab w:val="left" w:pos="360"/>
          <w:tab w:val="left" w:pos="72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Cs w:val="24"/>
        </w:rPr>
      </w:pPr>
      <w:r w:rsidRPr="00373426">
        <w:rPr>
          <w:szCs w:val="24"/>
        </w:rPr>
        <w:t>Colorado Springs, Colorado 80910</w:t>
      </w:r>
    </w:p>
    <w:p w14:paraId="678DF32C" w14:textId="77777777" w:rsidR="00E108C1" w:rsidRPr="00373426" w:rsidRDefault="00E108C1" w:rsidP="008108B8">
      <w:pPr>
        <w:tabs>
          <w:tab w:val="left" w:pos="7920"/>
        </w:tabs>
        <w:jc w:val="both"/>
        <w:rPr>
          <w:szCs w:val="24"/>
        </w:rPr>
      </w:pPr>
    </w:p>
    <w:p w14:paraId="6EB3299F" w14:textId="675C8508" w:rsidR="001B5120" w:rsidRPr="00373426" w:rsidRDefault="001B5120" w:rsidP="00E108C1">
      <w:pPr>
        <w:pBdr>
          <w:bottom w:val="single" w:sz="12" w:space="1" w:color="auto"/>
        </w:pBdr>
        <w:tabs>
          <w:tab w:val="left" w:pos="7920"/>
        </w:tabs>
        <w:ind w:left="720" w:hanging="720"/>
        <w:jc w:val="both"/>
        <w:rPr>
          <w:szCs w:val="24"/>
        </w:rPr>
      </w:pPr>
      <w:r w:rsidRPr="00373426">
        <w:rPr>
          <w:szCs w:val="24"/>
        </w:rPr>
        <w:t xml:space="preserve">RE:  </w:t>
      </w:r>
      <w:r w:rsidR="00E108C1" w:rsidRPr="00373426">
        <w:rPr>
          <w:szCs w:val="24"/>
        </w:rPr>
        <w:tab/>
      </w:r>
      <w:r w:rsidR="004C58AD" w:rsidRPr="00373426">
        <w:rPr>
          <w:szCs w:val="24"/>
        </w:rPr>
        <w:t xml:space="preserve">Letter of Intent in support of the formation of Triple H Ranch Metropolitan District Nos. 1 through 3.   </w:t>
      </w:r>
      <w:r w:rsidR="0070181F" w:rsidRPr="00373426">
        <w:rPr>
          <w:szCs w:val="24"/>
        </w:rPr>
        <w:t xml:space="preserve"> </w:t>
      </w:r>
      <w:r w:rsidR="00671029" w:rsidRPr="00373426">
        <w:rPr>
          <w:szCs w:val="24"/>
        </w:rPr>
        <w:t xml:space="preserve"> </w:t>
      </w:r>
      <w:r w:rsidR="00661D3F" w:rsidRPr="00373426">
        <w:rPr>
          <w:szCs w:val="24"/>
        </w:rPr>
        <w:t xml:space="preserve">  </w:t>
      </w:r>
    </w:p>
    <w:p w14:paraId="73D561F1" w14:textId="77777777" w:rsidR="00661D3F" w:rsidRPr="00373426" w:rsidRDefault="00661D3F" w:rsidP="008108B8">
      <w:pPr>
        <w:tabs>
          <w:tab w:val="left" w:pos="7920"/>
        </w:tabs>
        <w:jc w:val="both"/>
        <w:rPr>
          <w:szCs w:val="24"/>
        </w:rPr>
      </w:pPr>
    </w:p>
    <w:p w14:paraId="46272D6A" w14:textId="58489C40" w:rsidR="001B5120" w:rsidRPr="00373426" w:rsidRDefault="001B5120" w:rsidP="00327884">
      <w:pPr>
        <w:ind w:firstLine="720"/>
        <w:jc w:val="both"/>
        <w:rPr>
          <w:szCs w:val="24"/>
        </w:rPr>
      </w:pPr>
      <w:r w:rsidRPr="00373426">
        <w:rPr>
          <w:szCs w:val="24"/>
        </w:rPr>
        <w:t>Dear</w:t>
      </w:r>
      <w:r w:rsidR="004C58AD" w:rsidRPr="00373426">
        <w:rPr>
          <w:szCs w:val="24"/>
        </w:rPr>
        <w:t xml:space="preserve"> Ms. </w:t>
      </w:r>
      <w:r w:rsidR="00B760A9" w:rsidRPr="00373426">
        <w:rPr>
          <w:szCs w:val="24"/>
        </w:rPr>
        <w:t>Parsons</w:t>
      </w:r>
      <w:r w:rsidRPr="00373426">
        <w:rPr>
          <w:szCs w:val="24"/>
        </w:rPr>
        <w:t>:</w:t>
      </w:r>
    </w:p>
    <w:p w14:paraId="787B022A" w14:textId="77777777" w:rsidR="00802885" w:rsidRPr="00373426" w:rsidRDefault="00802885" w:rsidP="008108B8">
      <w:pPr>
        <w:tabs>
          <w:tab w:val="left" w:pos="7920"/>
        </w:tabs>
        <w:jc w:val="both"/>
        <w:rPr>
          <w:szCs w:val="24"/>
        </w:rPr>
      </w:pPr>
    </w:p>
    <w:p w14:paraId="27296A2E" w14:textId="33E51942" w:rsidR="002A5ABC" w:rsidRPr="00373426" w:rsidRDefault="005D0268" w:rsidP="008108B8">
      <w:pPr>
        <w:jc w:val="both"/>
        <w:rPr>
          <w:szCs w:val="24"/>
        </w:rPr>
      </w:pPr>
      <w:r w:rsidRPr="00373426">
        <w:rPr>
          <w:szCs w:val="24"/>
        </w:rPr>
        <w:tab/>
        <w:t xml:space="preserve">The proposed formation of Triple H Ranch Metropolitan District Nos. 1 through 3 (collectively, the “Districts”) encompasses </w:t>
      </w:r>
      <w:r w:rsidR="002231D9" w:rsidRPr="00373426">
        <w:rPr>
          <w:szCs w:val="24"/>
        </w:rPr>
        <w:t xml:space="preserve">two parcels containing </w:t>
      </w:r>
      <w:r w:rsidRPr="00373426">
        <w:rPr>
          <w:szCs w:val="24"/>
        </w:rPr>
        <w:t>approximately 760 acres of land generally</w:t>
      </w:r>
      <w:r w:rsidR="002231D9" w:rsidRPr="00373426">
        <w:rPr>
          <w:szCs w:val="24"/>
        </w:rPr>
        <w:t xml:space="preserve"> located on the northside of Jones Road between Murr Road and Peyton Highway with Schedule Nos. 3300000168 and 3300000388</w:t>
      </w:r>
      <w:r w:rsidR="00EA1C06" w:rsidRPr="00373426">
        <w:rPr>
          <w:szCs w:val="24"/>
        </w:rPr>
        <w:t xml:space="preserve"> (“Triple H Property”)</w:t>
      </w:r>
      <w:r w:rsidR="002231D9" w:rsidRPr="00373426">
        <w:rPr>
          <w:szCs w:val="24"/>
        </w:rPr>
        <w:t xml:space="preserve">.  </w:t>
      </w:r>
      <w:r w:rsidRPr="00373426">
        <w:rPr>
          <w:szCs w:val="24"/>
        </w:rPr>
        <w:t>Ultimately</w:t>
      </w:r>
      <w:r w:rsidR="00DC09C7" w:rsidRPr="00373426">
        <w:rPr>
          <w:szCs w:val="24"/>
        </w:rPr>
        <w:t>,</w:t>
      </w:r>
      <w:r w:rsidRPr="00373426">
        <w:rPr>
          <w:szCs w:val="24"/>
        </w:rPr>
        <w:t xml:space="preserve"> the Districts are anticipated to consist of approximately </w:t>
      </w:r>
      <w:r w:rsidR="002231D9" w:rsidRPr="00373426">
        <w:rPr>
          <w:szCs w:val="24"/>
        </w:rPr>
        <w:t>244</w:t>
      </w:r>
      <w:r w:rsidRPr="00373426">
        <w:rPr>
          <w:szCs w:val="24"/>
        </w:rPr>
        <w:t xml:space="preserve"> single family residential unit</w:t>
      </w:r>
      <w:r w:rsidR="00806098" w:rsidRPr="00373426">
        <w:rPr>
          <w:szCs w:val="24"/>
        </w:rPr>
        <w:t>s</w:t>
      </w:r>
      <w:r w:rsidRPr="00373426">
        <w:rPr>
          <w:szCs w:val="24"/>
        </w:rPr>
        <w:t>.</w:t>
      </w:r>
      <w:r w:rsidR="002231D9" w:rsidRPr="00373426">
        <w:rPr>
          <w:szCs w:val="24"/>
        </w:rPr>
        <w:t xml:space="preserve"> </w:t>
      </w:r>
      <w:r w:rsidRPr="00373426">
        <w:rPr>
          <w:szCs w:val="24"/>
        </w:rPr>
        <w:t xml:space="preserve">The number of anticipated </w:t>
      </w:r>
      <w:r w:rsidR="00DC09C7" w:rsidRPr="00373426">
        <w:rPr>
          <w:szCs w:val="24"/>
        </w:rPr>
        <w:t>residential units</w:t>
      </w:r>
      <w:r w:rsidRPr="00373426">
        <w:rPr>
          <w:szCs w:val="24"/>
        </w:rPr>
        <w:t xml:space="preserve"> remain</w:t>
      </w:r>
      <w:r w:rsidR="002231D9" w:rsidRPr="00373426">
        <w:rPr>
          <w:szCs w:val="24"/>
        </w:rPr>
        <w:t>s</w:t>
      </w:r>
      <w:r w:rsidRPr="00373426">
        <w:rPr>
          <w:szCs w:val="24"/>
        </w:rPr>
        <w:t xml:space="preserve"> </w:t>
      </w:r>
      <w:r w:rsidR="002231D9" w:rsidRPr="00373426">
        <w:rPr>
          <w:szCs w:val="24"/>
        </w:rPr>
        <w:t xml:space="preserve">an </w:t>
      </w:r>
      <w:r w:rsidRPr="00373426">
        <w:rPr>
          <w:szCs w:val="24"/>
        </w:rPr>
        <w:t xml:space="preserve">estimate and may be altered depending on the final outcome of the development approval process. We respectfully request consideration of the </w:t>
      </w:r>
      <w:proofErr w:type="gramStart"/>
      <w:r w:rsidRPr="00373426">
        <w:rPr>
          <w:szCs w:val="24"/>
        </w:rPr>
        <w:t>Districts</w:t>
      </w:r>
      <w:proofErr w:type="gramEnd"/>
      <w:r w:rsidRPr="00373426">
        <w:rPr>
          <w:szCs w:val="24"/>
        </w:rPr>
        <w:t xml:space="preserve"> at the next possible public hearing of the Board of County Commissioners (the “Board”) of the County of El Paso (the “County”)</w:t>
      </w:r>
      <w:r w:rsidR="00806098" w:rsidRPr="00373426">
        <w:rPr>
          <w:szCs w:val="24"/>
        </w:rPr>
        <w:t xml:space="preserve"> in an attempt to have </w:t>
      </w:r>
      <w:r w:rsidR="00DC09C7" w:rsidRPr="00373426">
        <w:rPr>
          <w:szCs w:val="24"/>
        </w:rPr>
        <w:t>a</w:t>
      </w:r>
      <w:r w:rsidR="00806098" w:rsidRPr="00373426">
        <w:rPr>
          <w:szCs w:val="24"/>
        </w:rPr>
        <w:t xml:space="preserve"> May 6 formation election</w:t>
      </w:r>
      <w:r w:rsidRPr="00373426">
        <w:rPr>
          <w:szCs w:val="24"/>
        </w:rPr>
        <w:t>.</w:t>
      </w:r>
    </w:p>
    <w:p w14:paraId="1DD860FB" w14:textId="77777777" w:rsidR="008B135C" w:rsidRPr="00373426" w:rsidRDefault="008B135C" w:rsidP="008108B8">
      <w:pPr>
        <w:jc w:val="both"/>
        <w:rPr>
          <w:szCs w:val="24"/>
        </w:rPr>
      </w:pPr>
    </w:p>
    <w:p w14:paraId="4699E0D2" w14:textId="4E9CFC83" w:rsidR="008B135C" w:rsidRPr="00373426" w:rsidRDefault="008B135C" w:rsidP="00531313">
      <w:pPr>
        <w:pStyle w:val="ListParagraph"/>
        <w:numPr>
          <w:ilvl w:val="0"/>
          <w:numId w:val="10"/>
        </w:numPr>
        <w:ind w:left="0" w:firstLine="0"/>
        <w:jc w:val="both"/>
        <w:rPr>
          <w:b/>
          <w:bCs/>
          <w:szCs w:val="24"/>
        </w:rPr>
      </w:pPr>
      <w:r w:rsidRPr="00373426">
        <w:rPr>
          <w:b/>
          <w:bCs/>
          <w:szCs w:val="24"/>
        </w:rPr>
        <w:t>Purpose of the Districts</w:t>
      </w:r>
    </w:p>
    <w:p w14:paraId="49552C68" w14:textId="77777777" w:rsidR="008B135C" w:rsidRPr="00373426" w:rsidRDefault="008B135C" w:rsidP="008B135C">
      <w:pPr>
        <w:jc w:val="both"/>
        <w:rPr>
          <w:szCs w:val="24"/>
        </w:rPr>
      </w:pPr>
    </w:p>
    <w:p w14:paraId="4F0A3DC6" w14:textId="52E215CE" w:rsidR="003707EC" w:rsidRPr="00373426" w:rsidRDefault="008B135C" w:rsidP="00327884">
      <w:pPr>
        <w:ind w:firstLine="720"/>
        <w:jc w:val="both"/>
        <w:rPr>
          <w:szCs w:val="24"/>
        </w:rPr>
      </w:pPr>
      <w:r w:rsidRPr="00373426">
        <w:rPr>
          <w:szCs w:val="24"/>
        </w:rPr>
        <w:t xml:space="preserve">The primary purposes of the </w:t>
      </w:r>
      <w:proofErr w:type="gramStart"/>
      <w:r w:rsidRPr="00373426">
        <w:rPr>
          <w:szCs w:val="24"/>
        </w:rPr>
        <w:t>Districts</w:t>
      </w:r>
      <w:proofErr w:type="gramEnd"/>
      <w:r w:rsidRPr="00373426">
        <w:rPr>
          <w:szCs w:val="24"/>
        </w:rPr>
        <w:t xml:space="preserve"> is to provide for the construction, installation, completion, financing, </w:t>
      </w:r>
      <w:r w:rsidR="007408D2" w:rsidRPr="00373426">
        <w:rPr>
          <w:szCs w:val="24"/>
        </w:rPr>
        <w:t xml:space="preserve">partial </w:t>
      </w:r>
      <w:r w:rsidRPr="00373426">
        <w:rPr>
          <w:szCs w:val="24"/>
        </w:rPr>
        <w:t xml:space="preserve">ownership, operation, and maintenance of public improvements including, but not limited to, on and off-site streets, roadway, water, hydrants, stormwater and drainage, landscaping, and park and recreation improvements, and to provide services and exercise powers provided for metropolitan districts authorized by the Special District Act, pursuant to Title </w:t>
      </w:r>
      <w:r w:rsidRPr="00373426">
        <w:rPr>
          <w:szCs w:val="24"/>
        </w:rPr>
        <w:lastRenderedPageBreak/>
        <w:t xml:space="preserve">32, C.R.S. The creation of the </w:t>
      </w:r>
      <w:proofErr w:type="gramStart"/>
      <w:r w:rsidRPr="00373426">
        <w:rPr>
          <w:szCs w:val="24"/>
        </w:rPr>
        <w:t>Districts</w:t>
      </w:r>
      <w:proofErr w:type="gramEnd"/>
      <w:r w:rsidRPr="00373426">
        <w:rPr>
          <w:szCs w:val="24"/>
        </w:rPr>
        <w:t xml:space="preserve"> will ensure the costs of the public improvements are shared by the property owners and taxpayers directly benefitting from such public improvements. Furthermore, the creation of the </w:t>
      </w:r>
      <w:proofErr w:type="gramStart"/>
      <w:r w:rsidRPr="00373426">
        <w:rPr>
          <w:szCs w:val="24"/>
        </w:rPr>
        <w:t>Districts</w:t>
      </w:r>
      <w:proofErr w:type="gramEnd"/>
      <w:r w:rsidRPr="00373426">
        <w:rPr>
          <w:szCs w:val="24"/>
        </w:rPr>
        <w:t xml:space="preserve"> is necessary to serve the</w:t>
      </w:r>
      <w:r w:rsidR="00EA1C06" w:rsidRPr="00373426">
        <w:rPr>
          <w:szCs w:val="24"/>
        </w:rPr>
        <w:t xml:space="preserve"> Triple H Property</w:t>
      </w:r>
      <w:r w:rsidRPr="00373426">
        <w:rPr>
          <w:szCs w:val="24"/>
        </w:rPr>
        <w:t xml:space="preserve"> because there are currently no other governmental entities, including the County, located in the immediate vicinity of the </w:t>
      </w:r>
      <w:proofErr w:type="gramStart"/>
      <w:r w:rsidRPr="00373426">
        <w:rPr>
          <w:szCs w:val="24"/>
        </w:rPr>
        <w:t>Districts</w:t>
      </w:r>
      <w:proofErr w:type="gramEnd"/>
      <w:r w:rsidRPr="00373426">
        <w:rPr>
          <w:szCs w:val="24"/>
        </w:rPr>
        <w:t xml:space="preserve"> that consider it desirable, feasible, or practical to undertake the planning, design, acquisition, construction, installation, relocation, redevelopment, and</w:t>
      </w:r>
      <w:r w:rsidR="00EA1C06" w:rsidRPr="00373426">
        <w:rPr>
          <w:szCs w:val="24"/>
        </w:rPr>
        <w:t xml:space="preserve"> financing of the public improvements needed to serve the Triple H Property.  </w:t>
      </w:r>
    </w:p>
    <w:p w14:paraId="6979383B" w14:textId="77777777" w:rsidR="003707EC" w:rsidRPr="00373426" w:rsidRDefault="003707EC" w:rsidP="003707EC">
      <w:pPr>
        <w:ind w:firstLine="360"/>
        <w:jc w:val="both"/>
        <w:rPr>
          <w:szCs w:val="24"/>
        </w:rPr>
      </w:pPr>
    </w:p>
    <w:p w14:paraId="12A86AE3" w14:textId="2D85C458" w:rsidR="003707EC" w:rsidRPr="00373426" w:rsidRDefault="003707EC" w:rsidP="003707EC">
      <w:pPr>
        <w:ind w:firstLine="720"/>
        <w:jc w:val="both"/>
        <w:rPr>
          <w:szCs w:val="24"/>
        </w:rPr>
      </w:pPr>
      <w:r w:rsidRPr="00373426">
        <w:rPr>
          <w:szCs w:val="24"/>
        </w:rPr>
        <w:t xml:space="preserve">To the extent any of the facilities and improvements developed by the </w:t>
      </w:r>
      <w:proofErr w:type="gramStart"/>
      <w:r w:rsidRPr="00373426">
        <w:rPr>
          <w:szCs w:val="24"/>
        </w:rPr>
        <w:t>Districts</w:t>
      </w:r>
      <w:proofErr w:type="gramEnd"/>
      <w:r w:rsidRPr="00373426">
        <w:rPr>
          <w:szCs w:val="24"/>
        </w:rPr>
        <w:t xml:space="preserve"> are dedicated to and accepted by the County or other entities having jurisdiction, the County or other entities shall own, operate and maintain such accepted facilities and related improvements. The </w:t>
      </w:r>
      <w:proofErr w:type="gramStart"/>
      <w:r w:rsidRPr="00373426">
        <w:rPr>
          <w:szCs w:val="24"/>
        </w:rPr>
        <w:t>Districts</w:t>
      </w:r>
      <w:proofErr w:type="gramEnd"/>
      <w:r w:rsidRPr="00373426">
        <w:rPr>
          <w:szCs w:val="24"/>
        </w:rPr>
        <w:t xml:space="preserve"> shall be authorized to own, operate, and maintain any facilities and improvements not otherwise dedicated to and accepted by any applicable public entity acting as a Provider Jurisdiction (as defined in the proposed Service Plan), subject to any County rules and regulations.</w:t>
      </w:r>
    </w:p>
    <w:p w14:paraId="641F0FC1" w14:textId="77777777" w:rsidR="003707EC" w:rsidRPr="00373426" w:rsidRDefault="003707EC" w:rsidP="003707EC">
      <w:pPr>
        <w:jc w:val="both"/>
        <w:rPr>
          <w:szCs w:val="24"/>
        </w:rPr>
      </w:pPr>
    </w:p>
    <w:p w14:paraId="6DAEF9A6" w14:textId="0754B484" w:rsidR="003707EC" w:rsidRPr="00373426" w:rsidRDefault="003707EC" w:rsidP="00531313">
      <w:pPr>
        <w:pStyle w:val="ListParagraph"/>
        <w:numPr>
          <w:ilvl w:val="0"/>
          <w:numId w:val="10"/>
        </w:numPr>
        <w:ind w:left="0" w:firstLine="0"/>
        <w:jc w:val="both"/>
        <w:rPr>
          <w:b/>
          <w:bCs/>
          <w:szCs w:val="24"/>
        </w:rPr>
      </w:pPr>
      <w:r w:rsidRPr="00373426">
        <w:rPr>
          <w:b/>
          <w:bCs/>
          <w:szCs w:val="24"/>
        </w:rPr>
        <w:t>Justification and Information Regarding Multiple District Structure</w:t>
      </w:r>
    </w:p>
    <w:p w14:paraId="0C84F8BE" w14:textId="77777777" w:rsidR="00CA423D" w:rsidRPr="00373426" w:rsidRDefault="00CA423D" w:rsidP="00CA423D">
      <w:pPr>
        <w:jc w:val="both"/>
        <w:rPr>
          <w:szCs w:val="24"/>
        </w:rPr>
      </w:pPr>
    </w:p>
    <w:p w14:paraId="532C7CC5" w14:textId="4C0F6881" w:rsidR="00CA423D" w:rsidRPr="00373426" w:rsidRDefault="00CA423D" w:rsidP="00CA423D">
      <w:pPr>
        <w:ind w:firstLine="720"/>
        <w:jc w:val="both"/>
        <w:rPr>
          <w:szCs w:val="24"/>
        </w:rPr>
      </w:pPr>
      <w:r w:rsidRPr="00373426">
        <w:rPr>
          <w:szCs w:val="24"/>
        </w:rPr>
        <w:t xml:space="preserve">A multi-district structure is being utilized to allow and aid the development to occur in phases. The multi-district structure will accommodate delays in development and will provide a coordinated approach to infrastructure financing by segregating the bonds to completed portions of the development instead of being forced to issue bonds too early in the project. Use of District No. 1 as the Control District to facilitate the long-term construction, financing, and operation of the public improvements will guarantee that the areas within the Triple H Property are responsible for funding their fair and equitable share of the costs of capital improvements and operations. District Nos. </w:t>
      </w:r>
      <w:r w:rsidR="00402A44" w:rsidRPr="00373426">
        <w:rPr>
          <w:szCs w:val="24"/>
        </w:rPr>
        <w:t xml:space="preserve">2 and </w:t>
      </w:r>
      <w:r w:rsidR="007408D2" w:rsidRPr="00373426">
        <w:rPr>
          <w:szCs w:val="24"/>
        </w:rPr>
        <w:t>3</w:t>
      </w:r>
      <w:r w:rsidRPr="00373426">
        <w:rPr>
          <w:szCs w:val="24"/>
        </w:rPr>
        <w:t xml:space="preserve"> will be authorized to perform the same functions, however, it is anticipated that District Nos. </w:t>
      </w:r>
      <w:r w:rsidR="00402A44" w:rsidRPr="00373426">
        <w:rPr>
          <w:szCs w:val="24"/>
        </w:rPr>
        <w:t xml:space="preserve">2 and </w:t>
      </w:r>
      <w:r w:rsidR="007408D2" w:rsidRPr="00373426">
        <w:rPr>
          <w:szCs w:val="24"/>
        </w:rPr>
        <w:t>3</w:t>
      </w:r>
      <w:r w:rsidRPr="00373426">
        <w:rPr>
          <w:szCs w:val="24"/>
        </w:rPr>
        <w:t xml:space="preserve"> will be responsible for providing the funding and tax base needed to support the program (together with District No. 1), while District No. 1 will be the district responsible for managing the construction, acquisition, installation, and operation of the public improvements. The </w:t>
      </w:r>
      <w:proofErr w:type="gramStart"/>
      <w:r w:rsidRPr="00373426">
        <w:rPr>
          <w:szCs w:val="24"/>
        </w:rPr>
        <w:t>Districts</w:t>
      </w:r>
      <w:proofErr w:type="gramEnd"/>
      <w:r w:rsidRPr="00373426">
        <w:rPr>
          <w:szCs w:val="24"/>
        </w:rPr>
        <w:t xml:space="preserve"> will enter into an </w:t>
      </w:r>
      <w:proofErr w:type="gramStart"/>
      <w:r w:rsidRPr="00373426">
        <w:rPr>
          <w:szCs w:val="24"/>
        </w:rPr>
        <w:t>inter-district agreement</w:t>
      </w:r>
      <w:r w:rsidR="007408D2" w:rsidRPr="00373426">
        <w:rPr>
          <w:szCs w:val="24"/>
        </w:rPr>
        <w:t>s</w:t>
      </w:r>
      <w:proofErr w:type="gramEnd"/>
      <w:r w:rsidRPr="00373426">
        <w:rPr>
          <w:szCs w:val="24"/>
        </w:rPr>
        <w:t xml:space="preserve"> governing this relationship.</w:t>
      </w:r>
    </w:p>
    <w:p w14:paraId="1ED40A9F" w14:textId="77777777" w:rsidR="00402A44" w:rsidRPr="00373426" w:rsidRDefault="00402A44" w:rsidP="00402A44">
      <w:pPr>
        <w:jc w:val="both"/>
        <w:rPr>
          <w:szCs w:val="24"/>
        </w:rPr>
      </w:pPr>
    </w:p>
    <w:p w14:paraId="1DF464C7" w14:textId="52FFBC20" w:rsidR="00402A44" w:rsidRPr="00373426" w:rsidRDefault="00402A44" w:rsidP="00531313">
      <w:pPr>
        <w:pStyle w:val="ListParagraph"/>
        <w:numPr>
          <w:ilvl w:val="0"/>
          <w:numId w:val="10"/>
        </w:numPr>
        <w:ind w:left="0" w:firstLine="0"/>
        <w:jc w:val="both"/>
        <w:rPr>
          <w:b/>
          <w:bCs/>
          <w:szCs w:val="24"/>
        </w:rPr>
      </w:pPr>
      <w:r w:rsidRPr="00373426">
        <w:rPr>
          <w:b/>
          <w:bCs/>
          <w:szCs w:val="24"/>
        </w:rPr>
        <w:t>Development and Financial Plans</w:t>
      </w:r>
    </w:p>
    <w:p w14:paraId="4A9F3F48" w14:textId="77777777" w:rsidR="00402A44" w:rsidRPr="00373426" w:rsidRDefault="00402A44" w:rsidP="00402A44">
      <w:pPr>
        <w:jc w:val="both"/>
        <w:rPr>
          <w:b/>
          <w:bCs/>
          <w:szCs w:val="24"/>
        </w:rPr>
      </w:pPr>
    </w:p>
    <w:p w14:paraId="2B2199F2" w14:textId="10022EC1" w:rsidR="00402A44" w:rsidRPr="00373426" w:rsidRDefault="00402A44" w:rsidP="005E1DCB">
      <w:pPr>
        <w:ind w:firstLine="720"/>
        <w:jc w:val="both"/>
        <w:rPr>
          <w:szCs w:val="24"/>
        </w:rPr>
      </w:pPr>
      <w:r w:rsidRPr="00373426">
        <w:rPr>
          <w:szCs w:val="24"/>
        </w:rPr>
        <w:t xml:space="preserve">The owner </w:t>
      </w:r>
      <w:r w:rsidR="005E1DCB" w:rsidRPr="00373426">
        <w:rPr>
          <w:szCs w:val="24"/>
        </w:rPr>
        <w:t xml:space="preserve">and developer </w:t>
      </w:r>
      <w:r w:rsidRPr="00373426">
        <w:rPr>
          <w:szCs w:val="24"/>
        </w:rPr>
        <w:t>of the Triple H Property is</w:t>
      </w:r>
      <w:r w:rsidR="005E1DCB" w:rsidRPr="00373426">
        <w:rPr>
          <w:szCs w:val="24"/>
        </w:rPr>
        <w:t xml:space="preserve"> </w:t>
      </w:r>
      <w:proofErr w:type="spellStart"/>
      <w:r w:rsidRPr="00373426">
        <w:rPr>
          <w:szCs w:val="24"/>
        </w:rPr>
        <w:t>P760</w:t>
      </w:r>
      <w:proofErr w:type="spellEnd"/>
      <w:r w:rsidRPr="00373426">
        <w:rPr>
          <w:szCs w:val="24"/>
        </w:rPr>
        <w:t xml:space="preserve"> Land, LLC. Preparation of the Districts’ supporting documentation was provided by the </w:t>
      </w:r>
      <w:proofErr w:type="gramStart"/>
      <w:r w:rsidRPr="00373426">
        <w:rPr>
          <w:szCs w:val="24"/>
        </w:rPr>
        <w:t>Districts’</w:t>
      </w:r>
      <w:proofErr w:type="gramEnd"/>
      <w:r w:rsidRPr="00373426">
        <w:rPr>
          <w:szCs w:val="24"/>
        </w:rPr>
        <w:t xml:space="preserve"> organizers. Cost estimates for the proposed public improvements were </w:t>
      </w:r>
      <w:r w:rsidR="005E1DCB" w:rsidRPr="00373426">
        <w:rPr>
          <w:szCs w:val="24"/>
        </w:rPr>
        <w:t xml:space="preserve">compiled and </w:t>
      </w:r>
      <w:r w:rsidRPr="00373426">
        <w:rPr>
          <w:szCs w:val="24"/>
        </w:rPr>
        <w:t xml:space="preserve">generated by </w:t>
      </w:r>
      <w:r w:rsidR="005E1DCB" w:rsidRPr="00373426">
        <w:rPr>
          <w:szCs w:val="24"/>
        </w:rPr>
        <w:t>D</w:t>
      </w:r>
      <w:r w:rsidRPr="00373426">
        <w:rPr>
          <w:szCs w:val="24"/>
        </w:rPr>
        <w:t>eveloper representative</w:t>
      </w:r>
      <w:r w:rsidR="005E1DCB" w:rsidRPr="00373426">
        <w:rPr>
          <w:szCs w:val="24"/>
        </w:rPr>
        <w:t xml:space="preserve"> Classic Consulting Engineers &amp; Surveyors, LLC</w:t>
      </w:r>
      <w:r w:rsidRPr="00373426">
        <w:rPr>
          <w:szCs w:val="24"/>
        </w:rPr>
        <w:t>, who have experience in</w:t>
      </w:r>
      <w:r w:rsidR="005E1DCB" w:rsidRPr="00373426">
        <w:rPr>
          <w:szCs w:val="24"/>
        </w:rPr>
        <w:t xml:space="preserve"> estimating development costs and completing s</w:t>
      </w:r>
      <w:r w:rsidRPr="00373426">
        <w:rPr>
          <w:szCs w:val="24"/>
        </w:rPr>
        <w:t>imilar</w:t>
      </w:r>
      <w:r w:rsidR="005E1DCB" w:rsidRPr="00373426">
        <w:rPr>
          <w:szCs w:val="24"/>
        </w:rPr>
        <w:t xml:space="preserve"> improvements. It should be noted, though, that such costs estimates are preliminary in nature and the ultimate costs may increase or decrease depending on numerous factors, many of which are out of Developer’s control. In particular, these initial cost estimates only include the public improvement portion of costs and the total project improvement costs may be significantly higher. To demonstrate the </w:t>
      </w:r>
      <w:proofErr w:type="gramStart"/>
      <w:r w:rsidR="005E1DCB" w:rsidRPr="00373426">
        <w:rPr>
          <w:szCs w:val="24"/>
        </w:rPr>
        <w:t>Districts’</w:t>
      </w:r>
      <w:proofErr w:type="gramEnd"/>
      <w:r w:rsidR="005E1DCB" w:rsidRPr="00373426">
        <w:rPr>
          <w:szCs w:val="24"/>
        </w:rPr>
        <w:t xml:space="preserve"> ability to finance the public improvement portion of costs of the project, a financial plan is attached to the Service Plan as Exhibit D. This financial plan and the cost estimates provided in Exhibit </w:t>
      </w:r>
      <w:r w:rsidR="00B773C5" w:rsidRPr="00373426">
        <w:rPr>
          <w:szCs w:val="24"/>
        </w:rPr>
        <w:t>D</w:t>
      </w:r>
      <w:r w:rsidR="005E1DCB" w:rsidRPr="00373426">
        <w:rPr>
          <w:szCs w:val="24"/>
        </w:rPr>
        <w:t xml:space="preserve"> to the Service Plan are meant to show the capacity of the </w:t>
      </w:r>
      <w:proofErr w:type="gramStart"/>
      <w:r w:rsidR="005E1DCB" w:rsidRPr="00373426">
        <w:rPr>
          <w:szCs w:val="24"/>
        </w:rPr>
        <w:t>Districts</w:t>
      </w:r>
      <w:proofErr w:type="gramEnd"/>
      <w:r w:rsidR="005E1DCB" w:rsidRPr="00373426">
        <w:rPr>
          <w:szCs w:val="24"/>
        </w:rPr>
        <w:t xml:space="preserve"> to issue debt. Any debt the </w:t>
      </w:r>
      <w:proofErr w:type="gramStart"/>
      <w:r w:rsidR="005E1DCB" w:rsidRPr="00373426">
        <w:rPr>
          <w:szCs w:val="24"/>
        </w:rPr>
        <w:t>Districts</w:t>
      </w:r>
      <w:proofErr w:type="gramEnd"/>
      <w:r w:rsidR="005E1DCB" w:rsidRPr="00373426">
        <w:rPr>
          <w:szCs w:val="24"/>
        </w:rPr>
        <w:t xml:space="preserve"> issue will be within the limitations of the text of the Service Plan.</w:t>
      </w:r>
    </w:p>
    <w:p w14:paraId="1E1BB563" w14:textId="77777777" w:rsidR="005F4474" w:rsidRPr="00373426" w:rsidRDefault="005F4474" w:rsidP="005E1DCB">
      <w:pPr>
        <w:ind w:firstLine="720"/>
        <w:jc w:val="both"/>
        <w:rPr>
          <w:szCs w:val="24"/>
        </w:rPr>
      </w:pPr>
    </w:p>
    <w:p w14:paraId="401782D8" w14:textId="52619FD3" w:rsidR="00B7485F" w:rsidRPr="00373426" w:rsidRDefault="005F4474" w:rsidP="00955C04">
      <w:pPr>
        <w:ind w:firstLine="720"/>
        <w:jc w:val="both"/>
        <w:rPr>
          <w:szCs w:val="24"/>
        </w:rPr>
      </w:pPr>
      <w:r w:rsidRPr="00373426">
        <w:rPr>
          <w:szCs w:val="24"/>
        </w:rPr>
        <w:t xml:space="preserve">The Developer and the Districts intend to work with applicable service providers to obtain the necessary consents and/or approvals (as necessary) for the provision of public services to the </w:t>
      </w:r>
      <w:proofErr w:type="gramStart"/>
      <w:r w:rsidRPr="00373426">
        <w:rPr>
          <w:szCs w:val="24"/>
        </w:rPr>
        <w:t>Districts</w:t>
      </w:r>
      <w:proofErr w:type="gramEnd"/>
      <w:r w:rsidRPr="00373426">
        <w:rPr>
          <w:szCs w:val="24"/>
        </w:rPr>
        <w:t xml:space="preserve"> </w:t>
      </w:r>
      <w:r w:rsidRPr="00373426">
        <w:rPr>
          <w:szCs w:val="24"/>
        </w:rPr>
        <w:lastRenderedPageBreak/>
        <w:t xml:space="preserve">including, but not limited to, fire protection services. It is anticipated that the </w:t>
      </w:r>
      <w:proofErr w:type="gramStart"/>
      <w:r w:rsidRPr="00373426">
        <w:rPr>
          <w:szCs w:val="24"/>
        </w:rPr>
        <w:t>Districts</w:t>
      </w:r>
      <w:proofErr w:type="gramEnd"/>
      <w:r w:rsidRPr="00373426">
        <w:rPr>
          <w:szCs w:val="24"/>
        </w:rPr>
        <w:t xml:space="preserve"> will cooperate with the applicable fire districts in regard to placement and construction of any requested or needed firefighting infrastructure</w:t>
      </w:r>
      <w:r w:rsidR="00C33121" w:rsidRPr="00373426">
        <w:rPr>
          <w:szCs w:val="24"/>
        </w:rPr>
        <w:t>, including hydrants</w:t>
      </w:r>
      <w:r w:rsidRPr="00373426">
        <w:rPr>
          <w:szCs w:val="24"/>
        </w:rPr>
        <w:t xml:space="preserve">. Additionally, the Developer and the Districts intend to coordinate the completion of the necessary public improvements in compliance with any approved development plans obtained by, or for the benefit of, the </w:t>
      </w:r>
      <w:proofErr w:type="gramStart"/>
      <w:r w:rsidRPr="00373426">
        <w:rPr>
          <w:szCs w:val="24"/>
        </w:rPr>
        <w:t>Districts</w:t>
      </w:r>
      <w:proofErr w:type="gramEnd"/>
      <w:r w:rsidRPr="00373426">
        <w:rPr>
          <w:szCs w:val="24"/>
        </w:rPr>
        <w:t>.</w:t>
      </w:r>
    </w:p>
    <w:p w14:paraId="40D467DD" w14:textId="77777777" w:rsidR="005F4474" w:rsidRPr="00373426" w:rsidRDefault="005F4474" w:rsidP="005F4474">
      <w:pPr>
        <w:jc w:val="both"/>
        <w:rPr>
          <w:szCs w:val="24"/>
        </w:rPr>
      </w:pPr>
    </w:p>
    <w:p w14:paraId="5CEEB999" w14:textId="3933D769" w:rsidR="005F4474" w:rsidRPr="00373426" w:rsidRDefault="005F4474" w:rsidP="00531313">
      <w:pPr>
        <w:pStyle w:val="ListParagraph"/>
        <w:numPr>
          <w:ilvl w:val="0"/>
          <w:numId w:val="10"/>
        </w:numPr>
        <w:ind w:left="0" w:hanging="90"/>
        <w:jc w:val="both"/>
        <w:rPr>
          <w:b/>
          <w:bCs/>
          <w:szCs w:val="24"/>
        </w:rPr>
      </w:pPr>
      <w:r w:rsidRPr="00373426">
        <w:rPr>
          <w:b/>
          <w:bCs/>
          <w:szCs w:val="24"/>
        </w:rPr>
        <w:t>Compliance with County Master Plan</w:t>
      </w:r>
    </w:p>
    <w:p w14:paraId="525ABB1A" w14:textId="77777777" w:rsidR="00402A44" w:rsidRPr="00373426" w:rsidRDefault="00402A44" w:rsidP="00CA423D">
      <w:pPr>
        <w:ind w:firstLine="720"/>
        <w:jc w:val="both"/>
        <w:rPr>
          <w:szCs w:val="24"/>
        </w:rPr>
      </w:pPr>
    </w:p>
    <w:p w14:paraId="2E34B563" w14:textId="706DD53A" w:rsidR="000C4601" w:rsidRPr="00373426" w:rsidRDefault="000C4601" w:rsidP="001A2523">
      <w:pPr>
        <w:ind w:firstLine="720"/>
        <w:jc w:val="both"/>
        <w:rPr>
          <w:szCs w:val="24"/>
          <w:u w:val="single"/>
        </w:rPr>
      </w:pPr>
      <w:r w:rsidRPr="00373426">
        <w:rPr>
          <w:szCs w:val="24"/>
          <w:u w:val="single"/>
        </w:rPr>
        <w:t>Master Plan</w:t>
      </w:r>
    </w:p>
    <w:p w14:paraId="6CF91002" w14:textId="77777777" w:rsidR="000C4601" w:rsidRPr="00373426" w:rsidRDefault="000C4601" w:rsidP="001A2523">
      <w:pPr>
        <w:ind w:firstLine="720"/>
        <w:jc w:val="both"/>
        <w:rPr>
          <w:szCs w:val="24"/>
          <w:u w:val="single"/>
        </w:rPr>
      </w:pPr>
    </w:p>
    <w:p w14:paraId="37899D8C" w14:textId="25BD691A" w:rsidR="000C4601" w:rsidRPr="00373426" w:rsidRDefault="00B24A16" w:rsidP="003C4FEB">
      <w:pPr>
        <w:ind w:firstLine="720"/>
        <w:jc w:val="both"/>
        <w:rPr>
          <w:szCs w:val="24"/>
        </w:rPr>
      </w:pPr>
      <w:r w:rsidRPr="00373426">
        <w:rPr>
          <w:szCs w:val="24"/>
        </w:rPr>
        <w:t xml:space="preserve">The </w:t>
      </w:r>
      <w:proofErr w:type="gramStart"/>
      <w:r w:rsidRPr="00373426">
        <w:rPr>
          <w:szCs w:val="24"/>
        </w:rPr>
        <w:t>Districts</w:t>
      </w:r>
      <w:proofErr w:type="gramEnd"/>
      <w:r w:rsidRPr="00373426">
        <w:rPr>
          <w:szCs w:val="24"/>
        </w:rPr>
        <w:t xml:space="preserve"> are being formed to provide for funding, infrastructure, and services for the development of the project in compliance with the El Paso County Master Plan (“Master Plan”).  The initial sketch plans and project plans are to maintain</w:t>
      </w:r>
      <w:r w:rsidR="002B3D6D" w:rsidRPr="00373426">
        <w:rPr>
          <w:szCs w:val="24"/>
        </w:rPr>
        <w:t xml:space="preserve"> the</w:t>
      </w:r>
      <w:r w:rsidRPr="00373426">
        <w:rPr>
          <w:szCs w:val="24"/>
        </w:rPr>
        <w:t xml:space="preserve"> Large-Lot Residential framework</w:t>
      </w:r>
      <w:r w:rsidR="002B3D6D" w:rsidRPr="00373426">
        <w:rPr>
          <w:szCs w:val="24"/>
        </w:rPr>
        <w:t xml:space="preserve"> set forth in the El Paso County Master Plan</w:t>
      </w:r>
      <w:r w:rsidRPr="00373426">
        <w:rPr>
          <w:szCs w:val="24"/>
        </w:rPr>
        <w:t xml:space="preserve"> with single family residences on lots of 2.5 acres in size and larger.  This maintains the </w:t>
      </w:r>
      <w:r w:rsidR="002B3D6D" w:rsidRPr="00373426">
        <w:rPr>
          <w:szCs w:val="24"/>
        </w:rPr>
        <w:t xml:space="preserve">El Paso County’s </w:t>
      </w:r>
      <w:r w:rsidRPr="00373426">
        <w:rPr>
          <w:szCs w:val="24"/>
        </w:rPr>
        <w:t>desired rural nature of the location</w:t>
      </w:r>
      <w:r w:rsidR="002B3D6D" w:rsidRPr="00373426">
        <w:rPr>
          <w:szCs w:val="24"/>
        </w:rPr>
        <w:t xml:space="preserve"> and keeps the project consistent with neighboring properties and the area where it is located. The project will also benefit El Paso County by </w:t>
      </w:r>
      <w:r w:rsidRPr="00373426">
        <w:rPr>
          <w:szCs w:val="24"/>
        </w:rPr>
        <w:t>provid</w:t>
      </w:r>
      <w:r w:rsidR="002B3D6D" w:rsidRPr="00373426">
        <w:rPr>
          <w:szCs w:val="24"/>
        </w:rPr>
        <w:t>ing needed</w:t>
      </w:r>
      <w:r w:rsidRPr="00373426">
        <w:rPr>
          <w:szCs w:val="24"/>
        </w:rPr>
        <w:t xml:space="preserve"> additional housing for residents of El Paso County</w:t>
      </w:r>
      <w:r w:rsidR="00CF6FF3" w:rsidRPr="00373426">
        <w:rPr>
          <w:szCs w:val="24"/>
        </w:rPr>
        <w:t>. Additionally, this development is occurring in an area designated as a priority development area within a designated new develop area of change</w:t>
      </w:r>
      <w:r w:rsidR="002B3D6D" w:rsidRPr="00373426">
        <w:rPr>
          <w:szCs w:val="24"/>
        </w:rPr>
        <w:t xml:space="preserve"> pursuant to the El Paso County Master Plan</w:t>
      </w:r>
      <w:r w:rsidR="00CF6FF3" w:rsidRPr="00373426">
        <w:rPr>
          <w:szCs w:val="24"/>
        </w:rPr>
        <w:t xml:space="preserve">. </w:t>
      </w:r>
    </w:p>
    <w:p w14:paraId="516C1E62" w14:textId="77777777" w:rsidR="000C4601" w:rsidRPr="00373426" w:rsidRDefault="000C4601" w:rsidP="001A2523">
      <w:pPr>
        <w:ind w:firstLine="720"/>
        <w:jc w:val="both"/>
        <w:rPr>
          <w:szCs w:val="24"/>
        </w:rPr>
      </w:pPr>
    </w:p>
    <w:p w14:paraId="49E17B68" w14:textId="50CE1D6A" w:rsidR="000C4601" w:rsidRPr="00373426" w:rsidRDefault="000C4601" w:rsidP="001A2523">
      <w:pPr>
        <w:ind w:firstLine="720"/>
        <w:jc w:val="both"/>
        <w:rPr>
          <w:szCs w:val="24"/>
          <w:u w:val="single"/>
        </w:rPr>
      </w:pPr>
      <w:r w:rsidRPr="00373426">
        <w:rPr>
          <w:szCs w:val="24"/>
          <w:u w:val="single"/>
        </w:rPr>
        <w:t>Water Master Plan</w:t>
      </w:r>
    </w:p>
    <w:p w14:paraId="7987CF4D" w14:textId="77777777" w:rsidR="000C4601" w:rsidRPr="00373426" w:rsidRDefault="000C4601" w:rsidP="001A2523">
      <w:pPr>
        <w:ind w:firstLine="720"/>
        <w:jc w:val="both"/>
        <w:rPr>
          <w:szCs w:val="24"/>
          <w:u w:val="single"/>
        </w:rPr>
      </w:pPr>
    </w:p>
    <w:p w14:paraId="07B27941" w14:textId="03E1F015" w:rsidR="00CD3EA1" w:rsidRPr="00373426" w:rsidRDefault="005F4474" w:rsidP="001A2523">
      <w:pPr>
        <w:ind w:firstLine="720"/>
        <w:jc w:val="both"/>
        <w:rPr>
          <w:szCs w:val="24"/>
        </w:rPr>
      </w:pPr>
      <w:r w:rsidRPr="00373426">
        <w:rPr>
          <w:szCs w:val="24"/>
        </w:rPr>
        <w:t xml:space="preserve">The Developer asserts that the land plan for the property within the </w:t>
      </w:r>
      <w:proofErr w:type="gramStart"/>
      <w:r w:rsidRPr="00373426">
        <w:rPr>
          <w:szCs w:val="24"/>
        </w:rPr>
        <w:t>Districts’</w:t>
      </w:r>
      <w:proofErr w:type="gramEnd"/>
      <w:r w:rsidRPr="00373426">
        <w:rPr>
          <w:szCs w:val="24"/>
        </w:rPr>
        <w:t xml:space="preserve"> boundaries </w:t>
      </w:r>
      <w:r w:rsidR="001A2523" w:rsidRPr="00373426">
        <w:rPr>
          <w:szCs w:val="24"/>
        </w:rPr>
        <w:t xml:space="preserve">will </w:t>
      </w:r>
      <w:r w:rsidRPr="00373426">
        <w:rPr>
          <w:szCs w:val="24"/>
        </w:rPr>
        <w:t xml:space="preserve">reference the El Paso County’s </w:t>
      </w:r>
      <w:r w:rsidR="000C4601" w:rsidRPr="00373426">
        <w:rPr>
          <w:szCs w:val="24"/>
        </w:rPr>
        <w:t xml:space="preserve">Water </w:t>
      </w:r>
      <w:r w:rsidRPr="00373426">
        <w:rPr>
          <w:szCs w:val="24"/>
        </w:rPr>
        <w:t xml:space="preserve">Master Plan goals and implementation strategies to incorporate efficiency and conservation, especially because the area that the </w:t>
      </w:r>
      <w:proofErr w:type="gramStart"/>
      <w:r w:rsidRPr="00373426">
        <w:rPr>
          <w:szCs w:val="24"/>
        </w:rPr>
        <w:t>Districts</w:t>
      </w:r>
      <w:proofErr w:type="gramEnd"/>
      <w:r w:rsidRPr="00373426">
        <w:rPr>
          <w:szCs w:val="24"/>
        </w:rPr>
        <w:t xml:space="preserve"> will be located is within the Denver Basin aquifers system, Region 3 of the </w:t>
      </w:r>
      <w:r w:rsidR="00706253" w:rsidRPr="00373426">
        <w:rPr>
          <w:szCs w:val="24"/>
        </w:rPr>
        <w:t>El Paso County</w:t>
      </w:r>
      <w:r w:rsidRPr="00373426">
        <w:rPr>
          <w:szCs w:val="24"/>
        </w:rPr>
        <w:t xml:space="preserve"> Master Plan.</w:t>
      </w:r>
    </w:p>
    <w:p w14:paraId="31D8226D" w14:textId="77777777" w:rsidR="005E075D" w:rsidRPr="00373426" w:rsidRDefault="005E075D" w:rsidP="001A2523">
      <w:pPr>
        <w:ind w:firstLine="720"/>
        <w:jc w:val="both"/>
        <w:rPr>
          <w:szCs w:val="24"/>
        </w:rPr>
      </w:pPr>
    </w:p>
    <w:p w14:paraId="58BE1F0B" w14:textId="5AEFA663" w:rsidR="005E075D" w:rsidRPr="00373426" w:rsidRDefault="005E075D" w:rsidP="001A2523">
      <w:pPr>
        <w:ind w:firstLine="720"/>
        <w:jc w:val="both"/>
        <w:rPr>
          <w:szCs w:val="24"/>
        </w:rPr>
      </w:pPr>
      <w:r w:rsidRPr="00373426">
        <w:rPr>
          <w:szCs w:val="24"/>
        </w:rPr>
        <w:t xml:space="preserve">The project will be served by water derived from the underlying Denver Basin aquifers by means of a central water system. The water system will employ redundant equipment and power generation for critical facilities in order to ensure dependability.  There project will see the construction of a Laramie-Fox Hills </w:t>
      </w:r>
      <w:r w:rsidR="00E07344" w:rsidRPr="00373426">
        <w:rPr>
          <w:szCs w:val="24"/>
        </w:rPr>
        <w:t>w</w:t>
      </w:r>
      <w:r w:rsidRPr="00373426">
        <w:rPr>
          <w:szCs w:val="24"/>
        </w:rPr>
        <w:t>ell and an Arapahoe well</w:t>
      </w:r>
      <w:r w:rsidR="00E07344" w:rsidRPr="00373426">
        <w:rPr>
          <w:szCs w:val="24"/>
        </w:rPr>
        <w:t xml:space="preserve">, </w:t>
      </w:r>
      <w:r w:rsidR="00E317C1" w:rsidRPr="00373426">
        <w:rPr>
          <w:szCs w:val="24"/>
        </w:rPr>
        <w:t xml:space="preserve">along with </w:t>
      </w:r>
      <w:r w:rsidR="00E07344" w:rsidRPr="00373426">
        <w:rPr>
          <w:szCs w:val="24"/>
        </w:rPr>
        <w:t xml:space="preserve">additional wells </w:t>
      </w:r>
      <w:r w:rsidR="00E317C1" w:rsidRPr="00373426">
        <w:rPr>
          <w:szCs w:val="24"/>
        </w:rPr>
        <w:t>as may be</w:t>
      </w:r>
      <w:r w:rsidR="00E07344" w:rsidRPr="00373426">
        <w:rPr>
          <w:szCs w:val="24"/>
        </w:rPr>
        <w:t xml:space="preserve"> necessary,</w:t>
      </w:r>
      <w:r w:rsidRPr="00373426">
        <w:rPr>
          <w:szCs w:val="24"/>
        </w:rPr>
        <w:t xml:space="preserve"> to </w:t>
      </w:r>
      <w:r w:rsidR="00E07344" w:rsidRPr="00373426">
        <w:rPr>
          <w:szCs w:val="24"/>
        </w:rPr>
        <w:t xml:space="preserve">effective and reliably </w:t>
      </w:r>
      <w:r w:rsidRPr="00373426">
        <w:rPr>
          <w:szCs w:val="24"/>
        </w:rPr>
        <w:t>supply water to the central system.</w:t>
      </w:r>
      <w:r w:rsidR="00E07344" w:rsidRPr="00373426">
        <w:rPr>
          <w:szCs w:val="24"/>
        </w:rPr>
        <w:t xml:space="preserve">  The amount of water underlying the Triple H Property should be sufficient to meet the needs of the development for the planned 300 years.  It is possible that future connections with neighboring water supply systems may occur in order to best maximize the water resources in the area.   </w:t>
      </w:r>
      <w:r w:rsidRPr="00373426">
        <w:rPr>
          <w:szCs w:val="24"/>
        </w:rPr>
        <w:t xml:space="preserve">   </w:t>
      </w:r>
    </w:p>
    <w:p w14:paraId="725F7671" w14:textId="77777777" w:rsidR="00E07344" w:rsidRPr="00373426" w:rsidRDefault="00E07344" w:rsidP="001A2523">
      <w:pPr>
        <w:ind w:firstLine="720"/>
        <w:jc w:val="both"/>
        <w:rPr>
          <w:szCs w:val="24"/>
        </w:rPr>
      </w:pPr>
    </w:p>
    <w:p w14:paraId="7D2997E6" w14:textId="22CB6B2B" w:rsidR="00E07344" w:rsidRPr="00373426" w:rsidRDefault="00E07344" w:rsidP="001A2523">
      <w:pPr>
        <w:ind w:firstLine="720"/>
        <w:jc w:val="both"/>
        <w:rPr>
          <w:szCs w:val="24"/>
        </w:rPr>
      </w:pPr>
      <w:r w:rsidRPr="00373426">
        <w:rPr>
          <w:szCs w:val="24"/>
        </w:rPr>
        <w:t xml:space="preserve">The </w:t>
      </w:r>
      <w:proofErr w:type="gramStart"/>
      <w:r w:rsidRPr="00373426">
        <w:rPr>
          <w:szCs w:val="24"/>
        </w:rPr>
        <w:t>Districts</w:t>
      </w:r>
      <w:proofErr w:type="gramEnd"/>
      <w:r w:rsidRPr="00373426">
        <w:rPr>
          <w:szCs w:val="24"/>
        </w:rPr>
        <w:t xml:space="preserve"> will likely utilize tiered water rate</w:t>
      </w:r>
      <w:r w:rsidR="00E317C1" w:rsidRPr="00373426">
        <w:rPr>
          <w:szCs w:val="24"/>
        </w:rPr>
        <w:t>s</w:t>
      </w:r>
      <w:r w:rsidRPr="00373426">
        <w:rPr>
          <w:szCs w:val="24"/>
        </w:rPr>
        <w:t xml:space="preserve"> to help encourage and reduce water usage.  Additionally, water restrictions can be implemented during drought years and when infrastructure repairs and maintenance are required that will reduce available water supplies.</w:t>
      </w:r>
    </w:p>
    <w:p w14:paraId="2712B23B" w14:textId="77777777" w:rsidR="00E07344" w:rsidRPr="00373426" w:rsidRDefault="00E07344" w:rsidP="001A2523">
      <w:pPr>
        <w:ind w:firstLine="720"/>
        <w:jc w:val="both"/>
        <w:rPr>
          <w:szCs w:val="24"/>
        </w:rPr>
      </w:pPr>
    </w:p>
    <w:p w14:paraId="33FE50EA" w14:textId="141A1284" w:rsidR="00E07344" w:rsidRPr="00373426" w:rsidRDefault="009414B5" w:rsidP="001A2523">
      <w:pPr>
        <w:ind w:firstLine="720"/>
        <w:jc w:val="both"/>
        <w:rPr>
          <w:szCs w:val="24"/>
        </w:rPr>
      </w:pPr>
      <w:r w:rsidRPr="00373426">
        <w:rPr>
          <w:szCs w:val="24"/>
        </w:rPr>
        <w:t xml:space="preserve">Wastewater will be handled and treated through individual onsite non-evaporative septic systems located on each lot. </w:t>
      </w:r>
      <w:r w:rsidR="00E07344" w:rsidRPr="00373426">
        <w:rPr>
          <w:szCs w:val="24"/>
        </w:rPr>
        <w:t xml:space="preserve"> </w:t>
      </w:r>
    </w:p>
    <w:p w14:paraId="4C67E8EA" w14:textId="77777777" w:rsidR="00DE7D9F" w:rsidRPr="00373426" w:rsidRDefault="00DE7D9F" w:rsidP="001A2523">
      <w:pPr>
        <w:ind w:firstLine="720"/>
        <w:jc w:val="both"/>
        <w:rPr>
          <w:szCs w:val="24"/>
        </w:rPr>
      </w:pPr>
    </w:p>
    <w:p w14:paraId="62BBBCA6" w14:textId="42FE12DA" w:rsidR="00DE7D9F" w:rsidRPr="00373426" w:rsidRDefault="00DE7D9F" w:rsidP="001A2523">
      <w:pPr>
        <w:ind w:firstLine="720"/>
        <w:jc w:val="both"/>
        <w:rPr>
          <w:szCs w:val="24"/>
        </w:rPr>
      </w:pPr>
      <w:r w:rsidRPr="00373426">
        <w:rPr>
          <w:szCs w:val="24"/>
        </w:rPr>
        <w:t>More detailed information and studies regarding quality, source water monitoring, strategies regarding regional planning goals and dependability/redundancy will be provided in the Preliminary Plan phase.</w:t>
      </w:r>
    </w:p>
    <w:p w14:paraId="500765C0" w14:textId="77777777" w:rsidR="009414B5" w:rsidRPr="00373426" w:rsidRDefault="009414B5" w:rsidP="001A2523">
      <w:pPr>
        <w:ind w:firstLine="720"/>
        <w:jc w:val="both"/>
        <w:rPr>
          <w:szCs w:val="24"/>
        </w:rPr>
      </w:pPr>
    </w:p>
    <w:p w14:paraId="4EE20F84" w14:textId="474510AB" w:rsidR="009414B5" w:rsidRPr="00373426" w:rsidRDefault="009414B5" w:rsidP="001A2523">
      <w:pPr>
        <w:ind w:firstLine="720"/>
        <w:jc w:val="both"/>
        <w:rPr>
          <w:szCs w:val="24"/>
        </w:rPr>
      </w:pPr>
      <w:r w:rsidRPr="00373426">
        <w:rPr>
          <w:szCs w:val="24"/>
        </w:rPr>
        <w:lastRenderedPageBreak/>
        <w:t>In addition to the regional water resource perspective, local efforts by the end-users will be analyzed pertaining to the following elements to help promote sustainable us</w:t>
      </w:r>
      <w:r w:rsidR="00E317C1" w:rsidRPr="00373426">
        <w:rPr>
          <w:szCs w:val="24"/>
        </w:rPr>
        <w:t>e</w:t>
      </w:r>
      <w:r w:rsidRPr="00373426">
        <w:rPr>
          <w:szCs w:val="24"/>
        </w:rPr>
        <w:t xml:space="preserve"> of the aquifer shares for the project: </w:t>
      </w:r>
    </w:p>
    <w:p w14:paraId="175DF20A" w14:textId="77777777" w:rsidR="009414B5" w:rsidRPr="00373426" w:rsidRDefault="009414B5" w:rsidP="00760EC1">
      <w:pPr>
        <w:jc w:val="both"/>
        <w:rPr>
          <w:szCs w:val="24"/>
        </w:rPr>
      </w:pPr>
    </w:p>
    <w:p w14:paraId="62A679A9" w14:textId="77777777" w:rsidR="00760EC1" w:rsidRPr="00373426" w:rsidRDefault="00760EC1" w:rsidP="00327884">
      <w:pPr>
        <w:pStyle w:val="ListParagraph"/>
        <w:numPr>
          <w:ilvl w:val="0"/>
          <w:numId w:val="12"/>
        </w:numPr>
        <w:ind w:firstLine="0"/>
        <w:jc w:val="both"/>
        <w:rPr>
          <w:szCs w:val="24"/>
        </w:rPr>
      </w:pPr>
      <w:r w:rsidRPr="00373426">
        <w:rPr>
          <w:szCs w:val="24"/>
        </w:rPr>
        <w:t xml:space="preserve">Plumbing systems requiring low flow fixtures meeting or exceeding standards </w:t>
      </w:r>
    </w:p>
    <w:p w14:paraId="1263DE27" w14:textId="77777777" w:rsidR="00760EC1" w:rsidRPr="00373426" w:rsidRDefault="00760EC1" w:rsidP="00327884">
      <w:pPr>
        <w:pStyle w:val="ListParagraph"/>
        <w:numPr>
          <w:ilvl w:val="0"/>
          <w:numId w:val="12"/>
        </w:numPr>
        <w:ind w:firstLine="0"/>
        <w:jc w:val="both"/>
        <w:rPr>
          <w:szCs w:val="24"/>
        </w:rPr>
      </w:pPr>
      <w:r w:rsidRPr="00373426">
        <w:rPr>
          <w:szCs w:val="24"/>
        </w:rPr>
        <w:t xml:space="preserve">Local water re-use systems </w:t>
      </w:r>
    </w:p>
    <w:p w14:paraId="6CDFA0BF" w14:textId="77777777" w:rsidR="00760EC1" w:rsidRPr="00373426" w:rsidRDefault="00760EC1" w:rsidP="00327884">
      <w:pPr>
        <w:pStyle w:val="ListParagraph"/>
        <w:numPr>
          <w:ilvl w:val="0"/>
          <w:numId w:val="12"/>
        </w:numPr>
        <w:ind w:firstLine="0"/>
        <w:jc w:val="both"/>
        <w:rPr>
          <w:szCs w:val="24"/>
        </w:rPr>
      </w:pPr>
      <w:r w:rsidRPr="00373426">
        <w:rPr>
          <w:szCs w:val="24"/>
        </w:rPr>
        <w:t xml:space="preserve">Low impact irrigation/low flow irrigation or xeriscape </w:t>
      </w:r>
    </w:p>
    <w:p w14:paraId="6B1F6C45" w14:textId="77777777" w:rsidR="00760EC1" w:rsidRPr="00373426" w:rsidRDefault="00760EC1" w:rsidP="00327884">
      <w:pPr>
        <w:pStyle w:val="ListParagraph"/>
        <w:numPr>
          <w:ilvl w:val="0"/>
          <w:numId w:val="12"/>
        </w:numPr>
        <w:ind w:firstLine="0"/>
        <w:jc w:val="both"/>
        <w:rPr>
          <w:szCs w:val="24"/>
        </w:rPr>
      </w:pPr>
      <w:r w:rsidRPr="00373426">
        <w:rPr>
          <w:szCs w:val="24"/>
        </w:rPr>
        <w:t xml:space="preserve">Smart watering and usage meters </w:t>
      </w:r>
    </w:p>
    <w:p w14:paraId="7AD25065" w14:textId="77777777" w:rsidR="00760EC1" w:rsidRPr="00373426" w:rsidRDefault="00760EC1" w:rsidP="00327884">
      <w:pPr>
        <w:pStyle w:val="ListParagraph"/>
        <w:numPr>
          <w:ilvl w:val="0"/>
          <w:numId w:val="12"/>
        </w:numPr>
        <w:ind w:firstLine="0"/>
        <w:jc w:val="both"/>
        <w:rPr>
          <w:szCs w:val="24"/>
        </w:rPr>
      </w:pPr>
      <w:r w:rsidRPr="00373426">
        <w:rPr>
          <w:szCs w:val="24"/>
        </w:rPr>
        <w:t xml:space="preserve">Home-owner water conservation landscape incentives </w:t>
      </w:r>
    </w:p>
    <w:p w14:paraId="1D916766" w14:textId="77777777" w:rsidR="00760EC1" w:rsidRPr="00373426" w:rsidRDefault="00760EC1" w:rsidP="00327884">
      <w:pPr>
        <w:pStyle w:val="ListParagraph"/>
        <w:numPr>
          <w:ilvl w:val="0"/>
          <w:numId w:val="12"/>
        </w:numPr>
        <w:ind w:firstLine="0"/>
        <w:jc w:val="both"/>
        <w:rPr>
          <w:szCs w:val="24"/>
        </w:rPr>
      </w:pPr>
      <w:r w:rsidRPr="00373426">
        <w:rPr>
          <w:szCs w:val="24"/>
        </w:rPr>
        <w:t xml:space="preserve">Climate and elevation restricted plantings </w:t>
      </w:r>
    </w:p>
    <w:p w14:paraId="423AE00B" w14:textId="03971C46" w:rsidR="009414B5" w:rsidRPr="00373426" w:rsidRDefault="00760EC1" w:rsidP="00327884">
      <w:pPr>
        <w:pStyle w:val="ListParagraph"/>
        <w:numPr>
          <w:ilvl w:val="0"/>
          <w:numId w:val="12"/>
        </w:numPr>
        <w:ind w:firstLine="0"/>
        <w:jc w:val="both"/>
        <w:rPr>
          <w:szCs w:val="24"/>
        </w:rPr>
      </w:pPr>
      <w:r w:rsidRPr="00373426">
        <w:rPr>
          <w:szCs w:val="24"/>
        </w:rPr>
        <w:t>Community-wide rain gardens and bio-retention</w:t>
      </w:r>
    </w:p>
    <w:p w14:paraId="0480ED48" w14:textId="77777777" w:rsidR="009260E5" w:rsidRPr="00373426" w:rsidRDefault="009260E5" w:rsidP="00327884">
      <w:pPr>
        <w:jc w:val="both"/>
        <w:rPr>
          <w:szCs w:val="24"/>
        </w:rPr>
      </w:pPr>
    </w:p>
    <w:p w14:paraId="77D69465" w14:textId="568DC3A9" w:rsidR="009260E5" w:rsidRPr="00373426" w:rsidRDefault="009260E5" w:rsidP="00531313">
      <w:pPr>
        <w:pStyle w:val="ListParagraph"/>
        <w:numPr>
          <w:ilvl w:val="0"/>
          <w:numId w:val="10"/>
        </w:numPr>
        <w:ind w:left="0" w:firstLine="0"/>
        <w:jc w:val="both"/>
        <w:rPr>
          <w:b/>
          <w:bCs/>
          <w:szCs w:val="24"/>
        </w:rPr>
      </w:pPr>
      <w:r w:rsidRPr="00373426">
        <w:rPr>
          <w:b/>
          <w:bCs/>
          <w:szCs w:val="24"/>
        </w:rPr>
        <w:t xml:space="preserve">Service Plan Conformity </w:t>
      </w:r>
    </w:p>
    <w:p w14:paraId="26AB9D5F" w14:textId="77777777" w:rsidR="00AD533D" w:rsidRPr="00373426" w:rsidRDefault="00AD533D" w:rsidP="00AD533D">
      <w:pPr>
        <w:jc w:val="both"/>
        <w:rPr>
          <w:b/>
          <w:bCs/>
          <w:szCs w:val="24"/>
        </w:rPr>
      </w:pPr>
    </w:p>
    <w:p w14:paraId="26A6A1B3" w14:textId="0122054D" w:rsidR="00AD533D" w:rsidRPr="00373426" w:rsidRDefault="00AD533D" w:rsidP="00AD533D">
      <w:pPr>
        <w:ind w:firstLine="720"/>
        <w:jc w:val="both"/>
        <w:rPr>
          <w:szCs w:val="24"/>
        </w:rPr>
      </w:pPr>
      <w:r w:rsidRPr="00373426">
        <w:rPr>
          <w:szCs w:val="24"/>
        </w:rPr>
        <w:t>The Applicant intends that this Service Plan shall be in conformity with the applicable standards contained in C.R.S. § 32-1-203 and shall be compliant with all applicable</w:t>
      </w:r>
      <w:r w:rsidR="00E317C1" w:rsidRPr="00373426">
        <w:rPr>
          <w:szCs w:val="24"/>
        </w:rPr>
        <w:t xml:space="preserve"> </w:t>
      </w:r>
      <w:r w:rsidRPr="00373426">
        <w:rPr>
          <w:szCs w:val="24"/>
        </w:rPr>
        <w:t>County rules and regulations including, but not limited to County requirements for notice, publication, hearings</w:t>
      </w:r>
      <w:r w:rsidR="006805CC" w:rsidRPr="00373426">
        <w:rPr>
          <w:szCs w:val="24"/>
        </w:rPr>
        <w:t>,</w:t>
      </w:r>
      <w:r w:rsidRPr="00373426">
        <w:rPr>
          <w:szCs w:val="24"/>
        </w:rPr>
        <w:t xml:space="preserve"> and policies and procedures of the County for approval of a metropolitan district service plan. All pertinent facts, matters and issues shall be submitted to the County and evidence satisfactory to the County that each of the following was presented:</w:t>
      </w:r>
    </w:p>
    <w:p w14:paraId="0CE68A7F" w14:textId="77777777" w:rsidR="006805CC" w:rsidRPr="00373426" w:rsidRDefault="006805CC" w:rsidP="006805CC">
      <w:pPr>
        <w:jc w:val="both"/>
        <w:rPr>
          <w:szCs w:val="24"/>
        </w:rPr>
      </w:pPr>
    </w:p>
    <w:p w14:paraId="4C766EB9" w14:textId="2D0DFE6E" w:rsidR="006805CC" w:rsidRPr="00373426" w:rsidRDefault="006805CC" w:rsidP="00327884">
      <w:pPr>
        <w:pStyle w:val="ListParagraph"/>
        <w:numPr>
          <w:ilvl w:val="1"/>
          <w:numId w:val="10"/>
        </w:numPr>
        <w:ind w:hanging="720"/>
        <w:jc w:val="both"/>
        <w:rPr>
          <w:szCs w:val="24"/>
        </w:rPr>
      </w:pPr>
      <w:r w:rsidRPr="00373426">
        <w:rPr>
          <w:szCs w:val="24"/>
        </w:rPr>
        <w:t xml:space="preserve">There is sufficient existing and projected need for continued organized service in the area to be served by the </w:t>
      </w:r>
      <w:proofErr w:type="gramStart"/>
      <w:r w:rsidRPr="00373426">
        <w:rPr>
          <w:szCs w:val="24"/>
        </w:rPr>
        <w:t>Districts</w:t>
      </w:r>
      <w:proofErr w:type="gramEnd"/>
      <w:r w:rsidRPr="00373426">
        <w:rPr>
          <w:szCs w:val="24"/>
        </w:rPr>
        <w:t xml:space="preserve">; </w:t>
      </w:r>
    </w:p>
    <w:p w14:paraId="2E8436B0" w14:textId="77777777" w:rsidR="006805CC" w:rsidRPr="00373426" w:rsidRDefault="006805CC" w:rsidP="006805CC">
      <w:pPr>
        <w:ind w:firstLine="720"/>
        <w:jc w:val="both"/>
        <w:rPr>
          <w:szCs w:val="24"/>
        </w:rPr>
      </w:pPr>
    </w:p>
    <w:p w14:paraId="76829748" w14:textId="1597A208" w:rsidR="006805CC" w:rsidRPr="00373426" w:rsidRDefault="006805CC" w:rsidP="006805CC">
      <w:pPr>
        <w:ind w:left="1440"/>
        <w:jc w:val="both"/>
        <w:rPr>
          <w:szCs w:val="24"/>
        </w:rPr>
      </w:pPr>
      <w:r w:rsidRPr="00373426">
        <w:rPr>
          <w:szCs w:val="24"/>
        </w:rPr>
        <w:t xml:space="preserve">The purpose of the </w:t>
      </w:r>
      <w:proofErr w:type="gramStart"/>
      <w:r w:rsidRPr="00373426">
        <w:rPr>
          <w:szCs w:val="24"/>
        </w:rPr>
        <w:t>Districts</w:t>
      </w:r>
      <w:proofErr w:type="gramEnd"/>
      <w:r w:rsidRPr="00373426">
        <w:rPr>
          <w:szCs w:val="24"/>
        </w:rPr>
        <w:t xml:space="preserve"> is to finance and construct certain public improvements and to provide other additional services necessary to support the </w:t>
      </w:r>
      <w:r w:rsidR="00327884" w:rsidRPr="00373426">
        <w:rPr>
          <w:szCs w:val="24"/>
        </w:rPr>
        <w:t>Triple H Property</w:t>
      </w:r>
      <w:r w:rsidRPr="00373426">
        <w:rPr>
          <w:szCs w:val="24"/>
        </w:rPr>
        <w:t>. The proposed improvements and services are not available to the community through the County or other existing quasi-municipal corporations, including special districts, within a reasonable time and on a comparable basis. Further, to develop the area, significant investment is needed in public infrastructure, including but not limited to water system improvements, storm</w:t>
      </w:r>
      <w:r w:rsidR="00E317C1" w:rsidRPr="00373426">
        <w:rPr>
          <w:szCs w:val="24"/>
        </w:rPr>
        <w:t>water and</w:t>
      </w:r>
      <w:r w:rsidRPr="00373426">
        <w:rPr>
          <w:szCs w:val="24"/>
        </w:rPr>
        <w:t xml:space="preserve"> drainage improvements, street and roadway improvements, and park and recreation improvements. Financing and constructing these improvements through the </w:t>
      </w:r>
      <w:proofErr w:type="gramStart"/>
      <w:r w:rsidRPr="00373426">
        <w:rPr>
          <w:szCs w:val="24"/>
        </w:rPr>
        <w:t>Districts</w:t>
      </w:r>
      <w:proofErr w:type="gramEnd"/>
      <w:r w:rsidRPr="00373426">
        <w:rPr>
          <w:szCs w:val="24"/>
        </w:rPr>
        <w:t xml:space="preserve"> will lower costs and ensure the costs are spread among those in the community that will benefit from such development. </w:t>
      </w:r>
    </w:p>
    <w:p w14:paraId="3659014B" w14:textId="77777777" w:rsidR="006805CC" w:rsidRPr="00373426" w:rsidRDefault="006805CC" w:rsidP="006805CC">
      <w:pPr>
        <w:ind w:left="1440"/>
        <w:jc w:val="both"/>
        <w:rPr>
          <w:szCs w:val="24"/>
        </w:rPr>
      </w:pPr>
    </w:p>
    <w:p w14:paraId="0AF28A76" w14:textId="3CB86485" w:rsidR="006805CC" w:rsidRPr="00373426" w:rsidRDefault="006805CC" w:rsidP="00327884">
      <w:pPr>
        <w:pStyle w:val="ListParagraph"/>
        <w:numPr>
          <w:ilvl w:val="1"/>
          <w:numId w:val="10"/>
        </w:numPr>
        <w:ind w:hanging="720"/>
        <w:jc w:val="both"/>
        <w:rPr>
          <w:szCs w:val="24"/>
        </w:rPr>
      </w:pPr>
      <w:r w:rsidRPr="00373426">
        <w:rPr>
          <w:szCs w:val="24"/>
        </w:rPr>
        <w:t xml:space="preserve">The existing service in the area to be served by the </w:t>
      </w:r>
      <w:proofErr w:type="gramStart"/>
      <w:r w:rsidRPr="00373426">
        <w:rPr>
          <w:szCs w:val="24"/>
        </w:rPr>
        <w:t>Districts</w:t>
      </w:r>
      <w:proofErr w:type="gramEnd"/>
      <w:r w:rsidRPr="00373426">
        <w:rPr>
          <w:szCs w:val="24"/>
        </w:rPr>
        <w:t xml:space="preserve"> is not adequate for present and projected needs without the organization of the </w:t>
      </w:r>
      <w:proofErr w:type="gramStart"/>
      <w:r w:rsidRPr="00373426">
        <w:rPr>
          <w:szCs w:val="24"/>
        </w:rPr>
        <w:t>Districts</w:t>
      </w:r>
      <w:proofErr w:type="gramEnd"/>
      <w:r w:rsidRPr="00373426">
        <w:rPr>
          <w:szCs w:val="24"/>
        </w:rPr>
        <w:t xml:space="preserve">; </w:t>
      </w:r>
    </w:p>
    <w:p w14:paraId="79BF30AD" w14:textId="77777777" w:rsidR="00264A8D" w:rsidRPr="00373426" w:rsidRDefault="00264A8D" w:rsidP="006805CC">
      <w:pPr>
        <w:ind w:left="1440"/>
        <w:jc w:val="both"/>
        <w:rPr>
          <w:szCs w:val="24"/>
        </w:rPr>
      </w:pPr>
    </w:p>
    <w:p w14:paraId="15B69A86" w14:textId="505220BF" w:rsidR="006805CC" w:rsidRPr="00373426" w:rsidRDefault="006805CC" w:rsidP="006805CC">
      <w:pPr>
        <w:ind w:left="1440"/>
        <w:jc w:val="both"/>
        <w:rPr>
          <w:szCs w:val="24"/>
        </w:rPr>
      </w:pPr>
      <w:r w:rsidRPr="00373426">
        <w:rPr>
          <w:szCs w:val="24"/>
        </w:rPr>
        <w:t xml:space="preserve">The proposed improvements and services are not and will not be available to the community through the County or other existing municipality or quasi-municipal corporations, including special districts, within a reasonable time and on a comparable basis. </w:t>
      </w:r>
    </w:p>
    <w:p w14:paraId="17B80426" w14:textId="77777777" w:rsidR="006805CC" w:rsidRPr="00373426" w:rsidRDefault="006805CC" w:rsidP="006805CC">
      <w:pPr>
        <w:ind w:left="1440"/>
        <w:jc w:val="both"/>
        <w:rPr>
          <w:szCs w:val="24"/>
        </w:rPr>
      </w:pPr>
    </w:p>
    <w:p w14:paraId="1952CF5D" w14:textId="092E4078" w:rsidR="006805CC" w:rsidRPr="00373426" w:rsidRDefault="006805CC" w:rsidP="00327884">
      <w:pPr>
        <w:pStyle w:val="ListParagraph"/>
        <w:numPr>
          <w:ilvl w:val="1"/>
          <w:numId w:val="10"/>
        </w:numPr>
        <w:ind w:hanging="720"/>
        <w:jc w:val="both"/>
        <w:rPr>
          <w:szCs w:val="24"/>
        </w:rPr>
      </w:pPr>
      <w:r w:rsidRPr="00373426">
        <w:rPr>
          <w:szCs w:val="24"/>
        </w:rPr>
        <w:t xml:space="preserve">The </w:t>
      </w:r>
      <w:proofErr w:type="gramStart"/>
      <w:r w:rsidRPr="00373426">
        <w:rPr>
          <w:szCs w:val="24"/>
        </w:rPr>
        <w:t>Districts</w:t>
      </w:r>
      <w:proofErr w:type="gramEnd"/>
      <w:r w:rsidRPr="00373426">
        <w:rPr>
          <w:szCs w:val="24"/>
        </w:rPr>
        <w:t xml:space="preserve"> are capable of providing economical and sufficient services to the area it intends upon serving and/or financing the public improvements which shall be dedicated to and accepted by the County, or other Provider Jurisdiction; </w:t>
      </w:r>
    </w:p>
    <w:p w14:paraId="5175B05A" w14:textId="77777777" w:rsidR="006805CC" w:rsidRPr="00373426" w:rsidRDefault="006805CC" w:rsidP="006805CC">
      <w:pPr>
        <w:ind w:firstLine="720"/>
        <w:jc w:val="both"/>
        <w:rPr>
          <w:szCs w:val="24"/>
        </w:rPr>
      </w:pPr>
    </w:p>
    <w:p w14:paraId="18E9DD9B" w14:textId="2AFB5F1D" w:rsidR="006805CC" w:rsidRPr="00373426" w:rsidRDefault="006805CC" w:rsidP="006805CC">
      <w:pPr>
        <w:ind w:left="1440"/>
        <w:jc w:val="both"/>
        <w:rPr>
          <w:szCs w:val="24"/>
        </w:rPr>
      </w:pPr>
      <w:r w:rsidRPr="00373426">
        <w:rPr>
          <w:szCs w:val="24"/>
        </w:rPr>
        <w:t xml:space="preserve">The formation of the </w:t>
      </w:r>
      <w:proofErr w:type="gramStart"/>
      <w:r w:rsidRPr="00373426">
        <w:rPr>
          <w:szCs w:val="24"/>
        </w:rPr>
        <w:t>Districts</w:t>
      </w:r>
      <w:proofErr w:type="gramEnd"/>
      <w:r w:rsidRPr="00373426">
        <w:rPr>
          <w:szCs w:val="24"/>
        </w:rPr>
        <w:t xml:space="preserve"> will ensure that the public improvements and other services are sufficient to support the community. The </w:t>
      </w:r>
      <w:proofErr w:type="gramStart"/>
      <w:r w:rsidRPr="00373426">
        <w:rPr>
          <w:szCs w:val="24"/>
        </w:rPr>
        <w:t>Districts</w:t>
      </w:r>
      <w:proofErr w:type="gramEnd"/>
      <w:r w:rsidRPr="00373426">
        <w:rPr>
          <w:szCs w:val="24"/>
        </w:rPr>
        <w:t xml:space="preserve"> will also ensure the public improvements are constructed within a reasonable period of time for the benefit of the property owners, taxpayers, and residents located in the community. In addition, the public financing tools available to the </w:t>
      </w:r>
      <w:proofErr w:type="gramStart"/>
      <w:r w:rsidRPr="00373426">
        <w:rPr>
          <w:szCs w:val="24"/>
        </w:rPr>
        <w:t>Districts</w:t>
      </w:r>
      <w:proofErr w:type="gramEnd"/>
      <w:r w:rsidRPr="00373426">
        <w:rPr>
          <w:szCs w:val="24"/>
        </w:rPr>
        <w:t xml:space="preserve"> will help lower the costs of the public improvements. </w:t>
      </w:r>
      <w:r w:rsidRPr="00373426">
        <w:rPr>
          <w:szCs w:val="24"/>
        </w:rPr>
        <w:tab/>
      </w:r>
    </w:p>
    <w:p w14:paraId="2FA0BF94" w14:textId="77777777" w:rsidR="006805CC" w:rsidRPr="00373426" w:rsidRDefault="006805CC" w:rsidP="006805CC">
      <w:pPr>
        <w:ind w:left="1440"/>
        <w:jc w:val="both"/>
        <w:rPr>
          <w:szCs w:val="24"/>
        </w:rPr>
      </w:pPr>
    </w:p>
    <w:p w14:paraId="117F23E2" w14:textId="24A7AF3B" w:rsidR="006805CC" w:rsidRPr="00373426" w:rsidRDefault="006805CC" w:rsidP="00327884">
      <w:pPr>
        <w:pStyle w:val="ListParagraph"/>
        <w:numPr>
          <w:ilvl w:val="1"/>
          <w:numId w:val="10"/>
        </w:numPr>
        <w:ind w:hanging="720"/>
        <w:jc w:val="both"/>
        <w:rPr>
          <w:szCs w:val="24"/>
        </w:rPr>
      </w:pPr>
      <w:r w:rsidRPr="00373426">
        <w:rPr>
          <w:szCs w:val="24"/>
        </w:rPr>
        <w:t xml:space="preserve">The area to be included within the </w:t>
      </w:r>
      <w:proofErr w:type="gramStart"/>
      <w:r w:rsidRPr="00373426">
        <w:rPr>
          <w:szCs w:val="24"/>
        </w:rPr>
        <w:t>Districts</w:t>
      </w:r>
      <w:proofErr w:type="gramEnd"/>
      <w:r w:rsidRPr="00373426">
        <w:rPr>
          <w:szCs w:val="24"/>
        </w:rPr>
        <w:t xml:space="preserve"> has, or will have the financial ability to discharge the proposed indebtedness of the </w:t>
      </w:r>
      <w:proofErr w:type="gramStart"/>
      <w:r w:rsidRPr="00373426">
        <w:rPr>
          <w:szCs w:val="24"/>
        </w:rPr>
        <w:t>Districts</w:t>
      </w:r>
      <w:proofErr w:type="gramEnd"/>
      <w:r w:rsidRPr="00373426">
        <w:rPr>
          <w:szCs w:val="24"/>
        </w:rPr>
        <w:t xml:space="preserve"> on a reasonable basis within the mill levy caps and restrictions provided by the County rules and regulations.</w:t>
      </w:r>
    </w:p>
    <w:p w14:paraId="1BAD4265" w14:textId="77777777" w:rsidR="006805CC" w:rsidRPr="00373426" w:rsidRDefault="006805CC" w:rsidP="00AD533D">
      <w:pPr>
        <w:ind w:firstLine="720"/>
        <w:jc w:val="both"/>
        <w:rPr>
          <w:szCs w:val="24"/>
        </w:rPr>
      </w:pPr>
    </w:p>
    <w:p w14:paraId="05CFD47D" w14:textId="77777777" w:rsidR="005265D0" w:rsidRPr="00373426" w:rsidRDefault="005265D0" w:rsidP="005265D0">
      <w:pPr>
        <w:ind w:left="1440"/>
        <w:jc w:val="both"/>
        <w:rPr>
          <w:szCs w:val="24"/>
        </w:rPr>
      </w:pPr>
      <w:r w:rsidRPr="00373426">
        <w:rPr>
          <w:szCs w:val="24"/>
        </w:rPr>
        <w:t xml:space="preserve">The estimated costs of the improvements and facilities to be constructed, installed, and/or acquired by the </w:t>
      </w:r>
      <w:proofErr w:type="gramStart"/>
      <w:r w:rsidRPr="00373426">
        <w:rPr>
          <w:szCs w:val="24"/>
        </w:rPr>
        <w:t>Districts</w:t>
      </w:r>
      <w:proofErr w:type="gramEnd"/>
      <w:r w:rsidRPr="00373426">
        <w:rPr>
          <w:szCs w:val="24"/>
        </w:rPr>
        <w:t xml:space="preserve"> are set forth in the Service Plan. The </w:t>
      </w:r>
      <w:proofErr w:type="gramStart"/>
      <w:r w:rsidRPr="00373426">
        <w:rPr>
          <w:szCs w:val="24"/>
        </w:rPr>
        <w:t>Districts</w:t>
      </w:r>
      <w:proofErr w:type="gramEnd"/>
      <w:r w:rsidRPr="00373426">
        <w:rPr>
          <w:szCs w:val="24"/>
        </w:rPr>
        <w:t xml:space="preserve"> will be limited to issuing debt within the confines of the Service Plan and limited to the amount the </w:t>
      </w:r>
      <w:proofErr w:type="gramStart"/>
      <w:r w:rsidRPr="00373426">
        <w:rPr>
          <w:szCs w:val="24"/>
        </w:rPr>
        <w:t>Districts</w:t>
      </w:r>
      <w:proofErr w:type="gramEnd"/>
      <w:r w:rsidRPr="00373426">
        <w:rPr>
          <w:szCs w:val="24"/>
        </w:rPr>
        <w:t xml:space="preserve"> can reasonably pay from the revenue derived from the debt service mill levy and other legally available revenue. In other words, the anticipated issuance of debt and repayment will be based upon the projected development within the </w:t>
      </w:r>
      <w:proofErr w:type="gramStart"/>
      <w:r w:rsidRPr="00373426">
        <w:rPr>
          <w:szCs w:val="24"/>
        </w:rPr>
        <w:t>Districts’</w:t>
      </w:r>
      <w:proofErr w:type="gramEnd"/>
      <w:r w:rsidRPr="00373426">
        <w:rPr>
          <w:szCs w:val="24"/>
        </w:rPr>
        <w:t xml:space="preserve"> boundaries, which will allow the </w:t>
      </w:r>
      <w:proofErr w:type="gramStart"/>
      <w:r w:rsidRPr="00373426">
        <w:rPr>
          <w:szCs w:val="24"/>
        </w:rPr>
        <w:t>Districts</w:t>
      </w:r>
      <w:proofErr w:type="gramEnd"/>
      <w:r w:rsidRPr="00373426">
        <w:rPr>
          <w:szCs w:val="24"/>
        </w:rPr>
        <w:t xml:space="preserve"> to finance the facilities identified in the Service Plan and allow the </w:t>
      </w:r>
      <w:proofErr w:type="gramStart"/>
      <w:r w:rsidRPr="00373426">
        <w:rPr>
          <w:szCs w:val="24"/>
        </w:rPr>
        <w:t>Districts</w:t>
      </w:r>
      <w:proofErr w:type="gramEnd"/>
      <w:r w:rsidRPr="00373426">
        <w:rPr>
          <w:szCs w:val="24"/>
        </w:rPr>
        <w:t xml:space="preserve"> to discharge the proposed indebtedness on a reasonable basis.</w:t>
      </w:r>
    </w:p>
    <w:p w14:paraId="4AB0AADF" w14:textId="77777777" w:rsidR="005265D0" w:rsidRPr="00373426" w:rsidRDefault="005265D0" w:rsidP="005265D0">
      <w:pPr>
        <w:ind w:left="1440"/>
        <w:jc w:val="both"/>
        <w:rPr>
          <w:szCs w:val="24"/>
        </w:rPr>
      </w:pPr>
    </w:p>
    <w:p w14:paraId="51EC05D8" w14:textId="11176CAC" w:rsidR="005265D0" w:rsidRPr="00373426" w:rsidRDefault="005265D0" w:rsidP="00327884">
      <w:pPr>
        <w:pStyle w:val="ListParagraph"/>
        <w:numPr>
          <w:ilvl w:val="1"/>
          <w:numId w:val="10"/>
        </w:numPr>
        <w:ind w:hanging="720"/>
        <w:jc w:val="both"/>
        <w:rPr>
          <w:szCs w:val="24"/>
        </w:rPr>
      </w:pPr>
      <w:r w:rsidRPr="00373426">
        <w:rPr>
          <w:szCs w:val="24"/>
        </w:rPr>
        <w:t xml:space="preserve">Adequate service is not, and will not be, available to the area through the County or other existing municipal or quasi-municipal corporations, including existing special districts, within a reasonable time and on a comparable basis; </w:t>
      </w:r>
    </w:p>
    <w:p w14:paraId="0BAF44B8" w14:textId="77777777" w:rsidR="005265D0" w:rsidRPr="00373426" w:rsidRDefault="005265D0" w:rsidP="005265D0">
      <w:pPr>
        <w:ind w:left="1440"/>
        <w:jc w:val="both"/>
        <w:rPr>
          <w:szCs w:val="24"/>
        </w:rPr>
      </w:pPr>
    </w:p>
    <w:p w14:paraId="66A91BD0" w14:textId="6674034B" w:rsidR="005265D0" w:rsidRPr="00373426" w:rsidRDefault="005265D0" w:rsidP="005265D0">
      <w:pPr>
        <w:ind w:left="1440"/>
        <w:jc w:val="both"/>
        <w:rPr>
          <w:szCs w:val="24"/>
        </w:rPr>
      </w:pPr>
      <w:r w:rsidRPr="00373426">
        <w:rPr>
          <w:szCs w:val="24"/>
        </w:rPr>
        <w:t xml:space="preserve">The proposed public improvements and services the </w:t>
      </w:r>
      <w:proofErr w:type="gramStart"/>
      <w:r w:rsidRPr="00373426">
        <w:rPr>
          <w:szCs w:val="24"/>
        </w:rPr>
        <w:t>Districts</w:t>
      </w:r>
      <w:proofErr w:type="gramEnd"/>
      <w:r w:rsidRPr="00373426">
        <w:rPr>
          <w:szCs w:val="24"/>
        </w:rPr>
        <w:t xml:space="preserve"> will provide are not available to the area through the County or other existing municipality or quasi-municipal corporation, including special districts, within a reasonable time and on a comparable basis. </w:t>
      </w:r>
    </w:p>
    <w:p w14:paraId="25F8B51E" w14:textId="77777777" w:rsidR="005265D0" w:rsidRPr="00373426" w:rsidRDefault="005265D0" w:rsidP="005265D0">
      <w:pPr>
        <w:jc w:val="both"/>
        <w:rPr>
          <w:szCs w:val="24"/>
        </w:rPr>
      </w:pPr>
    </w:p>
    <w:p w14:paraId="009CED6F" w14:textId="5561DA18" w:rsidR="005265D0" w:rsidRPr="00373426" w:rsidRDefault="005265D0" w:rsidP="00327884">
      <w:pPr>
        <w:pStyle w:val="ListParagraph"/>
        <w:numPr>
          <w:ilvl w:val="1"/>
          <w:numId w:val="10"/>
        </w:numPr>
        <w:ind w:hanging="720"/>
        <w:jc w:val="both"/>
        <w:rPr>
          <w:szCs w:val="24"/>
        </w:rPr>
      </w:pPr>
      <w:r w:rsidRPr="00373426">
        <w:rPr>
          <w:szCs w:val="24"/>
        </w:rPr>
        <w:t xml:space="preserve">The facility and service standards of the proposed Districts are compatible with the facility and service standards of the County; </w:t>
      </w:r>
    </w:p>
    <w:p w14:paraId="5C4C7512" w14:textId="77777777" w:rsidR="005265D0" w:rsidRPr="00373426" w:rsidRDefault="005265D0" w:rsidP="005265D0">
      <w:pPr>
        <w:pStyle w:val="ListParagraph"/>
        <w:ind w:left="1440"/>
        <w:jc w:val="both"/>
        <w:rPr>
          <w:szCs w:val="24"/>
        </w:rPr>
      </w:pPr>
    </w:p>
    <w:p w14:paraId="1F4D59E6" w14:textId="77777777" w:rsidR="005265D0" w:rsidRPr="00373426" w:rsidRDefault="005265D0" w:rsidP="005265D0">
      <w:pPr>
        <w:ind w:left="1440"/>
        <w:jc w:val="both"/>
        <w:rPr>
          <w:szCs w:val="24"/>
        </w:rPr>
      </w:pPr>
      <w:r w:rsidRPr="00373426">
        <w:rPr>
          <w:szCs w:val="24"/>
        </w:rPr>
        <w:t xml:space="preserve">All proposed facilities and services will be constructed in accordance with the standards and specifications of El Paso County, the State of Colorado, and any other appropriate jurisdictions. </w:t>
      </w:r>
    </w:p>
    <w:p w14:paraId="76987563" w14:textId="77777777" w:rsidR="005265D0" w:rsidRPr="00373426" w:rsidRDefault="005265D0" w:rsidP="005265D0">
      <w:pPr>
        <w:ind w:left="1440"/>
        <w:jc w:val="both"/>
        <w:rPr>
          <w:szCs w:val="24"/>
        </w:rPr>
      </w:pPr>
    </w:p>
    <w:p w14:paraId="757E843A" w14:textId="2A1D66A0" w:rsidR="005265D0" w:rsidRPr="00373426" w:rsidRDefault="005265D0" w:rsidP="00327884">
      <w:pPr>
        <w:pStyle w:val="ListParagraph"/>
        <w:numPr>
          <w:ilvl w:val="1"/>
          <w:numId w:val="10"/>
        </w:numPr>
        <w:ind w:hanging="720"/>
        <w:jc w:val="both"/>
        <w:rPr>
          <w:szCs w:val="24"/>
        </w:rPr>
      </w:pPr>
      <w:r w:rsidRPr="00373426">
        <w:rPr>
          <w:szCs w:val="24"/>
        </w:rPr>
        <w:t xml:space="preserve">The proposal is in substantial compliance with the County </w:t>
      </w:r>
      <w:r w:rsidR="00264A8D" w:rsidRPr="00373426">
        <w:rPr>
          <w:szCs w:val="24"/>
        </w:rPr>
        <w:t>m</w:t>
      </w:r>
      <w:r w:rsidRPr="00373426">
        <w:rPr>
          <w:szCs w:val="24"/>
        </w:rPr>
        <w:t xml:space="preserve">aster </w:t>
      </w:r>
      <w:r w:rsidR="00264A8D" w:rsidRPr="00373426">
        <w:rPr>
          <w:szCs w:val="24"/>
        </w:rPr>
        <w:t>p</w:t>
      </w:r>
      <w:r w:rsidRPr="00373426">
        <w:rPr>
          <w:szCs w:val="24"/>
        </w:rPr>
        <w:t xml:space="preserve">lan. </w:t>
      </w:r>
    </w:p>
    <w:p w14:paraId="04F7C59A" w14:textId="77777777" w:rsidR="005265D0" w:rsidRPr="00373426" w:rsidRDefault="005265D0" w:rsidP="005265D0">
      <w:pPr>
        <w:pStyle w:val="ListParagraph"/>
        <w:ind w:left="1440"/>
        <w:jc w:val="both"/>
        <w:rPr>
          <w:szCs w:val="24"/>
        </w:rPr>
      </w:pPr>
    </w:p>
    <w:p w14:paraId="11A388D7" w14:textId="0015E94F" w:rsidR="005265D0" w:rsidRPr="00373426" w:rsidRDefault="005265D0" w:rsidP="005265D0">
      <w:pPr>
        <w:ind w:left="1440"/>
        <w:jc w:val="both"/>
        <w:rPr>
          <w:szCs w:val="24"/>
        </w:rPr>
      </w:pPr>
      <w:r w:rsidRPr="00373426">
        <w:rPr>
          <w:szCs w:val="24"/>
        </w:rPr>
        <w:t xml:space="preserve">The Developer has reviewed the County’s </w:t>
      </w:r>
      <w:r w:rsidR="00264A8D" w:rsidRPr="00373426">
        <w:rPr>
          <w:szCs w:val="24"/>
        </w:rPr>
        <w:t>Water M</w:t>
      </w:r>
      <w:r w:rsidRPr="00373426">
        <w:rPr>
          <w:szCs w:val="24"/>
        </w:rPr>
        <w:t xml:space="preserve">aster </w:t>
      </w:r>
      <w:r w:rsidR="00264A8D" w:rsidRPr="00373426">
        <w:rPr>
          <w:szCs w:val="24"/>
        </w:rPr>
        <w:t>P</w:t>
      </w:r>
      <w:r w:rsidRPr="00373426">
        <w:rPr>
          <w:szCs w:val="24"/>
        </w:rPr>
        <w:t xml:space="preserve">lan </w:t>
      </w:r>
      <w:r w:rsidR="00264A8D" w:rsidRPr="00373426">
        <w:rPr>
          <w:szCs w:val="24"/>
        </w:rPr>
        <w:t xml:space="preserve">and the County’s Water Plan </w:t>
      </w:r>
      <w:r w:rsidRPr="00373426">
        <w:rPr>
          <w:szCs w:val="24"/>
        </w:rPr>
        <w:t xml:space="preserve">and is aware of the County’s desire to, </w:t>
      </w:r>
      <w:r w:rsidRPr="00373426">
        <w:rPr>
          <w:i/>
          <w:iCs/>
          <w:szCs w:val="24"/>
        </w:rPr>
        <w:t>inter alia</w:t>
      </w:r>
      <w:r w:rsidRPr="00373426">
        <w:rPr>
          <w:szCs w:val="24"/>
        </w:rPr>
        <w:t>, encourage cooperation and planning among water service providers, to protect and preserve water supplies, to promote water conscious developments</w:t>
      </w:r>
      <w:r w:rsidR="00264A8D" w:rsidRPr="00373426">
        <w:rPr>
          <w:szCs w:val="24"/>
        </w:rPr>
        <w:t>, and to keep development consistent within and with designated development locations</w:t>
      </w:r>
      <w:r w:rsidRPr="00373426">
        <w:rPr>
          <w:szCs w:val="24"/>
        </w:rPr>
        <w:t xml:space="preserve">. The Developer contends that the project is compatible with the County’s vision for the future and complies with the policies </w:t>
      </w:r>
      <w:r w:rsidRPr="00373426">
        <w:rPr>
          <w:szCs w:val="24"/>
        </w:rPr>
        <w:lastRenderedPageBreak/>
        <w:t xml:space="preserve">necessary to achieve sustainable growth within the County as expressed in </w:t>
      </w:r>
      <w:r w:rsidR="00264A8D" w:rsidRPr="00373426">
        <w:rPr>
          <w:szCs w:val="24"/>
        </w:rPr>
        <w:t>El Paso</w:t>
      </w:r>
      <w:r w:rsidRPr="00373426">
        <w:rPr>
          <w:szCs w:val="24"/>
        </w:rPr>
        <w:t xml:space="preserve"> County</w:t>
      </w:r>
      <w:r w:rsidR="00264A8D" w:rsidRPr="00373426">
        <w:rPr>
          <w:szCs w:val="24"/>
        </w:rPr>
        <w:t>’s Water</w:t>
      </w:r>
      <w:r w:rsidRPr="00373426">
        <w:rPr>
          <w:szCs w:val="24"/>
        </w:rPr>
        <w:t xml:space="preserve"> </w:t>
      </w:r>
      <w:r w:rsidR="00264A8D" w:rsidRPr="00373426">
        <w:rPr>
          <w:szCs w:val="24"/>
        </w:rPr>
        <w:t>M</w:t>
      </w:r>
      <w:r w:rsidRPr="00373426">
        <w:rPr>
          <w:szCs w:val="24"/>
        </w:rPr>
        <w:t xml:space="preserve">aster </w:t>
      </w:r>
      <w:r w:rsidR="00264A8D" w:rsidRPr="00373426">
        <w:rPr>
          <w:szCs w:val="24"/>
        </w:rPr>
        <w:t>P</w:t>
      </w:r>
      <w:r w:rsidRPr="00373426">
        <w:rPr>
          <w:szCs w:val="24"/>
        </w:rPr>
        <w:t>lan</w:t>
      </w:r>
      <w:r w:rsidR="00264A8D" w:rsidRPr="00373426">
        <w:rPr>
          <w:szCs w:val="24"/>
        </w:rPr>
        <w:t xml:space="preserve"> and Master Plan</w:t>
      </w:r>
      <w:r w:rsidRPr="00373426">
        <w:rPr>
          <w:szCs w:val="24"/>
        </w:rPr>
        <w:t xml:space="preserve">. </w:t>
      </w:r>
    </w:p>
    <w:p w14:paraId="17305B6C" w14:textId="77777777" w:rsidR="005265D0" w:rsidRPr="00373426" w:rsidRDefault="005265D0" w:rsidP="005265D0">
      <w:pPr>
        <w:ind w:left="1440"/>
        <w:jc w:val="both"/>
        <w:rPr>
          <w:szCs w:val="24"/>
        </w:rPr>
      </w:pPr>
    </w:p>
    <w:p w14:paraId="49C56138" w14:textId="4C93C300" w:rsidR="005265D0" w:rsidRPr="00373426" w:rsidRDefault="005265D0" w:rsidP="00327884">
      <w:pPr>
        <w:pStyle w:val="ListParagraph"/>
        <w:numPr>
          <w:ilvl w:val="1"/>
          <w:numId w:val="10"/>
        </w:numPr>
        <w:ind w:hanging="720"/>
        <w:jc w:val="both"/>
        <w:rPr>
          <w:szCs w:val="24"/>
        </w:rPr>
      </w:pPr>
      <w:r w:rsidRPr="00373426">
        <w:rPr>
          <w:szCs w:val="24"/>
        </w:rPr>
        <w:t xml:space="preserve">The creation of the proposed Districts is in the best interests of the area proposed to be served. </w:t>
      </w:r>
    </w:p>
    <w:p w14:paraId="0E95CF1A" w14:textId="77777777" w:rsidR="005265D0" w:rsidRPr="00373426" w:rsidRDefault="005265D0" w:rsidP="005265D0">
      <w:pPr>
        <w:pStyle w:val="ListParagraph"/>
        <w:ind w:left="1440"/>
        <w:jc w:val="both"/>
        <w:rPr>
          <w:szCs w:val="24"/>
        </w:rPr>
      </w:pPr>
    </w:p>
    <w:p w14:paraId="3515BE37" w14:textId="6BFCF57D" w:rsidR="005265D0" w:rsidRPr="00373426" w:rsidRDefault="005265D0" w:rsidP="005265D0">
      <w:pPr>
        <w:ind w:left="1440"/>
        <w:jc w:val="both"/>
        <w:rPr>
          <w:szCs w:val="24"/>
        </w:rPr>
      </w:pPr>
      <w:r w:rsidRPr="00373426">
        <w:rPr>
          <w:szCs w:val="24"/>
        </w:rPr>
        <w:t xml:space="preserve">The proposed public improvements and services necessary to serve the </w:t>
      </w:r>
      <w:r w:rsidR="00531313" w:rsidRPr="00373426">
        <w:rPr>
          <w:szCs w:val="24"/>
        </w:rPr>
        <w:t>Triple H</w:t>
      </w:r>
      <w:r w:rsidRPr="00373426">
        <w:rPr>
          <w:szCs w:val="24"/>
        </w:rPr>
        <w:t xml:space="preserve"> Property are not and will not be available to the area through the County or other existing municipality or quasi-municipal corporation, including special districts, within a reasonable time and on a comparable basis. The formation of the </w:t>
      </w:r>
      <w:proofErr w:type="gramStart"/>
      <w:r w:rsidRPr="00373426">
        <w:rPr>
          <w:szCs w:val="24"/>
        </w:rPr>
        <w:t>Districts</w:t>
      </w:r>
      <w:proofErr w:type="gramEnd"/>
      <w:r w:rsidRPr="00373426">
        <w:rPr>
          <w:szCs w:val="24"/>
        </w:rPr>
        <w:t xml:space="preserve"> will ensure that the public improvements and services are sufficient and constructed within a reasonable period</w:t>
      </w:r>
    </w:p>
    <w:p w14:paraId="7A9C0E57" w14:textId="77777777" w:rsidR="005265D0" w:rsidRPr="00373426" w:rsidRDefault="005265D0" w:rsidP="005265D0">
      <w:pPr>
        <w:jc w:val="both"/>
        <w:rPr>
          <w:szCs w:val="24"/>
        </w:rPr>
      </w:pPr>
    </w:p>
    <w:p w14:paraId="3D587F6F" w14:textId="0E533C3B" w:rsidR="005265D0" w:rsidRPr="00373426" w:rsidRDefault="005265D0" w:rsidP="00531313">
      <w:pPr>
        <w:pStyle w:val="ListParagraph"/>
        <w:numPr>
          <w:ilvl w:val="0"/>
          <w:numId w:val="10"/>
        </w:numPr>
        <w:ind w:left="0" w:firstLine="0"/>
        <w:jc w:val="both"/>
        <w:rPr>
          <w:b/>
          <w:bCs/>
          <w:szCs w:val="24"/>
        </w:rPr>
      </w:pPr>
      <w:r w:rsidRPr="00373426">
        <w:rPr>
          <w:b/>
          <w:bCs/>
          <w:szCs w:val="24"/>
        </w:rPr>
        <w:t>Major Service Plan Points</w:t>
      </w:r>
    </w:p>
    <w:p w14:paraId="1C138F96" w14:textId="77777777" w:rsidR="005265D0" w:rsidRPr="00373426" w:rsidRDefault="005265D0" w:rsidP="005265D0">
      <w:pPr>
        <w:jc w:val="both"/>
        <w:rPr>
          <w:b/>
          <w:bCs/>
          <w:szCs w:val="24"/>
        </w:rPr>
      </w:pPr>
    </w:p>
    <w:p w14:paraId="453B68C3" w14:textId="77777777" w:rsidR="00327884" w:rsidRPr="00373426" w:rsidRDefault="00327884" w:rsidP="00327884">
      <w:pPr>
        <w:pStyle w:val="ListParagraph"/>
        <w:numPr>
          <w:ilvl w:val="0"/>
          <w:numId w:val="13"/>
        </w:numPr>
        <w:ind w:firstLine="0"/>
        <w:jc w:val="both"/>
        <w:rPr>
          <w:b/>
          <w:bCs/>
          <w:szCs w:val="24"/>
        </w:rPr>
      </w:pPr>
      <w:r w:rsidRPr="00373426">
        <w:rPr>
          <w:szCs w:val="24"/>
        </w:rPr>
        <w:t xml:space="preserve">There are approximately 760 acres within the boundaries of the </w:t>
      </w:r>
      <w:proofErr w:type="gramStart"/>
      <w:r w:rsidRPr="00373426">
        <w:rPr>
          <w:szCs w:val="24"/>
        </w:rPr>
        <w:t>Districts</w:t>
      </w:r>
      <w:proofErr w:type="gramEnd"/>
      <w:r w:rsidRPr="00373426">
        <w:rPr>
          <w:szCs w:val="24"/>
        </w:rPr>
        <w:t>.</w:t>
      </w:r>
    </w:p>
    <w:p w14:paraId="0EB07D9F" w14:textId="355B015B" w:rsidR="00327884" w:rsidRPr="00373426" w:rsidRDefault="00327884" w:rsidP="00327884">
      <w:pPr>
        <w:pStyle w:val="ListParagraph"/>
        <w:jc w:val="both"/>
        <w:rPr>
          <w:b/>
          <w:bCs/>
          <w:szCs w:val="24"/>
        </w:rPr>
      </w:pPr>
    </w:p>
    <w:p w14:paraId="4C70DED7" w14:textId="757DEE9D" w:rsidR="00327884" w:rsidRPr="00373426" w:rsidRDefault="00327884" w:rsidP="00327884">
      <w:pPr>
        <w:pStyle w:val="ListParagraph"/>
        <w:numPr>
          <w:ilvl w:val="0"/>
          <w:numId w:val="13"/>
        </w:numPr>
        <w:ind w:left="1440" w:hanging="720"/>
        <w:jc w:val="both"/>
        <w:rPr>
          <w:b/>
          <w:bCs/>
          <w:szCs w:val="24"/>
        </w:rPr>
      </w:pPr>
      <w:r w:rsidRPr="00373426">
        <w:rPr>
          <w:szCs w:val="24"/>
        </w:rPr>
        <w:t>The anticipated development is for 244 single family residential units with one location containing water facilities</w:t>
      </w:r>
      <w:r w:rsidR="00C45EEA" w:rsidRPr="00373426">
        <w:rPr>
          <w:szCs w:val="24"/>
        </w:rPr>
        <w:t xml:space="preserve">, another </w:t>
      </w:r>
      <w:r w:rsidR="00531313" w:rsidRPr="00373426">
        <w:rPr>
          <w:szCs w:val="24"/>
        </w:rPr>
        <w:t>location</w:t>
      </w:r>
      <w:r w:rsidR="00C45EEA" w:rsidRPr="00373426">
        <w:rPr>
          <w:szCs w:val="24"/>
        </w:rPr>
        <w:t xml:space="preserve"> as park/open space, along with a trail system throughout.</w:t>
      </w:r>
      <w:r w:rsidRPr="00373426">
        <w:rPr>
          <w:szCs w:val="24"/>
        </w:rPr>
        <w:t xml:space="preserve">  </w:t>
      </w:r>
    </w:p>
    <w:p w14:paraId="2121B327" w14:textId="77777777" w:rsidR="00327884" w:rsidRPr="00373426" w:rsidRDefault="00327884" w:rsidP="00327884">
      <w:pPr>
        <w:pStyle w:val="ListParagraph"/>
        <w:rPr>
          <w:szCs w:val="24"/>
        </w:rPr>
      </w:pPr>
    </w:p>
    <w:p w14:paraId="07EF92D6" w14:textId="5D1683F9" w:rsidR="00AE3847" w:rsidRPr="00373426" w:rsidRDefault="009847C2" w:rsidP="00AE3847">
      <w:pPr>
        <w:pStyle w:val="ListParagraph"/>
        <w:numPr>
          <w:ilvl w:val="0"/>
          <w:numId w:val="13"/>
        </w:numPr>
        <w:ind w:left="1440" w:hanging="720"/>
        <w:jc w:val="both"/>
        <w:rPr>
          <w:b/>
          <w:bCs/>
          <w:szCs w:val="24"/>
        </w:rPr>
      </w:pPr>
      <w:r w:rsidRPr="00373426">
        <w:rPr>
          <w:szCs w:val="24"/>
        </w:rPr>
        <w:t>Completion of an estimated</w:t>
      </w:r>
      <w:r w:rsidR="00E97F0D" w:rsidRPr="00373426">
        <w:rPr>
          <w:szCs w:val="24"/>
        </w:rPr>
        <w:t xml:space="preserve"> </w:t>
      </w:r>
      <w:r w:rsidR="006E6630" w:rsidRPr="00373426">
        <w:rPr>
          <w:szCs w:val="24"/>
        </w:rPr>
        <w:t>$32,033,849.00 (in 2025 dollars)</w:t>
      </w:r>
      <w:r w:rsidR="006E6630" w:rsidRPr="00373426">
        <w:rPr>
          <w:szCs w:val="24"/>
        </w:rPr>
        <w:t xml:space="preserve"> in </w:t>
      </w:r>
      <w:r w:rsidR="006E6630" w:rsidRPr="00373426">
        <w:rPr>
          <w:szCs w:val="24"/>
        </w:rPr>
        <w:t>public improvements including, but not limited to, on and off-site streets, roadway, water provision infrastructure, hydrants, stormwater and drainage, landscaping, and park and recreation improvements, of which it is estimated that $28,844,348.00 (in 2025 dollars) are district-eligible public improvement costs</w:t>
      </w:r>
      <w:r w:rsidR="00AE3847" w:rsidRPr="00373426">
        <w:rPr>
          <w:szCs w:val="24"/>
        </w:rPr>
        <w:t xml:space="preserve">.  </w:t>
      </w:r>
    </w:p>
    <w:p w14:paraId="0CE0D1C5" w14:textId="77777777" w:rsidR="00AE3847" w:rsidRPr="00373426" w:rsidRDefault="00AE3847" w:rsidP="00AE3847">
      <w:pPr>
        <w:pStyle w:val="ListParagraph"/>
        <w:rPr>
          <w:szCs w:val="24"/>
        </w:rPr>
      </w:pPr>
    </w:p>
    <w:p w14:paraId="48E1B483" w14:textId="0E55F97C" w:rsidR="00AE3847" w:rsidRPr="00373426" w:rsidRDefault="00AE3847" w:rsidP="00AE3847">
      <w:pPr>
        <w:pStyle w:val="ListParagraph"/>
        <w:numPr>
          <w:ilvl w:val="0"/>
          <w:numId w:val="13"/>
        </w:numPr>
        <w:ind w:left="1440" w:hanging="720"/>
        <w:jc w:val="both"/>
        <w:rPr>
          <w:b/>
          <w:bCs/>
          <w:szCs w:val="24"/>
        </w:rPr>
      </w:pPr>
      <w:r w:rsidRPr="00373426">
        <w:rPr>
          <w:szCs w:val="24"/>
        </w:rPr>
        <w:t xml:space="preserve">The initial estimated cost of </w:t>
      </w:r>
      <w:r w:rsidR="00E90DB9" w:rsidRPr="00373426">
        <w:rPr>
          <w:szCs w:val="24"/>
        </w:rPr>
        <w:t>$32,033,849.00</w:t>
      </w:r>
      <w:r w:rsidRPr="00373426">
        <w:rPr>
          <w:szCs w:val="24"/>
        </w:rPr>
        <w:t xml:space="preserve"> for public improvements is a preliminary estimate.  Such costs may increase or decrease in the future depending on numerous factors not within control of the Developer.  In particular, these cost estimates only include the public improvement portion of costs and the total project improvement costs (including items such as dry utilities) will by significantly higher and will materially increase the overall costs.   </w:t>
      </w:r>
    </w:p>
    <w:p w14:paraId="15D6EE0B" w14:textId="77777777" w:rsidR="00AE3847" w:rsidRPr="00373426" w:rsidRDefault="00AE3847" w:rsidP="00AE3847">
      <w:pPr>
        <w:pStyle w:val="ListParagraph"/>
        <w:rPr>
          <w:szCs w:val="24"/>
        </w:rPr>
      </w:pPr>
    </w:p>
    <w:p w14:paraId="5536A397" w14:textId="6F0092AC" w:rsidR="00892C7F" w:rsidRPr="00373426" w:rsidRDefault="00B85DF9" w:rsidP="00892C7F">
      <w:pPr>
        <w:pStyle w:val="ListParagraph"/>
        <w:numPr>
          <w:ilvl w:val="0"/>
          <w:numId w:val="13"/>
        </w:numPr>
        <w:ind w:left="1440" w:hanging="720"/>
        <w:jc w:val="both"/>
        <w:rPr>
          <w:b/>
          <w:bCs/>
          <w:szCs w:val="24"/>
        </w:rPr>
      </w:pPr>
      <w:r w:rsidRPr="00373426">
        <w:rPr>
          <w:szCs w:val="24"/>
        </w:rPr>
        <w:t>The requested debt authorization of $3</w:t>
      </w:r>
      <w:r w:rsidR="004E15A6" w:rsidRPr="00373426">
        <w:rPr>
          <w:szCs w:val="24"/>
        </w:rPr>
        <w:t>7</w:t>
      </w:r>
      <w:r w:rsidRPr="00373426">
        <w:rPr>
          <w:szCs w:val="24"/>
        </w:rPr>
        <w:t>,000,000.00 is</w:t>
      </w:r>
      <w:r w:rsidR="00BA4143" w:rsidRPr="00373426">
        <w:rPr>
          <w:szCs w:val="24"/>
        </w:rPr>
        <w:t xml:space="preserve"> reasonably</w:t>
      </w:r>
      <w:r w:rsidRPr="00373426">
        <w:rPr>
          <w:szCs w:val="24"/>
        </w:rPr>
        <w:t xml:space="preserve"> </w:t>
      </w:r>
      <w:r w:rsidR="00BA4143" w:rsidRPr="00373426">
        <w:rPr>
          <w:szCs w:val="24"/>
        </w:rPr>
        <w:t xml:space="preserve">more than the projected costs for public improvements in order </w:t>
      </w:r>
      <w:r w:rsidRPr="00373426">
        <w:rPr>
          <w:szCs w:val="24"/>
        </w:rPr>
        <w:t xml:space="preserve">to allow for inflation, contingencies, unanticipated changes, and changes in development buildout and absorption from the date of approval of the Service Plan. </w:t>
      </w:r>
    </w:p>
    <w:p w14:paraId="6809E98D" w14:textId="77777777" w:rsidR="00B85DF9" w:rsidRPr="00373426" w:rsidRDefault="00B85DF9" w:rsidP="00B85DF9">
      <w:pPr>
        <w:pStyle w:val="ListParagraph"/>
        <w:rPr>
          <w:szCs w:val="24"/>
        </w:rPr>
      </w:pPr>
    </w:p>
    <w:p w14:paraId="630F2623" w14:textId="77777777" w:rsidR="00B85DF9" w:rsidRPr="00373426" w:rsidRDefault="00B85DF9" w:rsidP="00AE3847">
      <w:pPr>
        <w:pStyle w:val="ListParagraph"/>
        <w:numPr>
          <w:ilvl w:val="0"/>
          <w:numId w:val="13"/>
        </w:numPr>
        <w:ind w:left="1440" w:hanging="720"/>
        <w:jc w:val="both"/>
        <w:rPr>
          <w:b/>
          <w:bCs/>
          <w:szCs w:val="24"/>
        </w:rPr>
      </w:pPr>
      <w:r w:rsidRPr="00373426">
        <w:rPr>
          <w:szCs w:val="24"/>
        </w:rPr>
        <w:t xml:space="preserve">The maximum period of maturity for any issuance of debt shall be 30 years (excluding Developer funding agreements).  </w:t>
      </w:r>
    </w:p>
    <w:p w14:paraId="57370499" w14:textId="77777777" w:rsidR="00B85DF9" w:rsidRPr="00373426" w:rsidRDefault="00B85DF9" w:rsidP="00B85DF9">
      <w:pPr>
        <w:pStyle w:val="ListParagraph"/>
        <w:rPr>
          <w:szCs w:val="24"/>
        </w:rPr>
      </w:pPr>
    </w:p>
    <w:p w14:paraId="2D2D00AF" w14:textId="77777777" w:rsidR="00B85DF9" w:rsidRPr="00373426" w:rsidRDefault="00B85DF9" w:rsidP="00AE3847">
      <w:pPr>
        <w:pStyle w:val="ListParagraph"/>
        <w:numPr>
          <w:ilvl w:val="0"/>
          <w:numId w:val="13"/>
        </w:numPr>
        <w:ind w:left="1440" w:hanging="720"/>
        <w:jc w:val="both"/>
        <w:rPr>
          <w:b/>
          <w:bCs/>
          <w:szCs w:val="24"/>
        </w:rPr>
      </w:pPr>
      <w:r w:rsidRPr="00373426">
        <w:rPr>
          <w:szCs w:val="24"/>
        </w:rPr>
        <w:t xml:space="preserve">Maximum aggregate mill levy of 65 mills, consisting of a debt mill levy of 50 mills, an operation mill levy of 10 mills, and 5 mills for covenant enforcement.  </w:t>
      </w:r>
    </w:p>
    <w:p w14:paraId="32800541" w14:textId="77777777" w:rsidR="00B85DF9" w:rsidRPr="00373426" w:rsidRDefault="00B85DF9" w:rsidP="00B85DF9">
      <w:pPr>
        <w:pStyle w:val="ListParagraph"/>
        <w:rPr>
          <w:szCs w:val="24"/>
        </w:rPr>
      </w:pPr>
    </w:p>
    <w:p w14:paraId="2CBA852D" w14:textId="4AEBA445" w:rsidR="00B85DF9" w:rsidRPr="00373426" w:rsidRDefault="00B85DF9" w:rsidP="00AE3847">
      <w:pPr>
        <w:pStyle w:val="ListParagraph"/>
        <w:numPr>
          <w:ilvl w:val="0"/>
          <w:numId w:val="13"/>
        </w:numPr>
        <w:ind w:left="1440" w:hanging="720"/>
        <w:jc w:val="both"/>
        <w:rPr>
          <w:b/>
          <w:bCs/>
          <w:szCs w:val="24"/>
        </w:rPr>
      </w:pPr>
      <w:r w:rsidRPr="00373426">
        <w:rPr>
          <w:szCs w:val="24"/>
        </w:rPr>
        <w:t>Debt is propose</w:t>
      </w:r>
      <w:r w:rsidR="00F513AF" w:rsidRPr="00373426">
        <w:rPr>
          <w:szCs w:val="24"/>
        </w:rPr>
        <w:t>d</w:t>
      </w:r>
      <w:r w:rsidRPr="00373426">
        <w:rPr>
          <w:szCs w:val="24"/>
        </w:rPr>
        <w:t xml:space="preserve"> to be issued in one or more series of bond issuances to allow for financing of constructed infrastructure and expedient completion of the overall project.  </w:t>
      </w:r>
      <w:r w:rsidR="00327884" w:rsidRPr="00373426">
        <w:rPr>
          <w:szCs w:val="24"/>
        </w:rPr>
        <w:t xml:space="preserve">   </w:t>
      </w:r>
    </w:p>
    <w:p w14:paraId="0A93C812" w14:textId="77777777" w:rsidR="00B85DF9" w:rsidRPr="00373426" w:rsidRDefault="00B85DF9" w:rsidP="00B85DF9">
      <w:pPr>
        <w:pStyle w:val="ListParagraph"/>
        <w:rPr>
          <w:szCs w:val="24"/>
        </w:rPr>
      </w:pPr>
    </w:p>
    <w:p w14:paraId="13F23DA8" w14:textId="2812BCCC" w:rsidR="000475B5" w:rsidRPr="00373426" w:rsidRDefault="00892C7F" w:rsidP="00AE3847">
      <w:pPr>
        <w:pStyle w:val="ListParagraph"/>
        <w:numPr>
          <w:ilvl w:val="0"/>
          <w:numId w:val="13"/>
        </w:numPr>
        <w:ind w:left="1440" w:hanging="720"/>
        <w:jc w:val="both"/>
        <w:rPr>
          <w:b/>
          <w:bCs/>
          <w:szCs w:val="24"/>
        </w:rPr>
      </w:pPr>
      <w:r w:rsidRPr="00373426">
        <w:rPr>
          <w:szCs w:val="24"/>
        </w:rPr>
        <w:t xml:space="preserve">There are no current residents within the boundaries of the </w:t>
      </w:r>
      <w:proofErr w:type="gramStart"/>
      <w:r w:rsidRPr="00373426">
        <w:rPr>
          <w:szCs w:val="24"/>
        </w:rPr>
        <w:t>Districts</w:t>
      </w:r>
      <w:proofErr w:type="gramEnd"/>
      <w:r w:rsidRPr="00373426">
        <w:rPr>
          <w:szCs w:val="24"/>
        </w:rPr>
        <w:t xml:space="preserve"> and no debt or bonds have yet be</w:t>
      </w:r>
      <w:r w:rsidR="00F513AF" w:rsidRPr="00373426">
        <w:rPr>
          <w:szCs w:val="24"/>
        </w:rPr>
        <w:t>en</w:t>
      </w:r>
      <w:r w:rsidRPr="00373426">
        <w:rPr>
          <w:szCs w:val="24"/>
        </w:rPr>
        <w:t xml:space="preserve"> issued. </w:t>
      </w:r>
    </w:p>
    <w:p w14:paraId="5ADBBB29" w14:textId="77777777" w:rsidR="00892C7F" w:rsidRPr="00373426" w:rsidRDefault="00892C7F" w:rsidP="00892C7F">
      <w:pPr>
        <w:pStyle w:val="ListParagraph"/>
        <w:rPr>
          <w:b/>
          <w:bCs/>
          <w:szCs w:val="24"/>
        </w:rPr>
      </w:pPr>
    </w:p>
    <w:p w14:paraId="3E5B97CF" w14:textId="71E1946E" w:rsidR="00892C7F" w:rsidRPr="00373426" w:rsidRDefault="00892C7F" w:rsidP="00AE3847">
      <w:pPr>
        <w:pStyle w:val="ListParagraph"/>
        <w:numPr>
          <w:ilvl w:val="0"/>
          <w:numId w:val="13"/>
        </w:numPr>
        <w:ind w:left="1440" w:hanging="720"/>
        <w:jc w:val="both"/>
        <w:rPr>
          <w:b/>
          <w:bCs/>
          <w:szCs w:val="24"/>
        </w:rPr>
      </w:pPr>
      <w:r w:rsidRPr="00373426">
        <w:rPr>
          <w:szCs w:val="24"/>
        </w:rPr>
        <w:t xml:space="preserve">The </w:t>
      </w:r>
      <w:proofErr w:type="gramStart"/>
      <w:r w:rsidRPr="00373426">
        <w:rPr>
          <w:szCs w:val="24"/>
        </w:rPr>
        <w:t>District</w:t>
      </w:r>
      <w:r w:rsidR="00F513AF" w:rsidRPr="00373426">
        <w:rPr>
          <w:szCs w:val="24"/>
        </w:rPr>
        <w:t>s</w:t>
      </w:r>
      <w:proofErr w:type="gramEnd"/>
      <w:r w:rsidRPr="00373426">
        <w:rPr>
          <w:szCs w:val="24"/>
        </w:rPr>
        <w:t xml:space="preserve"> shall have the powers allowed by the Special District Act and those that are consistent with other El Paso County metropolitan districts. </w:t>
      </w:r>
    </w:p>
    <w:p w14:paraId="4677E2EB" w14:textId="77777777" w:rsidR="00892C7F" w:rsidRPr="00373426" w:rsidRDefault="00892C7F" w:rsidP="00892C7F">
      <w:pPr>
        <w:pStyle w:val="ListParagraph"/>
        <w:rPr>
          <w:b/>
          <w:bCs/>
          <w:szCs w:val="24"/>
        </w:rPr>
      </w:pPr>
    </w:p>
    <w:p w14:paraId="1BD7F252" w14:textId="2F66C5A0" w:rsidR="00892C7F" w:rsidRPr="00373426" w:rsidRDefault="00892C7F" w:rsidP="00AE3847">
      <w:pPr>
        <w:pStyle w:val="ListParagraph"/>
        <w:numPr>
          <w:ilvl w:val="0"/>
          <w:numId w:val="13"/>
        </w:numPr>
        <w:ind w:left="1440" w:hanging="720"/>
        <w:jc w:val="both"/>
        <w:rPr>
          <w:b/>
          <w:bCs/>
          <w:szCs w:val="24"/>
        </w:rPr>
      </w:pPr>
      <w:r w:rsidRPr="00373426">
        <w:rPr>
          <w:szCs w:val="24"/>
        </w:rPr>
        <w:t xml:space="preserve">Public improvements will be constructed in accordance with El Paso County standards and specifications. </w:t>
      </w:r>
    </w:p>
    <w:p w14:paraId="1B2F6876" w14:textId="77777777" w:rsidR="000475B5" w:rsidRPr="00373426" w:rsidRDefault="000475B5" w:rsidP="005265D0">
      <w:pPr>
        <w:jc w:val="both"/>
        <w:rPr>
          <w:b/>
          <w:bCs/>
          <w:szCs w:val="24"/>
        </w:rPr>
      </w:pPr>
    </w:p>
    <w:p w14:paraId="5FADE046" w14:textId="722AE42C" w:rsidR="005265D0" w:rsidRPr="00373426" w:rsidRDefault="00F35270" w:rsidP="00F35270">
      <w:pPr>
        <w:pStyle w:val="ListParagraph"/>
        <w:numPr>
          <w:ilvl w:val="0"/>
          <w:numId w:val="10"/>
        </w:numPr>
        <w:jc w:val="both"/>
        <w:rPr>
          <w:b/>
          <w:bCs/>
          <w:szCs w:val="24"/>
        </w:rPr>
      </w:pPr>
      <w:r w:rsidRPr="00373426">
        <w:rPr>
          <w:b/>
          <w:bCs/>
          <w:szCs w:val="24"/>
        </w:rPr>
        <w:t>Conclusion</w:t>
      </w:r>
    </w:p>
    <w:p w14:paraId="40620630" w14:textId="15C7E811" w:rsidR="00F35270" w:rsidRPr="00373426" w:rsidRDefault="00F35270" w:rsidP="00F35270">
      <w:pPr>
        <w:jc w:val="both"/>
        <w:rPr>
          <w:b/>
          <w:bCs/>
          <w:szCs w:val="24"/>
        </w:rPr>
      </w:pPr>
    </w:p>
    <w:p w14:paraId="7D4E7E65" w14:textId="4040FE4F" w:rsidR="006805CC" w:rsidRPr="00373426" w:rsidRDefault="005607D7" w:rsidP="00AD533D">
      <w:pPr>
        <w:ind w:firstLine="720"/>
        <w:jc w:val="both"/>
        <w:rPr>
          <w:szCs w:val="24"/>
        </w:rPr>
      </w:pPr>
      <w:r w:rsidRPr="00373426">
        <w:rPr>
          <w:szCs w:val="24"/>
        </w:rPr>
        <w:t xml:space="preserve">The organization of the </w:t>
      </w:r>
      <w:proofErr w:type="gramStart"/>
      <w:r w:rsidRPr="00373426">
        <w:rPr>
          <w:szCs w:val="24"/>
        </w:rPr>
        <w:t>Districts</w:t>
      </w:r>
      <w:proofErr w:type="gramEnd"/>
      <w:r w:rsidRPr="00373426">
        <w:rPr>
          <w:szCs w:val="24"/>
        </w:rPr>
        <w:t xml:space="preserve"> is in the best interests of the future residents of the area. The </w:t>
      </w:r>
      <w:proofErr w:type="gramStart"/>
      <w:r w:rsidRPr="00373426">
        <w:rPr>
          <w:szCs w:val="24"/>
        </w:rPr>
        <w:t>Districts</w:t>
      </w:r>
      <w:proofErr w:type="gramEnd"/>
      <w:r w:rsidRPr="00373426">
        <w:rPr>
          <w:szCs w:val="24"/>
        </w:rPr>
        <w:t xml:space="preserve"> will ensure that public improvements are properly constructed, that development and absorption will occur with as little delay as possible, and that tax revenue is sufficient to pay for the costs of the public improvements as well as ongoing maintenance, repairs, and operations.   </w:t>
      </w:r>
    </w:p>
    <w:p w14:paraId="79680785" w14:textId="77777777" w:rsidR="006805CC" w:rsidRDefault="006805CC" w:rsidP="00AD533D">
      <w:pPr>
        <w:ind w:firstLine="720"/>
        <w:jc w:val="both"/>
        <w:rPr>
          <w:rFonts w:ascii="Arial" w:hAnsi="Arial"/>
          <w:szCs w:val="24"/>
        </w:rPr>
      </w:pPr>
    </w:p>
    <w:p w14:paraId="3A081E90" w14:textId="77777777" w:rsidR="00CA423D" w:rsidRPr="008108B8" w:rsidRDefault="00CA423D" w:rsidP="008108B8">
      <w:pPr>
        <w:jc w:val="both"/>
        <w:rPr>
          <w:rFonts w:ascii="Arial" w:hAnsi="Arial"/>
          <w:sz w:val="22"/>
          <w:szCs w:val="22"/>
        </w:rPr>
      </w:pPr>
    </w:p>
    <w:p w14:paraId="575E832A" w14:textId="5FDAD3EC" w:rsidR="000B7797" w:rsidRPr="00373426" w:rsidRDefault="00BD41FF" w:rsidP="000B7797">
      <w:pPr>
        <w:ind w:left="3600" w:firstLine="720"/>
        <w:jc w:val="both"/>
        <w:rPr>
          <w:szCs w:val="24"/>
        </w:rPr>
      </w:pPr>
      <w:r w:rsidRPr="00373426">
        <w:rPr>
          <w:szCs w:val="24"/>
        </w:rPr>
        <w:t>Sincerely,</w:t>
      </w:r>
    </w:p>
    <w:p w14:paraId="7F97D6F0" w14:textId="670F8387" w:rsidR="00BD41FF" w:rsidRPr="00373426" w:rsidRDefault="00BD41FF" w:rsidP="000B7797">
      <w:pPr>
        <w:ind w:left="3600" w:firstLine="720"/>
        <w:jc w:val="both"/>
        <w:rPr>
          <w:szCs w:val="24"/>
        </w:rPr>
      </w:pPr>
      <w:r w:rsidRPr="00373426">
        <w:rPr>
          <w:szCs w:val="24"/>
        </w:rPr>
        <w:t>MONSON, CUMMINS, SHOHET</w:t>
      </w:r>
      <w:r w:rsidR="000B7797" w:rsidRPr="00373426">
        <w:rPr>
          <w:szCs w:val="24"/>
        </w:rPr>
        <w:t xml:space="preserve"> </w:t>
      </w:r>
      <w:r w:rsidRPr="00373426">
        <w:rPr>
          <w:szCs w:val="24"/>
        </w:rPr>
        <w:t>&amp; FARR, LLC</w:t>
      </w:r>
    </w:p>
    <w:p w14:paraId="5E2BF2C1" w14:textId="582FFDFC" w:rsidR="00B4328D" w:rsidRPr="0093201D" w:rsidRDefault="00B4328D" w:rsidP="00B4328D">
      <w:pPr>
        <w:rPr>
          <w:rFonts w:ascii="Arial" w:hAnsi="Arial"/>
          <w:szCs w:val="24"/>
        </w:rPr>
      </w:pPr>
    </w:p>
    <w:p w14:paraId="21D085EA" w14:textId="49BF674C" w:rsidR="000B7797" w:rsidRPr="0093201D" w:rsidRDefault="00D6101F" w:rsidP="00B4328D">
      <w:pPr>
        <w:rPr>
          <w:rFonts w:ascii="Arial" w:hAnsi="Arial"/>
          <w:szCs w:val="24"/>
        </w:rPr>
      </w:pPr>
      <w:r>
        <w:rPr>
          <w:rFonts w:ascii="Arial" w:hAnsi="Arial"/>
          <w:noProof/>
          <w:szCs w:val="24"/>
        </w:rPr>
        <mc:AlternateContent>
          <mc:Choice Requires="wps">
            <w:drawing>
              <wp:anchor distT="0" distB="0" distL="114300" distR="114300" simplePos="0" relativeHeight="251659264" behindDoc="0" locked="0" layoutInCell="1" allowOverlap="1" wp14:anchorId="0A58C36C" wp14:editId="150247A5">
                <wp:simplePos x="0" y="0"/>
                <wp:positionH relativeFrom="column">
                  <wp:posOffset>2747010</wp:posOffset>
                </wp:positionH>
                <wp:positionV relativeFrom="paragraph">
                  <wp:posOffset>200107</wp:posOffset>
                </wp:positionV>
                <wp:extent cx="2576222" cy="0"/>
                <wp:effectExtent l="0" t="0" r="0" b="0"/>
                <wp:wrapNone/>
                <wp:docPr id="397954410" name="Straight Connector 1"/>
                <wp:cNvGraphicFramePr/>
                <a:graphic xmlns:a="http://schemas.openxmlformats.org/drawingml/2006/main">
                  <a:graphicData uri="http://schemas.microsoft.com/office/word/2010/wordprocessingShape">
                    <wps:wsp>
                      <wps:cNvCnPr/>
                      <wps:spPr>
                        <a:xfrm>
                          <a:off x="0" y="0"/>
                          <a:ext cx="257622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F28F481"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16.3pt,15.75pt" to="419.1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" strokecolor="black [3040]"/>
            </w:pict>
          </mc:Fallback>
        </mc:AlternateContent>
      </w:r>
      <w:r w:rsidR="000B7797" w:rsidRPr="0093201D">
        <w:rPr>
          <w:rFonts w:ascii="Arial" w:hAnsi="Arial"/>
          <w:szCs w:val="24"/>
        </w:rPr>
        <w:tab/>
      </w:r>
      <w:r w:rsidR="000B7797" w:rsidRPr="0093201D">
        <w:rPr>
          <w:rFonts w:ascii="Arial" w:hAnsi="Arial"/>
          <w:szCs w:val="24"/>
        </w:rPr>
        <w:tab/>
      </w:r>
      <w:r w:rsidR="000B7797" w:rsidRPr="0093201D">
        <w:rPr>
          <w:rFonts w:ascii="Arial" w:hAnsi="Arial"/>
          <w:szCs w:val="24"/>
        </w:rPr>
        <w:tab/>
      </w:r>
      <w:r w:rsidR="000B7797" w:rsidRPr="0093201D">
        <w:rPr>
          <w:rFonts w:ascii="Arial" w:hAnsi="Arial"/>
          <w:szCs w:val="24"/>
        </w:rPr>
        <w:tab/>
      </w:r>
      <w:r w:rsidR="000B7797" w:rsidRPr="0093201D">
        <w:rPr>
          <w:rFonts w:ascii="Arial" w:hAnsi="Arial"/>
          <w:szCs w:val="24"/>
        </w:rPr>
        <w:tab/>
      </w:r>
      <w:r w:rsidR="000B7797" w:rsidRPr="00373426">
        <w:rPr>
          <w:szCs w:val="24"/>
        </w:rPr>
        <w:tab/>
      </w:r>
      <w:r w:rsidRPr="00373426">
        <w:rPr>
          <w:szCs w:val="24"/>
        </w:rPr>
        <w:t>/s/</w:t>
      </w:r>
      <w:r>
        <w:rPr>
          <w:rFonts w:ascii="Arial" w:hAnsi="Arial"/>
          <w:szCs w:val="24"/>
        </w:rPr>
        <w:t xml:space="preserve"> </w:t>
      </w:r>
      <w:r w:rsidRPr="00D6101F">
        <w:rPr>
          <w:rFonts w:ascii="Lucida Handwriting" w:hAnsi="Lucida Handwriting"/>
          <w:szCs w:val="24"/>
        </w:rPr>
        <w:t>Ryan W. Farr</w:t>
      </w:r>
    </w:p>
    <w:p w14:paraId="1BA13D5F" w14:textId="16A7A05B" w:rsidR="004C0A2C" w:rsidRPr="00373426" w:rsidRDefault="000B7797" w:rsidP="00B4328D">
      <w:pPr>
        <w:rPr>
          <w:szCs w:val="24"/>
        </w:rPr>
      </w:pPr>
      <w:r w:rsidRPr="0093201D">
        <w:rPr>
          <w:rFonts w:ascii="Arial" w:hAnsi="Arial"/>
          <w:szCs w:val="24"/>
        </w:rPr>
        <w:tab/>
      </w:r>
      <w:r w:rsidRPr="0093201D">
        <w:rPr>
          <w:rFonts w:ascii="Arial" w:hAnsi="Arial"/>
          <w:szCs w:val="24"/>
        </w:rPr>
        <w:tab/>
      </w:r>
      <w:r w:rsidRPr="0093201D">
        <w:rPr>
          <w:rFonts w:ascii="Arial" w:hAnsi="Arial"/>
          <w:szCs w:val="24"/>
        </w:rPr>
        <w:tab/>
      </w:r>
      <w:r w:rsidRPr="0093201D">
        <w:rPr>
          <w:rFonts w:ascii="Arial" w:hAnsi="Arial"/>
          <w:szCs w:val="24"/>
        </w:rPr>
        <w:tab/>
      </w:r>
      <w:r w:rsidRPr="0093201D">
        <w:rPr>
          <w:rFonts w:ascii="Arial" w:hAnsi="Arial"/>
          <w:szCs w:val="24"/>
        </w:rPr>
        <w:tab/>
      </w:r>
      <w:r w:rsidRPr="00373426">
        <w:rPr>
          <w:szCs w:val="24"/>
        </w:rPr>
        <w:tab/>
        <w:t>Ryan W. Farr</w:t>
      </w:r>
      <w:r w:rsidR="008C3F6A" w:rsidRPr="00373426">
        <w:rPr>
          <w:szCs w:val="24"/>
        </w:rPr>
        <w:t xml:space="preserve">, Attorney </w:t>
      </w:r>
    </w:p>
    <w:sectPr w:rsidR="004C0A2C" w:rsidRPr="00373426" w:rsidSect="00FC15E9">
      <w:footerReference w:type="default" r:id="rId9"/>
      <w:footerReference w:type="first" r:id="rId10"/>
      <w:type w:val="continuous"/>
      <w:pgSz w:w="12240" w:h="15840"/>
      <w:pgMar w:top="1440" w:right="1296" w:bottom="1008" w:left="1296" w:header="144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A6CFE" w14:textId="77777777" w:rsidR="005B3012" w:rsidRDefault="005B3012" w:rsidP="00C03E98">
      <w:r>
        <w:separator/>
      </w:r>
    </w:p>
  </w:endnote>
  <w:endnote w:type="continuationSeparator" w:id="0">
    <w:p w14:paraId="2925C98A" w14:textId="77777777" w:rsidR="005B3012" w:rsidRDefault="005B3012" w:rsidP="00C03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3074887"/>
      <w:docPartObj>
        <w:docPartGallery w:val="Page Numbers (Bottom of Page)"/>
        <w:docPartUnique/>
      </w:docPartObj>
    </w:sdtPr>
    <w:sdtEndPr>
      <w:rPr>
        <w:noProof/>
      </w:rPr>
    </w:sdtEndPr>
    <w:sdtContent>
      <w:p w14:paraId="24497BAD" w14:textId="6B0EC16E" w:rsidR="00BD41FF" w:rsidRDefault="00BD41F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2C5BEE" w14:textId="77777777" w:rsidR="00C03E98" w:rsidRDefault="00C03E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6BC61" w14:textId="7186E4B6" w:rsidR="00FC06CA" w:rsidRDefault="00FC06CA"/>
  <w:tbl>
    <w:tblPr>
      <w:tblStyle w:val="TableGrid"/>
      <w:tblW w:w="5202" w:type="pct"/>
      <w:jc w:val="center"/>
      <w:tblBorders>
        <w:top w:val="single" w:sz="6" w:space="0" w:color="1F497D" w:themeColor="text2"/>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1"/>
      <w:gridCol w:w="3650"/>
      <w:gridCol w:w="2997"/>
    </w:tblGrid>
    <w:tr w:rsidR="00427DAC" w14:paraId="1A427134" w14:textId="0FE7D422" w:rsidTr="00BD41FF">
      <w:trPr>
        <w:trHeight w:val="904"/>
        <w:jc w:val="center"/>
      </w:trPr>
      <w:tc>
        <w:tcPr>
          <w:tcW w:w="1697" w:type="pct"/>
          <w:vAlign w:val="center"/>
        </w:tcPr>
        <w:p w14:paraId="2761853B" w14:textId="7A140F80" w:rsidR="005F5BC3" w:rsidRDefault="005F5BC3" w:rsidP="00E42A56">
          <w:pPr>
            <w:widowControl w:val="0"/>
            <w:tabs>
              <w:tab w:val="left" w:pos="7470"/>
            </w:tabs>
            <w:jc w:val="center"/>
            <w:rPr>
              <w:rFonts w:ascii="Arial" w:hAnsi="Arial"/>
              <w:sz w:val="16"/>
            </w:rPr>
          </w:pPr>
          <w:r>
            <w:rPr>
              <w:rFonts w:ascii="Arial" w:hAnsi="Arial"/>
              <w:sz w:val="16"/>
            </w:rPr>
            <w:t>13511 NORTHGATE ESTATES DRIVE</w:t>
          </w:r>
        </w:p>
        <w:p w14:paraId="6340EB0B" w14:textId="77777777" w:rsidR="005F5BC3" w:rsidRDefault="005F5BC3" w:rsidP="00E42A56">
          <w:pPr>
            <w:widowControl w:val="0"/>
            <w:tabs>
              <w:tab w:val="left" w:pos="7470"/>
            </w:tabs>
            <w:jc w:val="center"/>
            <w:rPr>
              <w:rFonts w:ascii="Arial" w:hAnsi="Arial"/>
              <w:sz w:val="16"/>
            </w:rPr>
          </w:pPr>
          <w:r>
            <w:rPr>
              <w:rFonts w:ascii="Arial" w:hAnsi="Arial"/>
              <w:sz w:val="16"/>
            </w:rPr>
            <w:t>SUITE 250</w:t>
          </w:r>
        </w:p>
        <w:p w14:paraId="4982C9BB" w14:textId="14A7DD5A" w:rsidR="005F5BC3" w:rsidRPr="00E42A56" w:rsidRDefault="005F5BC3" w:rsidP="00E42A56">
          <w:pPr>
            <w:widowControl w:val="0"/>
            <w:tabs>
              <w:tab w:val="left" w:pos="7470"/>
            </w:tabs>
            <w:jc w:val="center"/>
            <w:rPr>
              <w:rFonts w:ascii="Arial" w:hAnsi="Arial"/>
              <w:sz w:val="16"/>
            </w:rPr>
          </w:pPr>
          <w:r>
            <w:rPr>
              <w:rFonts w:ascii="Arial" w:hAnsi="Arial"/>
              <w:sz w:val="16"/>
            </w:rPr>
            <w:t>COLORADO SPRINGS, COLORADO 80921</w:t>
          </w:r>
        </w:p>
      </w:tc>
      <w:tc>
        <w:tcPr>
          <w:tcW w:w="1802" w:type="pct"/>
          <w:tcMar>
            <w:left w:w="115" w:type="dxa"/>
            <w:right w:w="115" w:type="dxa"/>
          </w:tcMar>
          <w:vAlign w:val="center"/>
        </w:tcPr>
        <w:p w14:paraId="79C55595" w14:textId="1AB85BD4" w:rsidR="00BF6D3F" w:rsidRPr="005F5BC3" w:rsidRDefault="00BF6D3F" w:rsidP="00BF6D3F">
          <w:pPr>
            <w:widowControl w:val="0"/>
            <w:tabs>
              <w:tab w:val="left" w:pos="7470"/>
            </w:tabs>
            <w:jc w:val="center"/>
            <w:rPr>
              <w:rFonts w:ascii="Arial" w:hAnsi="Arial"/>
              <w:sz w:val="16"/>
            </w:rPr>
          </w:pPr>
        </w:p>
        <w:p w14:paraId="23F572D1" w14:textId="595B4B67" w:rsidR="005F5BC3" w:rsidRPr="005F5BC3" w:rsidRDefault="0051705B" w:rsidP="00E42A56">
          <w:pPr>
            <w:widowControl w:val="0"/>
            <w:tabs>
              <w:tab w:val="left" w:pos="7470"/>
            </w:tabs>
            <w:jc w:val="center"/>
            <w:rPr>
              <w:rFonts w:ascii="Arial" w:hAnsi="Arial"/>
              <w:sz w:val="16"/>
            </w:rPr>
          </w:pPr>
          <w:r w:rsidRPr="00427DAC">
            <w:rPr>
              <w:noProof/>
            </w:rPr>
            <w:drawing>
              <wp:inline distT="0" distB="0" distL="0" distR="0" wp14:anchorId="1E688663" wp14:editId="2AF840E2">
                <wp:extent cx="2170323" cy="772135"/>
                <wp:effectExtent l="0" t="0" r="190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1505" cy="783229"/>
                        </a:xfrm>
                        <a:prstGeom prst="rect">
                          <a:avLst/>
                        </a:prstGeom>
                        <a:noFill/>
                        <a:ln>
                          <a:noFill/>
                        </a:ln>
                      </pic:spPr>
                    </pic:pic>
                  </a:graphicData>
                </a:graphic>
              </wp:inline>
            </w:drawing>
          </w:r>
        </w:p>
      </w:tc>
      <w:tc>
        <w:tcPr>
          <w:tcW w:w="1501" w:type="pct"/>
          <w:vAlign w:val="center"/>
        </w:tcPr>
        <w:p w14:paraId="118B5AFC" w14:textId="77777777" w:rsidR="00BF6D3F" w:rsidRPr="00D4502A" w:rsidRDefault="00BF6D3F" w:rsidP="00BF6D3F">
          <w:pPr>
            <w:widowControl w:val="0"/>
            <w:tabs>
              <w:tab w:val="left" w:pos="7470"/>
            </w:tabs>
            <w:jc w:val="center"/>
            <w:rPr>
              <w:rFonts w:ascii="Arial" w:hAnsi="Arial"/>
              <w:sz w:val="16"/>
            </w:rPr>
          </w:pPr>
          <w:r w:rsidRPr="00D4502A">
            <w:rPr>
              <w:rFonts w:ascii="Arial" w:hAnsi="Arial"/>
              <w:sz w:val="16"/>
            </w:rPr>
            <w:t>211 EAST MAIN STREET</w:t>
          </w:r>
        </w:p>
        <w:p w14:paraId="2A2E3E87" w14:textId="3F40A21B" w:rsidR="00BF6D3F" w:rsidRPr="00D4502A" w:rsidRDefault="00BF6D3F" w:rsidP="00BF6D3F">
          <w:pPr>
            <w:widowControl w:val="0"/>
            <w:tabs>
              <w:tab w:val="left" w:pos="7470"/>
            </w:tabs>
            <w:jc w:val="center"/>
            <w:rPr>
              <w:rFonts w:ascii="Arial" w:hAnsi="Arial"/>
              <w:sz w:val="16"/>
            </w:rPr>
          </w:pPr>
          <w:r w:rsidRPr="00D4502A">
            <w:rPr>
              <w:rFonts w:ascii="Arial" w:hAnsi="Arial"/>
              <w:sz w:val="16"/>
            </w:rPr>
            <w:t xml:space="preserve">SUITE </w:t>
          </w:r>
          <w:r w:rsidR="00525648">
            <w:rPr>
              <w:rFonts w:ascii="Arial" w:hAnsi="Arial"/>
              <w:sz w:val="16"/>
            </w:rPr>
            <w:t>1</w:t>
          </w:r>
        </w:p>
        <w:p w14:paraId="4BC1E2C9" w14:textId="4B2197BC" w:rsidR="005F5BC3" w:rsidRPr="00D4502A" w:rsidRDefault="00BF6D3F" w:rsidP="00BF6D3F">
          <w:pPr>
            <w:widowControl w:val="0"/>
            <w:tabs>
              <w:tab w:val="left" w:pos="7470"/>
            </w:tabs>
            <w:ind w:left="195"/>
            <w:jc w:val="center"/>
            <w:rPr>
              <w:rFonts w:ascii="Arial" w:hAnsi="Arial"/>
              <w:sz w:val="16"/>
            </w:rPr>
          </w:pPr>
          <w:r w:rsidRPr="00D4502A">
            <w:rPr>
              <w:rFonts w:ascii="Arial" w:hAnsi="Arial"/>
              <w:sz w:val="16"/>
            </w:rPr>
            <w:t>OAK CREEK, COLORADO 80467</w:t>
          </w:r>
        </w:p>
      </w:tc>
    </w:tr>
  </w:tbl>
  <w:p w14:paraId="6CA69C07" w14:textId="77777777" w:rsidR="005626AA" w:rsidRPr="00B8421D" w:rsidRDefault="005626AA" w:rsidP="00B842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BDA49" w14:textId="77777777" w:rsidR="005B3012" w:rsidRDefault="005B3012" w:rsidP="00C03E98">
      <w:r>
        <w:separator/>
      </w:r>
    </w:p>
  </w:footnote>
  <w:footnote w:type="continuationSeparator" w:id="0">
    <w:p w14:paraId="2155A36B" w14:textId="77777777" w:rsidR="005B3012" w:rsidRDefault="005B3012" w:rsidP="00C03E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9B6A8A"/>
    <w:multiLevelType w:val="hybridMultilevel"/>
    <w:tmpl w:val="17AEE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2D45D9"/>
    <w:multiLevelType w:val="hybridMultilevel"/>
    <w:tmpl w:val="53D6B144"/>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ED9790D"/>
    <w:multiLevelType w:val="hybridMultilevel"/>
    <w:tmpl w:val="0F2C5422"/>
    <w:lvl w:ilvl="0" w:tplc="7A78C160">
      <w:start w:val="1"/>
      <w:numFmt w:val="upperRoman"/>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360D5435"/>
    <w:multiLevelType w:val="hybridMultilevel"/>
    <w:tmpl w:val="752A4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BF01AE"/>
    <w:multiLevelType w:val="hybridMultilevel"/>
    <w:tmpl w:val="FA400602"/>
    <w:lvl w:ilvl="0" w:tplc="E8B2B5EE">
      <w:start w:val="719"/>
      <w:numFmt w:val="bullet"/>
      <w:lvlText w:val="-"/>
      <w:lvlJc w:val="left"/>
      <w:pPr>
        <w:ind w:left="1125" w:hanging="360"/>
      </w:pPr>
      <w:rPr>
        <w:rFonts w:ascii="Arial" w:eastAsia="Times New Roman" w:hAnsi="Arial" w:cs="Aria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5" w15:restartNumberingAfterBreak="0">
    <w:nsid w:val="3C984D2D"/>
    <w:multiLevelType w:val="hybridMultilevel"/>
    <w:tmpl w:val="023AE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F31A63"/>
    <w:multiLevelType w:val="hybridMultilevel"/>
    <w:tmpl w:val="5DFCE57A"/>
    <w:lvl w:ilvl="0" w:tplc="E782035C">
      <w:start w:val="71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0254D8"/>
    <w:multiLevelType w:val="hybridMultilevel"/>
    <w:tmpl w:val="31C6D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213F78"/>
    <w:multiLevelType w:val="hybridMultilevel"/>
    <w:tmpl w:val="43A8EA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024160B"/>
    <w:multiLevelType w:val="hybridMultilevel"/>
    <w:tmpl w:val="F8601AA2"/>
    <w:lvl w:ilvl="0" w:tplc="B168597A">
      <w:start w:val="1"/>
      <w:numFmt w:val="upperRoman"/>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0" w15:restartNumberingAfterBreak="0">
    <w:nsid w:val="65275CD3"/>
    <w:multiLevelType w:val="hybridMultilevel"/>
    <w:tmpl w:val="B538BB18"/>
    <w:lvl w:ilvl="0" w:tplc="700AA822">
      <w:start w:val="71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FA083F"/>
    <w:multiLevelType w:val="hybridMultilevel"/>
    <w:tmpl w:val="F3F6C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C05ECE"/>
    <w:multiLevelType w:val="hybridMultilevel"/>
    <w:tmpl w:val="8F66DFF2"/>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5331573">
    <w:abstractNumId w:val="1"/>
  </w:num>
  <w:num w:numId="2" w16cid:durableId="384909948">
    <w:abstractNumId w:val="2"/>
  </w:num>
  <w:num w:numId="3" w16cid:durableId="460540912">
    <w:abstractNumId w:val="9"/>
  </w:num>
  <w:num w:numId="4" w16cid:durableId="1598564349">
    <w:abstractNumId w:val="6"/>
  </w:num>
  <w:num w:numId="5" w16cid:durableId="234321010">
    <w:abstractNumId w:val="10"/>
  </w:num>
  <w:num w:numId="6" w16cid:durableId="216672909">
    <w:abstractNumId w:val="4"/>
  </w:num>
  <w:num w:numId="7" w16cid:durableId="1678001375">
    <w:abstractNumId w:val="7"/>
  </w:num>
  <w:num w:numId="8" w16cid:durableId="1205680107">
    <w:abstractNumId w:val="11"/>
  </w:num>
  <w:num w:numId="9" w16cid:durableId="751392137">
    <w:abstractNumId w:val="0"/>
  </w:num>
  <w:num w:numId="10" w16cid:durableId="1512644130">
    <w:abstractNumId w:val="12"/>
  </w:num>
  <w:num w:numId="11" w16cid:durableId="975336374">
    <w:abstractNumId w:val="8"/>
  </w:num>
  <w:num w:numId="12" w16cid:durableId="136344398">
    <w:abstractNumId w:val="5"/>
  </w:num>
  <w:num w:numId="13" w16cid:durableId="2596042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EF0"/>
    <w:rsid w:val="0000105A"/>
    <w:rsid w:val="00026CAE"/>
    <w:rsid w:val="000475B5"/>
    <w:rsid w:val="00047A3D"/>
    <w:rsid w:val="00061EBB"/>
    <w:rsid w:val="00081F43"/>
    <w:rsid w:val="000937B2"/>
    <w:rsid w:val="000A26F9"/>
    <w:rsid w:val="000A2A01"/>
    <w:rsid w:val="000A4286"/>
    <w:rsid w:val="000A76B7"/>
    <w:rsid w:val="000A7B20"/>
    <w:rsid w:val="000B194B"/>
    <w:rsid w:val="000B7797"/>
    <w:rsid w:val="000C4601"/>
    <w:rsid w:val="000D748B"/>
    <w:rsid w:val="000E5733"/>
    <w:rsid w:val="00115165"/>
    <w:rsid w:val="001217C5"/>
    <w:rsid w:val="00121BE6"/>
    <w:rsid w:val="00121F0B"/>
    <w:rsid w:val="00125092"/>
    <w:rsid w:val="001267A7"/>
    <w:rsid w:val="0013533E"/>
    <w:rsid w:val="00137440"/>
    <w:rsid w:val="001441E4"/>
    <w:rsid w:val="001517F1"/>
    <w:rsid w:val="00181564"/>
    <w:rsid w:val="0018531E"/>
    <w:rsid w:val="00185724"/>
    <w:rsid w:val="00191270"/>
    <w:rsid w:val="00192212"/>
    <w:rsid w:val="001A2523"/>
    <w:rsid w:val="001A3FE0"/>
    <w:rsid w:val="001B5120"/>
    <w:rsid w:val="001B64DA"/>
    <w:rsid w:val="001B7B38"/>
    <w:rsid w:val="0020165F"/>
    <w:rsid w:val="00221F69"/>
    <w:rsid w:val="002231D9"/>
    <w:rsid w:val="002276B2"/>
    <w:rsid w:val="00236170"/>
    <w:rsid w:val="002377EE"/>
    <w:rsid w:val="002644E4"/>
    <w:rsid w:val="00264A8D"/>
    <w:rsid w:val="00277774"/>
    <w:rsid w:val="00281E29"/>
    <w:rsid w:val="00293D90"/>
    <w:rsid w:val="002A5ABC"/>
    <w:rsid w:val="002A7990"/>
    <w:rsid w:val="002B3D6D"/>
    <w:rsid w:val="002C392A"/>
    <w:rsid w:val="00304C41"/>
    <w:rsid w:val="00315150"/>
    <w:rsid w:val="003158B8"/>
    <w:rsid w:val="00321448"/>
    <w:rsid w:val="00327884"/>
    <w:rsid w:val="00333702"/>
    <w:rsid w:val="00347EC1"/>
    <w:rsid w:val="003522F0"/>
    <w:rsid w:val="003674B6"/>
    <w:rsid w:val="003707EC"/>
    <w:rsid w:val="00373426"/>
    <w:rsid w:val="00390BDA"/>
    <w:rsid w:val="003A4E05"/>
    <w:rsid w:val="003B6730"/>
    <w:rsid w:val="003C4FEB"/>
    <w:rsid w:val="003D6734"/>
    <w:rsid w:val="003E0292"/>
    <w:rsid w:val="003F445B"/>
    <w:rsid w:val="003F7FFC"/>
    <w:rsid w:val="004017CA"/>
    <w:rsid w:val="00402A44"/>
    <w:rsid w:val="00410FE7"/>
    <w:rsid w:val="004121EB"/>
    <w:rsid w:val="00412E07"/>
    <w:rsid w:val="00427409"/>
    <w:rsid w:val="00427DAC"/>
    <w:rsid w:val="00441450"/>
    <w:rsid w:val="00465DFA"/>
    <w:rsid w:val="00470A06"/>
    <w:rsid w:val="004874EF"/>
    <w:rsid w:val="004A5C06"/>
    <w:rsid w:val="004B026A"/>
    <w:rsid w:val="004C0A2C"/>
    <w:rsid w:val="004C1BBE"/>
    <w:rsid w:val="004C58AD"/>
    <w:rsid w:val="004D14BD"/>
    <w:rsid w:val="004D18D2"/>
    <w:rsid w:val="004E15A6"/>
    <w:rsid w:val="004E1B42"/>
    <w:rsid w:val="004E666E"/>
    <w:rsid w:val="004E6A4D"/>
    <w:rsid w:val="004F4170"/>
    <w:rsid w:val="004F4711"/>
    <w:rsid w:val="00514E46"/>
    <w:rsid w:val="0051705B"/>
    <w:rsid w:val="00517280"/>
    <w:rsid w:val="005176DC"/>
    <w:rsid w:val="00525648"/>
    <w:rsid w:val="005265D0"/>
    <w:rsid w:val="00531313"/>
    <w:rsid w:val="00536E47"/>
    <w:rsid w:val="0054454C"/>
    <w:rsid w:val="0055135C"/>
    <w:rsid w:val="00555D3E"/>
    <w:rsid w:val="005607D7"/>
    <w:rsid w:val="005626AA"/>
    <w:rsid w:val="00564329"/>
    <w:rsid w:val="00571547"/>
    <w:rsid w:val="005845A1"/>
    <w:rsid w:val="00590E69"/>
    <w:rsid w:val="00592328"/>
    <w:rsid w:val="00592541"/>
    <w:rsid w:val="00592A4D"/>
    <w:rsid w:val="00593511"/>
    <w:rsid w:val="005B3012"/>
    <w:rsid w:val="005B4B0E"/>
    <w:rsid w:val="005B6A62"/>
    <w:rsid w:val="005D0268"/>
    <w:rsid w:val="005E075D"/>
    <w:rsid w:val="005E1DCB"/>
    <w:rsid w:val="005E47F7"/>
    <w:rsid w:val="005F0B8B"/>
    <w:rsid w:val="005F4474"/>
    <w:rsid w:val="005F52F4"/>
    <w:rsid w:val="005F5BC3"/>
    <w:rsid w:val="0060009B"/>
    <w:rsid w:val="00617B76"/>
    <w:rsid w:val="00630366"/>
    <w:rsid w:val="00634628"/>
    <w:rsid w:val="00653CAD"/>
    <w:rsid w:val="00661D3F"/>
    <w:rsid w:val="00662BFE"/>
    <w:rsid w:val="00671029"/>
    <w:rsid w:val="00676AF1"/>
    <w:rsid w:val="006805CC"/>
    <w:rsid w:val="006B07E4"/>
    <w:rsid w:val="006C32F0"/>
    <w:rsid w:val="006C585A"/>
    <w:rsid w:val="006C5E08"/>
    <w:rsid w:val="006E6630"/>
    <w:rsid w:val="006F16E2"/>
    <w:rsid w:val="0070181F"/>
    <w:rsid w:val="00706253"/>
    <w:rsid w:val="007144A2"/>
    <w:rsid w:val="00714A92"/>
    <w:rsid w:val="007212DC"/>
    <w:rsid w:val="00731F73"/>
    <w:rsid w:val="007408D2"/>
    <w:rsid w:val="00741C01"/>
    <w:rsid w:val="00744F04"/>
    <w:rsid w:val="00746B10"/>
    <w:rsid w:val="00754B76"/>
    <w:rsid w:val="00760EC1"/>
    <w:rsid w:val="007671E6"/>
    <w:rsid w:val="0077209C"/>
    <w:rsid w:val="00774679"/>
    <w:rsid w:val="00775007"/>
    <w:rsid w:val="00780EF5"/>
    <w:rsid w:val="00790A11"/>
    <w:rsid w:val="00793F5F"/>
    <w:rsid w:val="007A491C"/>
    <w:rsid w:val="007B09E6"/>
    <w:rsid w:val="007C0DD0"/>
    <w:rsid w:val="007D59CD"/>
    <w:rsid w:val="00802885"/>
    <w:rsid w:val="00805CB2"/>
    <w:rsid w:val="00806098"/>
    <w:rsid w:val="00806FF8"/>
    <w:rsid w:val="008108B8"/>
    <w:rsid w:val="00815DD9"/>
    <w:rsid w:val="00844DAA"/>
    <w:rsid w:val="00854F8B"/>
    <w:rsid w:val="00860412"/>
    <w:rsid w:val="00870449"/>
    <w:rsid w:val="008763C3"/>
    <w:rsid w:val="0087747C"/>
    <w:rsid w:val="00880769"/>
    <w:rsid w:val="00884C0B"/>
    <w:rsid w:val="00892C7F"/>
    <w:rsid w:val="008A1662"/>
    <w:rsid w:val="008A39A2"/>
    <w:rsid w:val="008B10C7"/>
    <w:rsid w:val="008B135C"/>
    <w:rsid w:val="008B3962"/>
    <w:rsid w:val="008B5420"/>
    <w:rsid w:val="008C3462"/>
    <w:rsid w:val="008C3F6A"/>
    <w:rsid w:val="008C7654"/>
    <w:rsid w:val="008F3800"/>
    <w:rsid w:val="00913D9A"/>
    <w:rsid w:val="00920A62"/>
    <w:rsid w:val="009260E5"/>
    <w:rsid w:val="0093201D"/>
    <w:rsid w:val="009414B5"/>
    <w:rsid w:val="009475C1"/>
    <w:rsid w:val="00955102"/>
    <w:rsid w:val="00955C04"/>
    <w:rsid w:val="00973E17"/>
    <w:rsid w:val="009847C2"/>
    <w:rsid w:val="009A40E6"/>
    <w:rsid w:val="009B1EF9"/>
    <w:rsid w:val="009B3F20"/>
    <w:rsid w:val="009C66EC"/>
    <w:rsid w:val="009F1FCE"/>
    <w:rsid w:val="00A02EB0"/>
    <w:rsid w:val="00A176A9"/>
    <w:rsid w:val="00A35BC1"/>
    <w:rsid w:val="00A37977"/>
    <w:rsid w:val="00A46D73"/>
    <w:rsid w:val="00A56B33"/>
    <w:rsid w:val="00A61B90"/>
    <w:rsid w:val="00A80ABA"/>
    <w:rsid w:val="00A90A41"/>
    <w:rsid w:val="00AB0267"/>
    <w:rsid w:val="00AB433A"/>
    <w:rsid w:val="00AB6F5D"/>
    <w:rsid w:val="00AC21B7"/>
    <w:rsid w:val="00AC65F2"/>
    <w:rsid w:val="00AC6D00"/>
    <w:rsid w:val="00AD533D"/>
    <w:rsid w:val="00AE2CB1"/>
    <w:rsid w:val="00AE3847"/>
    <w:rsid w:val="00AF2E75"/>
    <w:rsid w:val="00AF4766"/>
    <w:rsid w:val="00AF67B2"/>
    <w:rsid w:val="00B05462"/>
    <w:rsid w:val="00B139F0"/>
    <w:rsid w:val="00B2271C"/>
    <w:rsid w:val="00B24300"/>
    <w:rsid w:val="00B24A16"/>
    <w:rsid w:val="00B3774A"/>
    <w:rsid w:val="00B4328D"/>
    <w:rsid w:val="00B47BFE"/>
    <w:rsid w:val="00B65269"/>
    <w:rsid w:val="00B7370A"/>
    <w:rsid w:val="00B7485F"/>
    <w:rsid w:val="00B760A9"/>
    <w:rsid w:val="00B773C5"/>
    <w:rsid w:val="00B80F76"/>
    <w:rsid w:val="00B8421D"/>
    <w:rsid w:val="00B85DF9"/>
    <w:rsid w:val="00BA4143"/>
    <w:rsid w:val="00BC07F3"/>
    <w:rsid w:val="00BC6EB8"/>
    <w:rsid w:val="00BC7B5B"/>
    <w:rsid w:val="00BD41FF"/>
    <w:rsid w:val="00BE3D09"/>
    <w:rsid w:val="00BF6D3F"/>
    <w:rsid w:val="00C03E98"/>
    <w:rsid w:val="00C12572"/>
    <w:rsid w:val="00C20C00"/>
    <w:rsid w:val="00C33121"/>
    <w:rsid w:val="00C42741"/>
    <w:rsid w:val="00C45EEA"/>
    <w:rsid w:val="00C468CC"/>
    <w:rsid w:val="00C477CD"/>
    <w:rsid w:val="00C60DB5"/>
    <w:rsid w:val="00C81B94"/>
    <w:rsid w:val="00CA423D"/>
    <w:rsid w:val="00CB2358"/>
    <w:rsid w:val="00CC0885"/>
    <w:rsid w:val="00CC3357"/>
    <w:rsid w:val="00CC4A8E"/>
    <w:rsid w:val="00CD3EA1"/>
    <w:rsid w:val="00CD65BD"/>
    <w:rsid w:val="00CF0C5B"/>
    <w:rsid w:val="00CF6D7A"/>
    <w:rsid w:val="00CF6FF3"/>
    <w:rsid w:val="00D03DC3"/>
    <w:rsid w:val="00D12E8F"/>
    <w:rsid w:val="00D32EBC"/>
    <w:rsid w:val="00D33FA5"/>
    <w:rsid w:val="00D356D2"/>
    <w:rsid w:val="00D43EAC"/>
    <w:rsid w:val="00D4502A"/>
    <w:rsid w:val="00D452A1"/>
    <w:rsid w:val="00D6101F"/>
    <w:rsid w:val="00D67209"/>
    <w:rsid w:val="00D86AA1"/>
    <w:rsid w:val="00D87BD3"/>
    <w:rsid w:val="00D94AA3"/>
    <w:rsid w:val="00DA10FB"/>
    <w:rsid w:val="00DA7380"/>
    <w:rsid w:val="00DC09C7"/>
    <w:rsid w:val="00DC318E"/>
    <w:rsid w:val="00DC3EEB"/>
    <w:rsid w:val="00DD09F9"/>
    <w:rsid w:val="00DD4892"/>
    <w:rsid w:val="00DE40DB"/>
    <w:rsid w:val="00DE7D9F"/>
    <w:rsid w:val="00DF0AA5"/>
    <w:rsid w:val="00DF2428"/>
    <w:rsid w:val="00DF3A9A"/>
    <w:rsid w:val="00E0650A"/>
    <w:rsid w:val="00E07344"/>
    <w:rsid w:val="00E108C1"/>
    <w:rsid w:val="00E127EC"/>
    <w:rsid w:val="00E1668D"/>
    <w:rsid w:val="00E17E0E"/>
    <w:rsid w:val="00E317C1"/>
    <w:rsid w:val="00E42A56"/>
    <w:rsid w:val="00E44E2D"/>
    <w:rsid w:val="00E451C0"/>
    <w:rsid w:val="00E727A7"/>
    <w:rsid w:val="00E75457"/>
    <w:rsid w:val="00E81C08"/>
    <w:rsid w:val="00E8704A"/>
    <w:rsid w:val="00E87BC1"/>
    <w:rsid w:val="00E90C17"/>
    <w:rsid w:val="00E90DB9"/>
    <w:rsid w:val="00E922EE"/>
    <w:rsid w:val="00E97F0D"/>
    <w:rsid w:val="00EA1C06"/>
    <w:rsid w:val="00EA79E9"/>
    <w:rsid w:val="00EB6E4D"/>
    <w:rsid w:val="00EC3EE4"/>
    <w:rsid w:val="00ED216F"/>
    <w:rsid w:val="00ED5EF0"/>
    <w:rsid w:val="00EE0E80"/>
    <w:rsid w:val="00EF19DC"/>
    <w:rsid w:val="00EF60DB"/>
    <w:rsid w:val="00F01C6D"/>
    <w:rsid w:val="00F04082"/>
    <w:rsid w:val="00F12B09"/>
    <w:rsid w:val="00F35270"/>
    <w:rsid w:val="00F37C41"/>
    <w:rsid w:val="00F40FE3"/>
    <w:rsid w:val="00F50ED2"/>
    <w:rsid w:val="00F513AF"/>
    <w:rsid w:val="00F549C1"/>
    <w:rsid w:val="00F60631"/>
    <w:rsid w:val="00F77328"/>
    <w:rsid w:val="00FC06CA"/>
    <w:rsid w:val="00FC15E9"/>
    <w:rsid w:val="00FC2A16"/>
    <w:rsid w:val="00FE4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593"/>
    <o:shapelayout v:ext="edit">
      <o:idmap v:ext="edit" data="1"/>
    </o:shapelayout>
  </w:shapeDefaults>
  <w:decimalSymbol w:val="."/>
  <w:listSeparator w:val=","/>
  <w14:docId w14:val="4A346409"/>
  <w15:docId w15:val="{12AB4A70-E808-4AAA-BCD8-1B3B04101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1BBE"/>
    <w:rPr>
      <w:rFonts w:ascii="Tahoma" w:hAnsi="Tahoma" w:cs="Tahoma"/>
      <w:sz w:val="16"/>
      <w:szCs w:val="16"/>
    </w:rPr>
  </w:style>
  <w:style w:type="character" w:customStyle="1" w:styleId="SYSHYPERTEXT">
    <w:name w:val="SYS_HYPERTEXT"/>
    <w:rPr>
      <w:color w:val="0000FF"/>
      <w:u w:val="single"/>
    </w:rPr>
  </w:style>
  <w:style w:type="character" w:customStyle="1" w:styleId="BalloonTextChar">
    <w:name w:val="Balloon Text Char"/>
    <w:link w:val="BalloonText"/>
    <w:uiPriority w:val="99"/>
    <w:semiHidden/>
    <w:rsid w:val="004C1BBE"/>
    <w:rPr>
      <w:rFonts w:ascii="Tahoma" w:hAnsi="Tahoma" w:cs="Tahoma"/>
      <w:sz w:val="16"/>
      <w:szCs w:val="16"/>
    </w:rPr>
  </w:style>
  <w:style w:type="character" w:styleId="CommentReference">
    <w:name w:val="annotation reference"/>
    <w:uiPriority w:val="99"/>
    <w:semiHidden/>
    <w:unhideWhenUsed/>
    <w:rsid w:val="004C1BBE"/>
    <w:rPr>
      <w:sz w:val="16"/>
      <w:szCs w:val="16"/>
    </w:rPr>
  </w:style>
  <w:style w:type="paragraph" w:styleId="CommentText">
    <w:name w:val="annotation text"/>
    <w:basedOn w:val="Normal"/>
    <w:link w:val="CommentTextChar"/>
    <w:uiPriority w:val="99"/>
    <w:semiHidden/>
    <w:unhideWhenUsed/>
    <w:rsid w:val="004C1BBE"/>
    <w:rPr>
      <w:sz w:val="20"/>
    </w:rPr>
  </w:style>
  <w:style w:type="character" w:customStyle="1" w:styleId="CommentTextChar">
    <w:name w:val="Comment Text Char"/>
    <w:basedOn w:val="DefaultParagraphFont"/>
    <w:link w:val="CommentText"/>
    <w:uiPriority w:val="99"/>
    <w:semiHidden/>
    <w:rsid w:val="004C1BBE"/>
  </w:style>
  <w:style w:type="paragraph" w:styleId="CommentSubject">
    <w:name w:val="annotation subject"/>
    <w:basedOn w:val="CommentText"/>
    <w:next w:val="CommentText"/>
    <w:link w:val="CommentSubjectChar"/>
    <w:uiPriority w:val="99"/>
    <w:semiHidden/>
    <w:unhideWhenUsed/>
    <w:rsid w:val="004C1BBE"/>
    <w:rPr>
      <w:b/>
      <w:bCs/>
    </w:rPr>
  </w:style>
  <w:style w:type="character" w:customStyle="1" w:styleId="CommentSubjectChar">
    <w:name w:val="Comment Subject Char"/>
    <w:link w:val="CommentSubject"/>
    <w:uiPriority w:val="99"/>
    <w:semiHidden/>
    <w:rsid w:val="004C1BBE"/>
    <w:rPr>
      <w:b/>
      <w:bCs/>
    </w:rPr>
  </w:style>
  <w:style w:type="paragraph" w:styleId="Header">
    <w:name w:val="header"/>
    <w:basedOn w:val="Normal"/>
    <w:link w:val="HeaderChar"/>
    <w:uiPriority w:val="99"/>
    <w:unhideWhenUsed/>
    <w:rsid w:val="00C03E98"/>
    <w:pPr>
      <w:tabs>
        <w:tab w:val="center" w:pos="4680"/>
        <w:tab w:val="right" w:pos="9360"/>
      </w:tabs>
    </w:pPr>
  </w:style>
  <w:style w:type="character" w:customStyle="1" w:styleId="HeaderChar">
    <w:name w:val="Header Char"/>
    <w:link w:val="Header"/>
    <w:uiPriority w:val="99"/>
    <w:rsid w:val="00C03E98"/>
    <w:rPr>
      <w:sz w:val="24"/>
    </w:rPr>
  </w:style>
  <w:style w:type="paragraph" w:styleId="Footer">
    <w:name w:val="footer"/>
    <w:basedOn w:val="Normal"/>
    <w:link w:val="FooterChar"/>
    <w:uiPriority w:val="99"/>
    <w:unhideWhenUsed/>
    <w:rsid w:val="00C03E98"/>
    <w:pPr>
      <w:tabs>
        <w:tab w:val="center" w:pos="4680"/>
        <w:tab w:val="right" w:pos="9360"/>
      </w:tabs>
    </w:pPr>
  </w:style>
  <w:style w:type="character" w:customStyle="1" w:styleId="FooterChar">
    <w:name w:val="Footer Char"/>
    <w:link w:val="Footer"/>
    <w:uiPriority w:val="99"/>
    <w:rsid w:val="00C03E98"/>
    <w:rPr>
      <w:sz w:val="24"/>
    </w:rPr>
  </w:style>
  <w:style w:type="character" w:styleId="Hyperlink">
    <w:name w:val="Hyperlink"/>
    <w:uiPriority w:val="99"/>
    <w:unhideWhenUsed/>
    <w:rsid w:val="00E1668D"/>
    <w:rPr>
      <w:color w:val="0000FF"/>
      <w:u w:val="single"/>
    </w:rPr>
  </w:style>
  <w:style w:type="table" w:styleId="TableGrid">
    <w:name w:val="Table Grid"/>
    <w:basedOn w:val="TableNormal"/>
    <w:uiPriority w:val="59"/>
    <w:rsid w:val="00B842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C06CA"/>
    <w:pPr>
      <w:ind w:left="720"/>
      <w:contextualSpacing/>
    </w:pPr>
  </w:style>
  <w:style w:type="character" w:styleId="UnresolvedMention">
    <w:name w:val="Unresolved Mention"/>
    <w:basedOn w:val="DefaultParagraphFont"/>
    <w:uiPriority w:val="99"/>
    <w:semiHidden/>
    <w:unhideWhenUsed/>
    <w:rsid w:val="00121F0B"/>
    <w:rPr>
      <w:color w:val="605E5C"/>
      <w:shd w:val="clear" w:color="auto" w:fill="E1DFDD"/>
    </w:rPr>
  </w:style>
  <w:style w:type="paragraph" w:styleId="Revision">
    <w:name w:val="Revision"/>
    <w:hidden/>
    <w:uiPriority w:val="99"/>
    <w:semiHidden/>
    <w:rsid w:val="006C5E08"/>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wf@cowaterlaw.com" TargetMode="External"/><Relationship Id="rId3" Type="http://schemas.openxmlformats.org/officeDocument/2006/relationships/settings" Target="settings.xml"/><Relationship Id="rId7" Type="http://schemas.openxmlformats.org/officeDocument/2006/relationships/hyperlink" Target="http://Www.fmcwater.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722</TotalTime>
  <Pages>7</Pages>
  <Words>2705</Words>
  <Characters>15599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18268</CharactersWithSpaces>
  <SharedDoc>false</SharedDoc>
  <HLinks>
    <vt:vector size="12" baseType="variant">
      <vt:variant>
        <vt:i4>4653172</vt:i4>
      </vt:variant>
      <vt:variant>
        <vt:i4>5</vt:i4>
      </vt:variant>
      <vt:variant>
        <vt:i4>0</vt:i4>
      </vt:variant>
      <vt:variant>
        <vt:i4>5</vt:i4>
      </vt:variant>
      <vt:variant>
        <vt:lpwstr>mailto:dms@cowaterlaw.com</vt:lpwstr>
      </vt:variant>
      <vt:variant>
        <vt:lpwstr/>
      </vt:variant>
      <vt:variant>
        <vt:i4>4456514</vt:i4>
      </vt:variant>
      <vt:variant>
        <vt:i4>2</vt:i4>
      </vt:variant>
      <vt:variant>
        <vt:i4>0</vt:i4>
      </vt:variant>
      <vt:variant>
        <vt:i4>5</vt:i4>
      </vt:variant>
      <vt:variant>
        <vt:lpwstr>http://www.fmcwater.com/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Cummins</dc:creator>
  <cp:lastModifiedBy>Ryan Farr</cp:lastModifiedBy>
  <cp:revision>38</cp:revision>
  <cp:lastPrinted>2024-12-18T22:47:00Z</cp:lastPrinted>
  <dcterms:created xsi:type="dcterms:W3CDTF">2025-01-15T17:49:00Z</dcterms:created>
  <dcterms:modified xsi:type="dcterms:W3CDTF">2025-04-25T22:25:00Z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-1036357682</vt:i4>
  </property>
</Properties>
</file>