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78FF3" w14:textId="47EF5743" w:rsidR="00701582" w:rsidRPr="00CB0008" w:rsidRDefault="0065041D" w:rsidP="00CB0008">
      <w:pPr>
        <w:spacing w:after="120" w:line="276" w:lineRule="auto"/>
        <w:rPr>
          <w:rFonts w:ascii="Open Sans" w:hAnsi="Open Sans" w:cs="Open Sans"/>
          <w:color w:val="44546A" w:themeColor="text2"/>
          <w:sz w:val="22"/>
          <w:szCs w:val="22"/>
        </w:rPr>
      </w:pPr>
      <w:bookmarkStart w:id="0" w:name="_Hlk125449926"/>
      <w:r>
        <w:rPr>
          <w:rFonts w:ascii="Open Sans" w:hAnsi="Open Sans" w:cs="Open Sans"/>
          <w:color w:val="44546A" w:themeColor="text2"/>
          <w:sz w:val="22"/>
          <w:szCs w:val="22"/>
        </w:rPr>
        <w:t xml:space="preserve">October </w:t>
      </w:r>
      <w:r w:rsidR="00E405E5">
        <w:rPr>
          <w:rFonts w:ascii="Open Sans" w:hAnsi="Open Sans" w:cs="Open Sans"/>
          <w:color w:val="44546A" w:themeColor="text2"/>
          <w:sz w:val="22"/>
          <w:szCs w:val="22"/>
        </w:rPr>
        <w:t>23</w:t>
      </w:r>
      <w:r w:rsidR="003F2433">
        <w:rPr>
          <w:rFonts w:ascii="Open Sans" w:hAnsi="Open Sans" w:cs="Open Sans"/>
          <w:color w:val="44546A" w:themeColor="text2"/>
          <w:sz w:val="22"/>
          <w:szCs w:val="22"/>
        </w:rPr>
        <w:t>, 202</w:t>
      </w:r>
      <w:bookmarkEnd w:id="0"/>
      <w:r w:rsidR="00EB4C15">
        <w:rPr>
          <w:rFonts w:ascii="Open Sans" w:hAnsi="Open Sans" w:cs="Open Sans"/>
          <w:color w:val="44546A" w:themeColor="text2"/>
          <w:sz w:val="22"/>
          <w:szCs w:val="22"/>
        </w:rPr>
        <w:t>6</w:t>
      </w:r>
    </w:p>
    <w:p w14:paraId="48A27B60" w14:textId="77777777" w:rsidR="00701582" w:rsidRPr="00CB0008" w:rsidRDefault="00701582" w:rsidP="00CB0008">
      <w:pPr>
        <w:spacing w:after="120" w:line="276" w:lineRule="auto"/>
        <w:rPr>
          <w:rFonts w:ascii="Open Sans" w:hAnsi="Open Sans" w:cs="Open Sans"/>
          <w:bCs/>
          <w:color w:val="44546A" w:themeColor="text2"/>
          <w:sz w:val="22"/>
          <w:szCs w:val="22"/>
        </w:rPr>
      </w:pPr>
    </w:p>
    <w:p w14:paraId="60FA3BAF" w14:textId="58C7A66F" w:rsidR="00701582" w:rsidRPr="00CB0008" w:rsidRDefault="00701582" w:rsidP="00CB0008">
      <w:pPr>
        <w:spacing w:after="120" w:line="276" w:lineRule="auto"/>
        <w:rPr>
          <w:rFonts w:ascii="Open Sans" w:hAnsi="Open Sans" w:cs="Open Sans"/>
          <w:color w:val="44546A" w:themeColor="text2"/>
          <w:sz w:val="22"/>
          <w:szCs w:val="22"/>
        </w:rPr>
      </w:pPr>
      <w:r w:rsidRPr="00CB0008">
        <w:rPr>
          <w:rFonts w:ascii="Open Sans" w:hAnsi="Open Sans" w:cs="Open Sans"/>
          <w:color w:val="44546A" w:themeColor="text2"/>
          <w:sz w:val="22"/>
          <w:szCs w:val="22"/>
        </w:rPr>
        <w:t xml:space="preserve">County File No.: </w:t>
      </w:r>
      <w:r w:rsidR="003F2433">
        <w:rPr>
          <w:rStyle w:val="Style2"/>
          <w:rFonts w:ascii="Open Sans" w:hAnsi="Open Sans" w:cs="Open Sans"/>
          <w:bCs/>
          <w:color w:val="44546A" w:themeColor="text2"/>
          <w:sz w:val="22"/>
          <w:szCs w:val="22"/>
        </w:rPr>
        <w:t>OAR2534</w:t>
      </w:r>
    </w:p>
    <w:p w14:paraId="312434C3" w14:textId="6B176CD8" w:rsidR="00701582" w:rsidRPr="00CB0008" w:rsidRDefault="00701582" w:rsidP="00CB0008">
      <w:pPr>
        <w:spacing w:after="120" w:line="276" w:lineRule="auto"/>
        <w:rPr>
          <w:rStyle w:val="Style2"/>
          <w:rFonts w:ascii="Open Sans" w:hAnsi="Open Sans" w:cs="Open Sans"/>
          <w:bCs/>
          <w:color w:val="44546A" w:themeColor="text2"/>
          <w:sz w:val="22"/>
          <w:szCs w:val="22"/>
        </w:rPr>
      </w:pPr>
      <w:r w:rsidRPr="00196CBA">
        <w:rPr>
          <w:rFonts w:ascii="Open Sans" w:hAnsi="Open Sans" w:cs="Open Sans"/>
          <w:color w:val="44546A" w:themeColor="text2"/>
          <w:sz w:val="22"/>
          <w:szCs w:val="22"/>
        </w:rPr>
        <w:t>City File No</w:t>
      </w:r>
      <w:r w:rsidR="004F60C7" w:rsidRPr="00196CBA">
        <w:rPr>
          <w:rFonts w:ascii="Open Sans" w:hAnsi="Open Sans" w:cs="Open Sans"/>
          <w:color w:val="44546A" w:themeColor="text2"/>
          <w:sz w:val="22"/>
          <w:szCs w:val="22"/>
        </w:rPr>
        <w:t>s</w:t>
      </w:r>
      <w:r w:rsidRPr="00196CBA">
        <w:rPr>
          <w:rFonts w:ascii="Open Sans" w:hAnsi="Open Sans" w:cs="Open Sans"/>
          <w:color w:val="44546A" w:themeColor="text2"/>
          <w:sz w:val="22"/>
          <w:szCs w:val="22"/>
        </w:rPr>
        <w:t xml:space="preserve">.: </w:t>
      </w:r>
      <w:r w:rsidR="00E405E5">
        <w:rPr>
          <w:rStyle w:val="Style2"/>
          <w:rFonts w:ascii="Open Sans" w:hAnsi="Open Sans" w:cs="Open Sans"/>
          <w:bCs/>
          <w:color w:val="44546A" w:themeColor="text2"/>
          <w:sz w:val="22"/>
          <w:szCs w:val="22"/>
        </w:rPr>
        <w:t>ZONE-26-</w:t>
      </w:r>
      <w:r w:rsidR="006208C2">
        <w:rPr>
          <w:rStyle w:val="Style2"/>
          <w:rFonts w:ascii="Open Sans" w:hAnsi="Open Sans" w:cs="Open Sans"/>
          <w:bCs/>
          <w:color w:val="44546A" w:themeColor="text2"/>
          <w:sz w:val="22"/>
          <w:szCs w:val="22"/>
        </w:rPr>
        <w:t>0</w:t>
      </w:r>
      <w:r w:rsidR="00E405E5">
        <w:rPr>
          <w:rStyle w:val="Style2"/>
          <w:rFonts w:ascii="Open Sans" w:hAnsi="Open Sans" w:cs="Open Sans"/>
          <w:bCs/>
          <w:color w:val="44546A" w:themeColor="text2"/>
          <w:sz w:val="22"/>
          <w:szCs w:val="22"/>
        </w:rPr>
        <w:t>023</w:t>
      </w:r>
    </w:p>
    <w:p w14:paraId="5508DBB4" w14:textId="263EAFD3" w:rsidR="00701582" w:rsidRPr="00CB0008" w:rsidRDefault="00701582" w:rsidP="00CB0008">
      <w:pPr>
        <w:spacing w:after="120" w:line="276" w:lineRule="auto"/>
        <w:rPr>
          <w:rFonts w:ascii="Open Sans" w:hAnsi="Open Sans" w:cs="Open Sans"/>
          <w:bCs/>
          <w:color w:val="44546A" w:themeColor="text2"/>
          <w:sz w:val="22"/>
          <w:szCs w:val="22"/>
        </w:rPr>
      </w:pPr>
      <w:r w:rsidRPr="00CB0008">
        <w:rPr>
          <w:rFonts w:ascii="Open Sans" w:hAnsi="Open Sans" w:cs="Open Sans"/>
          <w:color w:val="44546A" w:themeColor="text2"/>
          <w:sz w:val="22"/>
          <w:szCs w:val="22"/>
        </w:rPr>
        <w:t xml:space="preserve">Re: </w:t>
      </w:r>
      <w:proofErr w:type="spellStart"/>
      <w:r w:rsidR="003F2433" w:rsidRPr="003F2433">
        <w:rPr>
          <w:rStyle w:val="Style2"/>
          <w:rFonts w:ascii="Open Sans" w:hAnsi="Open Sans" w:cs="Open Sans"/>
          <w:bCs/>
          <w:color w:val="44546A" w:themeColor="text2"/>
          <w:sz w:val="22"/>
          <w:szCs w:val="22"/>
        </w:rPr>
        <w:t>Creek</w:t>
      </w:r>
      <w:r w:rsidR="00E405E5">
        <w:rPr>
          <w:rStyle w:val="Style2"/>
          <w:rFonts w:ascii="Open Sans" w:hAnsi="Open Sans" w:cs="Open Sans"/>
          <w:bCs/>
          <w:color w:val="44546A" w:themeColor="text2"/>
          <w:sz w:val="22"/>
          <w:szCs w:val="22"/>
        </w:rPr>
        <w:t>ridge</w:t>
      </w:r>
      <w:proofErr w:type="spellEnd"/>
      <w:r w:rsidR="003F2433" w:rsidRPr="003F2433">
        <w:rPr>
          <w:rStyle w:val="Style2"/>
          <w:rFonts w:ascii="Open Sans" w:hAnsi="Open Sans" w:cs="Open Sans"/>
          <w:bCs/>
          <w:color w:val="44546A" w:themeColor="text2"/>
          <w:sz w:val="22"/>
          <w:szCs w:val="22"/>
        </w:rPr>
        <w:t xml:space="preserve"> at Flying Horse</w:t>
      </w:r>
    </w:p>
    <w:p w14:paraId="16C9C8DB" w14:textId="5027FBCF" w:rsidR="00701582" w:rsidRPr="00CB0008" w:rsidRDefault="00701582" w:rsidP="00CB0008">
      <w:pPr>
        <w:spacing w:after="120" w:line="276" w:lineRule="auto"/>
        <w:rPr>
          <w:rFonts w:ascii="Open Sans" w:hAnsi="Open Sans" w:cs="Open Sans"/>
          <w:b/>
          <w:bCs/>
          <w:color w:val="44546A" w:themeColor="text2"/>
          <w:sz w:val="22"/>
          <w:szCs w:val="22"/>
        </w:rPr>
      </w:pPr>
      <w:r w:rsidRPr="00CB0008">
        <w:rPr>
          <w:rFonts w:ascii="Open Sans" w:hAnsi="Open Sans" w:cs="Open Sans"/>
          <w:color w:val="44546A" w:themeColor="text2"/>
          <w:sz w:val="22"/>
          <w:szCs w:val="22"/>
        </w:rPr>
        <w:t xml:space="preserve">To: </w:t>
      </w:r>
      <w:bookmarkStart w:id="1" w:name="_Hlk118119575"/>
      <w:r w:rsidR="003F2433" w:rsidRPr="003F2433">
        <w:rPr>
          <w:rFonts w:ascii="Open Sans" w:eastAsia="Calibri" w:hAnsi="Open Sans" w:cs="Open Sans"/>
          <w:color w:val="44546A" w:themeColor="text2"/>
          <w:sz w:val="22"/>
          <w:szCs w:val="22"/>
        </w:rPr>
        <w:t>Allison Stocker at allison.stocker@coloradosprings.gov</w:t>
      </w:r>
      <w:bookmarkEnd w:id="1"/>
    </w:p>
    <w:p w14:paraId="562B3400" w14:textId="77777777" w:rsidR="00701582" w:rsidRPr="00CB0008" w:rsidRDefault="00701582" w:rsidP="00CB0008">
      <w:pPr>
        <w:spacing w:after="120" w:line="276" w:lineRule="auto"/>
        <w:ind w:right="360"/>
        <w:jc w:val="both"/>
        <w:rPr>
          <w:rFonts w:ascii="Open Sans" w:hAnsi="Open Sans" w:cs="Open Sans"/>
          <w:bCs/>
          <w:color w:val="44546A" w:themeColor="text2"/>
          <w:sz w:val="20"/>
          <w:szCs w:val="20"/>
        </w:rPr>
      </w:pPr>
    </w:p>
    <w:p w14:paraId="5276D7EA" w14:textId="70E336E1" w:rsidR="00701582" w:rsidRPr="00CB0008" w:rsidRDefault="00701582" w:rsidP="00CB0008">
      <w:pPr>
        <w:spacing w:after="120" w:line="276" w:lineRule="auto"/>
        <w:ind w:right="360"/>
        <w:jc w:val="both"/>
        <w:rPr>
          <w:rFonts w:ascii="Open Sans" w:hAnsi="Open Sans" w:cs="Open Sans"/>
          <w:b/>
          <w:color w:val="44546A" w:themeColor="text2"/>
          <w:sz w:val="22"/>
          <w:szCs w:val="22"/>
        </w:rPr>
      </w:pPr>
      <w:r w:rsidRPr="00CB0008">
        <w:rPr>
          <w:rFonts w:ascii="Open Sans" w:hAnsi="Open Sans" w:cs="Open Sans"/>
          <w:b/>
          <w:color w:val="44546A" w:themeColor="text2"/>
          <w:sz w:val="22"/>
          <w:szCs w:val="22"/>
        </w:rPr>
        <w:t>Department of Public Works, Development Services Engineering Division:</w:t>
      </w:r>
    </w:p>
    <w:p w14:paraId="588186FF" w14:textId="1A5545CA" w:rsidR="00CB0008" w:rsidRDefault="003F2433" w:rsidP="0065041D">
      <w:pPr>
        <w:spacing w:after="120" w:line="276" w:lineRule="auto"/>
        <w:jc w:val="both"/>
        <w:rPr>
          <w:rFonts w:ascii="Open Sans" w:eastAsia="Calibri" w:hAnsi="Open Sans" w:cs="Open Sans"/>
          <w:color w:val="44546A" w:themeColor="text2"/>
          <w:sz w:val="22"/>
          <w:szCs w:val="22"/>
        </w:rPr>
      </w:pPr>
      <w:r w:rsidRPr="003A1B52">
        <w:rPr>
          <w:rFonts w:ascii="Open Sans" w:eastAsia="Calibri" w:hAnsi="Open Sans" w:cs="Open Sans"/>
          <w:color w:val="44546A" w:themeColor="text2"/>
          <w:sz w:val="22"/>
          <w:szCs w:val="22"/>
        </w:rPr>
        <w:t xml:space="preserve">Review </w:t>
      </w:r>
      <w:r w:rsidR="00E405E5">
        <w:rPr>
          <w:rFonts w:ascii="Open Sans" w:eastAsia="Calibri" w:hAnsi="Open Sans" w:cs="Open Sans"/>
          <w:color w:val="44546A" w:themeColor="text2"/>
          <w:sz w:val="22"/>
          <w:szCs w:val="22"/>
        </w:rPr>
        <w:t>13</w:t>
      </w:r>
      <w:r w:rsidRPr="003A1B52">
        <w:rPr>
          <w:rFonts w:ascii="Open Sans" w:eastAsia="Calibri" w:hAnsi="Open Sans" w:cs="Open Sans"/>
          <w:color w:val="44546A" w:themeColor="text2"/>
          <w:sz w:val="22"/>
          <w:szCs w:val="22"/>
        </w:rPr>
        <w:t>:</w:t>
      </w:r>
      <w:r>
        <w:rPr>
          <w:rFonts w:ascii="Open Sans" w:eastAsia="Calibri" w:hAnsi="Open Sans" w:cs="Open Sans"/>
          <w:color w:val="44546A" w:themeColor="text2"/>
          <w:sz w:val="22"/>
          <w:szCs w:val="22"/>
        </w:rPr>
        <w:t xml:space="preserve"> EPC DPW Engineering does not have any comment</w:t>
      </w:r>
      <w:r w:rsidR="004F60C7">
        <w:rPr>
          <w:rFonts w:ascii="Open Sans" w:eastAsia="Calibri" w:hAnsi="Open Sans" w:cs="Open Sans"/>
          <w:color w:val="44546A" w:themeColor="text2"/>
          <w:sz w:val="22"/>
          <w:szCs w:val="22"/>
        </w:rPr>
        <w:t xml:space="preserve"> </w:t>
      </w:r>
      <w:r w:rsidR="00E405E5">
        <w:rPr>
          <w:rFonts w:ascii="Open Sans" w:eastAsia="Calibri" w:hAnsi="Open Sans" w:cs="Open Sans"/>
          <w:color w:val="44546A" w:themeColor="text2"/>
          <w:sz w:val="22"/>
          <w:szCs w:val="22"/>
        </w:rPr>
        <w:t>about traffic or drainage.</w:t>
      </w:r>
    </w:p>
    <w:p w14:paraId="3ACD8DEE" w14:textId="77777777" w:rsidR="00CB0008" w:rsidRDefault="00701582" w:rsidP="00CB0008">
      <w:pPr>
        <w:spacing w:after="120" w:line="276" w:lineRule="auto"/>
        <w:rPr>
          <w:rFonts w:ascii="Open Sans" w:hAnsi="Open Sans" w:cs="Open Sans"/>
          <w:color w:val="44546A" w:themeColor="text2"/>
          <w:sz w:val="22"/>
          <w:szCs w:val="22"/>
        </w:rPr>
      </w:pPr>
      <w:r w:rsidRPr="00CB0008">
        <w:rPr>
          <w:rFonts w:ascii="Open Sans" w:hAnsi="Open Sans" w:cs="Open Sans"/>
          <w:color w:val="44546A" w:themeColor="text2"/>
          <w:sz w:val="22"/>
          <w:szCs w:val="22"/>
        </w:rPr>
        <w:br/>
        <w:t>Reviewed by:</w:t>
      </w:r>
    </w:p>
    <w:p w14:paraId="4A1BA5C9" w14:textId="359BA9C7" w:rsidR="00CB0008" w:rsidRDefault="003F2433" w:rsidP="00CB0008">
      <w:pPr>
        <w:spacing w:after="120" w:line="276" w:lineRule="auto"/>
        <w:rPr>
          <w:rFonts w:ascii="Open Sans" w:eastAsia="Calibri" w:hAnsi="Open Sans" w:cs="Open Sans"/>
          <w:color w:val="44546A" w:themeColor="text2"/>
          <w:sz w:val="22"/>
          <w:szCs w:val="22"/>
        </w:rPr>
      </w:pPr>
      <w:r w:rsidRPr="003F2433">
        <w:rPr>
          <w:rFonts w:ascii="Open Sans" w:eastAsia="Calibri" w:hAnsi="Open Sans" w:cs="Open Sans"/>
          <w:color w:val="44546A" w:themeColor="text2"/>
          <w:sz w:val="22"/>
          <w:szCs w:val="22"/>
        </w:rPr>
        <w:t>J. Saleh, PE, MBA</w:t>
      </w:r>
    </w:p>
    <w:p w14:paraId="40A7B8DB" w14:textId="495FBDD4" w:rsidR="00701582" w:rsidRPr="00CB0008" w:rsidRDefault="003F2433" w:rsidP="00CB0008">
      <w:pPr>
        <w:spacing w:after="120" w:line="276" w:lineRule="auto"/>
        <w:rPr>
          <w:rFonts w:ascii="Open Sans" w:hAnsi="Open Sans" w:cs="Open Sans"/>
          <w:color w:val="44546A" w:themeColor="text2"/>
          <w:sz w:val="22"/>
          <w:szCs w:val="22"/>
        </w:rPr>
      </w:pPr>
      <w:r>
        <w:rPr>
          <w:rFonts w:ascii="Open Sans" w:eastAsia="Calibri" w:hAnsi="Open Sans" w:cs="Open Sans"/>
          <w:color w:val="44546A" w:themeColor="text2"/>
          <w:sz w:val="22"/>
          <w:szCs w:val="22"/>
        </w:rPr>
        <w:t>JalalSaleh@elpasoco.com</w:t>
      </w:r>
    </w:p>
    <w:p w14:paraId="77EC85EA" w14:textId="4EC9BD9E" w:rsidR="00701582" w:rsidRPr="00CB0008" w:rsidRDefault="003F2433" w:rsidP="00CB0008">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(719) 520-7550</w:t>
      </w:r>
    </w:p>
    <w:p w14:paraId="74A5F14D" w14:textId="77777777" w:rsidR="00000013" w:rsidRPr="00CB0008" w:rsidRDefault="00000013" w:rsidP="00CB0008">
      <w:pPr>
        <w:spacing w:after="120" w:line="276" w:lineRule="auto"/>
        <w:ind w:right="360"/>
        <w:jc w:val="both"/>
        <w:rPr>
          <w:rFonts w:ascii="Open Sans" w:eastAsia="Calibri" w:hAnsi="Open Sans" w:cs="Open Sans"/>
          <w:color w:val="44546A" w:themeColor="text2"/>
          <w:sz w:val="20"/>
          <w:szCs w:val="20"/>
        </w:rPr>
      </w:pPr>
    </w:p>
    <w:p w14:paraId="285A2D71" w14:textId="3B17404E" w:rsidR="00640827" w:rsidRPr="00CB0008" w:rsidRDefault="00640827" w:rsidP="00CB0008">
      <w:pPr>
        <w:spacing w:after="120" w:line="276" w:lineRule="auto"/>
        <w:ind w:right="360"/>
        <w:jc w:val="both"/>
        <w:rPr>
          <w:rFonts w:ascii="Open Sans" w:hAnsi="Open Sans" w:cs="Open Sans"/>
          <w:b/>
          <w:color w:val="44546A" w:themeColor="text2"/>
          <w:sz w:val="22"/>
          <w:szCs w:val="22"/>
        </w:rPr>
      </w:pPr>
      <w:r w:rsidRPr="00CB0008">
        <w:rPr>
          <w:rFonts w:ascii="Open Sans" w:hAnsi="Open Sans" w:cs="Open Sans"/>
          <w:b/>
          <w:color w:val="44546A" w:themeColor="text2"/>
          <w:sz w:val="22"/>
          <w:szCs w:val="22"/>
        </w:rPr>
        <w:t>Department of Public Works, Stormwater Division:</w:t>
      </w:r>
    </w:p>
    <w:p w14:paraId="2D0A4DB0" w14:textId="1D7A3AF9" w:rsidR="00CB0008" w:rsidRPr="00E405E5" w:rsidRDefault="003F2433" w:rsidP="00E405E5">
      <w:pPr>
        <w:spacing w:after="120" w:line="276" w:lineRule="auto"/>
        <w:ind w:right="360"/>
        <w:jc w:val="both"/>
        <w:rPr>
          <w:rFonts w:ascii="Open Sans" w:hAnsi="Open Sans" w:cs="Open Sans"/>
          <w:bCs/>
          <w:color w:val="44546A" w:themeColor="text2"/>
          <w:sz w:val="22"/>
          <w:szCs w:val="22"/>
        </w:rPr>
      </w:pPr>
      <w:r w:rsidRPr="003A1B52">
        <w:rPr>
          <w:rFonts w:ascii="Open Sans" w:eastAsia="Calibri" w:hAnsi="Open Sans" w:cs="Open Sans"/>
          <w:color w:val="44546A" w:themeColor="text2"/>
          <w:sz w:val="22"/>
          <w:szCs w:val="22"/>
        </w:rPr>
        <w:t>Review</w:t>
      </w:r>
      <w:r w:rsidR="00E405E5">
        <w:rPr>
          <w:rFonts w:ascii="Open Sans" w:eastAsia="Calibri" w:hAnsi="Open Sans" w:cs="Open Sans"/>
          <w:color w:val="44546A" w:themeColor="text2"/>
          <w:sz w:val="22"/>
          <w:szCs w:val="22"/>
        </w:rPr>
        <w:t xml:space="preserve"> 13</w:t>
      </w:r>
      <w:r w:rsidRPr="003A1B52">
        <w:rPr>
          <w:rFonts w:ascii="Open Sans" w:eastAsia="Calibri" w:hAnsi="Open Sans" w:cs="Open Sans"/>
          <w:color w:val="44546A" w:themeColor="text2"/>
          <w:sz w:val="22"/>
          <w:szCs w:val="22"/>
        </w:rPr>
        <w:t xml:space="preserve">: EPC DPW Stormwater </w:t>
      </w:r>
      <w:r w:rsidR="00E405E5" w:rsidRPr="000827DF">
        <w:rPr>
          <w:rFonts w:ascii="Open Sans" w:hAnsi="Open Sans" w:cs="Open Sans"/>
          <w:bCs/>
          <w:color w:val="44546A" w:themeColor="text2"/>
          <w:sz w:val="22"/>
          <w:szCs w:val="22"/>
        </w:rPr>
        <w:t>has no comments on the rezone document submittal.</w:t>
      </w:r>
      <w:r w:rsidR="00E405E5">
        <w:rPr>
          <w:rFonts w:ascii="Open Sans" w:hAnsi="Open Sans" w:cs="Open Sans"/>
          <w:bCs/>
          <w:color w:val="44546A" w:themeColor="text2"/>
          <w:sz w:val="22"/>
          <w:szCs w:val="22"/>
        </w:rPr>
        <w:t xml:space="preserve"> W</w:t>
      </w:r>
      <w:r w:rsidR="00E405E5" w:rsidRPr="000827DF">
        <w:rPr>
          <w:rFonts w:ascii="Open Sans" w:hAnsi="Open Sans" w:cs="Open Sans"/>
          <w:bCs/>
          <w:color w:val="44546A" w:themeColor="text2"/>
          <w:sz w:val="22"/>
          <w:szCs w:val="22"/>
        </w:rPr>
        <w:t>hen this parcel is developed in the future, we request that the drainage report is provided to us for review.</w:t>
      </w:r>
    </w:p>
    <w:p w14:paraId="7A8310C7" w14:textId="77777777" w:rsidR="00CB0008" w:rsidRDefault="00640827" w:rsidP="00CB0008">
      <w:pPr>
        <w:spacing w:after="120" w:line="276" w:lineRule="auto"/>
        <w:rPr>
          <w:rFonts w:ascii="Open Sans" w:hAnsi="Open Sans" w:cs="Open Sans"/>
          <w:color w:val="44546A" w:themeColor="text2"/>
          <w:sz w:val="22"/>
          <w:szCs w:val="22"/>
        </w:rPr>
      </w:pPr>
      <w:r w:rsidRPr="00CB0008">
        <w:rPr>
          <w:rFonts w:ascii="Open Sans" w:hAnsi="Open Sans" w:cs="Open Sans"/>
          <w:color w:val="44546A" w:themeColor="text2"/>
          <w:sz w:val="22"/>
          <w:szCs w:val="22"/>
        </w:rPr>
        <w:br/>
        <w:t>Reviewed by:</w:t>
      </w:r>
    </w:p>
    <w:p w14:paraId="662F0B45" w14:textId="15BFE1B3" w:rsidR="00CB0008" w:rsidRDefault="00E405E5" w:rsidP="00CB0008">
      <w:pPr>
        <w:spacing w:after="120" w:line="276" w:lineRule="auto"/>
        <w:rPr>
          <w:rFonts w:ascii="Open Sans" w:hAnsi="Open Sans" w:cs="Open Sans"/>
          <w:color w:val="44546A" w:themeColor="text2"/>
          <w:sz w:val="22"/>
          <w:szCs w:val="22"/>
        </w:rPr>
      </w:pPr>
      <w:r>
        <w:rPr>
          <w:rFonts w:ascii="Open Sans" w:eastAsia="Calibri" w:hAnsi="Open Sans" w:cs="Open Sans"/>
          <w:color w:val="44546A" w:themeColor="text2"/>
          <w:sz w:val="22"/>
          <w:szCs w:val="22"/>
        </w:rPr>
        <w:t>Zachary Jannusch</w:t>
      </w:r>
    </w:p>
    <w:p w14:paraId="268E0CFD" w14:textId="534F7753" w:rsidR="00640827" w:rsidRPr="00CB0008" w:rsidRDefault="00E405E5" w:rsidP="00CB0008">
      <w:pPr>
        <w:spacing w:after="120" w:line="276" w:lineRule="auto"/>
        <w:rPr>
          <w:rFonts w:ascii="Open Sans" w:hAnsi="Open Sans" w:cs="Open Sans"/>
          <w:color w:val="44546A" w:themeColor="text2"/>
          <w:sz w:val="22"/>
          <w:szCs w:val="22"/>
        </w:rPr>
      </w:pPr>
      <w:r>
        <w:rPr>
          <w:rFonts w:ascii="Open Sans" w:eastAsia="Calibri" w:hAnsi="Open Sans" w:cs="Open Sans"/>
          <w:color w:val="44546A" w:themeColor="text2"/>
          <w:sz w:val="22"/>
          <w:szCs w:val="22"/>
        </w:rPr>
        <w:t>ZacharyJannusch</w:t>
      </w:r>
      <w:r w:rsidR="003F2433" w:rsidRPr="003F2433">
        <w:rPr>
          <w:rFonts w:ascii="Open Sans" w:eastAsia="Calibri" w:hAnsi="Open Sans" w:cs="Open Sans"/>
          <w:color w:val="44546A" w:themeColor="text2"/>
          <w:sz w:val="22"/>
          <w:szCs w:val="22"/>
        </w:rPr>
        <w:t>@elpasoco.com</w:t>
      </w:r>
    </w:p>
    <w:p w14:paraId="3294FD95" w14:textId="5060BA9B" w:rsidR="00640827" w:rsidRPr="00CB0008" w:rsidRDefault="003F2433" w:rsidP="00CB0008">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w:t>
      </w:r>
      <w:r w:rsidRPr="003F2433">
        <w:rPr>
          <w:rFonts w:ascii="Open Sans" w:eastAsia="Calibri" w:hAnsi="Open Sans" w:cs="Open Sans"/>
          <w:color w:val="44546A" w:themeColor="text2"/>
          <w:sz w:val="22"/>
          <w:szCs w:val="22"/>
        </w:rPr>
        <w:t>719</w:t>
      </w:r>
      <w:r>
        <w:rPr>
          <w:rFonts w:ascii="Open Sans" w:eastAsia="Calibri" w:hAnsi="Open Sans" w:cs="Open Sans"/>
          <w:color w:val="44546A" w:themeColor="text2"/>
          <w:sz w:val="22"/>
          <w:szCs w:val="22"/>
        </w:rPr>
        <w:t xml:space="preserve">) </w:t>
      </w:r>
      <w:r w:rsidR="00E405E5">
        <w:rPr>
          <w:rFonts w:ascii="Open Sans" w:eastAsia="Calibri" w:hAnsi="Open Sans" w:cs="Open Sans"/>
          <w:color w:val="44546A" w:themeColor="text2"/>
          <w:sz w:val="22"/>
          <w:szCs w:val="22"/>
        </w:rPr>
        <w:t>500-3170</w:t>
      </w:r>
    </w:p>
    <w:p w14:paraId="1522C5E1" w14:textId="77777777" w:rsidR="00640827" w:rsidRPr="00CB0008" w:rsidRDefault="00640827" w:rsidP="00CB0008">
      <w:pPr>
        <w:spacing w:after="120" w:line="276" w:lineRule="auto"/>
        <w:ind w:right="360"/>
        <w:jc w:val="both"/>
        <w:rPr>
          <w:rFonts w:ascii="Open Sans" w:eastAsia="Calibri" w:hAnsi="Open Sans" w:cs="Open Sans"/>
          <w:color w:val="44546A" w:themeColor="text2"/>
          <w:sz w:val="20"/>
          <w:szCs w:val="20"/>
        </w:rPr>
      </w:pPr>
    </w:p>
    <w:p w14:paraId="7E637A18" w14:textId="4C8A54F8" w:rsidR="00000013" w:rsidRPr="00CB0008" w:rsidRDefault="00000013" w:rsidP="00CB0008">
      <w:pPr>
        <w:spacing w:after="120" w:line="276" w:lineRule="auto"/>
        <w:ind w:right="360"/>
        <w:jc w:val="both"/>
        <w:rPr>
          <w:rFonts w:ascii="Open Sans" w:hAnsi="Open Sans" w:cs="Open Sans"/>
          <w:b/>
          <w:color w:val="44546A" w:themeColor="text2"/>
          <w:sz w:val="22"/>
          <w:szCs w:val="22"/>
        </w:rPr>
      </w:pPr>
      <w:r w:rsidRPr="00CB0008">
        <w:rPr>
          <w:rFonts w:ascii="Open Sans" w:hAnsi="Open Sans" w:cs="Open Sans"/>
          <w:b/>
          <w:color w:val="44546A" w:themeColor="text2"/>
          <w:sz w:val="22"/>
          <w:szCs w:val="22"/>
        </w:rPr>
        <w:t xml:space="preserve">Department of Public Works, County Engineer: </w:t>
      </w:r>
    </w:p>
    <w:p w14:paraId="7D46F9D4" w14:textId="2D062EA3" w:rsidR="00000013" w:rsidRPr="00CB0008" w:rsidRDefault="00000013" w:rsidP="00CB0008">
      <w:pPr>
        <w:spacing w:after="120" w:line="276" w:lineRule="auto"/>
        <w:ind w:right="360"/>
        <w:jc w:val="both"/>
        <w:rPr>
          <w:rFonts w:ascii="Open Sans" w:eastAsia="Calibri" w:hAnsi="Open Sans" w:cs="Open Sans"/>
          <w:color w:val="44546A" w:themeColor="text2"/>
          <w:sz w:val="22"/>
          <w:szCs w:val="22"/>
        </w:rPr>
      </w:pPr>
      <w:r w:rsidRPr="00CB0008">
        <w:rPr>
          <w:rFonts w:ascii="Open Sans" w:eastAsia="Calibri" w:hAnsi="Open Sans" w:cs="Open Sans"/>
          <w:color w:val="44546A" w:themeColor="text2"/>
          <w:sz w:val="22"/>
          <w:szCs w:val="22"/>
        </w:rPr>
        <w:t>Additional comments may be provided by the County Engineer.</w:t>
      </w:r>
    </w:p>
    <w:p w14:paraId="7D5847A1" w14:textId="0D0AF1D7" w:rsidR="00701582" w:rsidRPr="00CB0008" w:rsidRDefault="00701582" w:rsidP="00CB0008">
      <w:pPr>
        <w:spacing w:after="120" w:line="276" w:lineRule="auto"/>
        <w:ind w:right="360"/>
        <w:jc w:val="both"/>
        <w:rPr>
          <w:rFonts w:ascii="Open Sans" w:hAnsi="Open Sans" w:cs="Open Sans"/>
          <w:b/>
          <w:color w:val="44546A" w:themeColor="text2"/>
          <w:sz w:val="22"/>
          <w:szCs w:val="22"/>
        </w:rPr>
      </w:pPr>
      <w:r w:rsidRPr="00CB0008">
        <w:rPr>
          <w:rFonts w:ascii="Open Sans" w:hAnsi="Open Sans" w:cs="Open Sans"/>
          <w:b/>
          <w:color w:val="44546A" w:themeColor="text2"/>
          <w:sz w:val="22"/>
          <w:szCs w:val="22"/>
        </w:rPr>
        <w:lastRenderedPageBreak/>
        <w:t>Planning and Community Development Department, Planning Division:</w:t>
      </w:r>
    </w:p>
    <w:p w14:paraId="0AAB90A4" w14:textId="0105521E" w:rsidR="00701582" w:rsidRPr="00CB0008" w:rsidRDefault="003F2433" w:rsidP="00CB0008">
      <w:pPr>
        <w:spacing w:after="120" w:line="276" w:lineRule="auto"/>
        <w:jc w:val="both"/>
        <w:rPr>
          <w:rFonts w:ascii="Open Sans" w:hAnsi="Open Sans" w:cs="Open Sans"/>
          <w:bCs/>
          <w:color w:val="44546A" w:themeColor="text2"/>
          <w:sz w:val="22"/>
          <w:szCs w:val="22"/>
        </w:rPr>
      </w:pPr>
      <w:r w:rsidRPr="00713447">
        <w:rPr>
          <w:rFonts w:ascii="Open Sans" w:eastAsia="Calibri" w:hAnsi="Open Sans" w:cs="Open Sans"/>
          <w:color w:val="44546A" w:themeColor="text2"/>
          <w:sz w:val="22"/>
          <w:szCs w:val="22"/>
        </w:rPr>
        <w:t>Review</w:t>
      </w:r>
      <w:r w:rsidR="00E405E5">
        <w:rPr>
          <w:rFonts w:ascii="Open Sans" w:eastAsia="Calibri" w:hAnsi="Open Sans" w:cs="Open Sans"/>
          <w:color w:val="44546A" w:themeColor="text2"/>
          <w:sz w:val="22"/>
          <w:szCs w:val="22"/>
        </w:rPr>
        <w:t xml:space="preserve"> 13</w:t>
      </w:r>
      <w:r w:rsidRPr="00713447">
        <w:rPr>
          <w:rFonts w:ascii="Open Sans" w:eastAsia="Calibri" w:hAnsi="Open Sans" w:cs="Open Sans"/>
          <w:color w:val="44546A" w:themeColor="text2"/>
          <w:sz w:val="22"/>
          <w:szCs w:val="22"/>
        </w:rPr>
        <w:t xml:space="preserve">: EPC </w:t>
      </w:r>
      <w:r w:rsidR="0087235D">
        <w:rPr>
          <w:rFonts w:ascii="Open Sans" w:eastAsia="Calibri" w:hAnsi="Open Sans" w:cs="Open Sans"/>
          <w:color w:val="44546A" w:themeColor="text2"/>
          <w:sz w:val="22"/>
          <w:szCs w:val="22"/>
        </w:rPr>
        <w:t xml:space="preserve">PCD </w:t>
      </w:r>
      <w:r w:rsidRPr="00713447">
        <w:rPr>
          <w:rFonts w:ascii="Open Sans" w:eastAsia="Calibri" w:hAnsi="Open Sans" w:cs="Open Sans"/>
          <w:color w:val="44546A" w:themeColor="text2"/>
          <w:sz w:val="22"/>
          <w:szCs w:val="22"/>
        </w:rPr>
        <w:t>Planning does not have any comments</w:t>
      </w:r>
      <w:r w:rsidR="00E405E5">
        <w:rPr>
          <w:rFonts w:ascii="Open Sans" w:eastAsia="Calibri" w:hAnsi="Open Sans" w:cs="Open Sans"/>
          <w:color w:val="44546A" w:themeColor="text2"/>
          <w:sz w:val="22"/>
          <w:szCs w:val="22"/>
        </w:rPr>
        <w:t xml:space="preserve"> regarding the Rezoning of the subject property</w:t>
      </w:r>
      <w:r w:rsidRPr="00713447">
        <w:rPr>
          <w:rFonts w:ascii="Open Sans" w:eastAsia="Calibri" w:hAnsi="Open Sans" w:cs="Open Sans"/>
          <w:color w:val="44546A" w:themeColor="text2"/>
          <w:sz w:val="22"/>
          <w:szCs w:val="22"/>
        </w:rPr>
        <w:t>.</w:t>
      </w:r>
      <w:r>
        <w:rPr>
          <w:rFonts w:ascii="Open Sans" w:eastAsia="Calibri" w:hAnsi="Open Sans" w:cs="Open Sans"/>
          <w:color w:val="44546A" w:themeColor="text2"/>
          <w:sz w:val="22"/>
          <w:szCs w:val="22"/>
        </w:rPr>
        <w:t xml:space="preserve"> </w:t>
      </w:r>
    </w:p>
    <w:p w14:paraId="313B02BB" w14:textId="77777777" w:rsidR="00CB0008" w:rsidRDefault="00CB0008" w:rsidP="00CB0008">
      <w:pPr>
        <w:spacing w:after="120" w:line="276" w:lineRule="auto"/>
        <w:rPr>
          <w:rFonts w:ascii="Open Sans" w:hAnsi="Open Sans" w:cs="Open Sans"/>
          <w:color w:val="44546A" w:themeColor="text2"/>
          <w:sz w:val="22"/>
          <w:szCs w:val="22"/>
        </w:rPr>
      </w:pPr>
    </w:p>
    <w:p w14:paraId="134E34F8" w14:textId="77777777" w:rsidR="00CB0008" w:rsidRDefault="00701582" w:rsidP="00CB0008">
      <w:pPr>
        <w:spacing w:after="120" w:line="276" w:lineRule="auto"/>
        <w:rPr>
          <w:rFonts w:ascii="Open Sans" w:hAnsi="Open Sans" w:cs="Open Sans"/>
          <w:color w:val="44546A" w:themeColor="text2"/>
          <w:sz w:val="22"/>
          <w:szCs w:val="22"/>
        </w:rPr>
      </w:pPr>
      <w:r w:rsidRPr="00CB0008">
        <w:rPr>
          <w:rFonts w:ascii="Open Sans" w:hAnsi="Open Sans" w:cs="Open Sans"/>
          <w:color w:val="44546A" w:themeColor="text2"/>
          <w:sz w:val="22"/>
          <w:szCs w:val="22"/>
        </w:rPr>
        <w:t>Reviewed by:</w:t>
      </w:r>
    </w:p>
    <w:p w14:paraId="3A8BBF2D" w14:textId="68E2332B" w:rsidR="00CB0008" w:rsidRDefault="003F2433" w:rsidP="00CB0008">
      <w:pPr>
        <w:spacing w:after="120" w:line="276" w:lineRule="auto"/>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Miranda Benson</w:t>
      </w:r>
    </w:p>
    <w:p w14:paraId="31037CF4" w14:textId="4B193F44" w:rsidR="00701582" w:rsidRPr="00CB0008" w:rsidRDefault="003F2433" w:rsidP="00CB0008">
      <w:pPr>
        <w:spacing w:after="120" w:line="276" w:lineRule="auto"/>
        <w:rPr>
          <w:rFonts w:ascii="Open Sans" w:hAnsi="Open Sans" w:cs="Open Sans"/>
          <w:color w:val="44546A" w:themeColor="text2"/>
          <w:sz w:val="22"/>
          <w:szCs w:val="22"/>
        </w:rPr>
      </w:pPr>
      <w:r>
        <w:rPr>
          <w:rFonts w:ascii="Open Sans" w:eastAsia="Calibri" w:hAnsi="Open Sans" w:cs="Open Sans"/>
          <w:color w:val="44546A" w:themeColor="text2"/>
          <w:sz w:val="22"/>
          <w:szCs w:val="22"/>
        </w:rPr>
        <w:t>MirandaBenson2@elpasoco.com</w:t>
      </w:r>
    </w:p>
    <w:p w14:paraId="3B8E4583" w14:textId="69421024" w:rsidR="00CB0008" w:rsidRDefault="003F2433" w:rsidP="00CB0008">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(719) 520-7940</w:t>
      </w:r>
    </w:p>
    <w:p w14:paraId="766FBA73" w14:textId="77777777" w:rsidR="00E405E5" w:rsidRDefault="00E405E5" w:rsidP="00CB0008">
      <w:pPr>
        <w:spacing w:after="120" w:line="276" w:lineRule="auto"/>
        <w:ind w:right="360"/>
        <w:jc w:val="both"/>
        <w:rPr>
          <w:rFonts w:ascii="Open Sans" w:eastAsia="Calibri" w:hAnsi="Open Sans" w:cs="Open Sans"/>
          <w:color w:val="44546A" w:themeColor="text2"/>
          <w:sz w:val="22"/>
          <w:szCs w:val="22"/>
        </w:rPr>
      </w:pPr>
    </w:p>
    <w:p w14:paraId="5CA69CBA" w14:textId="77777777" w:rsidR="00E405E5" w:rsidRDefault="00E405E5" w:rsidP="00E405E5">
      <w:pPr>
        <w:spacing w:after="120" w:line="276" w:lineRule="auto"/>
        <w:ind w:right="360"/>
        <w:jc w:val="both"/>
        <w:rPr>
          <w:rFonts w:ascii="Open Sans" w:hAnsi="Open Sans" w:cs="Open Sans"/>
          <w:b/>
          <w:color w:val="44546A" w:themeColor="text2"/>
          <w:sz w:val="22"/>
          <w:szCs w:val="22"/>
        </w:rPr>
      </w:pPr>
      <w:r>
        <w:rPr>
          <w:rFonts w:ascii="Open Sans" w:hAnsi="Open Sans" w:cs="Open Sans"/>
          <w:b/>
          <w:color w:val="44546A" w:themeColor="text2"/>
          <w:sz w:val="22"/>
          <w:szCs w:val="22"/>
        </w:rPr>
        <w:t>El Paso County Parks Department, Parks Planning Division:</w:t>
      </w:r>
    </w:p>
    <w:p w14:paraId="7ED76ED9" w14:textId="38AF6E25" w:rsidR="00E405E5" w:rsidRPr="000827DF" w:rsidRDefault="00E405E5" w:rsidP="00E405E5">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 xml:space="preserve">Review 13: </w:t>
      </w:r>
      <w:r w:rsidRPr="000827DF">
        <w:rPr>
          <w:rFonts w:ascii="Open Sans" w:eastAsia="Calibri" w:hAnsi="Open Sans" w:cs="Open Sans"/>
          <w:color w:val="44546A" w:themeColor="text2"/>
          <w:sz w:val="22"/>
          <w:szCs w:val="22"/>
        </w:rPr>
        <w:t>The El Paso County Parks Department has reviewed this OAR project and has no objections. The 2022 Parks Master Plan shows no impacts to existing or proposed parks, trails, or open space.</w:t>
      </w:r>
    </w:p>
    <w:p w14:paraId="38B6B833" w14:textId="77777777" w:rsidR="00E405E5" w:rsidRPr="000827DF" w:rsidRDefault="00E405E5" w:rsidP="00E405E5">
      <w:pPr>
        <w:spacing w:after="120" w:line="276" w:lineRule="auto"/>
        <w:ind w:right="360"/>
        <w:jc w:val="both"/>
        <w:rPr>
          <w:rFonts w:ascii="Open Sans" w:eastAsia="Calibri" w:hAnsi="Open Sans" w:cs="Open Sans"/>
          <w:color w:val="44546A" w:themeColor="text2"/>
          <w:sz w:val="22"/>
          <w:szCs w:val="22"/>
        </w:rPr>
      </w:pPr>
    </w:p>
    <w:p w14:paraId="4BEA2EFB" w14:textId="77777777" w:rsidR="00E405E5" w:rsidRDefault="00E405E5" w:rsidP="00E405E5">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Reviewed by:</w:t>
      </w:r>
    </w:p>
    <w:p w14:paraId="54C55910" w14:textId="0F019CD4" w:rsidR="00E405E5" w:rsidRPr="000827DF" w:rsidRDefault="00E405E5" w:rsidP="00E405E5">
      <w:pPr>
        <w:spacing w:after="120" w:line="276" w:lineRule="auto"/>
        <w:ind w:right="360"/>
        <w:jc w:val="both"/>
        <w:rPr>
          <w:rFonts w:ascii="Open Sans" w:eastAsia="Calibri" w:hAnsi="Open Sans" w:cs="Open Sans"/>
          <w:color w:val="44546A" w:themeColor="text2"/>
          <w:sz w:val="22"/>
          <w:szCs w:val="22"/>
        </w:rPr>
      </w:pPr>
      <w:r w:rsidRPr="000827DF">
        <w:rPr>
          <w:rFonts w:ascii="Open Sans" w:eastAsia="Calibri" w:hAnsi="Open Sans" w:cs="Open Sans"/>
          <w:color w:val="44546A" w:themeColor="text2"/>
          <w:sz w:val="22"/>
          <w:szCs w:val="22"/>
        </w:rPr>
        <w:t>Ashlyn Mathy</w:t>
      </w:r>
    </w:p>
    <w:p w14:paraId="37B6A2BD" w14:textId="75637D22" w:rsidR="00E405E5" w:rsidRPr="000827DF" w:rsidRDefault="00E405E5" w:rsidP="00E405E5">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AshlynMathy@elpasoco.com</w:t>
      </w:r>
    </w:p>
    <w:p w14:paraId="2F68A59F" w14:textId="4FB0B945" w:rsidR="00E405E5" w:rsidRPr="00CB0008" w:rsidRDefault="00E405E5" w:rsidP="00E405E5">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w:t>
      </w:r>
      <w:r w:rsidRPr="000827DF">
        <w:rPr>
          <w:rFonts w:ascii="Open Sans" w:eastAsia="Calibri" w:hAnsi="Open Sans" w:cs="Open Sans"/>
          <w:color w:val="44546A" w:themeColor="text2"/>
          <w:sz w:val="22"/>
          <w:szCs w:val="22"/>
        </w:rPr>
        <w:t>719</w:t>
      </w:r>
      <w:r>
        <w:rPr>
          <w:rFonts w:ascii="Open Sans" w:eastAsia="Calibri" w:hAnsi="Open Sans" w:cs="Open Sans"/>
          <w:color w:val="44546A" w:themeColor="text2"/>
          <w:sz w:val="22"/>
          <w:szCs w:val="22"/>
        </w:rPr>
        <w:t xml:space="preserve">) </w:t>
      </w:r>
      <w:r w:rsidRPr="000827DF">
        <w:rPr>
          <w:rFonts w:ascii="Open Sans" w:eastAsia="Calibri" w:hAnsi="Open Sans" w:cs="Open Sans"/>
          <w:color w:val="44546A" w:themeColor="text2"/>
          <w:sz w:val="22"/>
          <w:szCs w:val="22"/>
        </w:rPr>
        <w:t>520</w:t>
      </w:r>
      <w:r>
        <w:rPr>
          <w:rFonts w:ascii="Open Sans" w:eastAsia="Calibri" w:hAnsi="Open Sans" w:cs="Open Sans"/>
          <w:color w:val="44546A" w:themeColor="text2"/>
          <w:sz w:val="22"/>
          <w:szCs w:val="22"/>
        </w:rPr>
        <w:t>-</w:t>
      </w:r>
      <w:r w:rsidRPr="000827DF">
        <w:rPr>
          <w:rFonts w:ascii="Open Sans" w:eastAsia="Calibri" w:hAnsi="Open Sans" w:cs="Open Sans"/>
          <w:color w:val="44546A" w:themeColor="text2"/>
          <w:sz w:val="22"/>
          <w:szCs w:val="22"/>
        </w:rPr>
        <w:t>6978</w:t>
      </w:r>
    </w:p>
    <w:sectPr w:rsidR="00E405E5" w:rsidRPr="00CB0008" w:rsidSect="00CB0008">
      <w:footerReference w:type="default" r:id="rId6"/>
      <w:headerReference w:type="first" r:id="rId7"/>
      <w:footerReference w:type="first" r:id="rId8"/>
      <w:pgSz w:w="12240" w:h="15840"/>
      <w:pgMar w:top="1260" w:right="720" w:bottom="720"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6D2FB" w14:textId="77777777" w:rsidR="00DA0C49" w:rsidRDefault="00DA0C49" w:rsidP="00BE293C">
      <w:r>
        <w:separator/>
      </w:r>
    </w:p>
  </w:endnote>
  <w:endnote w:type="continuationSeparator" w:id="0">
    <w:p w14:paraId="377EA870" w14:textId="77777777" w:rsidR="00DA0C49" w:rsidRDefault="00DA0C49" w:rsidP="00BE2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734B" w14:textId="77777777" w:rsidR="00CB0008" w:rsidRDefault="00CB0008" w:rsidP="00CB0008">
    <w:pPr>
      <w:pStyle w:val="Footer"/>
      <w:jc w:val="right"/>
    </w:pPr>
    <w:r>
      <w:rPr>
        <w:noProof/>
      </w:rPr>
      <mc:AlternateContent>
        <mc:Choice Requires="wps">
          <w:drawing>
            <wp:inline distT="0" distB="0" distL="0" distR="0" wp14:anchorId="71FD233A" wp14:editId="173D6C19">
              <wp:extent cx="6858000" cy="0"/>
              <wp:effectExtent l="0" t="0" r="0" b="0"/>
              <wp:docPr id="1652335330"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2A60822"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5C24CA27" w14:textId="77777777" w:rsidR="00CB0008" w:rsidRPr="00CB0008" w:rsidRDefault="00CB0008" w:rsidP="00CB0008">
    <w:pPr>
      <w:pStyle w:val="Footer"/>
      <w:jc w:val="right"/>
      <w:rPr>
        <w:color w:val="002D5D"/>
      </w:rPr>
    </w:pPr>
    <w:r w:rsidRPr="00CB0008">
      <w:rPr>
        <w:color w:val="002D5D"/>
      </w:rPr>
      <w:t xml:space="preserve"> </w:t>
    </w:r>
    <w:r w:rsidRPr="00CB0008">
      <w:rPr>
        <w:color w:val="002D5D"/>
        <w:sz w:val="20"/>
        <w:szCs w:val="18"/>
      </w:rPr>
      <w:t xml:space="preserve">Page </w:t>
    </w:r>
    <w:sdt>
      <w:sdtPr>
        <w:rPr>
          <w:color w:val="002D5D"/>
          <w:sz w:val="20"/>
          <w:szCs w:val="18"/>
        </w:rPr>
        <w:id w:val="-2020381981"/>
        <w:docPartObj>
          <w:docPartGallery w:val="Page Numbers (Bottom of Page)"/>
          <w:docPartUnique/>
        </w:docPartObj>
      </w:sdtPr>
      <w:sdtEndPr>
        <w:rPr>
          <w:noProof/>
        </w:rPr>
      </w:sdtEndPr>
      <w:sdtContent>
        <w:r w:rsidRPr="00CB0008">
          <w:rPr>
            <w:color w:val="002D5D"/>
            <w:sz w:val="20"/>
            <w:szCs w:val="18"/>
          </w:rPr>
          <w:fldChar w:fldCharType="begin"/>
        </w:r>
        <w:r w:rsidRPr="00CB0008">
          <w:rPr>
            <w:color w:val="002D5D"/>
            <w:sz w:val="20"/>
            <w:szCs w:val="18"/>
          </w:rPr>
          <w:instrText xml:space="preserve"> PAGE   \* MERGEFORMAT </w:instrText>
        </w:r>
        <w:r w:rsidRPr="00CB0008">
          <w:rPr>
            <w:color w:val="002D5D"/>
            <w:sz w:val="20"/>
            <w:szCs w:val="18"/>
          </w:rPr>
          <w:fldChar w:fldCharType="separate"/>
        </w:r>
        <w:r w:rsidRPr="00CB0008">
          <w:rPr>
            <w:color w:val="002D5D"/>
            <w:sz w:val="20"/>
            <w:szCs w:val="18"/>
          </w:rPr>
          <w:t>2</w:t>
        </w:r>
        <w:r w:rsidRPr="00CB0008">
          <w:rPr>
            <w:noProof/>
            <w:color w:val="002D5D"/>
            <w:sz w:val="20"/>
            <w:szCs w:val="18"/>
          </w:rPr>
          <w:fldChar w:fldCharType="end"/>
        </w:r>
      </w:sdtContent>
    </w:sdt>
  </w:p>
  <w:p w14:paraId="5217507D" w14:textId="75754C85" w:rsidR="00CB0008" w:rsidRPr="00CB0008" w:rsidRDefault="00CB0008" w:rsidP="00CB0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2E99" w14:textId="77777777" w:rsidR="00CB0008" w:rsidRPr="00A72A6A" w:rsidRDefault="00CB0008" w:rsidP="00CB0008">
    <w:pPr>
      <w:pStyle w:val="Footer"/>
      <w:tabs>
        <w:tab w:val="clear" w:pos="4680"/>
        <w:tab w:val="center" w:pos="2340"/>
      </w:tabs>
    </w:pPr>
    <w:r>
      <w:tab/>
    </w:r>
    <w:r>
      <w:rPr>
        <w:noProof/>
      </w:rPr>
      <mc:AlternateContent>
        <mc:Choice Requires="wps">
          <w:drawing>
            <wp:inline distT="0" distB="0" distL="0" distR="0" wp14:anchorId="3D9874AA" wp14:editId="1CC063D1">
              <wp:extent cx="6858000" cy="0"/>
              <wp:effectExtent l="0" t="0" r="0" b="0"/>
              <wp:docPr id="2023993888"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08EA7ED"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53678B22" w14:textId="77777777" w:rsidR="00CB0008" w:rsidRPr="00CB0008" w:rsidRDefault="00CB0008" w:rsidP="00CB0008">
    <w:pPr>
      <w:pStyle w:val="Footer"/>
      <w:tabs>
        <w:tab w:val="clear" w:pos="4680"/>
        <w:tab w:val="center" w:pos="2340"/>
      </w:tabs>
      <w:spacing w:before="120" w:line="360" w:lineRule="auto"/>
      <w:jc w:val="center"/>
      <w:rPr>
        <w:color w:val="002D5D"/>
        <w:sz w:val="20"/>
        <w:szCs w:val="20"/>
      </w:rPr>
    </w:pPr>
    <w:r w:rsidRPr="00CB0008">
      <w:rPr>
        <w:color w:val="002D5D"/>
        <w:sz w:val="20"/>
        <w:szCs w:val="20"/>
      </w:rPr>
      <w:t>2880 International Circle, Suite 110 | Colorado Springs, Colorado | 80910</w:t>
    </w:r>
  </w:p>
  <w:p w14:paraId="71A84D02" w14:textId="1BC76410" w:rsidR="00CB0008" w:rsidRPr="00CB0008" w:rsidRDefault="00CB0008" w:rsidP="00CB0008">
    <w:pPr>
      <w:pStyle w:val="Footer"/>
      <w:tabs>
        <w:tab w:val="clear" w:pos="4680"/>
        <w:tab w:val="center" w:pos="2340"/>
      </w:tabs>
      <w:spacing w:before="120" w:line="360" w:lineRule="auto"/>
      <w:jc w:val="center"/>
      <w:rPr>
        <w:color w:val="002D5D"/>
        <w:sz w:val="20"/>
        <w:szCs w:val="20"/>
      </w:rPr>
    </w:pPr>
    <w:hyperlink r:id="rId1" w:history="1">
      <w:r w:rsidRPr="00CB0008">
        <w:rPr>
          <w:rStyle w:val="Hyperlink"/>
          <w:color w:val="002D5D"/>
          <w:sz w:val="20"/>
          <w:szCs w:val="20"/>
        </w:rPr>
        <w:t>www.planningdevelopment.elpasoco.com</w:t>
      </w:r>
    </w:hyperlink>
    <w:r w:rsidRPr="00CB0008">
      <w:rPr>
        <w:color w:val="002D5D"/>
        <w:sz w:val="20"/>
        <w:szCs w:val="20"/>
      </w:rPr>
      <w:t xml:space="preserve"> | </w:t>
    </w:r>
    <w:hyperlink r:id="rId2" w:history="1">
      <w:r w:rsidRPr="00CB0008">
        <w:rPr>
          <w:rStyle w:val="Hyperlink"/>
          <w:color w:val="002D5D"/>
          <w:sz w:val="20"/>
          <w:szCs w:val="20"/>
        </w:rPr>
        <w:t>plnweb@elpasoco.com</w:t>
      </w:r>
    </w:hyperlink>
    <w:r w:rsidRPr="00CB0008">
      <w:rPr>
        <w:color w:val="002D5D"/>
        <w:sz w:val="20"/>
        <w:szCs w:val="20"/>
      </w:rPr>
      <w:t xml:space="preserve"> | 719.520.6300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679B6" w14:textId="77777777" w:rsidR="00DA0C49" w:rsidRDefault="00DA0C49" w:rsidP="00BE293C">
      <w:r>
        <w:separator/>
      </w:r>
    </w:p>
  </w:footnote>
  <w:footnote w:type="continuationSeparator" w:id="0">
    <w:p w14:paraId="165EC43B" w14:textId="77777777" w:rsidR="00DA0C49" w:rsidRDefault="00DA0C49" w:rsidP="00BE2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72B2" w14:textId="77777777" w:rsidR="00CB0008" w:rsidRDefault="00CB0008" w:rsidP="00CB0008">
    <w:pPr>
      <w:pStyle w:val="Header"/>
      <w:shd w:val="clear" w:color="auto" w:fill="002D5D"/>
      <w:jc w:val="center"/>
    </w:pPr>
    <w:r>
      <w:rPr>
        <w:noProof/>
      </w:rPr>
      <w:drawing>
        <wp:inline distT="0" distB="0" distL="0" distR="0" wp14:anchorId="1A5E346D" wp14:editId="2B0DFB76">
          <wp:extent cx="2247372" cy="750787"/>
          <wp:effectExtent l="0" t="0" r="635" b="0"/>
          <wp:docPr id="2119388145" name="Picture 3" descr="El Paso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6128" name="Picture 3" descr="El Paso County Logo"/>
                  <pic:cNvPicPr/>
                </pic:nvPicPr>
                <pic:blipFill>
                  <a:blip r:embed="rId1">
                    <a:extLst>
                      <a:ext uri="{28A0092B-C50C-407E-A947-70E740481C1C}">
                        <a14:useLocalDpi xmlns:a14="http://schemas.microsoft.com/office/drawing/2010/main" val="0"/>
                      </a:ext>
                    </a:extLst>
                  </a:blip>
                  <a:stretch>
                    <a:fillRect/>
                  </a:stretch>
                </pic:blipFill>
                <pic:spPr>
                  <a:xfrm>
                    <a:off x="0" y="0"/>
                    <a:ext cx="2247372" cy="750787"/>
                  </a:xfrm>
                  <a:prstGeom prst="rect">
                    <a:avLst/>
                  </a:prstGeom>
                </pic:spPr>
              </pic:pic>
            </a:graphicData>
          </a:graphic>
        </wp:inline>
      </w:drawing>
    </w:r>
  </w:p>
  <w:p w14:paraId="2C82D83A" w14:textId="77777777" w:rsidR="00CB0008" w:rsidRPr="00CB0008" w:rsidRDefault="00CB0008" w:rsidP="00CB0008">
    <w:pPr>
      <w:pStyle w:val="Footer"/>
      <w:tabs>
        <w:tab w:val="clear" w:pos="4680"/>
        <w:tab w:val="center" w:pos="2340"/>
      </w:tabs>
      <w:spacing w:before="180" w:after="120" w:line="360" w:lineRule="auto"/>
      <w:jc w:val="center"/>
      <w:rPr>
        <w:b/>
        <w:bCs/>
        <w:color w:val="002D5D"/>
        <w:spacing w:val="4"/>
        <w:sz w:val="22"/>
      </w:rPr>
    </w:pPr>
    <w:r w:rsidRPr="00CB0008">
      <w:rPr>
        <w:b/>
        <w:bCs/>
        <w:color w:val="002D5D"/>
        <w:spacing w:val="4"/>
        <w:sz w:val="22"/>
      </w:rPr>
      <w:t>MEGGAN HERINGTON, AICP, EXECUTIVE DIRECTOR</w:t>
    </w:r>
  </w:p>
  <w:p w14:paraId="32AE0070" w14:textId="77777777" w:rsidR="00CB0008" w:rsidRPr="00CB0008" w:rsidRDefault="00CB0008" w:rsidP="00CB0008">
    <w:pPr>
      <w:pStyle w:val="Footer"/>
      <w:tabs>
        <w:tab w:val="clear" w:pos="4680"/>
        <w:tab w:val="center" w:pos="2340"/>
      </w:tabs>
      <w:spacing w:after="60" w:line="360" w:lineRule="auto"/>
      <w:jc w:val="center"/>
      <w:rPr>
        <w:b/>
        <w:bCs/>
        <w:color w:val="002D5D"/>
        <w:spacing w:val="4"/>
        <w:sz w:val="22"/>
      </w:rPr>
    </w:pPr>
    <w:r w:rsidRPr="00CB0008">
      <w:rPr>
        <w:b/>
        <w:bCs/>
        <w:color w:val="002D5D"/>
        <w:spacing w:val="4"/>
        <w:sz w:val="22"/>
      </w:rPr>
      <w:t>PLANNING AND COMMUNITY DEVELOPMENT</w:t>
    </w:r>
  </w:p>
  <w:p w14:paraId="7DCFE642" w14:textId="35F691A2" w:rsidR="00CB0008" w:rsidRDefault="00CB0008" w:rsidP="00CB0008">
    <w:pPr>
      <w:pStyle w:val="Header"/>
      <w:tabs>
        <w:tab w:val="clear" w:pos="4680"/>
      </w:tabs>
      <w:spacing w:line="360" w:lineRule="auto"/>
      <w:jc w:val="center"/>
    </w:pPr>
    <w:r w:rsidRPr="008D4BDD">
      <w:rPr>
        <w:noProof/>
        <w:sz w:val="16"/>
        <w:szCs w:val="16"/>
      </w:rPr>
      <mc:AlternateContent>
        <mc:Choice Requires="wps">
          <w:drawing>
            <wp:inline distT="0" distB="0" distL="0" distR="0" wp14:anchorId="5274AABE" wp14:editId="60C722CC">
              <wp:extent cx="6858000" cy="28575"/>
              <wp:effectExtent l="0" t="19050" r="38100" b="47625"/>
              <wp:docPr id="1233166435"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28575"/>
                      </a:xfrm>
                      <a:prstGeom prst="line">
                        <a:avLst/>
                      </a:prstGeom>
                      <a:ln w="5715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A5B7AEC"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" strokecolor="#002d5d" strokeweight="4.5pt">
              <v:stroke joinstyle="miter"/>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AFA"/>
    <w:rsid w:val="00000013"/>
    <w:rsid w:val="000073B2"/>
    <w:rsid w:val="000118E2"/>
    <w:rsid w:val="000F14DC"/>
    <w:rsid w:val="00101033"/>
    <w:rsid w:val="00117220"/>
    <w:rsid w:val="0014118D"/>
    <w:rsid w:val="00156844"/>
    <w:rsid w:val="00173147"/>
    <w:rsid w:val="001749C0"/>
    <w:rsid w:val="0019493A"/>
    <w:rsid w:val="00196CBA"/>
    <w:rsid w:val="001B6C0C"/>
    <w:rsid w:val="001E2C26"/>
    <w:rsid w:val="00221AB3"/>
    <w:rsid w:val="002C7A89"/>
    <w:rsid w:val="00300272"/>
    <w:rsid w:val="003A1B52"/>
    <w:rsid w:val="003F2433"/>
    <w:rsid w:val="004F60C7"/>
    <w:rsid w:val="00510F1D"/>
    <w:rsid w:val="00545172"/>
    <w:rsid w:val="005F2427"/>
    <w:rsid w:val="006208C2"/>
    <w:rsid w:val="00640827"/>
    <w:rsid w:val="0065041D"/>
    <w:rsid w:val="00701582"/>
    <w:rsid w:val="00713447"/>
    <w:rsid w:val="007211B2"/>
    <w:rsid w:val="007D098F"/>
    <w:rsid w:val="00853609"/>
    <w:rsid w:val="0087235D"/>
    <w:rsid w:val="008F72B3"/>
    <w:rsid w:val="00917435"/>
    <w:rsid w:val="00956952"/>
    <w:rsid w:val="009A5BFE"/>
    <w:rsid w:val="009E3557"/>
    <w:rsid w:val="009E4A0C"/>
    <w:rsid w:val="00A01D8D"/>
    <w:rsid w:val="00A04FA6"/>
    <w:rsid w:val="00A632B0"/>
    <w:rsid w:val="00AE5C19"/>
    <w:rsid w:val="00B75322"/>
    <w:rsid w:val="00B86167"/>
    <w:rsid w:val="00BE244E"/>
    <w:rsid w:val="00BE293C"/>
    <w:rsid w:val="00C1404D"/>
    <w:rsid w:val="00C50FDE"/>
    <w:rsid w:val="00CB0008"/>
    <w:rsid w:val="00D15AFA"/>
    <w:rsid w:val="00D34113"/>
    <w:rsid w:val="00D53773"/>
    <w:rsid w:val="00D7748A"/>
    <w:rsid w:val="00DA0C49"/>
    <w:rsid w:val="00E405E5"/>
    <w:rsid w:val="00EA0770"/>
    <w:rsid w:val="00EB4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11480"/>
  <w15:chartTrackingRefBased/>
  <w15:docId w15:val="{C403296A-E3E7-40FF-A692-9EB17DAD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A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5A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293C"/>
    <w:pPr>
      <w:tabs>
        <w:tab w:val="center" w:pos="4680"/>
        <w:tab w:val="right" w:pos="9360"/>
      </w:tabs>
    </w:pPr>
  </w:style>
  <w:style w:type="character" w:customStyle="1" w:styleId="HeaderChar">
    <w:name w:val="Header Char"/>
    <w:basedOn w:val="DefaultParagraphFont"/>
    <w:link w:val="Header"/>
    <w:uiPriority w:val="99"/>
    <w:rsid w:val="00BE293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293C"/>
    <w:pPr>
      <w:tabs>
        <w:tab w:val="center" w:pos="4680"/>
        <w:tab w:val="right" w:pos="9360"/>
      </w:tabs>
    </w:pPr>
  </w:style>
  <w:style w:type="character" w:customStyle="1" w:styleId="FooterChar">
    <w:name w:val="Footer Char"/>
    <w:basedOn w:val="DefaultParagraphFont"/>
    <w:link w:val="Footer"/>
    <w:uiPriority w:val="99"/>
    <w:rsid w:val="00BE293C"/>
    <w:rPr>
      <w:rFonts w:ascii="Times New Roman" w:eastAsia="Times New Roman" w:hAnsi="Times New Roman" w:cs="Times New Roman"/>
      <w:sz w:val="24"/>
      <w:szCs w:val="24"/>
    </w:rPr>
  </w:style>
  <w:style w:type="character" w:styleId="Hyperlink">
    <w:name w:val="Hyperlink"/>
    <w:basedOn w:val="DefaultParagraphFont"/>
    <w:rsid w:val="00701582"/>
    <w:rPr>
      <w:color w:val="0000FF"/>
      <w:u w:val="single"/>
    </w:rPr>
  </w:style>
  <w:style w:type="character" w:styleId="PlaceholderText">
    <w:name w:val="Placeholder Text"/>
    <w:basedOn w:val="DefaultParagraphFont"/>
    <w:uiPriority w:val="99"/>
    <w:semiHidden/>
    <w:rsid w:val="00701582"/>
    <w:rPr>
      <w:color w:val="808080"/>
    </w:rPr>
  </w:style>
  <w:style w:type="character" w:customStyle="1" w:styleId="Style2">
    <w:name w:val="Style2"/>
    <w:basedOn w:val="DefaultParagraphFont"/>
    <w:uiPriority w:val="1"/>
    <w:rsid w:val="0070158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lnweb@elpasoco.com" TargetMode="External"/><Relationship Id="rId1" Type="http://schemas.openxmlformats.org/officeDocument/2006/relationships/hyperlink" Target="http://www.planningdevelopment.elpasoc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Benson2</dc:creator>
  <cp:keywords/>
  <dc:description/>
  <cp:lastModifiedBy>Miranda Benson</cp:lastModifiedBy>
  <cp:revision>3</cp:revision>
  <cp:lastPrinted>2026-05-26T22:12:00Z</cp:lastPrinted>
  <dcterms:created xsi:type="dcterms:W3CDTF">2026-10-23T19:00:00Z</dcterms:created>
  <dcterms:modified xsi:type="dcterms:W3CDTF">2026-10-23T19:00:00Z</dcterms:modified>
</cp:coreProperties>
</file>