
<file path=[Content_Types].xml><?xml version="1.0" encoding="utf-8"?>
<Types xmlns="http://schemas.openxmlformats.org/package/2006/content-types">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486C7F" w14:textId="26A1BB02" w:rsidR="00E521A0" w:rsidRPr="00903076" w:rsidRDefault="00E521A0" w:rsidP="002D0A33">
      <w:pPr>
        <w:shd w:val="clear" w:color="auto" w:fill="83CAEB" w:themeFill="accent1" w:themeFillTint="66"/>
        <w:tabs>
          <w:tab w:val="center" w:pos="4680"/>
        </w:tabs>
        <w:spacing w:before="0" w:after="0"/>
        <w:jc w:val="center"/>
        <w:rPr>
          <w:rFonts w:ascii="Arial" w:hAnsi="Arial" w:cs="Arial"/>
          <w:b/>
          <w:sz w:val="24"/>
          <w:szCs w:val="24"/>
        </w:rPr>
      </w:pPr>
      <w:bookmarkStart w:id="0" w:name="_Hlk196268281"/>
      <w:r w:rsidRPr="00903076">
        <w:rPr>
          <w:rFonts w:ascii="Arial" w:hAnsi="Arial" w:cs="Arial"/>
          <w:b/>
          <w:sz w:val="24"/>
          <w:szCs w:val="24"/>
        </w:rPr>
        <w:t>PLANNED DEVELOPMENT PLAN WRITTEN PLAN</w:t>
      </w:r>
    </w:p>
    <w:bookmarkEnd w:id="0"/>
    <w:p w14:paraId="618ACDCF" w14:textId="77777777" w:rsidR="002D0A33" w:rsidRDefault="002D0A33" w:rsidP="00903076">
      <w:pPr>
        <w:tabs>
          <w:tab w:val="center" w:pos="4680"/>
        </w:tabs>
        <w:spacing w:before="0" w:after="0"/>
        <w:rPr>
          <w:rFonts w:ascii="Arial" w:hAnsi="Arial" w:cs="Arial"/>
          <w:b/>
          <w:sz w:val="24"/>
          <w:szCs w:val="24"/>
        </w:rPr>
      </w:pPr>
    </w:p>
    <w:p w14:paraId="7E771189" w14:textId="084BDDDB" w:rsidR="00E521A0" w:rsidRPr="00903076" w:rsidRDefault="00E521A0" w:rsidP="00903076">
      <w:pPr>
        <w:tabs>
          <w:tab w:val="center" w:pos="4680"/>
        </w:tabs>
        <w:spacing w:before="0" w:after="0"/>
        <w:rPr>
          <w:rFonts w:ascii="Arial" w:hAnsi="Arial" w:cs="Arial"/>
          <w:sz w:val="24"/>
          <w:szCs w:val="24"/>
        </w:rPr>
      </w:pPr>
      <w:r w:rsidRPr="00903076">
        <w:rPr>
          <w:rFonts w:ascii="Arial" w:hAnsi="Arial" w:cs="Arial"/>
          <w:b/>
          <w:sz w:val="24"/>
          <w:szCs w:val="24"/>
        </w:rPr>
        <w:t>ARTICLE 1: DEFINITIONS</w:t>
      </w:r>
    </w:p>
    <w:p w14:paraId="3511F3D0" w14:textId="77777777" w:rsidR="00360536" w:rsidRDefault="00360536" w:rsidP="00903076">
      <w:pPr>
        <w:tabs>
          <w:tab w:val="center" w:pos="4680"/>
        </w:tabs>
        <w:spacing w:before="0" w:after="0"/>
        <w:rPr>
          <w:rFonts w:ascii="Arial" w:hAnsi="Arial" w:cs="Arial"/>
          <w:b/>
          <w:sz w:val="24"/>
          <w:szCs w:val="24"/>
        </w:rPr>
      </w:pPr>
    </w:p>
    <w:p w14:paraId="38E8A6F6" w14:textId="127BDE75" w:rsidR="00E521A0" w:rsidRPr="00903076" w:rsidRDefault="00E521A0" w:rsidP="002D0A33">
      <w:pPr>
        <w:tabs>
          <w:tab w:val="center" w:pos="4680"/>
        </w:tabs>
        <w:spacing w:before="0" w:after="120"/>
        <w:rPr>
          <w:rFonts w:ascii="Arial" w:hAnsi="Arial" w:cs="Arial"/>
          <w:b/>
          <w:sz w:val="24"/>
          <w:szCs w:val="24"/>
        </w:rPr>
      </w:pPr>
      <w:r w:rsidRPr="00903076">
        <w:rPr>
          <w:rFonts w:ascii="Arial" w:hAnsi="Arial" w:cs="Arial"/>
          <w:b/>
          <w:sz w:val="24"/>
          <w:szCs w:val="24"/>
        </w:rPr>
        <w:t>ARTICLE 2:  INFORMATION AND PROJECT OVERVIEW (17.72)</w:t>
      </w:r>
    </w:p>
    <w:p w14:paraId="277E1FD3" w14:textId="4C6E0E54" w:rsidR="00E521A0" w:rsidRPr="002D0A33" w:rsidRDefault="00E521A0" w:rsidP="002D0A33">
      <w:pPr>
        <w:tabs>
          <w:tab w:val="center" w:pos="4680"/>
        </w:tabs>
        <w:spacing w:before="0" w:after="120"/>
        <w:rPr>
          <w:rFonts w:ascii="Arial" w:hAnsi="Arial" w:cs="Arial"/>
          <w:b/>
          <w:i/>
          <w:sz w:val="24"/>
          <w:szCs w:val="24"/>
        </w:rPr>
      </w:pPr>
      <w:r w:rsidRPr="002D0A33">
        <w:rPr>
          <w:rFonts w:ascii="Arial" w:hAnsi="Arial" w:cs="Arial"/>
          <w:b/>
          <w:i/>
          <w:sz w:val="24"/>
          <w:szCs w:val="24"/>
        </w:rPr>
        <w:t>Exhibits</w:t>
      </w:r>
    </w:p>
    <w:p w14:paraId="2C97B68C" w14:textId="77777777" w:rsidR="00E521A0" w:rsidRPr="00903076" w:rsidRDefault="00E521A0" w:rsidP="00360536">
      <w:pPr>
        <w:pStyle w:val="ListParagraph"/>
        <w:numPr>
          <w:ilvl w:val="0"/>
          <w:numId w:val="3"/>
        </w:numPr>
        <w:spacing w:before="0" w:after="0"/>
        <w:rPr>
          <w:rFonts w:ascii="Arial" w:hAnsi="Arial" w:cs="Arial"/>
          <w:bCs/>
          <w:i/>
          <w:sz w:val="24"/>
          <w:szCs w:val="24"/>
        </w:rPr>
      </w:pPr>
      <w:r w:rsidRPr="00903076">
        <w:rPr>
          <w:rFonts w:ascii="Arial" w:hAnsi="Arial" w:cs="Arial"/>
          <w:bCs/>
          <w:i/>
          <w:sz w:val="24"/>
          <w:szCs w:val="24"/>
        </w:rPr>
        <w:t>Evidence of Ownership</w:t>
      </w:r>
    </w:p>
    <w:p w14:paraId="5342EAFB" w14:textId="77777777" w:rsidR="00E521A0" w:rsidRPr="00903076" w:rsidRDefault="00E521A0" w:rsidP="00360536">
      <w:pPr>
        <w:pStyle w:val="ListParagraph"/>
        <w:numPr>
          <w:ilvl w:val="0"/>
          <w:numId w:val="3"/>
        </w:numPr>
        <w:spacing w:before="0" w:after="0"/>
        <w:rPr>
          <w:rFonts w:ascii="Arial" w:hAnsi="Arial" w:cs="Arial"/>
          <w:bCs/>
          <w:i/>
          <w:sz w:val="24"/>
          <w:szCs w:val="24"/>
        </w:rPr>
      </w:pPr>
      <w:r w:rsidRPr="00903076">
        <w:rPr>
          <w:rFonts w:ascii="Arial" w:hAnsi="Arial" w:cs="Arial"/>
          <w:bCs/>
          <w:i/>
          <w:sz w:val="24"/>
          <w:szCs w:val="24"/>
        </w:rPr>
        <w:t>Title Commitment</w:t>
      </w:r>
    </w:p>
    <w:p w14:paraId="493D7C05" w14:textId="54FB1E94" w:rsidR="00E521A0" w:rsidRPr="00903076" w:rsidRDefault="00E521A0" w:rsidP="00360536">
      <w:pPr>
        <w:pStyle w:val="ListParagraph"/>
        <w:numPr>
          <w:ilvl w:val="0"/>
          <w:numId w:val="3"/>
        </w:numPr>
        <w:spacing w:before="0" w:after="0"/>
        <w:rPr>
          <w:rFonts w:ascii="Arial" w:hAnsi="Arial" w:cs="Arial"/>
          <w:bCs/>
          <w:i/>
          <w:sz w:val="24"/>
          <w:szCs w:val="24"/>
        </w:rPr>
      </w:pPr>
      <w:r w:rsidRPr="00903076">
        <w:rPr>
          <w:rFonts w:ascii="Arial" w:hAnsi="Arial" w:cs="Arial"/>
          <w:bCs/>
          <w:i/>
          <w:sz w:val="24"/>
          <w:szCs w:val="24"/>
        </w:rPr>
        <w:t>Statement of Planning Objectives using Rezoning Criteria (17.14.010) and PD Conditions and Standards (17.72.050 )</w:t>
      </w:r>
    </w:p>
    <w:p w14:paraId="5DEC8C36" w14:textId="77777777" w:rsidR="00E521A0" w:rsidRPr="00903076" w:rsidRDefault="00E521A0" w:rsidP="00360536">
      <w:pPr>
        <w:pStyle w:val="ListParagraph"/>
        <w:numPr>
          <w:ilvl w:val="0"/>
          <w:numId w:val="3"/>
        </w:numPr>
        <w:spacing w:before="0" w:after="0"/>
        <w:rPr>
          <w:rFonts w:ascii="Arial" w:hAnsi="Arial" w:cs="Arial"/>
          <w:bCs/>
          <w:i/>
          <w:sz w:val="24"/>
          <w:szCs w:val="24"/>
        </w:rPr>
      </w:pPr>
      <w:r w:rsidRPr="00903076">
        <w:rPr>
          <w:rFonts w:ascii="Arial" w:hAnsi="Arial" w:cs="Arial"/>
          <w:bCs/>
          <w:i/>
          <w:sz w:val="24"/>
          <w:szCs w:val="24"/>
        </w:rPr>
        <w:t>Proposed Development Phasing (17.72.040)</w:t>
      </w:r>
    </w:p>
    <w:p w14:paraId="56CBD0D4" w14:textId="77777777" w:rsidR="00E521A0" w:rsidRPr="00903076" w:rsidRDefault="00E521A0" w:rsidP="00360536">
      <w:pPr>
        <w:pStyle w:val="ListParagraph"/>
        <w:numPr>
          <w:ilvl w:val="0"/>
          <w:numId w:val="3"/>
        </w:numPr>
        <w:spacing w:before="0" w:after="0"/>
        <w:rPr>
          <w:rFonts w:ascii="Arial" w:hAnsi="Arial" w:cs="Arial"/>
          <w:bCs/>
          <w:i/>
          <w:sz w:val="24"/>
          <w:szCs w:val="24"/>
        </w:rPr>
      </w:pPr>
      <w:r w:rsidRPr="00903076">
        <w:rPr>
          <w:rFonts w:ascii="Arial" w:hAnsi="Arial" w:cs="Arial"/>
          <w:bCs/>
          <w:i/>
          <w:sz w:val="24"/>
          <w:szCs w:val="24"/>
        </w:rPr>
        <w:t>Any general physical and environmental conditions of the site, including exhibits (17.12.040, 17.72.050,17.72.130, 17.72.140)</w:t>
      </w:r>
    </w:p>
    <w:p w14:paraId="64172D5B" w14:textId="77777777" w:rsidR="00E521A0" w:rsidRPr="00903076" w:rsidRDefault="00E521A0" w:rsidP="00360536">
      <w:pPr>
        <w:pStyle w:val="ListParagraph"/>
        <w:numPr>
          <w:ilvl w:val="0"/>
          <w:numId w:val="3"/>
        </w:numPr>
        <w:spacing w:before="0" w:after="0"/>
        <w:rPr>
          <w:rFonts w:ascii="Arial" w:hAnsi="Arial" w:cs="Arial"/>
          <w:bCs/>
          <w:i/>
          <w:sz w:val="24"/>
          <w:szCs w:val="24"/>
        </w:rPr>
      </w:pPr>
      <w:r w:rsidRPr="00903076">
        <w:rPr>
          <w:rFonts w:ascii="Arial" w:hAnsi="Arial" w:cs="Arial"/>
          <w:bCs/>
          <w:i/>
          <w:sz w:val="24"/>
          <w:szCs w:val="24"/>
        </w:rPr>
        <w:t>A statement of the proposed method for controlling architecture (17.72.130 and 17.76)</w:t>
      </w:r>
    </w:p>
    <w:p w14:paraId="6833DBD1" w14:textId="77777777" w:rsidR="00E521A0" w:rsidRPr="00903076" w:rsidRDefault="00E521A0" w:rsidP="00360536">
      <w:pPr>
        <w:pStyle w:val="ListParagraph"/>
        <w:numPr>
          <w:ilvl w:val="0"/>
          <w:numId w:val="3"/>
        </w:numPr>
        <w:spacing w:before="0" w:after="0"/>
        <w:rPr>
          <w:rFonts w:ascii="Arial" w:hAnsi="Arial" w:cs="Arial"/>
          <w:bCs/>
          <w:i/>
          <w:sz w:val="24"/>
          <w:szCs w:val="24"/>
        </w:rPr>
      </w:pPr>
      <w:r w:rsidRPr="00903076">
        <w:rPr>
          <w:rFonts w:ascii="Arial" w:hAnsi="Arial" w:cs="Arial"/>
          <w:bCs/>
          <w:i/>
          <w:sz w:val="24"/>
          <w:szCs w:val="24"/>
        </w:rPr>
        <w:t>Generalized drainage plan</w:t>
      </w:r>
    </w:p>
    <w:p w14:paraId="2884C003" w14:textId="77777777" w:rsidR="00E521A0" w:rsidRPr="00903076" w:rsidRDefault="00E521A0" w:rsidP="00360536">
      <w:pPr>
        <w:pStyle w:val="ListParagraph"/>
        <w:numPr>
          <w:ilvl w:val="0"/>
          <w:numId w:val="3"/>
        </w:numPr>
        <w:spacing w:before="0" w:after="0"/>
        <w:rPr>
          <w:rFonts w:ascii="Arial" w:hAnsi="Arial" w:cs="Arial"/>
          <w:bCs/>
          <w:i/>
          <w:sz w:val="24"/>
          <w:szCs w:val="24"/>
        </w:rPr>
      </w:pPr>
      <w:r w:rsidRPr="00903076">
        <w:rPr>
          <w:rFonts w:ascii="Arial" w:hAnsi="Arial" w:cs="Arial"/>
          <w:bCs/>
          <w:i/>
          <w:sz w:val="24"/>
          <w:szCs w:val="24"/>
        </w:rPr>
        <w:t>Water and sewer demand for projected uses</w:t>
      </w:r>
    </w:p>
    <w:p w14:paraId="07C6F9D3" w14:textId="69F2FF17" w:rsidR="00E521A0" w:rsidRPr="00903076" w:rsidRDefault="00E521A0" w:rsidP="00903076">
      <w:pPr>
        <w:pStyle w:val="ListParagraph"/>
        <w:numPr>
          <w:ilvl w:val="0"/>
          <w:numId w:val="3"/>
        </w:numPr>
        <w:spacing w:before="0" w:after="0"/>
        <w:rPr>
          <w:rFonts w:ascii="Arial" w:hAnsi="Arial" w:cs="Arial"/>
          <w:bCs/>
          <w:i/>
          <w:sz w:val="24"/>
          <w:szCs w:val="24"/>
        </w:rPr>
      </w:pPr>
      <w:r w:rsidRPr="00903076">
        <w:rPr>
          <w:rFonts w:ascii="Arial" w:hAnsi="Arial" w:cs="Arial"/>
          <w:bCs/>
          <w:i/>
          <w:sz w:val="24"/>
          <w:szCs w:val="24"/>
        </w:rPr>
        <w:t xml:space="preserve">Water Supply </w:t>
      </w:r>
    </w:p>
    <w:p w14:paraId="776AD91C" w14:textId="77777777" w:rsidR="00E521A0" w:rsidRPr="00903076" w:rsidRDefault="00E521A0" w:rsidP="00903076">
      <w:pPr>
        <w:pStyle w:val="ListParagraph"/>
        <w:numPr>
          <w:ilvl w:val="0"/>
          <w:numId w:val="3"/>
        </w:numPr>
        <w:spacing w:before="0" w:after="0"/>
        <w:rPr>
          <w:rFonts w:ascii="Arial" w:hAnsi="Arial" w:cs="Arial"/>
          <w:bCs/>
          <w:i/>
          <w:sz w:val="24"/>
          <w:szCs w:val="24"/>
        </w:rPr>
      </w:pPr>
      <w:r w:rsidRPr="00903076">
        <w:rPr>
          <w:rFonts w:ascii="Arial" w:hAnsi="Arial" w:cs="Arial"/>
          <w:bCs/>
          <w:i/>
          <w:sz w:val="24"/>
          <w:szCs w:val="24"/>
        </w:rPr>
        <w:t>Traffic Impact Analysis</w:t>
      </w:r>
    </w:p>
    <w:p w14:paraId="5917EF9F" w14:textId="77777777" w:rsidR="00E521A0" w:rsidRPr="00903076" w:rsidRDefault="00E521A0" w:rsidP="00903076">
      <w:pPr>
        <w:pStyle w:val="ListParagraph"/>
        <w:numPr>
          <w:ilvl w:val="0"/>
          <w:numId w:val="3"/>
        </w:numPr>
        <w:spacing w:before="0" w:after="0"/>
        <w:rPr>
          <w:rFonts w:ascii="Arial" w:hAnsi="Arial" w:cs="Arial"/>
          <w:bCs/>
          <w:i/>
          <w:sz w:val="24"/>
          <w:szCs w:val="24"/>
        </w:rPr>
      </w:pPr>
      <w:r w:rsidRPr="00903076">
        <w:rPr>
          <w:rFonts w:ascii="Arial" w:hAnsi="Arial" w:cs="Arial"/>
          <w:bCs/>
          <w:i/>
          <w:sz w:val="24"/>
          <w:szCs w:val="24"/>
        </w:rPr>
        <w:t>Statement regarding how development will be served and fiscal impacts</w:t>
      </w:r>
    </w:p>
    <w:p w14:paraId="065088B2" w14:textId="77777777" w:rsidR="00E521A0" w:rsidRPr="00903076" w:rsidRDefault="00E521A0" w:rsidP="00903076">
      <w:pPr>
        <w:pStyle w:val="ListParagraph"/>
        <w:numPr>
          <w:ilvl w:val="0"/>
          <w:numId w:val="3"/>
        </w:numPr>
        <w:spacing w:before="0" w:after="0"/>
        <w:rPr>
          <w:rFonts w:ascii="Arial" w:hAnsi="Arial" w:cs="Arial"/>
          <w:bCs/>
          <w:i/>
          <w:sz w:val="24"/>
          <w:szCs w:val="24"/>
        </w:rPr>
      </w:pPr>
      <w:r w:rsidRPr="00903076">
        <w:rPr>
          <w:rFonts w:ascii="Arial" w:hAnsi="Arial" w:cs="Arial"/>
          <w:bCs/>
          <w:i/>
          <w:sz w:val="24"/>
          <w:szCs w:val="24"/>
        </w:rPr>
        <w:t>Maintenance Provisions and Plan (17.72.080)</w:t>
      </w:r>
    </w:p>
    <w:p w14:paraId="3B70BBED" w14:textId="77777777" w:rsidR="00360536" w:rsidRDefault="00360536" w:rsidP="00903076">
      <w:pPr>
        <w:tabs>
          <w:tab w:val="center" w:pos="4680"/>
        </w:tabs>
        <w:spacing w:before="0" w:after="0"/>
        <w:rPr>
          <w:rFonts w:ascii="Arial" w:hAnsi="Arial" w:cs="Arial"/>
          <w:b/>
          <w:sz w:val="24"/>
          <w:szCs w:val="24"/>
        </w:rPr>
      </w:pPr>
    </w:p>
    <w:p w14:paraId="10A5D127" w14:textId="0CC34D14" w:rsidR="00505B1D" w:rsidRPr="00903076" w:rsidRDefault="00E521A0" w:rsidP="002D0A33">
      <w:pPr>
        <w:tabs>
          <w:tab w:val="center" w:pos="4680"/>
        </w:tabs>
        <w:spacing w:before="0" w:after="120"/>
        <w:rPr>
          <w:rFonts w:ascii="Arial" w:hAnsi="Arial" w:cs="Arial"/>
          <w:iCs/>
          <w:sz w:val="24"/>
          <w:szCs w:val="24"/>
        </w:rPr>
      </w:pPr>
      <w:r w:rsidRPr="00903076">
        <w:rPr>
          <w:rFonts w:ascii="Arial" w:hAnsi="Arial" w:cs="Arial"/>
          <w:b/>
          <w:sz w:val="24"/>
          <w:szCs w:val="24"/>
        </w:rPr>
        <w:t xml:space="preserve">ARTICLE 3: PLANNED DEVELOPMENT DISTRICT ENTITLEMENTS BY PLANNING AREA </w:t>
      </w:r>
    </w:p>
    <w:p w14:paraId="6224558B" w14:textId="43B7CE3F" w:rsidR="00E521A0" w:rsidRPr="002D0A33" w:rsidRDefault="00E521A0" w:rsidP="002D0A33">
      <w:pPr>
        <w:pStyle w:val="ListParagraph"/>
        <w:numPr>
          <w:ilvl w:val="1"/>
          <w:numId w:val="43"/>
        </w:numPr>
        <w:spacing w:before="0" w:after="0"/>
        <w:rPr>
          <w:rFonts w:ascii="Arial" w:hAnsi="Arial" w:cs="Arial"/>
          <w:bCs/>
          <w:i/>
          <w:sz w:val="24"/>
          <w:szCs w:val="24"/>
        </w:rPr>
      </w:pPr>
      <w:r w:rsidRPr="002D0A33">
        <w:rPr>
          <w:rFonts w:ascii="Arial" w:hAnsi="Arial" w:cs="Arial"/>
          <w:bCs/>
          <w:i/>
          <w:sz w:val="24"/>
          <w:szCs w:val="24"/>
        </w:rPr>
        <w:t xml:space="preserve">Minor Modification to Planning Area Boundaries. </w:t>
      </w:r>
    </w:p>
    <w:p w14:paraId="461D9DA0" w14:textId="31EFF8E8" w:rsidR="00E521A0" w:rsidRPr="002D0A33" w:rsidRDefault="00E521A0" w:rsidP="002D0A33">
      <w:pPr>
        <w:pStyle w:val="ListParagraph"/>
        <w:numPr>
          <w:ilvl w:val="1"/>
          <w:numId w:val="43"/>
        </w:numPr>
        <w:spacing w:before="0" w:after="0"/>
        <w:rPr>
          <w:rFonts w:ascii="Arial" w:hAnsi="Arial" w:cs="Arial"/>
          <w:bCs/>
          <w:i/>
          <w:sz w:val="24"/>
          <w:szCs w:val="24"/>
        </w:rPr>
      </w:pPr>
      <w:r w:rsidRPr="002D0A33">
        <w:rPr>
          <w:rFonts w:ascii="Arial" w:hAnsi="Arial" w:cs="Arial"/>
          <w:bCs/>
          <w:i/>
          <w:sz w:val="24"/>
          <w:szCs w:val="24"/>
        </w:rPr>
        <w:t xml:space="preserve">Transfer of Density among Planning Areas </w:t>
      </w:r>
    </w:p>
    <w:p w14:paraId="14420371" w14:textId="77777777" w:rsidR="00360536" w:rsidRDefault="00360536" w:rsidP="00903076">
      <w:pPr>
        <w:spacing w:before="0" w:after="0"/>
        <w:rPr>
          <w:rFonts w:ascii="Arial" w:hAnsi="Arial" w:cs="Arial"/>
          <w:b/>
          <w:sz w:val="24"/>
          <w:szCs w:val="24"/>
        </w:rPr>
      </w:pPr>
    </w:p>
    <w:p w14:paraId="7934D7A4" w14:textId="6EE64DC2" w:rsidR="00E521A0" w:rsidRPr="00903076" w:rsidRDefault="00E521A0" w:rsidP="002D0A33">
      <w:pPr>
        <w:spacing w:before="0" w:after="120"/>
        <w:rPr>
          <w:rFonts w:ascii="Arial" w:hAnsi="Arial" w:cs="Arial"/>
          <w:b/>
          <w:sz w:val="24"/>
          <w:szCs w:val="24"/>
        </w:rPr>
      </w:pPr>
      <w:r w:rsidRPr="00903076">
        <w:rPr>
          <w:rFonts w:ascii="Arial" w:hAnsi="Arial" w:cs="Arial"/>
          <w:b/>
          <w:sz w:val="24"/>
          <w:szCs w:val="24"/>
        </w:rPr>
        <w:t>ARTICLE 4: PLANNED DEVELOPMENT PLAN ZONE DISTRICTS (17.72.020)</w:t>
      </w:r>
    </w:p>
    <w:p w14:paraId="213A07A6" w14:textId="2E8FDD54" w:rsidR="00E521A0" w:rsidRPr="002D0A33" w:rsidRDefault="00E521A0" w:rsidP="002D0A33">
      <w:pPr>
        <w:pStyle w:val="ListParagraph"/>
        <w:numPr>
          <w:ilvl w:val="1"/>
          <w:numId w:val="44"/>
        </w:numPr>
        <w:spacing w:before="0" w:after="0"/>
        <w:rPr>
          <w:rFonts w:ascii="Arial" w:hAnsi="Arial" w:cs="Arial"/>
          <w:bCs/>
          <w:i/>
          <w:sz w:val="24"/>
          <w:szCs w:val="24"/>
        </w:rPr>
      </w:pPr>
      <w:r w:rsidRPr="002D0A33">
        <w:rPr>
          <w:rFonts w:ascii="Arial" w:hAnsi="Arial" w:cs="Arial"/>
          <w:bCs/>
          <w:i/>
          <w:sz w:val="24"/>
          <w:szCs w:val="24"/>
        </w:rPr>
        <w:t>Uses Within Zone District (17.72.060)</w:t>
      </w:r>
    </w:p>
    <w:p w14:paraId="4A4425F9" w14:textId="5E1E5155" w:rsidR="00E521A0" w:rsidRPr="00903076" w:rsidRDefault="00E521A0" w:rsidP="00903076">
      <w:pPr>
        <w:pStyle w:val="p1"/>
        <w:spacing w:line="276" w:lineRule="auto"/>
        <w:ind w:left="720"/>
        <w:rPr>
          <w:sz w:val="24"/>
          <w:szCs w:val="24"/>
        </w:rPr>
      </w:pPr>
      <w:r w:rsidRPr="00903076">
        <w:rPr>
          <w:sz w:val="24"/>
          <w:szCs w:val="24"/>
        </w:rPr>
        <w:t xml:space="preserve">4.1.1 Principal Uses </w:t>
      </w:r>
    </w:p>
    <w:p w14:paraId="3371A3EA" w14:textId="7EE97AF0" w:rsidR="00E521A0" w:rsidRPr="00903076" w:rsidRDefault="00E521A0" w:rsidP="00903076">
      <w:pPr>
        <w:pStyle w:val="p1"/>
        <w:spacing w:line="276" w:lineRule="auto"/>
        <w:ind w:left="720"/>
        <w:rPr>
          <w:sz w:val="24"/>
          <w:szCs w:val="24"/>
        </w:rPr>
      </w:pPr>
      <w:r w:rsidRPr="00903076">
        <w:rPr>
          <w:sz w:val="24"/>
          <w:szCs w:val="24"/>
        </w:rPr>
        <w:t xml:space="preserve">4.1.2 Accessory Uses </w:t>
      </w:r>
    </w:p>
    <w:p w14:paraId="29AA1569" w14:textId="6031DE1E" w:rsidR="00E521A0" w:rsidRPr="00903076" w:rsidRDefault="00E521A0" w:rsidP="00903076">
      <w:pPr>
        <w:pStyle w:val="p1"/>
        <w:spacing w:line="276" w:lineRule="auto"/>
        <w:ind w:firstLine="720"/>
        <w:rPr>
          <w:sz w:val="24"/>
          <w:szCs w:val="24"/>
        </w:rPr>
      </w:pPr>
      <w:r w:rsidRPr="00903076">
        <w:rPr>
          <w:sz w:val="24"/>
          <w:szCs w:val="24"/>
        </w:rPr>
        <w:t xml:space="preserve">4.1.3 Conditional Uses </w:t>
      </w:r>
    </w:p>
    <w:p w14:paraId="7D0428F8" w14:textId="79D9F6DA" w:rsidR="00E521A0" w:rsidRPr="00903076" w:rsidRDefault="00E521A0" w:rsidP="00903076">
      <w:pPr>
        <w:pStyle w:val="p1"/>
        <w:spacing w:line="276" w:lineRule="auto"/>
        <w:ind w:left="720"/>
        <w:rPr>
          <w:sz w:val="24"/>
          <w:szCs w:val="24"/>
        </w:rPr>
      </w:pPr>
      <w:r w:rsidRPr="00903076">
        <w:rPr>
          <w:sz w:val="24"/>
          <w:szCs w:val="24"/>
        </w:rPr>
        <w:t xml:space="preserve">4.1.4 Temporary Uses </w:t>
      </w:r>
    </w:p>
    <w:p w14:paraId="23A4AB68" w14:textId="77777777" w:rsidR="00E521A0" w:rsidRPr="00903076" w:rsidRDefault="00E521A0" w:rsidP="00903076">
      <w:pPr>
        <w:pStyle w:val="p1"/>
        <w:spacing w:line="276" w:lineRule="auto"/>
        <w:rPr>
          <w:rFonts w:eastAsiaTheme="minorEastAsia"/>
          <w:color w:val="auto"/>
          <w:sz w:val="24"/>
          <w:szCs w:val="24"/>
        </w:rPr>
      </w:pPr>
    </w:p>
    <w:p w14:paraId="7F506B40" w14:textId="3DB6B0B7" w:rsidR="00E521A0" w:rsidRPr="00903076" w:rsidRDefault="00E521A0" w:rsidP="002D0A33">
      <w:pPr>
        <w:pStyle w:val="ListParagraph"/>
        <w:numPr>
          <w:ilvl w:val="1"/>
          <w:numId w:val="44"/>
        </w:numPr>
        <w:spacing w:before="0" w:after="0"/>
        <w:rPr>
          <w:i/>
          <w:iCs/>
          <w:sz w:val="24"/>
          <w:szCs w:val="24"/>
        </w:rPr>
      </w:pPr>
      <w:r w:rsidRPr="002D0A33">
        <w:rPr>
          <w:rFonts w:ascii="Arial" w:hAnsi="Arial" w:cs="Arial"/>
          <w:bCs/>
          <w:i/>
          <w:sz w:val="24"/>
          <w:szCs w:val="24"/>
        </w:rPr>
        <w:t xml:space="preserve">Zone District Created </w:t>
      </w:r>
    </w:p>
    <w:p w14:paraId="4B2F787A" w14:textId="77777777" w:rsidR="00E521A0" w:rsidRPr="00903076" w:rsidRDefault="00E521A0" w:rsidP="00903076">
      <w:pPr>
        <w:pStyle w:val="p1"/>
        <w:spacing w:line="276" w:lineRule="auto"/>
        <w:rPr>
          <w:rFonts w:eastAsiaTheme="minorEastAsia"/>
          <w:color w:val="auto"/>
          <w:sz w:val="24"/>
          <w:szCs w:val="24"/>
        </w:rPr>
      </w:pPr>
    </w:p>
    <w:p w14:paraId="772DAE78" w14:textId="2E9C1F63" w:rsidR="00E521A0" w:rsidRPr="002D0A33" w:rsidRDefault="00E521A0" w:rsidP="002D0A33">
      <w:pPr>
        <w:pStyle w:val="ListParagraph"/>
        <w:numPr>
          <w:ilvl w:val="1"/>
          <w:numId w:val="44"/>
        </w:numPr>
        <w:spacing w:before="0" w:after="0"/>
        <w:rPr>
          <w:rFonts w:ascii="Arial" w:hAnsi="Arial" w:cs="Arial"/>
          <w:bCs/>
          <w:i/>
          <w:sz w:val="24"/>
          <w:szCs w:val="24"/>
        </w:rPr>
      </w:pPr>
      <w:r w:rsidRPr="002D0A33">
        <w:rPr>
          <w:rFonts w:ascii="Arial" w:hAnsi="Arial" w:cs="Arial"/>
          <w:bCs/>
          <w:i/>
          <w:sz w:val="24"/>
          <w:szCs w:val="24"/>
        </w:rPr>
        <w:t xml:space="preserve">Development Standards </w:t>
      </w:r>
    </w:p>
    <w:p w14:paraId="2E8B1CBE" w14:textId="77777777" w:rsidR="00E521A0" w:rsidRPr="00903076" w:rsidRDefault="00E521A0" w:rsidP="00903076">
      <w:pPr>
        <w:pStyle w:val="p1"/>
        <w:spacing w:line="276" w:lineRule="auto"/>
        <w:rPr>
          <w:rFonts w:eastAsiaTheme="minorEastAsia"/>
          <w:color w:val="auto"/>
          <w:sz w:val="24"/>
          <w:szCs w:val="24"/>
        </w:rPr>
      </w:pPr>
    </w:p>
    <w:p w14:paraId="3CD1C683" w14:textId="290CCA3B" w:rsidR="00E521A0" w:rsidRPr="002D0A33" w:rsidRDefault="00E521A0" w:rsidP="002D0A33">
      <w:pPr>
        <w:pStyle w:val="ListParagraph"/>
        <w:numPr>
          <w:ilvl w:val="1"/>
          <w:numId w:val="44"/>
        </w:numPr>
        <w:spacing w:before="0" w:after="0"/>
        <w:rPr>
          <w:rFonts w:ascii="Arial" w:hAnsi="Arial" w:cs="Arial"/>
          <w:bCs/>
          <w:i/>
          <w:sz w:val="24"/>
          <w:szCs w:val="24"/>
        </w:rPr>
      </w:pPr>
      <w:r w:rsidRPr="002D0A33">
        <w:rPr>
          <w:rFonts w:ascii="Arial" w:hAnsi="Arial" w:cs="Arial"/>
          <w:bCs/>
          <w:i/>
          <w:sz w:val="24"/>
          <w:szCs w:val="24"/>
        </w:rPr>
        <w:lastRenderedPageBreak/>
        <w:t>Compliance with the Stormwater Quality Control Ordinance (AKA 17.68. Hillside Overlay District</w:t>
      </w:r>
      <w:r w:rsidR="00505B1D" w:rsidRPr="002D0A33">
        <w:rPr>
          <w:rFonts w:ascii="Arial" w:hAnsi="Arial" w:cs="Arial"/>
          <w:bCs/>
          <w:i/>
          <w:sz w:val="24"/>
          <w:szCs w:val="24"/>
        </w:rPr>
        <w:t>)</w:t>
      </w:r>
    </w:p>
    <w:p w14:paraId="56B95F63" w14:textId="77777777" w:rsidR="00E521A0" w:rsidRPr="00903076" w:rsidRDefault="00E521A0" w:rsidP="00903076">
      <w:pPr>
        <w:pStyle w:val="p1"/>
        <w:spacing w:line="276" w:lineRule="auto"/>
        <w:ind w:left="720"/>
        <w:rPr>
          <w:sz w:val="24"/>
          <w:szCs w:val="24"/>
        </w:rPr>
      </w:pPr>
    </w:p>
    <w:p w14:paraId="208D43F7" w14:textId="77777777" w:rsidR="00E521A0" w:rsidRPr="00903076" w:rsidRDefault="00E521A0" w:rsidP="002D0A33">
      <w:pPr>
        <w:spacing w:before="0" w:after="120"/>
        <w:rPr>
          <w:rFonts w:ascii="Arial" w:hAnsi="Arial" w:cs="Arial"/>
          <w:b/>
          <w:sz w:val="24"/>
          <w:szCs w:val="24"/>
        </w:rPr>
      </w:pPr>
      <w:r w:rsidRPr="00903076">
        <w:rPr>
          <w:rFonts w:ascii="Arial" w:hAnsi="Arial" w:cs="Arial"/>
          <w:b/>
          <w:sz w:val="24"/>
          <w:szCs w:val="24"/>
        </w:rPr>
        <w:t>ARTICLE 5:  DIMENSIONAL STANDARDS (17.72.050)</w:t>
      </w:r>
    </w:p>
    <w:p w14:paraId="66751CE4" w14:textId="26FAF2BB" w:rsidR="00E521A0" w:rsidRPr="00903076" w:rsidRDefault="00E521A0" w:rsidP="00903076">
      <w:pPr>
        <w:pStyle w:val="ListParagraph"/>
        <w:numPr>
          <w:ilvl w:val="0"/>
          <w:numId w:val="2"/>
        </w:numPr>
        <w:spacing w:before="0" w:after="0"/>
        <w:rPr>
          <w:rFonts w:ascii="Arial" w:hAnsi="Arial" w:cs="Arial"/>
          <w:bCs/>
          <w:sz w:val="24"/>
          <w:szCs w:val="24"/>
        </w:rPr>
      </w:pPr>
      <w:r w:rsidRPr="00903076">
        <w:rPr>
          <w:rFonts w:ascii="Arial" w:hAnsi="Arial" w:cs="Arial"/>
          <w:bCs/>
          <w:sz w:val="24"/>
          <w:szCs w:val="24"/>
        </w:rPr>
        <w:t xml:space="preserve">Height </w:t>
      </w:r>
    </w:p>
    <w:p w14:paraId="35E23F94" w14:textId="043EC1E9" w:rsidR="00E521A0" w:rsidRPr="00903076" w:rsidRDefault="00E521A0" w:rsidP="00903076">
      <w:pPr>
        <w:pStyle w:val="ListParagraph"/>
        <w:numPr>
          <w:ilvl w:val="0"/>
          <w:numId w:val="2"/>
        </w:numPr>
        <w:spacing w:before="0" w:after="0"/>
        <w:rPr>
          <w:rFonts w:ascii="Arial" w:hAnsi="Arial" w:cs="Arial"/>
          <w:bCs/>
          <w:sz w:val="24"/>
          <w:szCs w:val="24"/>
        </w:rPr>
      </w:pPr>
      <w:r w:rsidRPr="00903076">
        <w:rPr>
          <w:rFonts w:ascii="Arial" w:hAnsi="Arial" w:cs="Arial"/>
          <w:bCs/>
          <w:sz w:val="24"/>
          <w:szCs w:val="24"/>
        </w:rPr>
        <w:t>Setbacks (17.72.070)</w:t>
      </w:r>
    </w:p>
    <w:p w14:paraId="43ADE80F" w14:textId="0DE22B13" w:rsidR="00E521A0" w:rsidRPr="00903076" w:rsidRDefault="00E521A0" w:rsidP="00903076">
      <w:pPr>
        <w:pStyle w:val="ListParagraph"/>
        <w:numPr>
          <w:ilvl w:val="0"/>
          <w:numId w:val="2"/>
        </w:numPr>
        <w:spacing w:before="0" w:after="0"/>
        <w:rPr>
          <w:rFonts w:ascii="Arial" w:hAnsi="Arial" w:cs="Arial"/>
          <w:bCs/>
          <w:sz w:val="24"/>
          <w:szCs w:val="24"/>
        </w:rPr>
      </w:pPr>
      <w:r w:rsidRPr="00903076">
        <w:rPr>
          <w:rFonts w:ascii="Arial" w:hAnsi="Arial" w:cs="Arial"/>
          <w:bCs/>
          <w:sz w:val="24"/>
          <w:szCs w:val="24"/>
        </w:rPr>
        <w:t>Buffering, screening</w:t>
      </w:r>
      <w:r w:rsidR="00505B1D" w:rsidRPr="00903076">
        <w:rPr>
          <w:rFonts w:ascii="Arial" w:hAnsi="Arial" w:cs="Arial"/>
          <w:bCs/>
          <w:sz w:val="24"/>
          <w:szCs w:val="24"/>
        </w:rPr>
        <w:t xml:space="preserve"> </w:t>
      </w:r>
      <w:r w:rsidRPr="00903076">
        <w:rPr>
          <w:rFonts w:ascii="Arial" w:hAnsi="Arial" w:cs="Arial"/>
          <w:bCs/>
          <w:sz w:val="24"/>
          <w:szCs w:val="24"/>
        </w:rPr>
        <w:t>per PD Code (see 17.72.070)</w:t>
      </w:r>
    </w:p>
    <w:p w14:paraId="01AC5262" w14:textId="0B48E0B9" w:rsidR="00E521A0" w:rsidRPr="00903076" w:rsidRDefault="00E521A0" w:rsidP="00903076">
      <w:pPr>
        <w:pStyle w:val="ListParagraph"/>
        <w:numPr>
          <w:ilvl w:val="0"/>
          <w:numId w:val="2"/>
        </w:numPr>
        <w:spacing w:before="0" w:after="0"/>
        <w:rPr>
          <w:rFonts w:ascii="Arial" w:hAnsi="Arial" w:cs="Arial"/>
          <w:bCs/>
          <w:sz w:val="24"/>
          <w:szCs w:val="24"/>
        </w:rPr>
      </w:pPr>
      <w:r w:rsidRPr="00903076">
        <w:rPr>
          <w:rFonts w:ascii="Arial" w:hAnsi="Arial" w:cs="Arial"/>
          <w:bCs/>
          <w:sz w:val="24"/>
          <w:szCs w:val="24"/>
        </w:rPr>
        <w:t>Loading</w:t>
      </w:r>
    </w:p>
    <w:p w14:paraId="3AE28E64" w14:textId="1C46BB19" w:rsidR="00360536" w:rsidRDefault="00360536" w:rsidP="00903076">
      <w:pPr>
        <w:spacing w:before="0" w:after="0"/>
        <w:rPr>
          <w:rFonts w:ascii="Arial" w:hAnsi="Arial" w:cs="Arial"/>
          <w:b/>
          <w:sz w:val="24"/>
          <w:szCs w:val="24"/>
        </w:rPr>
      </w:pPr>
    </w:p>
    <w:p w14:paraId="4AE11F4A" w14:textId="438AB22F" w:rsidR="00E521A0" w:rsidRPr="00903076" w:rsidRDefault="00E521A0" w:rsidP="00903076">
      <w:pPr>
        <w:spacing w:before="0" w:after="0"/>
        <w:rPr>
          <w:rFonts w:ascii="Arial" w:hAnsi="Arial" w:cs="Arial"/>
          <w:b/>
          <w:sz w:val="24"/>
          <w:szCs w:val="24"/>
        </w:rPr>
      </w:pPr>
      <w:r w:rsidRPr="00903076">
        <w:rPr>
          <w:rFonts w:ascii="Arial" w:hAnsi="Arial" w:cs="Arial"/>
          <w:b/>
          <w:sz w:val="24"/>
          <w:szCs w:val="24"/>
        </w:rPr>
        <w:t>ARTICLE 6: SUBSTANTIVE LAND USE PROVISIONS AND STANDARDS</w:t>
      </w:r>
    </w:p>
    <w:p w14:paraId="2238B0B3" w14:textId="05E1D441" w:rsidR="00E521A0" w:rsidRPr="00903076" w:rsidRDefault="00E521A0" w:rsidP="002D0A33">
      <w:pPr>
        <w:pStyle w:val="ListParagraph"/>
        <w:numPr>
          <w:ilvl w:val="0"/>
          <w:numId w:val="2"/>
        </w:numPr>
        <w:spacing w:before="0" w:after="0"/>
        <w:rPr>
          <w:rFonts w:ascii="Arial" w:hAnsi="Arial" w:cs="Arial"/>
          <w:bCs/>
          <w:sz w:val="24"/>
          <w:szCs w:val="24"/>
        </w:rPr>
      </w:pPr>
      <w:r w:rsidRPr="00903076">
        <w:rPr>
          <w:rFonts w:ascii="Arial" w:hAnsi="Arial" w:cs="Arial"/>
          <w:bCs/>
          <w:sz w:val="24"/>
          <w:szCs w:val="24"/>
        </w:rPr>
        <w:t>Drainage</w:t>
      </w:r>
    </w:p>
    <w:p w14:paraId="73DF8FFA" w14:textId="204CB823" w:rsidR="00E521A0" w:rsidRPr="00903076" w:rsidRDefault="00E521A0" w:rsidP="002D0A33">
      <w:pPr>
        <w:pStyle w:val="ListParagraph"/>
        <w:numPr>
          <w:ilvl w:val="0"/>
          <w:numId w:val="2"/>
        </w:numPr>
        <w:spacing w:before="0" w:after="0"/>
        <w:rPr>
          <w:rFonts w:ascii="Arial" w:hAnsi="Arial" w:cs="Arial"/>
          <w:bCs/>
          <w:sz w:val="24"/>
          <w:szCs w:val="24"/>
        </w:rPr>
      </w:pPr>
      <w:r w:rsidRPr="00903076">
        <w:rPr>
          <w:rFonts w:ascii="Arial" w:hAnsi="Arial" w:cs="Arial"/>
          <w:bCs/>
          <w:sz w:val="24"/>
          <w:szCs w:val="24"/>
        </w:rPr>
        <w:t xml:space="preserve">Lighting Standards and lighting plan </w:t>
      </w:r>
    </w:p>
    <w:p w14:paraId="62A35890" w14:textId="77777777" w:rsidR="00E521A0" w:rsidRPr="00903076" w:rsidRDefault="00E521A0" w:rsidP="002D0A33">
      <w:pPr>
        <w:pStyle w:val="ListParagraph"/>
        <w:numPr>
          <w:ilvl w:val="0"/>
          <w:numId w:val="2"/>
        </w:numPr>
        <w:spacing w:before="0" w:after="0"/>
        <w:rPr>
          <w:rFonts w:ascii="Arial" w:hAnsi="Arial" w:cs="Arial"/>
          <w:bCs/>
          <w:sz w:val="24"/>
          <w:szCs w:val="24"/>
        </w:rPr>
      </w:pPr>
      <w:r w:rsidRPr="00903076">
        <w:rPr>
          <w:rFonts w:ascii="Arial" w:hAnsi="Arial" w:cs="Arial"/>
          <w:bCs/>
          <w:sz w:val="24"/>
          <w:szCs w:val="24"/>
        </w:rPr>
        <w:t>Minimum and Maximum Parking Requirements</w:t>
      </w:r>
    </w:p>
    <w:p w14:paraId="2F897823" w14:textId="77777777" w:rsidR="00E521A0" w:rsidRPr="00903076" w:rsidRDefault="00E521A0" w:rsidP="002D0A33">
      <w:pPr>
        <w:pStyle w:val="ListParagraph"/>
        <w:numPr>
          <w:ilvl w:val="0"/>
          <w:numId w:val="2"/>
        </w:numPr>
        <w:spacing w:before="0" w:after="0"/>
        <w:rPr>
          <w:rFonts w:ascii="Arial" w:hAnsi="Arial" w:cs="Arial"/>
          <w:bCs/>
          <w:sz w:val="24"/>
          <w:szCs w:val="24"/>
        </w:rPr>
      </w:pPr>
      <w:r w:rsidRPr="00903076">
        <w:rPr>
          <w:rFonts w:ascii="Arial" w:hAnsi="Arial" w:cs="Arial"/>
          <w:bCs/>
          <w:sz w:val="24"/>
          <w:szCs w:val="24"/>
        </w:rPr>
        <w:t>Development in Phases</w:t>
      </w:r>
    </w:p>
    <w:p w14:paraId="753CD240" w14:textId="77777777" w:rsidR="00E521A0" w:rsidRPr="00903076" w:rsidRDefault="00E521A0" w:rsidP="002D0A33">
      <w:pPr>
        <w:pStyle w:val="ListParagraph"/>
        <w:numPr>
          <w:ilvl w:val="0"/>
          <w:numId w:val="2"/>
        </w:numPr>
        <w:spacing w:before="0" w:after="0"/>
        <w:rPr>
          <w:rFonts w:ascii="Arial" w:hAnsi="Arial" w:cs="Arial"/>
          <w:bCs/>
          <w:sz w:val="24"/>
          <w:szCs w:val="24"/>
        </w:rPr>
      </w:pPr>
      <w:r w:rsidRPr="00903076">
        <w:rPr>
          <w:rFonts w:ascii="Arial" w:hAnsi="Arial" w:cs="Arial"/>
          <w:bCs/>
          <w:sz w:val="24"/>
          <w:szCs w:val="24"/>
        </w:rPr>
        <w:t>Signs</w:t>
      </w:r>
    </w:p>
    <w:p w14:paraId="395AE307" w14:textId="77777777" w:rsidR="00E521A0" w:rsidRPr="00903076" w:rsidRDefault="00E521A0" w:rsidP="002D0A33">
      <w:pPr>
        <w:pStyle w:val="ListParagraph"/>
        <w:numPr>
          <w:ilvl w:val="0"/>
          <w:numId w:val="2"/>
        </w:numPr>
        <w:spacing w:before="0" w:after="0"/>
        <w:rPr>
          <w:rFonts w:ascii="Arial" w:hAnsi="Arial" w:cs="Arial"/>
          <w:bCs/>
          <w:sz w:val="24"/>
          <w:szCs w:val="24"/>
        </w:rPr>
      </w:pPr>
      <w:r w:rsidRPr="00903076">
        <w:rPr>
          <w:rFonts w:ascii="Arial" w:hAnsi="Arial" w:cs="Arial"/>
          <w:bCs/>
          <w:sz w:val="24"/>
          <w:szCs w:val="24"/>
        </w:rPr>
        <w:t>Landscaping</w:t>
      </w:r>
    </w:p>
    <w:p w14:paraId="7BF4E4A7" w14:textId="77777777" w:rsidR="00E521A0" w:rsidRPr="00903076" w:rsidRDefault="00E521A0" w:rsidP="002D0A33">
      <w:pPr>
        <w:pStyle w:val="ListParagraph"/>
        <w:numPr>
          <w:ilvl w:val="0"/>
          <w:numId w:val="2"/>
        </w:numPr>
        <w:spacing w:before="0" w:after="0"/>
        <w:rPr>
          <w:rFonts w:ascii="Arial" w:hAnsi="Arial" w:cs="Arial"/>
          <w:bCs/>
          <w:sz w:val="24"/>
          <w:szCs w:val="24"/>
        </w:rPr>
      </w:pPr>
      <w:r w:rsidRPr="00903076">
        <w:rPr>
          <w:rFonts w:ascii="Arial" w:hAnsi="Arial" w:cs="Arial"/>
          <w:bCs/>
          <w:sz w:val="24"/>
          <w:szCs w:val="24"/>
        </w:rPr>
        <w:t xml:space="preserve">Stormwater management (MS 4 and Hillside Overlay see 17.68) </w:t>
      </w:r>
    </w:p>
    <w:p w14:paraId="7CF4D745" w14:textId="77777777" w:rsidR="00E521A0" w:rsidRPr="00903076" w:rsidRDefault="00E521A0" w:rsidP="002D0A33">
      <w:pPr>
        <w:pStyle w:val="ListParagraph"/>
        <w:numPr>
          <w:ilvl w:val="0"/>
          <w:numId w:val="2"/>
        </w:numPr>
        <w:spacing w:before="0" w:after="0"/>
        <w:rPr>
          <w:rFonts w:ascii="Arial" w:hAnsi="Arial" w:cs="Arial"/>
          <w:bCs/>
          <w:sz w:val="24"/>
          <w:szCs w:val="24"/>
        </w:rPr>
      </w:pPr>
      <w:r w:rsidRPr="00903076">
        <w:rPr>
          <w:rFonts w:ascii="Arial" w:hAnsi="Arial" w:cs="Arial"/>
          <w:bCs/>
          <w:sz w:val="24"/>
          <w:szCs w:val="24"/>
        </w:rPr>
        <w:t>Wildlife Enhancement, Mitigation, and Management Commitments</w:t>
      </w:r>
    </w:p>
    <w:p w14:paraId="57220A7B" w14:textId="77777777" w:rsidR="00505B1D" w:rsidRPr="002D0A33" w:rsidRDefault="00E521A0" w:rsidP="002D0A33">
      <w:pPr>
        <w:pStyle w:val="ListParagraph"/>
        <w:numPr>
          <w:ilvl w:val="0"/>
          <w:numId w:val="2"/>
        </w:numPr>
        <w:spacing w:before="0" w:after="0"/>
        <w:rPr>
          <w:rFonts w:ascii="Arial" w:hAnsi="Arial" w:cs="Arial"/>
          <w:bCs/>
          <w:sz w:val="24"/>
          <w:szCs w:val="24"/>
        </w:rPr>
      </w:pPr>
      <w:r w:rsidRPr="00903076">
        <w:rPr>
          <w:rFonts w:ascii="Arial" w:hAnsi="Arial" w:cs="Arial"/>
          <w:bCs/>
          <w:sz w:val="24"/>
          <w:szCs w:val="24"/>
        </w:rPr>
        <w:t>Fire Protection</w:t>
      </w:r>
      <w:r w:rsidR="00505B1D" w:rsidRPr="00903076">
        <w:rPr>
          <w:rFonts w:ascii="Arial" w:hAnsi="Arial" w:cs="Arial"/>
          <w:bCs/>
          <w:sz w:val="24"/>
          <w:szCs w:val="24"/>
        </w:rPr>
        <w:t xml:space="preserve"> </w:t>
      </w:r>
    </w:p>
    <w:p w14:paraId="610BB68A" w14:textId="77777777" w:rsidR="00505B1D" w:rsidRPr="00903076" w:rsidRDefault="00505B1D" w:rsidP="00903076">
      <w:pPr>
        <w:spacing w:before="0" w:after="0"/>
        <w:rPr>
          <w:rFonts w:ascii="Arial" w:hAnsi="Arial" w:cs="Arial"/>
          <w:b/>
          <w:sz w:val="24"/>
          <w:szCs w:val="24"/>
        </w:rPr>
      </w:pPr>
    </w:p>
    <w:p w14:paraId="0F151024" w14:textId="0EE1EF24" w:rsidR="00E521A0" w:rsidRPr="00903076" w:rsidRDefault="00E521A0" w:rsidP="00903076">
      <w:pPr>
        <w:spacing w:before="0" w:after="0"/>
        <w:rPr>
          <w:rFonts w:ascii="Arial" w:hAnsi="Arial" w:cs="Arial"/>
          <w:b/>
          <w:sz w:val="24"/>
          <w:szCs w:val="24"/>
        </w:rPr>
      </w:pPr>
      <w:r w:rsidRPr="00903076">
        <w:rPr>
          <w:rFonts w:ascii="Arial" w:hAnsi="Arial" w:cs="Arial"/>
          <w:b/>
          <w:sz w:val="24"/>
          <w:szCs w:val="24"/>
        </w:rPr>
        <w:t xml:space="preserve">ARTICLE </w:t>
      </w:r>
      <w:r w:rsidRPr="00903076">
        <w:rPr>
          <w:rFonts w:ascii="Arial" w:hAnsi="Arial" w:cs="Arial"/>
          <w:b/>
          <w:bCs/>
          <w:sz w:val="24"/>
          <w:szCs w:val="24"/>
        </w:rPr>
        <w:t xml:space="preserve">7: WATER AND WASTEWATER </w:t>
      </w:r>
    </w:p>
    <w:p w14:paraId="03E29F5F" w14:textId="77777777" w:rsidR="00360536" w:rsidRDefault="00360536" w:rsidP="00903076">
      <w:pPr>
        <w:tabs>
          <w:tab w:val="center" w:pos="4680"/>
        </w:tabs>
        <w:spacing w:before="0" w:after="0"/>
        <w:rPr>
          <w:rFonts w:ascii="Arial" w:hAnsi="Arial" w:cs="Arial"/>
          <w:b/>
          <w:bCs/>
          <w:sz w:val="24"/>
          <w:szCs w:val="24"/>
        </w:rPr>
      </w:pPr>
    </w:p>
    <w:p w14:paraId="3618F584" w14:textId="5D180132" w:rsidR="00E521A0" w:rsidRPr="00903076" w:rsidRDefault="00E521A0" w:rsidP="00903076">
      <w:pPr>
        <w:tabs>
          <w:tab w:val="center" w:pos="4680"/>
        </w:tabs>
        <w:spacing w:before="0" w:after="0"/>
        <w:rPr>
          <w:rFonts w:ascii="Arial" w:hAnsi="Arial" w:cs="Arial"/>
          <w:b/>
          <w:bCs/>
          <w:sz w:val="24"/>
          <w:szCs w:val="24"/>
        </w:rPr>
      </w:pPr>
      <w:r w:rsidRPr="00903076">
        <w:rPr>
          <w:rFonts w:ascii="Arial" w:hAnsi="Arial" w:cs="Arial"/>
          <w:b/>
          <w:bCs/>
          <w:sz w:val="24"/>
          <w:szCs w:val="24"/>
        </w:rPr>
        <w:t>ARTICLE 8: PARKS, OPEN SPACE, TRAILS,</w:t>
      </w:r>
      <w:r w:rsidR="002D0A33">
        <w:rPr>
          <w:rFonts w:ascii="Arial" w:hAnsi="Arial" w:cs="Arial"/>
          <w:b/>
          <w:bCs/>
          <w:sz w:val="24"/>
          <w:szCs w:val="24"/>
        </w:rPr>
        <w:t xml:space="preserve"> </w:t>
      </w:r>
      <w:r w:rsidRPr="00903076">
        <w:rPr>
          <w:rFonts w:ascii="Arial" w:hAnsi="Arial" w:cs="Arial"/>
          <w:b/>
          <w:bCs/>
          <w:sz w:val="24"/>
          <w:szCs w:val="24"/>
        </w:rPr>
        <w:t>COMMON RECREATIONAL</w:t>
      </w:r>
      <w:r w:rsidR="002D0A33">
        <w:rPr>
          <w:rFonts w:ascii="Arial" w:hAnsi="Arial" w:cs="Arial"/>
          <w:b/>
          <w:bCs/>
          <w:sz w:val="24"/>
          <w:szCs w:val="24"/>
        </w:rPr>
        <w:t xml:space="preserve">, </w:t>
      </w:r>
      <w:r w:rsidRPr="00903076">
        <w:rPr>
          <w:rFonts w:ascii="Arial" w:hAnsi="Arial" w:cs="Arial"/>
          <w:b/>
          <w:bCs/>
          <w:sz w:val="24"/>
          <w:szCs w:val="24"/>
        </w:rPr>
        <w:t>AMENITIES AND FACILITIES (17.72.170)</w:t>
      </w:r>
    </w:p>
    <w:p w14:paraId="009B8974" w14:textId="77777777" w:rsidR="00E521A0" w:rsidRPr="00903076" w:rsidRDefault="00E521A0" w:rsidP="002D0A33">
      <w:pPr>
        <w:pStyle w:val="ListParagraph"/>
        <w:numPr>
          <w:ilvl w:val="0"/>
          <w:numId w:val="2"/>
        </w:numPr>
        <w:spacing w:before="0" w:after="0"/>
        <w:rPr>
          <w:rFonts w:ascii="Arial" w:hAnsi="Arial" w:cs="Arial"/>
          <w:bCs/>
          <w:sz w:val="24"/>
          <w:szCs w:val="24"/>
        </w:rPr>
      </w:pPr>
      <w:r w:rsidRPr="00903076">
        <w:rPr>
          <w:rFonts w:ascii="Arial" w:hAnsi="Arial" w:cs="Arial"/>
          <w:bCs/>
          <w:sz w:val="24"/>
          <w:szCs w:val="24"/>
        </w:rPr>
        <w:t>Recreational Facilities and Amenities</w:t>
      </w:r>
    </w:p>
    <w:p w14:paraId="69F4E99A" w14:textId="139AE061" w:rsidR="00E521A0" w:rsidRPr="00903076" w:rsidRDefault="00E521A0" w:rsidP="002D0A33">
      <w:pPr>
        <w:pStyle w:val="ListParagraph"/>
        <w:numPr>
          <w:ilvl w:val="0"/>
          <w:numId w:val="2"/>
        </w:numPr>
        <w:spacing w:before="0" w:after="0"/>
        <w:rPr>
          <w:rFonts w:ascii="Arial" w:hAnsi="Arial" w:cs="Arial"/>
          <w:bCs/>
          <w:sz w:val="24"/>
          <w:szCs w:val="24"/>
        </w:rPr>
      </w:pPr>
      <w:r w:rsidRPr="00903076">
        <w:rPr>
          <w:rFonts w:ascii="Arial" w:hAnsi="Arial" w:cs="Arial"/>
          <w:bCs/>
          <w:sz w:val="24"/>
          <w:szCs w:val="24"/>
        </w:rPr>
        <w:t>Negotiated Open Space</w:t>
      </w:r>
    </w:p>
    <w:p w14:paraId="683236E4" w14:textId="77777777" w:rsidR="00360536" w:rsidRDefault="00360536" w:rsidP="00903076">
      <w:pPr>
        <w:tabs>
          <w:tab w:val="center" w:pos="4680"/>
        </w:tabs>
        <w:spacing w:before="0" w:after="0"/>
        <w:rPr>
          <w:rFonts w:ascii="Arial" w:hAnsi="Arial" w:cs="Arial"/>
          <w:b/>
          <w:sz w:val="24"/>
          <w:szCs w:val="24"/>
        </w:rPr>
      </w:pPr>
    </w:p>
    <w:p w14:paraId="73B29734" w14:textId="7A354202" w:rsidR="00E521A0" w:rsidRPr="00903076" w:rsidRDefault="00E521A0" w:rsidP="00903076">
      <w:pPr>
        <w:tabs>
          <w:tab w:val="center" w:pos="4680"/>
        </w:tabs>
        <w:spacing w:before="0" w:after="0"/>
        <w:rPr>
          <w:rFonts w:ascii="Arial" w:hAnsi="Arial" w:cs="Arial"/>
          <w:b/>
          <w:sz w:val="24"/>
          <w:szCs w:val="24"/>
          <w:u w:val="single"/>
        </w:rPr>
      </w:pPr>
      <w:r w:rsidRPr="00903076">
        <w:rPr>
          <w:rFonts w:ascii="Arial" w:hAnsi="Arial" w:cs="Arial"/>
          <w:b/>
          <w:sz w:val="24"/>
          <w:szCs w:val="24"/>
        </w:rPr>
        <w:t>ARTICLE 9: ENGINEERING DESIGN STANDARDS</w:t>
      </w:r>
    </w:p>
    <w:p w14:paraId="255F9E87" w14:textId="7DF7738D" w:rsidR="00E521A0" w:rsidRPr="00903076" w:rsidRDefault="00505B1D" w:rsidP="002D0A33">
      <w:pPr>
        <w:pStyle w:val="ListParagraph"/>
        <w:numPr>
          <w:ilvl w:val="0"/>
          <w:numId w:val="2"/>
        </w:numPr>
        <w:spacing w:before="0" w:after="0"/>
        <w:rPr>
          <w:rFonts w:ascii="Arial" w:hAnsi="Arial" w:cs="Arial"/>
          <w:bCs/>
          <w:sz w:val="24"/>
          <w:szCs w:val="24"/>
        </w:rPr>
      </w:pPr>
      <w:r w:rsidRPr="00903076">
        <w:rPr>
          <w:rFonts w:ascii="Arial" w:hAnsi="Arial" w:cs="Arial"/>
          <w:bCs/>
          <w:sz w:val="24"/>
          <w:szCs w:val="24"/>
        </w:rPr>
        <w:t xml:space="preserve">Road standards </w:t>
      </w:r>
    </w:p>
    <w:p w14:paraId="6051659A" w14:textId="2583D76C" w:rsidR="00E521A0" w:rsidRPr="00903076" w:rsidRDefault="00E521A0" w:rsidP="002D0A33">
      <w:pPr>
        <w:pStyle w:val="ListParagraph"/>
        <w:numPr>
          <w:ilvl w:val="0"/>
          <w:numId w:val="2"/>
        </w:numPr>
        <w:spacing w:before="0" w:after="0"/>
        <w:rPr>
          <w:rFonts w:ascii="Arial" w:hAnsi="Arial" w:cs="Arial"/>
          <w:bCs/>
          <w:sz w:val="24"/>
          <w:szCs w:val="24"/>
        </w:rPr>
      </w:pPr>
      <w:r w:rsidRPr="00903076">
        <w:rPr>
          <w:rFonts w:ascii="Arial" w:hAnsi="Arial" w:cs="Arial"/>
          <w:bCs/>
          <w:sz w:val="24"/>
          <w:szCs w:val="24"/>
        </w:rPr>
        <w:t>Ownership and Maintenance of Roads</w:t>
      </w:r>
    </w:p>
    <w:p w14:paraId="26644F03" w14:textId="347F5C24" w:rsidR="00360536" w:rsidRDefault="00360536" w:rsidP="00903076">
      <w:pPr>
        <w:tabs>
          <w:tab w:val="center" w:pos="4680"/>
        </w:tabs>
        <w:spacing w:before="0" w:after="0"/>
        <w:rPr>
          <w:rFonts w:ascii="Arial" w:hAnsi="Arial" w:cs="Arial"/>
          <w:b/>
          <w:sz w:val="24"/>
          <w:szCs w:val="24"/>
        </w:rPr>
      </w:pPr>
    </w:p>
    <w:p w14:paraId="2DB3A681" w14:textId="6970C5E2" w:rsidR="00A33F41" w:rsidRPr="00903076" w:rsidRDefault="00E521A0" w:rsidP="00903076">
      <w:pPr>
        <w:tabs>
          <w:tab w:val="center" w:pos="4680"/>
        </w:tabs>
        <w:spacing w:before="0" w:after="0"/>
        <w:rPr>
          <w:rFonts w:ascii="Arial" w:hAnsi="Arial" w:cs="Arial"/>
          <w:b/>
          <w:sz w:val="24"/>
          <w:szCs w:val="24"/>
        </w:rPr>
      </w:pPr>
      <w:r w:rsidRPr="00903076">
        <w:rPr>
          <w:rFonts w:ascii="Arial" w:hAnsi="Arial" w:cs="Arial"/>
          <w:b/>
          <w:sz w:val="24"/>
          <w:szCs w:val="24"/>
        </w:rPr>
        <w:t xml:space="preserve">ARTICLE 10: GENERAL PROVISIONS </w:t>
      </w:r>
    </w:p>
    <w:p w14:paraId="1762386E" w14:textId="4DEC21AD" w:rsidR="00E521A0" w:rsidRPr="00903076" w:rsidRDefault="00A33F41" w:rsidP="002D0A33">
      <w:pPr>
        <w:pStyle w:val="ListParagraph"/>
        <w:numPr>
          <w:ilvl w:val="0"/>
          <w:numId w:val="2"/>
        </w:numPr>
        <w:spacing w:before="0" w:after="0"/>
        <w:rPr>
          <w:rFonts w:ascii="Arial" w:hAnsi="Arial" w:cs="Arial"/>
          <w:bCs/>
          <w:sz w:val="24"/>
          <w:szCs w:val="24"/>
        </w:rPr>
      </w:pPr>
      <w:r w:rsidRPr="00903076">
        <w:rPr>
          <w:rFonts w:ascii="Arial" w:hAnsi="Arial" w:cs="Arial"/>
          <w:bCs/>
          <w:sz w:val="24"/>
          <w:szCs w:val="24"/>
        </w:rPr>
        <w:t>R</w:t>
      </w:r>
      <w:r w:rsidR="00E521A0" w:rsidRPr="00903076">
        <w:rPr>
          <w:rFonts w:ascii="Arial" w:hAnsi="Arial" w:cs="Arial"/>
          <w:bCs/>
          <w:sz w:val="24"/>
          <w:szCs w:val="24"/>
        </w:rPr>
        <w:t>ecording</w:t>
      </w:r>
    </w:p>
    <w:p w14:paraId="2E1BA26A" w14:textId="77777777" w:rsidR="00E521A0" w:rsidRPr="00903076" w:rsidRDefault="00E521A0" w:rsidP="002D0A33">
      <w:pPr>
        <w:pStyle w:val="ListParagraph"/>
        <w:numPr>
          <w:ilvl w:val="0"/>
          <w:numId w:val="2"/>
        </w:numPr>
        <w:spacing w:before="0" w:after="0"/>
        <w:rPr>
          <w:rFonts w:ascii="Arial" w:hAnsi="Arial" w:cs="Arial"/>
          <w:bCs/>
          <w:sz w:val="24"/>
          <w:szCs w:val="24"/>
        </w:rPr>
      </w:pPr>
      <w:r w:rsidRPr="00903076">
        <w:rPr>
          <w:rFonts w:ascii="Arial" w:hAnsi="Arial" w:cs="Arial"/>
          <w:bCs/>
          <w:sz w:val="24"/>
          <w:szCs w:val="24"/>
        </w:rPr>
        <w:t>Assignment</w:t>
      </w:r>
    </w:p>
    <w:p w14:paraId="753276CD" w14:textId="77777777" w:rsidR="00E521A0" w:rsidRPr="00903076" w:rsidRDefault="00E521A0" w:rsidP="002D0A33">
      <w:pPr>
        <w:pStyle w:val="ListParagraph"/>
        <w:numPr>
          <w:ilvl w:val="0"/>
          <w:numId w:val="2"/>
        </w:numPr>
        <w:spacing w:before="0" w:after="0"/>
        <w:rPr>
          <w:rFonts w:ascii="Arial" w:hAnsi="Arial" w:cs="Arial"/>
          <w:bCs/>
          <w:sz w:val="24"/>
          <w:szCs w:val="24"/>
        </w:rPr>
      </w:pPr>
      <w:r w:rsidRPr="00903076">
        <w:rPr>
          <w:rFonts w:ascii="Arial" w:hAnsi="Arial" w:cs="Arial"/>
          <w:bCs/>
          <w:sz w:val="24"/>
          <w:szCs w:val="24"/>
        </w:rPr>
        <w:t>Vested Property Rights (Sections 24-68-101, et seq., C.R.S., “the Vested Rights Statute,” and Town Code)</w:t>
      </w:r>
    </w:p>
    <w:p w14:paraId="278CEF7D" w14:textId="3087524E" w:rsidR="00A33F41" w:rsidRPr="00903076" w:rsidRDefault="00A33F41" w:rsidP="00903076">
      <w:pPr>
        <w:spacing w:before="0" w:after="0"/>
        <w:rPr>
          <w:rFonts w:ascii="Arial" w:hAnsi="Arial" w:cs="Arial"/>
          <w:sz w:val="24"/>
          <w:szCs w:val="24"/>
        </w:rPr>
      </w:pPr>
      <w:r w:rsidRPr="00903076">
        <w:rPr>
          <w:rFonts w:ascii="Arial" w:hAnsi="Arial" w:cs="Arial"/>
          <w:sz w:val="24"/>
          <w:szCs w:val="24"/>
        </w:rPr>
        <w:br w:type="page"/>
      </w:r>
    </w:p>
    <w:p w14:paraId="454C0AA7" w14:textId="77777777" w:rsidR="00A33F41" w:rsidRPr="00903076" w:rsidRDefault="00A33F41" w:rsidP="00903076">
      <w:pPr>
        <w:tabs>
          <w:tab w:val="center" w:pos="4680"/>
        </w:tabs>
        <w:spacing w:before="0" w:after="0"/>
        <w:rPr>
          <w:rFonts w:ascii="Arial" w:hAnsi="Arial" w:cs="Arial"/>
          <w:b/>
          <w:sz w:val="24"/>
          <w:szCs w:val="24"/>
        </w:rPr>
      </w:pPr>
      <w:r w:rsidRPr="00903076">
        <w:rPr>
          <w:rFonts w:ascii="Arial" w:hAnsi="Arial" w:cs="Arial"/>
          <w:b/>
          <w:sz w:val="24"/>
          <w:szCs w:val="24"/>
        </w:rPr>
        <w:lastRenderedPageBreak/>
        <w:t>ARTICLE 1: DEFINITIONS</w:t>
      </w:r>
    </w:p>
    <w:p w14:paraId="2DCC767B" w14:textId="77777777" w:rsidR="00633F7F" w:rsidRPr="00903076" w:rsidRDefault="00633F7F" w:rsidP="00360536">
      <w:pPr>
        <w:pStyle w:val="ListParagraph"/>
        <w:spacing w:before="0" w:after="0"/>
        <w:ind w:left="0"/>
        <w:rPr>
          <w:rFonts w:ascii="Arial" w:hAnsi="Arial" w:cs="Arial"/>
          <w:sz w:val="24"/>
          <w:szCs w:val="24"/>
        </w:rPr>
      </w:pPr>
      <w:r w:rsidRPr="00903076">
        <w:rPr>
          <w:rFonts w:ascii="Arial" w:hAnsi="Arial" w:cs="Arial"/>
          <w:sz w:val="24"/>
          <w:szCs w:val="24"/>
        </w:rPr>
        <w:t>Words used in this Planned Development may be defined in the Palmer Lake Code unless they are specifically defined in this Planned Development. Words defined within this Planned Development shall have the specific meaning assigned, unless the context clearly indicates another meaning.</w:t>
      </w:r>
    </w:p>
    <w:p w14:paraId="17EA1DD5" w14:textId="71FE6D3C" w:rsidR="00633F7F" w:rsidRPr="00903076" w:rsidRDefault="00633F7F" w:rsidP="002D0A33">
      <w:pPr>
        <w:pStyle w:val="ListParagraph"/>
        <w:numPr>
          <w:ilvl w:val="0"/>
          <w:numId w:val="46"/>
        </w:numPr>
        <w:spacing w:before="0" w:after="0"/>
        <w:rPr>
          <w:rFonts w:ascii="Arial" w:hAnsi="Arial" w:cs="Arial"/>
          <w:sz w:val="24"/>
          <w:szCs w:val="24"/>
        </w:rPr>
      </w:pPr>
      <w:r w:rsidRPr="00903076">
        <w:rPr>
          <w:rFonts w:ascii="Arial" w:hAnsi="Arial" w:cs="Arial"/>
          <w:b/>
          <w:bCs/>
          <w:sz w:val="24"/>
          <w:szCs w:val="24"/>
        </w:rPr>
        <w:t>Allowed Sign</w:t>
      </w:r>
      <w:r w:rsidRPr="00903076">
        <w:rPr>
          <w:rFonts w:ascii="Arial" w:hAnsi="Arial" w:cs="Arial"/>
          <w:sz w:val="24"/>
          <w:szCs w:val="24"/>
        </w:rPr>
        <w:t xml:space="preserve"> - a sign that is neither prohibited nor exempt</w:t>
      </w:r>
    </w:p>
    <w:p w14:paraId="0B87435B" w14:textId="77777777" w:rsidR="00633F7F" w:rsidRPr="00903076" w:rsidRDefault="00633F7F" w:rsidP="002D0A33">
      <w:pPr>
        <w:pStyle w:val="ListParagraph"/>
        <w:numPr>
          <w:ilvl w:val="0"/>
          <w:numId w:val="46"/>
        </w:numPr>
        <w:spacing w:before="0" w:after="0"/>
        <w:rPr>
          <w:rFonts w:ascii="Arial" w:hAnsi="Arial" w:cs="Arial"/>
          <w:sz w:val="24"/>
          <w:szCs w:val="24"/>
        </w:rPr>
      </w:pPr>
      <w:r w:rsidRPr="00903076">
        <w:rPr>
          <w:rFonts w:ascii="Arial" w:hAnsi="Arial" w:cs="Arial"/>
          <w:b/>
          <w:bCs/>
          <w:sz w:val="24"/>
          <w:szCs w:val="24"/>
        </w:rPr>
        <w:t>Banner</w:t>
      </w:r>
      <w:r w:rsidRPr="00903076">
        <w:rPr>
          <w:rFonts w:ascii="Arial" w:hAnsi="Arial" w:cs="Arial"/>
          <w:sz w:val="24"/>
          <w:szCs w:val="24"/>
        </w:rPr>
        <w:t xml:space="preserve"> - A temporary sign composed of logo, design, or text on a flexible lightweight fabric, plastic, or similar material</w:t>
      </w:r>
    </w:p>
    <w:p w14:paraId="5F2FBEC4" w14:textId="77777777" w:rsidR="00633F7F" w:rsidRPr="00903076" w:rsidRDefault="00633F7F" w:rsidP="002D0A33">
      <w:pPr>
        <w:pStyle w:val="ListParagraph"/>
        <w:numPr>
          <w:ilvl w:val="0"/>
          <w:numId w:val="46"/>
        </w:numPr>
        <w:spacing w:before="0" w:after="0"/>
        <w:rPr>
          <w:rFonts w:ascii="Arial" w:hAnsi="Arial" w:cs="Arial"/>
          <w:sz w:val="24"/>
          <w:szCs w:val="24"/>
        </w:rPr>
      </w:pPr>
      <w:r w:rsidRPr="00903076">
        <w:rPr>
          <w:rFonts w:ascii="Arial" w:hAnsi="Arial" w:cs="Arial"/>
          <w:b/>
          <w:bCs/>
          <w:sz w:val="24"/>
          <w:szCs w:val="24"/>
        </w:rPr>
        <w:t>Building Directory Sign</w:t>
      </w:r>
      <w:r w:rsidRPr="00903076">
        <w:rPr>
          <w:rFonts w:ascii="Arial" w:hAnsi="Arial" w:cs="Arial"/>
          <w:sz w:val="24"/>
          <w:szCs w:val="24"/>
        </w:rPr>
        <w:t xml:space="preserve"> - a sign that serves as a common or collective identification of multiple businesses on the same property and is attached to a building</w:t>
      </w:r>
    </w:p>
    <w:p w14:paraId="45B654B2" w14:textId="77777777" w:rsidR="00633F7F" w:rsidRPr="00903076" w:rsidRDefault="00633F7F" w:rsidP="002D0A33">
      <w:pPr>
        <w:pStyle w:val="ListParagraph"/>
        <w:numPr>
          <w:ilvl w:val="0"/>
          <w:numId w:val="46"/>
        </w:numPr>
        <w:spacing w:before="0" w:after="0"/>
        <w:rPr>
          <w:rFonts w:ascii="Arial" w:hAnsi="Arial" w:cs="Arial"/>
          <w:sz w:val="24"/>
          <w:szCs w:val="24"/>
        </w:rPr>
      </w:pPr>
      <w:r w:rsidRPr="00903076">
        <w:rPr>
          <w:rFonts w:ascii="Arial" w:hAnsi="Arial" w:cs="Arial"/>
          <w:b/>
          <w:bCs/>
          <w:sz w:val="24"/>
          <w:szCs w:val="24"/>
        </w:rPr>
        <w:t>Canopy</w:t>
      </w:r>
      <w:r w:rsidRPr="00903076">
        <w:rPr>
          <w:rFonts w:ascii="Arial" w:hAnsi="Arial" w:cs="Arial"/>
          <w:sz w:val="24"/>
          <w:szCs w:val="24"/>
        </w:rPr>
        <w:t xml:space="preserve"> - an overhead roof cover or structure that may or may not be attached to the building and contains posts or other ground support</w:t>
      </w:r>
    </w:p>
    <w:p w14:paraId="7EDC154A" w14:textId="77777777" w:rsidR="00633F7F" w:rsidRPr="00903076" w:rsidRDefault="00633F7F" w:rsidP="002D0A33">
      <w:pPr>
        <w:pStyle w:val="ListParagraph"/>
        <w:numPr>
          <w:ilvl w:val="0"/>
          <w:numId w:val="46"/>
        </w:numPr>
        <w:spacing w:before="0" w:after="0"/>
        <w:rPr>
          <w:rFonts w:ascii="Arial" w:hAnsi="Arial" w:cs="Arial"/>
          <w:sz w:val="24"/>
          <w:szCs w:val="24"/>
        </w:rPr>
      </w:pPr>
      <w:r w:rsidRPr="00903076">
        <w:rPr>
          <w:rFonts w:ascii="Arial" w:hAnsi="Arial" w:cs="Arial"/>
          <w:b/>
          <w:bCs/>
          <w:sz w:val="24"/>
          <w:szCs w:val="24"/>
        </w:rPr>
        <w:t>Canopy Sign</w:t>
      </w:r>
      <w:r w:rsidRPr="00903076">
        <w:rPr>
          <w:rFonts w:ascii="Arial" w:hAnsi="Arial" w:cs="Arial"/>
          <w:sz w:val="24"/>
          <w:szCs w:val="24"/>
        </w:rPr>
        <w:t xml:space="preserve"> - a sign attached to a canopy</w:t>
      </w:r>
    </w:p>
    <w:p w14:paraId="5C29B5E9" w14:textId="77777777" w:rsidR="00633F7F" w:rsidRPr="00903076" w:rsidRDefault="00633F7F" w:rsidP="002D0A33">
      <w:pPr>
        <w:pStyle w:val="ListParagraph"/>
        <w:numPr>
          <w:ilvl w:val="0"/>
          <w:numId w:val="46"/>
        </w:numPr>
        <w:spacing w:before="0" w:after="0"/>
        <w:rPr>
          <w:rFonts w:ascii="Arial" w:hAnsi="Arial" w:cs="Arial"/>
          <w:sz w:val="24"/>
          <w:szCs w:val="24"/>
        </w:rPr>
      </w:pPr>
      <w:r w:rsidRPr="00903076">
        <w:rPr>
          <w:rFonts w:ascii="Arial" w:hAnsi="Arial" w:cs="Arial"/>
          <w:b/>
          <w:bCs/>
          <w:sz w:val="24"/>
          <w:szCs w:val="24"/>
        </w:rPr>
        <w:t>Travel Center</w:t>
      </w:r>
      <w:r w:rsidRPr="00903076">
        <w:rPr>
          <w:rFonts w:ascii="Arial" w:hAnsi="Arial" w:cs="Arial"/>
          <w:sz w:val="24"/>
          <w:szCs w:val="24"/>
        </w:rPr>
        <w:t xml:space="preserve"> - a commercial facility that provides fuel, food, and other services for motorists. Trucks are only permitted in association with deliveries for the property owner (e.g. fueling, food deliveries). This term shall not include truck stop. </w:t>
      </w:r>
    </w:p>
    <w:p w14:paraId="47349990" w14:textId="77777777" w:rsidR="00633F7F" w:rsidRPr="00903076" w:rsidRDefault="00633F7F" w:rsidP="002D0A33">
      <w:pPr>
        <w:pStyle w:val="ListParagraph"/>
        <w:numPr>
          <w:ilvl w:val="0"/>
          <w:numId w:val="46"/>
        </w:numPr>
        <w:spacing w:before="0" w:after="0"/>
        <w:rPr>
          <w:rFonts w:ascii="Arial" w:hAnsi="Arial" w:cs="Arial"/>
          <w:sz w:val="24"/>
          <w:szCs w:val="24"/>
        </w:rPr>
      </w:pPr>
      <w:r w:rsidRPr="00903076">
        <w:rPr>
          <w:rFonts w:ascii="Arial" w:hAnsi="Arial" w:cs="Arial"/>
          <w:b/>
          <w:bCs/>
          <w:sz w:val="24"/>
          <w:szCs w:val="24"/>
        </w:rPr>
        <w:t>Fueling Station</w:t>
      </w:r>
      <w:r w:rsidRPr="00903076">
        <w:rPr>
          <w:rFonts w:ascii="Arial" w:hAnsi="Arial" w:cs="Arial"/>
          <w:sz w:val="24"/>
          <w:szCs w:val="24"/>
        </w:rPr>
        <w:t>- a place that sells and dispenses fuels for vehicles, such as gasoline, diesel, and other liquids and gases. This term also includes alternative fueling, such as an electric vehicle charging station.</w:t>
      </w:r>
    </w:p>
    <w:p w14:paraId="47F4150F" w14:textId="77777777" w:rsidR="00633F7F" w:rsidRPr="00903076" w:rsidRDefault="00633F7F" w:rsidP="002D0A33">
      <w:pPr>
        <w:pStyle w:val="ListParagraph"/>
        <w:numPr>
          <w:ilvl w:val="0"/>
          <w:numId w:val="46"/>
        </w:numPr>
        <w:spacing w:before="0" w:after="0"/>
        <w:rPr>
          <w:rFonts w:ascii="Arial" w:hAnsi="Arial" w:cs="Arial"/>
          <w:sz w:val="24"/>
          <w:szCs w:val="24"/>
        </w:rPr>
      </w:pPr>
      <w:r w:rsidRPr="00903076">
        <w:rPr>
          <w:rFonts w:ascii="Arial" w:hAnsi="Arial" w:cs="Arial"/>
          <w:b/>
          <w:bCs/>
          <w:sz w:val="24"/>
          <w:szCs w:val="24"/>
        </w:rPr>
        <w:t>Directional Sign</w:t>
      </w:r>
      <w:r w:rsidRPr="00903076">
        <w:rPr>
          <w:rFonts w:ascii="Arial" w:hAnsi="Arial" w:cs="Arial"/>
          <w:sz w:val="24"/>
          <w:szCs w:val="24"/>
        </w:rPr>
        <w:t xml:space="preserve"> - signs for traffic or pedestrian movement on or adjacent to the property. Logos or text are allowed only as required for the directional message </w:t>
      </w:r>
    </w:p>
    <w:p w14:paraId="79D8C1ED" w14:textId="77777777" w:rsidR="00633F7F" w:rsidRPr="00903076" w:rsidRDefault="00633F7F" w:rsidP="002D0A33">
      <w:pPr>
        <w:pStyle w:val="ListParagraph"/>
        <w:numPr>
          <w:ilvl w:val="0"/>
          <w:numId w:val="46"/>
        </w:numPr>
        <w:spacing w:before="0" w:after="0"/>
        <w:rPr>
          <w:rFonts w:ascii="Arial" w:hAnsi="Arial" w:cs="Arial"/>
          <w:sz w:val="24"/>
          <w:szCs w:val="24"/>
        </w:rPr>
      </w:pPr>
      <w:r w:rsidRPr="00903076">
        <w:rPr>
          <w:rFonts w:ascii="Arial" w:hAnsi="Arial" w:cs="Arial"/>
          <w:b/>
          <w:bCs/>
          <w:sz w:val="24"/>
          <w:szCs w:val="24"/>
        </w:rPr>
        <w:t>Electronic Sign</w:t>
      </w:r>
      <w:r w:rsidRPr="00903076">
        <w:rPr>
          <w:rFonts w:ascii="Arial" w:hAnsi="Arial" w:cs="Arial"/>
          <w:sz w:val="24"/>
          <w:szCs w:val="24"/>
        </w:rPr>
        <w:t xml:space="preserve"> - any sign that uses solid, electronic technology such as incandescent lamps, LEDs, LCDs, or some other electronic means of changing copy to produce bright displays that typically involve moving copy, animation, or other graphics</w:t>
      </w:r>
    </w:p>
    <w:p w14:paraId="0B94AD5E" w14:textId="77777777" w:rsidR="00633F7F" w:rsidRPr="00903076" w:rsidRDefault="00633F7F" w:rsidP="002D0A33">
      <w:pPr>
        <w:pStyle w:val="ListParagraph"/>
        <w:numPr>
          <w:ilvl w:val="0"/>
          <w:numId w:val="46"/>
        </w:numPr>
        <w:spacing w:before="0" w:after="0"/>
        <w:rPr>
          <w:rFonts w:ascii="Arial" w:hAnsi="Arial" w:cs="Arial"/>
          <w:sz w:val="24"/>
          <w:szCs w:val="24"/>
        </w:rPr>
      </w:pPr>
      <w:r w:rsidRPr="00903076">
        <w:rPr>
          <w:rFonts w:ascii="Arial" w:hAnsi="Arial" w:cs="Arial"/>
          <w:b/>
          <w:bCs/>
          <w:sz w:val="24"/>
          <w:szCs w:val="24"/>
        </w:rPr>
        <w:t>Exempt Sign</w:t>
      </w:r>
      <w:r w:rsidRPr="00903076">
        <w:rPr>
          <w:rFonts w:ascii="Arial" w:hAnsi="Arial" w:cs="Arial"/>
          <w:sz w:val="24"/>
          <w:szCs w:val="24"/>
        </w:rPr>
        <w:t xml:space="preserve"> - a sign that does not require a sign permit</w:t>
      </w:r>
    </w:p>
    <w:p w14:paraId="61CBA3D2" w14:textId="77777777" w:rsidR="00633F7F" w:rsidRPr="00903076" w:rsidRDefault="00633F7F" w:rsidP="002D0A33">
      <w:pPr>
        <w:pStyle w:val="ListParagraph"/>
        <w:numPr>
          <w:ilvl w:val="0"/>
          <w:numId w:val="46"/>
        </w:numPr>
        <w:spacing w:before="0" w:after="0"/>
        <w:rPr>
          <w:rFonts w:ascii="Arial" w:hAnsi="Arial" w:cs="Arial"/>
          <w:sz w:val="24"/>
          <w:szCs w:val="24"/>
        </w:rPr>
      </w:pPr>
      <w:r w:rsidRPr="00903076">
        <w:rPr>
          <w:rFonts w:ascii="Arial" w:hAnsi="Arial" w:cs="Arial"/>
          <w:b/>
          <w:bCs/>
          <w:sz w:val="24"/>
          <w:szCs w:val="24"/>
        </w:rPr>
        <w:t>Freestanding Sign</w:t>
      </w:r>
      <w:r w:rsidRPr="00903076">
        <w:rPr>
          <w:rFonts w:ascii="Arial" w:hAnsi="Arial" w:cs="Arial"/>
          <w:sz w:val="24"/>
          <w:szCs w:val="24"/>
        </w:rPr>
        <w:t xml:space="preserve"> - a self-supporting sign, not attached to the building and permanently anchored to the ground</w:t>
      </w:r>
    </w:p>
    <w:p w14:paraId="5C58A3BA" w14:textId="77777777" w:rsidR="00633F7F" w:rsidRPr="00903076" w:rsidRDefault="00633F7F" w:rsidP="002D0A33">
      <w:pPr>
        <w:pStyle w:val="ListParagraph"/>
        <w:numPr>
          <w:ilvl w:val="0"/>
          <w:numId w:val="46"/>
        </w:numPr>
        <w:spacing w:before="0" w:after="0"/>
        <w:rPr>
          <w:rFonts w:ascii="Arial" w:hAnsi="Arial" w:cs="Arial"/>
          <w:sz w:val="24"/>
          <w:szCs w:val="24"/>
        </w:rPr>
      </w:pPr>
      <w:r w:rsidRPr="00903076">
        <w:rPr>
          <w:rFonts w:ascii="Arial" w:hAnsi="Arial" w:cs="Arial"/>
          <w:b/>
          <w:bCs/>
          <w:sz w:val="24"/>
          <w:szCs w:val="24"/>
        </w:rPr>
        <w:t>Height, Maximum-  </w:t>
      </w:r>
      <w:r w:rsidRPr="00903076">
        <w:rPr>
          <w:rFonts w:ascii="Arial" w:hAnsi="Arial" w:cs="Arial"/>
          <w:sz w:val="24"/>
          <w:szCs w:val="24"/>
        </w:rPr>
        <w:t xml:space="preserve">The vertical distance measured from the average elevation of the finished grade adjoining the structure to the average elevation of the roofline and eaves. </w:t>
      </w:r>
    </w:p>
    <w:p w14:paraId="4F8DFAC0" w14:textId="77777777" w:rsidR="00633F7F" w:rsidRPr="00903076" w:rsidRDefault="00633F7F" w:rsidP="002D0A33">
      <w:pPr>
        <w:pStyle w:val="ListParagraph"/>
        <w:numPr>
          <w:ilvl w:val="0"/>
          <w:numId w:val="46"/>
        </w:numPr>
        <w:spacing w:before="0" w:after="0"/>
        <w:rPr>
          <w:rFonts w:ascii="Arial" w:hAnsi="Arial" w:cs="Arial"/>
          <w:sz w:val="24"/>
          <w:szCs w:val="24"/>
        </w:rPr>
      </w:pPr>
      <w:r w:rsidRPr="00903076">
        <w:rPr>
          <w:rFonts w:ascii="Arial" w:hAnsi="Arial" w:cs="Arial"/>
          <w:b/>
          <w:bCs/>
          <w:sz w:val="24"/>
          <w:szCs w:val="24"/>
        </w:rPr>
        <w:t>Holiday Decorations</w:t>
      </w:r>
      <w:r w:rsidRPr="00903076">
        <w:rPr>
          <w:rFonts w:ascii="Arial" w:hAnsi="Arial" w:cs="Arial"/>
          <w:sz w:val="24"/>
          <w:szCs w:val="24"/>
        </w:rPr>
        <w:t xml:space="preserve"> - temporary displays of non-commercial materials that celebrate holidays. They can include lights, wreaths, garlands, and other items. </w:t>
      </w:r>
    </w:p>
    <w:p w14:paraId="14D96BF9" w14:textId="77777777" w:rsidR="00633F7F" w:rsidRPr="00903076" w:rsidRDefault="00633F7F" w:rsidP="002D0A33">
      <w:pPr>
        <w:pStyle w:val="ListParagraph"/>
        <w:numPr>
          <w:ilvl w:val="0"/>
          <w:numId w:val="46"/>
        </w:numPr>
        <w:spacing w:before="0" w:after="0"/>
        <w:rPr>
          <w:rFonts w:ascii="Arial" w:hAnsi="Arial" w:cs="Arial"/>
          <w:sz w:val="24"/>
          <w:szCs w:val="24"/>
        </w:rPr>
      </w:pPr>
      <w:r w:rsidRPr="00903076">
        <w:rPr>
          <w:rFonts w:ascii="Arial" w:hAnsi="Arial" w:cs="Arial"/>
          <w:b/>
          <w:bCs/>
          <w:sz w:val="24"/>
          <w:szCs w:val="24"/>
        </w:rPr>
        <w:t>Lot Coverage</w:t>
      </w:r>
      <w:r w:rsidRPr="00903076">
        <w:rPr>
          <w:rFonts w:ascii="Arial" w:hAnsi="Arial" w:cs="Arial"/>
          <w:sz w:val="24"/>
          <w:szCs w:val="24"/>
        </w:rPr>
        <w:t xml:space="preserve"> - The percentage of the lot, parcel, or tract area that may be covered by structures. The calculation shall not include any areas covered by parking areas, platforms, landings, or ramps if such improvements do not exceed 18 inches in height as measured from the top-most finished surface of the improvements to any adjacent point of the finished grade. Landscaping soft-</w:t>
      </w:r>
      <w:r w:rsidRPr="00903076">
        <w:rPr>
          <w:rFonts w:ascii="Arial" w:hAnsi="Arial" w:cs="Arial"/>
          <w:sz w:val="24"/>
          <w:szCs w:val="24"/>
        </w:rPr>
        <w:lastRenderedPageBreak/>
        <w:t>scape, hard-scape, and artwork areas are excluded from the calculated coverage area.  The calculation shall also not include open and unenclosed patios if such patios do not exceed 18 inches in height as measured from the top-most finished surface of the patio to any adjacent point of the finished grade. Patios, including patios that are less than 18 inches in height, which have a roof or other overhead cover and/or patios which incorporate a wall or walls as a method of partially or fully enclosing the patio shall be included in the calculation of maximum lot coverage.</w:t>
      </w:r>
    </w:p>
    <w:p w14:paraId="740FE939" w14:textId="77777777" w:rsidR="00633F7F" w:rsidRPr="00903076" w:rsidRDefault="00633F7F" w:rsidP="002D0A33">
      <w:pPr>
        <w:pStyle w:val="ListParagraph"/>
        <w:numPr>
          <w:ilvl w:val="0"/>
          <w:numId w:val="46"/>
        </w:numPr>
        <w:spacing w:before="0" w:after="0"/>
        <w:rPr>
          <w:rFonts w:ascii="Arial" w:hAnsi="Arial" w:cs="Arial"/>
          <w:sz w:val="24"/>
          <w:szCs w:val="24"/>
        </w:rPr>
      </w:pPr>
      <w:r w:rsidRPr="00903076">
        <w:rPr>
          <w:rFonts w:ascii="Arial" w:hAnsi="Arial" w:cs="Arial"/>
          <w:b/>
          <w:bCs/>
          <w:sz w:val="24"/>
          <w:szCs w:val="24"/>
        </w:rPr>
        <w:t>Outdoor Sales</w:t>
      </w:r>
      <w:r w:rsidRPr="00903076">
        <w:rPr>
          <w:rFonts w:ascii="Arial" w:hAnsi="Arial" w:cs="Arial"/>
          <w:sz w:val="24"/>
          <w:szCs w:val="24"/>
        </w:rPr>
        <w:t xml:space="preserve"> - The sale and display of goods and services in a public space (e.g. barbeque, ice vending, clothes, patio furniture, art, etc.). Outdoor sales shall not be considered the same as outside storage. Outside storage does not need to be screened from view. </w:t>
      </w:r>
    </w:p>
    <w:p w14:paraId="217331A3" w14:textId="77777777" w:rsidR="00633F7F" w:rsidRPr="00903076" w:rsidRDefault="00633F7F" w:rsidP="002D0A33">
      <w:pPr>
        <w:pStyle w:val="ListParagraph"/>
        <w:numPr>
          <w:ilvl w:val="0"/>
          <w:numId w:val="46"/>
        </w:numPr>
        <w:spacing w:before="0" w:after="0"/>
        <w:rPr>
          <w:rFonts w:ascii="Arial" w:hAnsi="Arial" w:cs="Arial"/>
          <w:sz w:val="24"/>
          <w:szCs w:val="24"/>
        </w:rPr>
      </w:pPr>
      <w:r w:rsidRPr="00903076">
        <w:rPr>
          <w:rFonts w:ascii="Arial" w:hAnsi="Arial" w:cs="Arial"/>
          <w:b/>
          <w:bCs/>
          <w:sz w:val="24"/>
          <w:szCs w:val="24"/>
        </w:rPr>
        <w:t>Outside Storage</w:t>
      </w:r>
      <w:r w:rsidRPr="00903076">
        <w:rPr>
          <w:rFonts w:ascii="Arial" w:hAnsi="Arial" w:cs="Arial"/>
          <w:sz w:val="24"/>
          <w:szCs w:val="24"/>
        </w:rPr>
        <w:t xml:space="preserve"> - the act of storing goods, equipment, or vehicles that are not available for sale outside of a building.</w:t>
      </w:r>
    </w:p>
    <w:p w14:paraId="5B43EC7E" w14:textId="77777777" w:rsidR="00633F7F" w:rsidRPr="00903076" w:rsidRDefault="00633F7F" w:rsidP="002D0A33">
      <w:pPr>
        <w:pStyle w:val="ListParagraph"/>
        <w:numPr>
          <w:ilvl w:val="0"/>
          <w:numId w:val="46"/>
        </w:numPr>
        <w:spacing w:before="0" w:after="0"/>
        <w:rPr>
          <w:rFonts w:ascii="Arial" w:hAnsi="Arial" w:cs="Arial"/>
          <w:sz w:val="24"/>
          <w:szCs w:val="24"/>
        </w:rPr>
      </w:pPr>
      <w:r w:rsidRPr="00903076">
        <w:rPr>
          <w:rFonts w:ascii="Arial" w:hAnsi="Arial" w:cs="Arial"/>
          <w:b/>
          <w:bCs/>
          <w:sz w:val="24"/>
          <w:szCs w:val="24"/>
        </w:rPr>
        <w:t>Public Art</w:t>
      </w:r>
      <w:r w:rsidRPr="00903076">
        <w:rPr>
          <w:rFonts w:ascii="Arial" w:hAnsi="Arial" w:cs="Arial"/>
          <w:sz w:val="24"/>
          <w:szCs w:val="24"/>
        </w:rPr>
        <w:t xml:space="preserve"> - art that is created for the general public and displayed for viewing free of charge. It can be a sculpture, mural, performance, or other artwork that is accessible to everyone. </w:t>
      </w:r>
    </w:p>
    <w:p w14:paraId="57D4730A" w14:textId="77777777" w:rsidR="00633F7F" w:rsidRPr="00903076" w:rsidRDefault="00633F7F" w:rsidP="002D0A33">
      <w:pPr>
        <w:pStyle w:val="ListParagraph"/>
        <w:numPr>
          <w:ilvl w:val="0"/>
          <w:numId w:val="46"/>
        </w:numPr>
        <w:spacing w:before="0" w:after="0"/>
        <w:rPr>
          <w:rFonts w:ascii="Arial" w:hAnsi="Arial" w:cs="Arial"/>
          <w:sz w:val="24"/>
          <w:szCs w:val="24"/>
        </w:rPr>
      </w:pPr>
      <w:r w:rsidRPr="00903076">
        <w:rPr>
          <w:rFonts w:ascii="Arial" w:hAnsi="Arial" w:cs="Arial"/>
          <w:b/>
          <w:bCs/>
          <w:sz w:val="24"/>
          <w:szCs w:val="24"/>
        </w:rPr>
        <w:t xml:space="preserve">Plaque </w:t>
      </w:r>
      <w:r w:rsidRPr="00903076">
        <w:rPr>
          <w:rFonts w:ascii="Arial" w:hAnsi="Arial" w:cs="Arial"/>
          <w:sz w:val="24"/>
          <w:szCs w:val="24"/>
        </w:rPr>
        <w:t>- a permanent building component cut into or attached to the building designating names of buildings, occupants, dates, or other entities involved in the building creation</w:t>
      </w:r>
    </w:p>
    <w:p w14:paraId="0C4E3B99" w14:textId="77777777" w:rsidR="00633F7F" w:rsidRPr="00903076" w:rsidRDefault="00633F7F" w:rsidP="002D0A33">
      <w:pPr>
        <w:pStyle w:val="ListParagraph"/>
        <w:numPr>
          <w:ilvl w:val="0"/>
          <w:numId w:val="46"/>
        </w:numPr>
        <w:spacing w:before="0" w:after="0"/>
        <w:rPr>
          <w:rFonts w:ascii="Arial" w:hAnsi="Arial" w:cs="Arial"/>
          <w:sz w:val="24"/>
          <w:szCs w:val="24"/>
        </w:rPr>
      </w:pPr>
      <w:r w:rsidRPr="00903076">
        <w:rPr>
          <w:rFonts w:ascii="Arial" w:hAnsi="Arial" w:cs="Arial"/>
          <w:b/>
          <w:bCs/>
          <w:sz w:val="24"/>
          <w:szCs w:val="24"/>
        </w:rPr>
        <w:t>Prohibited Sign</w:t>
      </w:r>
      <w:r w:rsidRPr="00903076">
        <w:rPr>
          <w:rFonts w:ascii="Arial" w:hAnsi="Arial" w:cs="Arial"/>
          <w:sz w:val="24"/>
          <w:szCs w:val="24"/>
        </w:rPr>
        <w:t xml:space="preserve"> - a sign not permitted within the corporate limits of Palmer Lake</w:t>
      </w:r>
    </w:p>
    <w:p w14:paraId="305124D0" w14:textId="77777777" w:rsidR="00633F7F" w:rsidRPr="00903076" w:rsidRDefault="00633F7F" w:rsidP="002D0A33">
      <w:pPr>
        <w:pStyle w:val="ListParagraph"/>
        <w:numPr>
          <w:ilvl w:val="0"/>
          <w:numId w:val="46"/>
        </w:numPr>
        <w:spacing w:before="0" w:after="0"/>
        <w:rPr>
          <w:rFonts w:ascii="Arial" w:hAnsi="Arial" w:cs="Arial"/>
          <w:sz w:val="24"/>
          <w:szCs w:val="24"/>
        </w:rPr>
      </w:pPr>
      <w:r w:rsidRPr="00903076">
        <w:rPr>
          <w:rFonts w:ascii="Arial" w:hAnsi="Arial" w:cs="Arial"/>
          <w:b/>
          <w:bCs/>
          <w:sz w:val="24"/>
          <w:szCs w:val="24"/>
        </w:rPr>
        <w:t>Sign</w:t>
      </w:r>
      <w:r w:rsidRPr="00903076">
        <w:rPr>
          <w:rFonts w:ascii="Arial" w:hAnsi="Arial" w:cs="Arial"/>
          <w:sz w:val="24"/>
          <w:szCs w:val="24"/>
        </w:rPr>
        <w:t xml:space="preserve"> - Any object, device, vehicle, trailer, display or structure, or part thereof, situated outdoors or indoors, which is used to identify, display, direct or attract attention to an object, person, institution, organization, business, product, service, event or location by any means, including words, letters, figures, design, symbols, fixtures, colors, illumination or projected images having the capacity of being visible from any public area, except any display on a vehicle using the roadway. Structures or other physical improvements resembling the construction of a sign that are not used to advertise the name of a product, service, or business shall not be considered a sign (e.g. holiday decorations, landscape features, public art, sculptures, etc.).</w:t>
      </w:r>
    </w:p>
    <w:p w14:paraId="33FE1D4D" w14:textId="77777777" w:rsidR="00633F7F" w:rsidRPr="00903076" w:rsidRDefault="00633F7F" w:rsidP="002D0A33">
      <w:pPr>
        <w:pStyle w:val="ListParagraph"/>
        <w:numPr>
          <w:ilvl w:val="0"/>
          <w:numId w:val="46"/>
        </w:numPr>
        <w:spacing w:before="0" w:after="0"/>
        <w:rPr>
          <w:rFonts w:ascii="Arial" w:hAnsi="Arial" w:cs="Arial"/>
          <w:sz w:val="24"/>
          <w:szCs w:val="24"/>
        </w:rPr>
      </w:pPr>
      <w:r w:rsidRPr="00903076">
        <w:rPr>
          <w:rFonts w:ascii="Arial" w:hAnsi="Arial" w:cs="Arial"/>
          <w:b/>
          <w:bCs/>
          <w:sz w:val="24"/>
          <w:szCs w:val="24"/>
        </w:rPr>
        <w:t>Sign Area</w:t>
      </w:r>
      <w:r w:rsidRPr="00903076">
        <w:rPr>
          <w:rFonts w:ascii="Arial" w:hAnsi="Arial" w:cs="Arial"/>
          <w:sz w:val="24"/>
          <w:szCs w:val="24"/>
        </w:rPr>
        <w:t xml:space="preserve"> - The total area of the face, plate, and frame, as well as the display surfaces but not including the structure or bracing of the sign. When the sign consists only of letters, logos, designs, or figures engraved, painted, or projected or fixed on a wall or freestanding, or when a sign is of an irregular shape, the total area of the sign shall be the smallest area enclosed by a single right angle figure surrounding all of the fixed lettering, designs and irregular shape. On double-faced signs where the sign faces are placed back to back, only 1 face is counted in computing the sign area; for signs with more than 2 faces, the area of all faces shall be counted.</w:t>
      </w:r>
    </w:p>
    <w:p w14:paraId="36B6CF5E" w14:textId="77777777" w:rsidR="00633F7F" w:rsidRPr="00903076" w:rsidRDefault="00633F7F" w:rsidP="002D0A33">
      <w:pPr>
        <w:pStyle w:val="ListParagraph"/>
        <w:numPr>
          <w:ilvl w:val="0"/>
          <w:numId w:val="46"/>
        </w:numPr>
        <w:spacing w:before="0" w:after="0"/>
        <w:rPr>
          <w:rFonts w:ascii="Arial" w:hAnsi="Arial" w:cs="Arial"/>
          <w:sz w:val="24"/>
          <w:szCs w:val="24"/>
        </w:rPr>
      </w:pPr>
      <w:r w:rsidRPr="00903076">
        <w:rPr>
          <w:rFonts w:ascii="Arial" w:hAnsi="Arial" w:cs="Arial"/>
          <w:b/>
          <w:bCs/>
          <w:sz w:val="24"/>
          <w:szCs w:val="24"/>
        </w:rPr>
        <w:lastRenderedPageBreak/>
        <w:t>Temporary Sign</w:t>
      </w:r>
      <w:r w:rsidRPr="00903076">
        <w:rPr>
          <w:rFonts w:ascii="Arial" w:hAnsi="Arial" w:cs="Arial"/>
          <w:sz w:val="24"/>
          <w:szCs w:val="24"/>
        </w:rPr>
        <w:t xml:space="preserve"> - a sign that is only allowed for a defined temporary period of time and is exempt from permitting but must meet registry and sign type standards. Designed to be used for a temporary period of time, not permanent in nature</w:t>
      </w:r>
    </w:p>
    <w:p w14:paraId="1E3E0C10" w14:textId="77777777" w:rsidR="00633F7F" w:rsidRPr="00903076" w:rsidRDefault="00633F7F" w:rsidP="002D0A33">
      <w:pPr>
        <w:pStyle w:val="ListParagraph"/>
        <w:numPr>
          <w:ilvl w:val="0"/>
          <w:numId w:val="46"/>
        </w:numPr>
        <w:spacing w:before="0" w:after="0"/>
        <w:rPr>
          <w:rFonts w:ascii="Arial" w:hAnsi="Arial" w:cs="Arial"/>
          <w:b/>
          <w:bCs/>
          <w:sz w:val="24"/>
          <w:szCs w:val="24"/>
        </w:rPr>
      </w:pPr>
      <w:r w:rsidRPr="00903076">
        <w:rPr>
          <w:rFonts w:ascii="Arial" w:hAnsi="Arial" w:cs="Arial"/>
          <w:b/>
          <w:bCs/>
          <w:sz w:val="24"/>
          <w:szCs w:val="24"/>
        </w:rPr>
        <w:t xml:space="preserve">Types of Façade </w:t>
      </w:r>
    </w:p>
    <w:p w14:paraId="4D617D28" w14:textId="77777777" w:rsidR="00633F7F" w:rsidRPr="00903076" w:rsidRDefault="00633F7F" w:rsidP="002D0A33">
      <w:pPr>
        <w:pStyle w:val="ListParagraph"/>
        <w:numPr>
          <w:ilvl w:val="1"/>
          <w:numId w:val="46"/>
        </w:numPr>
        <w:spacing w:before="0" w:after="0"/>
        <w:rPr>
          <w:rFonts w:ascii="Arial" w:hAnsi="Arial" w:cs="Arial"/>
          <w:sz w:val="24"/>
          <w:szCs w:val="24"/>
        </w:rPr>
      </w:pPr>
      <w:r w:rsidRPr="00903076">
        <w:rPr>
          <w:rFonts w:ascii="Arial" w:hAnsi="Arial" w:cs="Arial"/>
          <w:sz w:val="24"/>
          <w:szCs w:val="24"/>
        </w:rPr>
        <w:t>All cementitious materials to include but not limited to concrete, stucco, natural stone and manmade stone</w:t>
      </w:r>
    </w:p>
    <w:p w14:paraId="300B3BFA" w14:textId="77777777" w:rsidR="00633F7F" w:rsidRPr="00903076" w:rsidRDefault="00633F7F" w:rsidP="002D0A33">
      <w:pPr>
        <w:pStyle w:val="ListParagraph"/>
        <w:numPr>
          <w:ilvl w:val="1"/>
          <w:numId w:val="46"/>
        </w:numPr>
        <w:spacing w:before="0" w:after="0"/>
        <w:rPr>
          <w:rFonts w:ascii="Arial" w:hAnsi="Arial" w:cs="Arial"/>
          <w:sz w:val="24"/>
          <w:szCs w:val="24"/>
        </w:rPr>
      </w:pPr>
      <w:r w:rsidRPr="00903076">
        <w:rPr>
          <w:rFonts w:ascii="Arial" w:hAnsi="Arial" w:cs="Arial"/>
          <w:sz w:val="24"/>
          <w:szCs w:val="24"/>
        </w:rPr>
        <w:t>Exterior Insulation and Finish System (EIFS)</w:t>
      </w:r>
    </w:p>
    <w:p w14:paraId="3A08B47F" w14:textId="77777777" w:rsidR="00633F7F" w:rsidRPr="00903076" w:rsidRDefault="00633F7F" w:rsidP="002D0A33">
      <w:pPr>
        <w:pStyle w:val="ListParagraph"/>
        <w:numPr>
          <w:ilvl w:val="1"/>
          <w:numId w:val="46"/>
        </w:numPr>
        <w:spacing w:before="0" w:after="0"/>
        <w:rPr>
          <w:rFonts w:ascii="Arial" w:hAnsi="Arial" w:cs="Arial"/>
          <w:sz w:val="24"/>
          <w:szCs w:val="24"/>
        </w:rPr>
      </w:pPr>
      <w:r w:rsidRPr="00903076">
        <w:rPr>
          <w:rFonts w:ascii="Arial" w:hAnsi="Arial" w:cs="Arial"/>
          <w:sz w:val="24"/>
          <w:szCs w:val="24"/>
        </w:rPr>
        <w:t>All metallic materials to include but not limited to steel, aluminum, tin, copper, and galvanized materials</w:t>
      </w:r>
    </w:p>
    <w:p w14:paraId="7B013B55" w14:textId="77777777" w:rsidR="00633F7F" w:rsidRPr="00903076" w:rsidRDefault="00633F7F" w:rsidP="002D0A33">
      <w:pPr>
        <w:pStyle w:val="ListParagraph"/>
        <w:numPr>
          <w:ilvl w:val="0"/>
          <w:numId w:val="46"/>
        </w:numPr>
        <w:spacing w:before="0" w:after="0"/>
        <w:rPr>
          <w:rFonts w:ascii="Arial" w:hAnsi="Arial" w:cs="Arial"/>
          <w:sz w:val="24"/>
          <w:szCs w:val="24"/>
        </w:rPr>
      </w:pPr>
      <w:r w:rsidRPr="00903076">
        <w:rPr>
          <w:rFonts w:ascii="Arial" w:hAnsi="Arial" w:cs="Arial"/>
          <w:b/>
          <w:bCs/>
          <w:sz w:val="24"/>
          <w:szCs w:val="24"/>
        </w:rPr>
        <w:t>Wall Sign</w:t>
      </w:r>
      <w:r w:rsidRPr="00903076">
        <w:rPr>
          <w:rFonts w:ascii="Arial" w:hAnsi="Arial" w:cs="Arial"/>
          <w:sz w:val="24"/>
          <w:szCs w:val="24"/>
        </w:rPr>
        <w:t xml:space="preserve"> - a sign attached to, painted on, or erected against the exterior of a building or structure</w:t>
      </w:r>
    </w:p>
    <w:p w14:paraId="3D98E66B" w14:textId="07AE82A0" w:rsidR="00633F7F" w:rsidRPr="00903076" w:rsidRDefault="00633F7F" w:rsidP="002D0A33">
      <w:pPr>
        <w:pStyle w:val="ListParagraph"/>
        <w:numPr>
          <w:ilvl w:val="0"/>
          <w:numId w:val="46"/>
        </w:numPr>
        <w:spacing w:before="0" w:after="0"/>
        <w:rPr>
          <w:rFonts w:ascii="Arial" w:hAnsi="Arial" w:cs="Arial"/>
          <w:sz w:val="24"/>
          <w:szCs w:val="24"/>
        </w:rPr>
      </w:pPr>
      <w:r w:rsidRPr="00903076">
        <w:rPr>
          <w:rFonts w:ascii="Arial" w:hAnsi="Arial" w:cs="Arial"/>
          <w:b/>
          <w:bCs/>
          <w:sz w:val="24"/>
          <w:szCs w:val="24"/>
        </w:rPr>
        <w:t>Window/Door Sign</w:t>
      </w:r>
      <w:r w:rsidRPr="00903076">
        <w:rPr>
          <w:rFonts w:ascii="Arial" w:hAnsi="Arial" w:cs="Arial"/>
          <w:sz w:val="24"/>
          <w:szCs w:val="24"/>
        </w:rPr>
        <w:t xml:space="preserve"> - a sign applied to or attached to glazing or located in close proximity to the glazing on the interior, which can be seen through the window from the building exterior</w:t>
      </w:r>
    </w:p>
    <w:p w14:paraId="55A7A0E0" w14:textId="77777777" w:rsidR="00360536" w:rsidRDefault="00360536" w:rsidP="00903076">
      <w:pPr>
        <w:tabs>
          <w:tab w:val="center" w:pos="4680"/>
        </w:tabs>
        <w:spacing w:before="0" w:after="0"/>
        <w:rPr>
          <w:rFonts w:ascii="Arial" w:hAnsi="Arial" w:cs="Arial"/>
          <w:b/>
          <w:sz w:val="24"/>
          <w:szCs w:val="24"/>
        </w:rPr>
      </w:pPr>
    </w:p>
    <w:p w14:paraId="11417A58" w14:textId="7742B85C" w:rsidR="00A33F41" w:rsidRPr="00903076" w:rsidRDefault="00A33F41" w:rsidP="00903076">
      <w:pPr>
        <w:tabs>
          <w:tab w:val="center" w:pos="4680"/>
        </w:tabs>
        <w:spacing w:before="0" w:after="0"/>
        <w:rPr>
          <w:rFonts w:ascii="Arial" w:hAnsi="Arial" w:cs="Arial"/>
          <w:b/>
          <w:sz w:val="24"/>
          <w:szCs w:val="24"/>
        </w:rPr>
      </w:pPr>
      <w:r w:rsidRPr="00903076">
        <w:rPr>
          <w:rFonts w:ascii="Arial" w:hAnsi="Arial" w:cs="Arial"/>
          <w:b/>
          <w:sz w:val="24"/>
          <w:szCs w:val="24"/>
        </w:rPr>
        <w:t>ARTICLE 2:  INFORMATION AND PROJECT OVERVIEW (17.72)</w:t>
      </w:r>
    </w:p>
    <w:p w14:paraId="17FF34FF" w14:textId="75BA24DC" w:rsidR="00633F7F" w:rsidRPr="00903076" w:rsidRDefault="00A33F41" w:rsidP="00903076">
      <w:pPr>
        <w:tabs>
          <w:tab w:val="center" w:pos="4680"/>
        </w:tabs>
        <w:spacing w:before="0" w:after="0"/>
        <w:rPr>
          <w:rFonts w:ascii="Arial" w:hAnsi="Arial" w:cs="Arial"/>
          <w:bCs/>
          <w:i/>
          <w:sz w:val="24"/>
          <w:szCs w:val="24"/>
        </w:rPr>
      </w:pPr>
      <w:r w:rsidRPr="00903076">
        <w:rPr>
          <w:rFonts w:ascii="Arial" w:hAnsi="Arial" w:cs="Arial"/>
          <w:bCs/>
          <w:i/>
          <w:sz w:val="24"/>
          <w:szCs w:val="24"/>
        </w:rPr>
        <w:t xml:space="preserve"> Exhibits</w:t>
      </w:r>
    </w:p>
    <w:p w14:paraId="0124F7BF" w14:textId="77777777" w:rsidR="00633F7F" w:rsidRPr="00903076" w:rsidRDefault="00633F7F" w:rsidP="00903076">
      <w:pPr>
        <w:spacing w:before="0" w:after="0"/>
        <w:rPr>
          <w:rFonts w:ascii="Arial" w:hAnsi="Arial" w:cs="Arial"/>
          <w:bCs/>
          <w:i/>
          <w:sz w:val="24"/>
          <w:szCs w:val="24"/>
        </w:rPr>
      </w:pPr>
      <w:r w:rsidRPr="00903076">
        <w:rPr>
          <w:rFonts w:ascii="Arial" w:hAnsi="Arial" w:cs="Arial"/>
          <w:bCs/>
          <w:i/>
          <w:sz w:val="24"/>
          <w:szCs w:val="24"/>
        </w:rPr>
        <w:br w:type="page"/>
      </w:r>
    </w:p>
    <w:p w14:paraId="602E9294" w14:textId="77777777" w:rsidR="00A33F41" w:rsidRPr="00903076" w:rsidRDefault="00A33F41" w:rsidP="00903076">
      <w:pPr>
        <w:tabs>
          <w:tab w:val="center" w:pos="4680"/>
        </w:tabs>
        <w:spacing w:before="0" w:after="0"/>
        <w:rPr>
          <w:rFonts w:ascii="Arial" w:hAnsi="Arial" w:cs="Arial"/>
          <w:bCs/>
          <w:i/>
          <w:sz w:val="24"/>
          <w:szCs w:val="24"/>
        </w:rPr>
      </w:pPr>
    </w:p>
    <w:p w14:paraId="34A0E8DD" w14:textId="366E19CB" w:rsidR="00633F7F" w:rsidRPr="00360536" w:rsidRDefault="00A33F41" w:rsidP="007B297E">
      <w:pPr>
        <w:pStyle w:val="ListParagraph"/>
        <w:numPr>
          <w:ilvl w:val="1"/>
          <w:numId w:val="28"/>
        </w:numPr>
        <w:tabs>
          <w:tab w:val="center" w:pos="4680"/>
        </w:tabs>
        <w:spacing w:before="0" w:after="0"/>
        <w:rPr>
          <w:rFonts w:ascii="Arial" w:hAnsi="Arial" w:cs="Arial"/>
          <w:bCs/>
          <w:i/>
          <w:sz w:val="24"/>
          <w:szCs w:val="24"/>
        </w:rPr>
      </w:pPr>
      <w:r w:rsidRPr="00360536">
        <w:rPr>
          <w:rFonts w:ascii="Arial" w:hAnsi="Arial" w:cs="Arial"/>
          <w:bCs/>
          <w:i/>
          <w:sz w:val="24"/>
          <w:szCs w:val="24"/>
        </w:rPr>
        <w:t>Evidence of Ownership</w:t>
      </w:r>
    </w:p>
    <w:p w14:paraId="0594B5CF" w14:textId="77777777" w:rsidR="00633F7F" w:rsidRPr="00903076" w:rsidRDefault="00633F7F" w:rsidP="00903076">
      <w:pPr>
        <w:spacing w:before="0" w:after="0"/>
        <w:rPr>
          <w:rFonts w:ascii="Arial" w:hAnsi="Arial" w:cs="Arial"/>
          <w:bCs/>
          <w:i/>
          <w:sz w:val="24"/>
          <w:szCs w:val="24"/>
        </w:rPr>
      </w:pPr>
      <w:r w:rsidRPr="00903076">
        <w:rPr>
          <w:rFonts w:ascii="Arial" w:hAnsi="Arial" w:cs="Arial"/>
          <w:bCs/>
          <w:i/>
          <w:sz w:val="24"/>
          <w:szCs w:val="24"/>
        </w:rPr>
        <w:br w:type="page"/>
      </w:r>
    </w:p>
    <w:p w14:paraId="16F10F9D" w14:textId="77777777" w:rsidR="00A33F41" w:rsidRPr="00903076" w:rsidRDefault="00A33F41" w:rsidP="00903076">
      <w:pPr>
        <w:pStyle w:val="ListParagraph"/>
        <w:tabs>
          <w:tab w:val="center" w:pos="4680"/>
        </w:tabs>
        <w:spacing w:before="0" w:after="0"/>
        <w:ind w:left="360"/>
        <w:rPr>
          <w:rFonts w:ascii="Arial" w:hAnsi="Arial" w:cs="Arial"/>
          <w:bCs/>
          <w:i/>
          <w:sz w:val="24"/>
          <w:szCs w:val="24"/>
        </w:rPr>
      </w:pPr>
    </w:p>
    <w:p w14:paraId="1C12320A" w14:textId="32B67E2C" w:rsidR="00633F7F" w:rsidRPr="00903076" w:rsidRDefault="00A33F41" w:rsidP="00360536">
      <w:pPr>
        <w:pStyle w:val="ListParagraph"/>
        <w:numPr>
          <w:ilvl w:val="1"/>
          <w:numId w:val="28"/>
        </w:numPr>
        <w:tabs>
          <w:tab w:val="center" w:pos="4680"/>
        </w:tabs>
        <w:spacing w:before="0" w:after="0"/>
        <w:rPr>
          <w:rFonts w:ascii="Arial" w:hAnsi="Arial" w:cs="Arial"/>
          <w:bCs/>
          <w:i/>
          <w:sz w:val="24"/>
          <w:szCs w:val="24"/>
        </w:rPr>
      </w:pPr>
      <w:r w:rsidRPr="00903076">
        <w:rPr>
          <w:rFonts w:ascii="Arial" w:hAnsi="Arial" w:cs="Arial"/>
          <w:bCs/>
          <w:i/>
          <w:sz w:val="24"/>
          <w:szCs w:val="24"/>
        </w:rPr>
        <w:t>Title Commitment</w:t>
      </w:r>
    </w:p>
    <w:p w14:paraId="2022E86C" w14:textId="77777777" w:rsidR="00633F7F" w:rsidRPr="00903076" w:rsidRDefault="00633F7F" w:rsidP="00903076">
      <w:pPr>
        <w:spacing w:before="0" w:after="0"/>
        <w:rPr>
          <w:rFonts w:ascii="Arial" w:hAnsi="Arial" w:cs="Arial"/>
          <w:bCs/>
          <w:i/>
          <w:sz w:val="24"/>
          <w:szCs w:val="24"/>
        </w:rPr>
      </w:pPr>
      <w:r w:rsidRPr="00903076">
        <w:rPr>
          <w:rFonts w:ascii="Arial" w:hAnsi="Arial" w:cs="Arial"/>
          <w:bCs/>
          <w:i/>
          <w:sz w:val="24"/>
          <w:szCs w:val="24"/>
        </w:rPr>
        <w:br w:type="page"/>
      </w:r>
    </w:p>
    <w:p w14:paraId="2D17DAE4" w14:textId="77777777" w:rsidR="00A33F41" w:rsidRPr="00903076" w:rsidRDefault="00A33F41" w:rsidP="00903076">
      <w:pPr>
        <w:pStyle w:val="ListParagraph"/>
        <w:tabs>
          <w:tab w:val="center" w:pos="4680"/>
        </w:tabs>
        <w:spacing w:before="0" w:after="0"/>
        <w:ind w:left="360"/>
        <w:rPr>
          <w:rFonts w:ascii="Arial" w:hAnsi="Arial" w:cs="Arial"/>
          <w:bCs/>
          <w:i/>
          <w:sz w:val="24"/>
          <w:szCs w:val="24"/>
        </w:rPr>
      </w:pPr>
    </w:p>
    <w:p w14:paraId="0116759D" w14:textId="2767C825" w:rsidR="00A33F41" w:rsidRPr="00360536" w:rsidRDefault="00A33F41" w:rsidP="007B297E">
      <w:pPr>
        <w:pStyle w:val="ListParagraph"/>
        <w:numPr>
          <w:ilvl w:val="1"/>
          <w:numId w:val="28"/>
        </w:numPr>
        <w:tabs>
          <w:tab w:val="center" w:pos="4680"/>
        </w:tabs>
        <w:spacing w:before="0" w:after="0"/>
        <w:rPr>
          <w:rFonts w:ascii="Arial" w:hAnsi="Arial" w:cs="Arial"/>
          <w:bCs/>
          <w:i/>
          <w:sz w:val="24"/>
          <w:szCs w:val="24"/>
        </w:rPr>
      </w:pPr>
      <w:r w:rsidRPr="00360536">
        <w:rPr>
          <w:rFonts w:ascii="Arial" w:hAnsi="Arial" w:cs="Arial"/>
          <w:bCs/>
          <w:i/>
          <w:sz w:val="24"/>
          <w:szCs w:val="24"/>
        </w:rPr>
        <w:t>Statement of Planning Objectives using Rezoning Criteria (17.14.010) and PD Conditions and Standards (17.72.050 )</w:t>
      </w:r>
    </w:p>
    <w:p w14:paraId="1E06C6F2" w14:textId="77777777" w:rsidR="00360536" w:rsidRDefault="00360536" w:rsidP="00903076">
      <w:pPr>
        <w:shd w:val="clear" w:color="auto" w:fill="FFFFFF"/>
        <w:spacing w:before="0" w:after="0"/>
        <w:rPr>
          <w:rFonts w:ascii="Arial" w:eastAsia="Calibri" w:hAnsi="Arial" w:cs="Arial"/>
          <w:sz w:val="24"/>
          <w:szCs w:val="24"/>
        </w:rPr>
      </w:pPr>
      <w:bookmarkStart w:id="1" w:name="_Hlk190788155"/>
    </w:p>
    <w:p w14:paraId="33F1DBCF" w14:textId="1C5C5A74" w:rsidR="0041731F" w:rsidRPr="0041731F" w:rsidRDefault="0041731F" w:rsidP="00903076">
      <w:pPr>
        <w:shd w:val="clear" w:color="auto" w:fill="FFFFFF"/>
        <w:spacing w:before="0" w:after="0"/>
        <w:rPr>
          <w:rFonts w:ascii="Arial" w:eastAsia="Calibri" w:hAnsi="Arial" w:cs="Arial"/>
          <w:sz w:val="24"/>
          <w:szCs w:val="24"/>
        </w:rPr>
      </w:pPr>
      <w:r w:rsidRPr="0041731F">
        <w:rPr>
          <w:rFonts w:ascii="Arial" w:eastAsia="Calibri" w:hAnsi="Arial" w:cs="Arial"/>
          <w:sz w:val="24"/>
          <w:szCs w:val="24"/>
        </w:rPr>
        <w:t xml:space="preserve">The following is an analysis of the project’s compliance with the </w:t>
      </w:r>
      <w:bookmarkEnd w:id="1"/>
      <w:r w:rsidRPr="00903076">
        <w:rPr>
          <w:rFonts w:ascii="Arial" w:eastAsia="Calibri" w:hAnsi="Arial" w:cs="Arial"/>
          <w:sz w:val="24"/>
          <w:szCs w:val="24"/>
        </w:rPr>
        <w:t>applicable</w:t>
      </w:r>
      <w:r w:rsidRPr="0041731F">
        <w:rPr>
          <w:rFonts w:ascii="Arial" w:eastAsia="Calibri" w:hAnsi="Arial" w:cs="Arial"/>
          <w:color w:val="000000"/>
          <w:sz w:val="24"/>
          <w:szCs w:val="24"/>
        </w:rPr>
        <w:t xml:space="preserve"> zoning amendment criteria as outlined in Section 17.14.010(f)(11) of the Town’s Municipal </w:t>
      </w:r>
      <w:r w:rsidRPr="0041731F">
        <w:rPr>
          <w:rFonts w:ascii="Arial" w:eastAsia="Calibri" w:hAnsi="Arial" w:cs="Arial"/>
          <w:sz w:val="24"/>
          <w:szCs w:val="24"/>
        </w:rPr>
        <w:t>Code:</w:t>
      </w:r>
    </w:p>
    <w:p w14:paraId="608A7382" w14:textId="77777777" w:rsidR="0041731F" w:rsidRPr="0041731F" w:rsidRDefault="0041731F" w:rsidP="00903076">
      <w:pPr>
        <w:shd w:val="clear" w:color="auto" w:fill="FFFFFF"/>
        <w:spacing w:before="0" w:after="0"/>
        <w:rPr>
          <w:rFonts w:ascii="Arial" w:eastAsia="Calibri" w:hAnsi="Arial" w:cs="Arial"/>
          <w:sz w:val="24"/>
          <w:szCs w:val="24"/>
        </w:rPr>
      </w:pPr>
    </w:p>
    <w:p w14:paraId="3A7E1DDD" w14:textId="77777777" w:rsidR="0041731F" w:rsidRPr="0041731F" w:rsidRDefault="0041731F" w:rsidP="0088657B">
      <w:pPr>
        <w:widowControl w:val="0"/>
        <w:numPr>
          <w:ilvl w:val="0"/>
          <w:numId w:val="9"/>
        </w:numPr>
        <w:shd w:val="clear" w:color="auto" w:fill="FFFFFF"/>
        <w:autoSpaceDE w:val="0"/>
        <w:autoSpaceDN w:val="0"/>
        <w:spacing w:before="0" w:after="120"/>
        <w:rPr>
          <w:rFonts w:ascii="Arial" w:eastAsia="Calibri" w:hAnsi="Arial" w:cs="Arial"/>
          <w:b/>
          <w:bCs/>
          <w:i/>
          <w:iCs/>
          <w:sz w:val="24"/>
          <w:szCs w:val="24"/>
        </w:rPr>
      </w:pPr>
      <w:r w:rsidRPr="0041731F">
        <w:rPr>
          <w:rFonts w:ascii="Arial" w:eastAsia="Calibri" w:hAnsi="Arial" w:cs="Arial"/>
          <w:b/>
          <w:bCs/>
          <w:i/>
          <w:iCs/>
          <w:sz w:val="24"/>
          <w:szCs w:val="24"/>
        </w:rPr>
        <w:t>The compatibility of the zoning change with the surrounding zone districts and land uses in the vicinity of the site including the characteristics of the existing neighborhood, the applicable dimensional requirements, and the suitability of the site for development in terms of on-site characteristics.</w:t>
      </w:r>
    </w:p>
    <w:p w14:paraId="134C86BF" w14:textId="77777777" w:rsidR="0041731F" w:rsidRPr="0041731F" w:rsidRDefault="0041731F" w:rsidP="00903076">
      <w:pPr>
        <w:shd w:val="clear" w:color="auto" w:fill="FFFFFF"/>
        <w:spacing w:before="0" w:after="0"/>
        <w:ind w:left="720"/>
        <w:rPr>
          <w:rFonts w:ascii="Arial" w:eastAsia="Calibri" w:hAnsi="Arial" w:cs="Arial"/>
          <w:sz w:val="24"/>
          <w:szCs w:val="24"/>
        </w:rPr>
      </w:pPr>
      <w:r w:rsidRPr="0041731F">
        <w:rPr>
          <w:rFonts w:ascii="Arial" w:eastAsia="Calibri" w:hAnsi="Arial" w:cs="Arial"/>
          <w:sz w:val="24"/>
          <w:szCs w:val="24"/>
        </w:rPr>
        <w:t>The “Current El Paso County Zoning” exhibit included above identifies the subject property and properties located immediately to the south as being commercially zoned, while the properties to the west across Beacon Lite Road are currently zoned RR-5 (Residential Rural).  The current zoning has been in place for decades and is a significant component of the existing character of the area.  In addition, the immediate presence of the Interstate 25 (I-25) corridor, which is one of the most heavily traveled corridors in the State of Colorado, adds another layer to the character of the area.  Travelers along the I-25 corridor require goods and services unique to interstate travel, such as options for vehicle fueling, convenience goods, and opportunities to rest between destinations.  For this reason, commercial zoning at the County Line Road and I-25 interchange is appropriate.  Even local commuters require many of these same goods and services as they travel to and from work, school, and other engagements.  The proposed travel center will accommodate a variety of travelers, both local and regional, by providing for vehicle fueling stations, an extensive offering of retail goods, as well as a clean, welcoming place for people to take a break from their travels.  The use is perfectly in line with the character of the area in terms of the historic zoning and the proximity to I-25 and it will not create an undue burden on the RR-5 zoned properties beyond any burden that could have otherwise been expected as a result of being adjacent to the property under the current County commercial zoning. In addition, the concurrently submitted PDP includes a site-specific landscaping and screening plan that ensures that the proposed development will mitigate any negative visual impacts to adjacent property.</w:t>
      </w:r>
    </w:p>
    <w:p w14:paraId="79DA1098" w14:textId="77777777" w:rsidR="0041731F" w:rsidRPr="0041731F" w:rsidRDefault="0041731F" w:rsidP="00903076">
      <w:pPr>
        <w:widowControl w:val="0"/>
        <w:autoSpaceDE w:val="0"/>
        <w:autoSpaceDN w:val="0"/>
        <w:spacing w:before="0" w:after="0"/>
        <w:ind w:left="720" w:right="100"/>
        <w:rPr>
          <w:rFonts w:ascii="Arial" w:eastAsia="Calibri" w:hAnsi="Arial" w:cs="Arial"/>
          <w:sz w:val="24"/>
          <w:szCs w:val="24"/>
        </w:rPr>
      </w:pPr>
    </w:p>
    <w:p w14:paraId="3DBB94CD" w14:textId="2484929A" w:rsidR="0041731F" w:rsidRPr="0041731F" w:rsidRDefault="0041731F" w:rsidP="00903076">
      <w:pPr>
        <w:widowControl w:val="0"/>
        <w:autoSpaceDE w:val="0"/>
        <w:autoSpaceDN w:val="0"/>
        <w:spacing w:before="0" w:after="0"/>
        <w:ind w:left="720" w:right="100"/>
        <w:rPr>
          <w:rFonts w:ascii="Arial" w:eastAsia="Calibri" w:hAnsi="Arial" w:cs="Arial"/>
          <w:sz w:val="24"/>
          <w:szCs w:val="24"/>
        </w:rPr>
      </w:pPr>
      <w:r w:rsidRPr="0041731F">
        <w:rPr>
          <w:rFonts w:ascii="Arial" w:eastAsia="Calibri" w:hAnsi="Arial" w:cs="Arial"/>
          <w:sz w:val="24"/>
          <w:szCs w:val="24"/>
        </w:rPr>
        <w:t xml:space="preserve">The site is bordered on three sides by existing roadways, including I-25 to the east, County Line Road to the north, and Beacon Lite Road to the west.  To the south is vacant land currently zoned for commercial development within unincorporated El Paso County.  </w:t>
      </w:r>
      <w:bookmarkStart w:id="2" w:name="_Hlk190790971"/>
      <w:r w:rsidRPr="0041731F">
        <w:rPr>
          <w:rFonts w:ascii="Arial" w:eastAsia="Calibri" w:hAnsi="Arial" w:cs="Arial"/>
          <w:sz w:val="24"/>
          <w:szCs w:val="24"/>
        </w:rPr>
        <w:t xml:space="preserve">This means that the only neighbor which </w:t>
      </w:r>
      <w:r w:rsidRPr="0041731F">
        <w:rPr>
          <w:rFonts w:ascii="Arial" w:eastAsia="Calibri" w:hAnsi="Arial" w:cs="Arial"/>
          <w:sz w:val="24"/>
          <w:szCs w:val="24"/>
        </w:rPr>
        <w:lastRenderedPageBreak/>
        <w:t xml:space="preserve">shares a property line with the site is to the south and that property is already zoned for commercial development.  </w:t>
      </w:r>
      <w:bookmarkEnd w:id="2"/>
      <w:r w:rsidRPr="007B297E">
        <w:rPr>
          <w:rFonts w:ascii="Arial" w:eastAsia="Calibri" w:hAnsi="Arial" w:cs="Arial"/>
          <w:sz w:val="24"/>
          <w:szCs w:val="24"/>
        </w:rPr>
        <w:t>The design of the site allows for minimal impacts, if any, to adjacent properties.</w:t>
      </w:r>
      <w:r w:rsidRPr="0041731F">
        <w:rPr>
          <w:rFonts w:ascii="Arial" w:eastAsia="Calibri" w:hAnsi="Arial" w:cs="Arial"/>
          <w:sz w:val="24"/>
          <w:szCs w:val="24"/>
        </w:rPr>
        <w:t xml:space="preserve">  </w:t>
      </w:r>
      <w:r w:rsidR="00B664AE">
        <w:rPr>
          <w:rFonts w:ascii="Arial" w:eastAsia="Calibri" w:hAnsi="Arial" w:cs="Arial"/>
          <w:sz w:val="24"/>
          <w:szCs w:val="24"/>
        </w:rPr>
        <w:t>S</w:t>
      </w:r>
      <w:r w:rsidRPr="0041731F">
        <w:rPr>
          <w:rFonts w:ascii="Arial" w:eastAsia="Calibri" w:hAnsi="Arial" w:cs="Arial"/>
          <w:sz w:val="24"/>
          <w:szCs w:val="24"/>
        </w:rPr>
        <w:t>pecifically</w:t>
      </w:r>
      <w:r w:rsidR="00B664AE">
        <w:rPr>
          <w:rFonts w:ascii="Arial" w:eastAsia="Calibri" w:hAnsi="Arial" w:cs="Arial"/>
          <w:sz w:val="24"/>
          <w:szCs w:val="24"/>
        </w:rPr>
        <w:t xml:space="preserve"> related to traffic</w:t>
      </w:r>
      <w:r w:rsidRPr="0041731F">
        <w:rPr>
          <w:rFonts w:ascii="Arial" w:eastAsia="Calibri" w:hAnsi="Arial" w:cs="Arial"/>
          <w:sz w:val="24"/>
          <w:szCs w:val="24"/>
        </w:rPr>
        <w:t xml:space="preserve">, the layout of the project provides for two full movement accesses into the site and an additional egress onto County Line Road at the north end of the property thereby enhancing the flow of vehicular traffic into and out of the site.  </w:t>
      </w:r>
      <w:r w:rsidR="00B664AE">
        <w:rPr>
          <w:rFonts w:ascii="Arial" w:eastAsia="Calibri" w:hAnsi="Arial" w:cs="Arial"/>
          <w:sz w:val="24"/>
          <w:szCs w:val="24"/>
        </w:rPr>
        <w:t xml:space="preserve">The </w:t>
      </w:r>
      <w:r w:rsidR="007B297E">
        <w:rPr>
          <w:rFonts w:ascii="Arial" w:eastAsia="Calibri" w:hAnsi="Arial" w:cs="Arial"/>
          <w:sz w:val="24"/>
          <w:szCs w:val="24"/>
        </w:rPr>
        <w:t xml:space="preserve">planned </w:t>
      </w:r>
      <w:r w:rsidR="00B664AE">
        <w:rPr>
          <w:rFonts w:ascii="Arial" w:eastAsia="Calibri" w:hAnsi="Arial" w:cs="Arial"/>
          <w:sz w:val="24"/>
          <w:szCs w:val="24"/>
        </w:rPr>
        <w:t xml:space="preserve">development proposes additional public transportation infrastructure to Beacon Lite Road and County </w:t>
      </w:r>
      <w:r w:rsidR="007B297E">
        <w:rPr>
          <w:rFonts w:ascii="Arial" w:eastAsia="Calibri" w:hAnsi="Arial" w:cs="Arial"/>
          <w:sz w:val="24"/>
          <w:szCs w:val="24"/>
        </w:rPr>
        <w:t>L</w:t>
      </w:r>
      <w:r w:rsidR="00B664AE">
        <w:rPr>
          <w:rFonts w:ascii="Arial" w:eastAsia="Calibri" w:hAnsi="Arial" w:cs="Arial"/>
          <w:sz w:val="24"/>
          <w:szCs w:val="24"/>
        </w:rPr>
        <w:t xml:space="preserve">ine </w:t>
      </w:r>
      <w:r w:rsidR="007B297E">
        <w:rPr>
          <w:rFonts w:ascii="Arial" w:eastAsia="Calibri" w:hAnsi="Arial" w:cs="Arial"/>
          <w:sz w:val="24"/>
          <w:szCs w:val="24"/>
        </w:rPr>
        <w:t>R</w:t>
      </w:r>
      <w:r w:rsidR="00B664AE">
        <w:rPr>
          <w:rFonts w:ascii="Arial" w:eastAsia="Calibri" w:hAnsi="Arial" w:cs="Arial"/>
          <w:sz w:val="24"/>
          <w:szCs w:val="24"/>
        </w:rPr>
        <w:t xml:space="preserve">oad to address site traffic loads and future traffic growth.  </w:t>
      </w:r>
      <w:r w:rsidRPr="0041731F">
        <w:rPr>
          <w:rFonts w:ascii="Arial" w:eastAsia="Calibri" w:hAnsi="Arial" w:cs="Arial"/>
          <w:sz w:val="24"/>
          <w:szCs w:val="24"/>
        </w:rPr>
        <w:t>There are no identified geological or environmental limitations present on the property that may otherwise require preservation. The current topography of the property is not a factor that will limit buildability of the site.  Grading of the site can be readily accomplished to allow for construction of the proposed use.</w:t>
      </w:r>
    </w:p>
    <w:p w14:paraId="6048406E" w14:textId="77777777" w:rsidR="0041731F" w:rsidRPr="0041731F" w:rsidRDefault="0041731F" w:rsidP="00903076">
      <w:pPr>
        <w:widowControl w:val="0"/>
        <w:autoSpaceDE w:val="0"/>
        <w:autoSpaceDN w:val="0"/>
        <w:spacing w:before="0" w:after="0"/>
        <w:ind w:left="720" w:right="100"/>
        <w:rPr>
          <w:rFonts w:ascii="Arial" w:eastAsia="Calibri" w:hAnsi="Arial" w:cs="Arial"/>
          <w:sz w:val="24"/>
          <w:szCs w:val="24"/>
        </w:rPr>
      </w:pPr>
    </w:p>
    <w:p w14:paraId="4EDCB27F" w14:textId="77777777" w:rsidR="0041731F" w:rsidRPr="0041731F" w:rsidRDefault="0041731F" w:rsidP="0088657B">
      <w:pPr>
        <w:widowControl w:val="0"/>
        <w:numPr>
          <w:ilvl w:val="0"/>
          <w:numId w:val="9"/>
        </w:numPr>
        <w:shd w:val="clear" w:color="auto" w:fill="FFFFFF"/>
        <w:autoSpaceDE w:val="0"/>
        <w:autoSpaceDN w:val="0"/>
        <w:spacing w:before="0" w:after="120"/>
        <w:rPr>
          <w:rFonts w:ascii="Arial" w:eastAsia="Calibri" w:hAnsi="Arial" w:cs="Arial"/>
          <w:b/>
          <w:bCs/>
          <w:i/>
          <w:iCs/>
          <w:sz w:val="24"/>
          <w:szCs w:val="24"/>
        </w:rPr>
      </w:pPr>
      <w:r w:rsidRPr="0041731F">
        <w:rPr>
          <w:rFonts w:ascii="Arial" w:eastAsia="Calibri" w:hAnsi="Arial" w:cs="Arial"/>
          <w:b/>
          <w:bCs/>
          <w:i/>
          <w:iCs/>
          <w:sz w:val="24"/>
          <w:szCs w:val="24"/>
        </w:rPr>
        <w:t>Present and future impacts on the existing adjacent zone districts, uses, and physical character of the surrounding area.</w:t>
      </w:r>
    </w:p>
    <w:p w14:paraId="03B8999E" w14:textId="77777777" w:rsidR="0041731F" w:rsidRDefault="0041731F" w:rsidP="00903076">
      <w:pPr>
        <w:shd w:val="clear" w:color="auto" w:fill="FFFFFF"/>
        <w:spacing w:before="0" w:after="0"/>
        <w:ind w:left="720"/>
        <w:rPr>
          <w:rFonts w:ascii="Arial" w:eastAsia="Calibri" w:hAnsi="Arial" w:cs="Arial"/>
          <w:sz w:val="24"/>
          <w:szCs w:val="24"/>
        </w:rPr>
      </w:pPr>
      <w:r w:rsidRPr="0041731F">
        <w:rPr>
          <w:rFonts w:ascii="Arial" w:eastAsia="Calibri" w:hAnsi="Arial" w:cs="Arial"/>
          <w:sz w:val="24"/>
          <w:szCs w:val="24"/>
        </w:rPr>
        <w:t>As discussed above, the zoning and permitted commercial use of the subject property the immediately adjacent property to the south have been in place for decades within unincorporated El Paso County. The residential zoning to the west allows for large lot rural residential development at a minimum lot size of 5 acres, which inherently allows for greater separation between existing uses west of Beacon Lite Road and the commercial development allowed east of the Road.  In addition, the width of the Beacon Lite Road right-of-way, which varies but is generally in excess of 60 feet, provides additional buffering between the two land use types.  Potential traffic impacts to the surrounding area can be mitigated with construction of roadway improvements, including an egress directly onto County Line Road at the north end of the property.  In addition, lighting impacts will be mitigated using cut off light fixtures that allow light to be directly downcast onto the proposed travel center site.  It is important to note that overhead lighting is required for such uses in order to ensure compliance with safety standards and policies.</w:t>
      </w:r>
    </w:p>
    <w:p w14:paraId="51902B6D" w14:textId="77777777" w:rsidR="0088657B" w:rsidRPr="0041731F" w:rsidRDefault="0088657B" w:rsidP="00903076">
      <w:pPr>
        <w:shd w:val="clear" w:color="auto" w:fill="FFFFFF"/>
        <w:spacing w:before="0" w:after="0"/>
        <w:ind w:left="720"/>
        <w:rPr>
          <w:rFonts w:ascii="Arial" w:eastAsia="Calibri" w:hAnsi="Arial" w:cs="Arial"/>
          <w:sz w:val="24"/>
          <w:szCs w:val="24"/>
        </w:rPr>
      </w:pPr>
    </w:p>
    <w:p w14:paraId="5BE9EFF4" w14:textId="77777777" w:rsidR="0041731F" w:rsidRPr="0041731F" w:rsidRDefault="0041731F" w:rsidP="0088657B">
      <w:pPr>
        <w:widowControl w:val="0"/>
        <w:numPr>
          <w:ilvl w:val="0"/>
          <w:numId w:val="9"/>
        </w:numPr>
        <w:shd w:val="clear" w:color="auto" w:fill="FFFFFF"/>
        <w:autoSpaceDE w:val="0"/>
        <w:autoSpaceDN w:val="0"/>
        <w:spacing w:before="0" w:after="120"/>
        <w:rPr>
          <w:rFonts w:ascii="Arial" w:eastAsia="Calibri" w:hAnsi="Arial" w:cs="Arial"/>
          <w:b/>
          <w:bCs/>
          <w:i/>
          <w:iCs/>
          <w:sz w:val="24"/>
          <w:szCs w:val="24"/>
        </w:rPr>
      </w:pPr>
      <w:r w:rsidRPr="0041731F">
        <w:rPr>
          <w:rFonts w:ascii="Arial" w:eastAsia="Calibri" w:hAnsi="Arial" w:cs="Arial"/>
          <w:b/>
          <w:bCs/>
          <w:i/>
          <w:iCs/>
          <w:sz w:val="24"/>
          <w:szCs w:val="24"/>
        </w:rPr>
        <w:t>The proposed use complies with all applicable requirements of this Land Development Code, including without limitation any applicable standards.</w:t>
      </w:r>
    </w:p>
    <w:p w14:paraId="38A74E44" w14:textId="77777777" w:rsidR="0041731F" w:rsidRDefault="0041731F" w:rsidP="00903076">
      <w:pPr>
        <w:shd w:val="clear" w:color="auto" w:fill="FFFFFF"/>
        <w:spacing w:before="0" w:after="0"/>
        <w:ind w:left="720"/>
        <w:rPr>
          <w:rFonts w:ascii="Arial" w:eastAsia="Calibri" w:hAnsi="Arial" w:cs="Arial"/>
          <w:sz w:val="24"/>
          <w:szCs w:val="24"/>
        </w:rPr>
      </w:pPr>
      <w:r w:rsidRPr="0041731F">
        <w:rPr>
          <w:rFonts w:ascii="Arial" w:eastAsia="Calibri" w:hAnsi="Arial" w:cs="Arial"/>
          <w:sz w:val="24"/>
          <w:szCs w:val="24"/>
        </w:rPr>
        <w:t>The proposed travel center use will comply with all applicable requirements of the Town’s Municipal Code as modified by the concurrently proposed PD guidelines and plan.</w:t>
      </w:r>
    </w:p>
    <w:p w14:paraId="592194CA" w14:textId="77777777" w:rsidR="0088657B" w:rsidRPr="0041731F" w:rsidRDefault="0088657B" w:rsidP="00903076">
      <w:pPr>
        <w:shd w:val="clear" w:color="auto" w:fill="FFFFFF"/>
        <w:spacing w:before="0" w:after="0"/>
        <w:ind w:left="720"/>
        <w:rPr>
          <w:rFonts w:ascii="Arial" w:eastAsia="Calibri" w:hAnsi="Arial" w:cs="Arial"/>
          <w:sz w:val="24"/>
          <w:szCs w:val="24"/>
        </w:rPr>
      </w:pPr>
    </w:p>
    <w:p w14:paraId="05724C64" w14:textId="77777777" w:rsidR="0041731F" w:rsidRPr="0041731F" w:rsidRDefault="0041731F" w:rsidP="0088657B">
      <w:pPr>
        <w:widowControl w:val="0"/>
        <w:numPr>
          <w:ilvl w:val="0"/>
          <w:numId w:val="9"/>
        </w:numPr>
        <w:shd w:val="clear" w:color="auto" w:fill="FFFFFF"/>
        <w:autoSpaceDE w:val="0"/>
        <w:autoSpaceDN w:val="0"/>
        <w:spacing w:before="0" w:after="120"/>
        <w:rPr>
          <w:rFonts w:ascii="Arial" w:eastAsia="Calibri" w:hAnsi="Arial" w:cs="Arial"/>
          <w:b/>
          <w:bCs/>
          <w:i/>
          <w:iCs/>
          <w:color w:val="000000"/>
          <w:sz w:val="24"/>
          <w:szCs w:val="24"/>
        </w:rPr>
      </w:pPr>
      <w:r w:rsidRPr="0041731F">
        <w:rPr>
          <w:rFonts w:ascii="Arial" w:eastAsia="Calibri" w:hAnsi="Arial" w:cs="Arial"/>
          <w:b/>
          <w:bCs/>
          <w:i/>
          <w:iCs/>
          <w:color w:val="000000"/>
          <w:sz w:val="24"/>
          <w:szCs w:val="24"/>
        </w:rPr>
        <w:t xml:space="preserve">The land proposed for a zoning change, or adjacent land has changed or is changing that it is in the public interest and consistent with the intent, </w:t>
      </w:r>
      <w:r w:rsidRPr="0041731F">
        <w:rPr>
          <w:rFonts w:ascii="Arial" w:eastAsia="Calibri" w:hAnsi="Arial" w:cs="Arial"/>
          <w:b/>
          <w:bCs/>
          <w:i/>
          <w:iCs/>
          <w:color w:val="000000"/>
          <w:sz w:val="24"/>
          <w:szCs w:val="24"/>
        </w:rPr>
        <w:lastRenderedPageBreak/>
        <w:t>purpose, and provisions of this chapter and the community master plan (aka comprehensive plan) to encourage different densities or uses.</w:t>
      </w:r>
    </w:p>
    <w:p w14:paraId="0CE948F6" w14:textId="77777777" w:rsidR="0041731F" w:rsidRDefault="0041731F" w:rsidP="00903076">
      <w:pPr>
        <w:shd w:val="clear" w:color="auto" w:fill="FFFFFF"/>
        <w:spacing w:before="0" w:after="0"/>
        <w:ind w:left="720"/>
        <w:rPr>
          <w:rFonts w:ascii="Arial" w:eastAsia="Calibri" w:hAnsi="Arial" w:cs="Arial"/>
          <w:color w:val="000000"/>
          <w:sz w:val="24"/>
          <w:szCs w:val="24"/>
        </w:rPr>
      </w:pPr>
      <w:r w:rsidRPr="0041731F">
        <w:rPr>
          <w:rFonts w:ascii="Arial" w:eastAsia="Calibri" w:hAnsi="Arial" w:cs="Arial"/>
          <w:color w:val="000000"/>
          <w:sz w:val="24"/>
          <w:szCs w:val="24"/>
        </w:rPr>
        <w:t>The reason for the purposed Sketch Development Plan is not related to a zoning change or change to the land in the area or as an effort to create different densities or uses.   Instead, this Sketch Development Plan is associated with annexation of the property.  The property is already zoned for commercial development in unincorporated El Paso County; therefore, the commercial nature of this Sketch Development Plan and the concurrently submitted PD rezoning do not represent a change in land use or a change in density.</w:t>
      </w:r>
    </w:p>
    <w:p w14:paraId="76E1DF42" w14:textId="77777777" w:rsidR="0088657B" w:rsidRPr="0041731F" w:rsidRDefault="0088657B" w:rsidP="00903076">
      <w:pPr>
        <w:shd w:val="clear" w:color="auto" w:fill="FFFFFF"/>
        <w:spacing w:before="0" w:after="0"/>
        <w:ind w:left="720"/>
        <w:rPr>
          <w:rFonts w:ascii="Arial" w:eastAsia="Calibri" w:hAnsi="Arial" w:cs="Arial"/>
          <w:color w:val="000000"/>
          <w:sz w:val="24"/>
          <w:szCs w:val="24"/>
        </w:rPr>
      </w:pPr>
    </w:p>
    <w:p w14:paraId="6CA0B46B" w14:textId="77777777" w:rsidR="0041731F" w:rsidRPr="0041731F" w:rsidRDefault="0041731F" w:rsidP="0088657B">
      <w:pPr>
        <w:widowControl w:val="0"/>
        <w:numPr>
          <w:ilvl w:val="0"/>
          <w:numId w:val="9"/>
        </w:numPr>
        <w:shd w:val="clear" w:color="auto" w:fill="FFFFFF"/>
        <w:autoSpaceDE w:val="0"/>
        <w:autoSpaceDN w:val="0"/>
        <w:spacing w:before="0" w:after="120"/>
        <w:rPr>
          <w:rFonts w:ascii="Arial" w:eastAsia="Calibri" w:hAnsi="Arial" w:cs="Arial"/>
          <w:b/>
          <w:bCs/>
          <w:i/>
          <w:iCs/>
          <w:sz w:val="24"/>
          <w:szCs w:val="24"/>
        </w:rPr>
      </w:pPr>
      <w:r w:rsidRPr="0041731F">
        <w:rPr>
          <w:rFonts w:ascii="Arial" w:eastAsia="Calibri" w:hAnsi="Arial" w:cs="Arial"/>
          <w:b/>
          <w:bCs/>
          <w:i/>
          <w:iCs/>
          <w:sz w:val="24"/>
          <w:szCs w:val="24"/>
        </w:rPr>
        <w:t>That the proposed rezoning is needed to provide land for a demonstrated community need or service and such rezoning will be consistent with the goals, objectives, and policies contained within the adopted Town of Palmer Lake plans.</w:t>
      </w:r>
    </w:p>
    <w:p w14:paraId="6C366FC5" w14:textId="77777777" w:rsidR="0041731F" w:rsidRDefault="0041731F" w:rsidP="00903076">
      <w:pPr>
        <w:shd w:val="clear" w:color="auto" w:fill="FFFFFF"/>
        <w:spacing w:before="0" w:after="0"/>
        <w:ind w:left="720"/>
        <w:rPr>
          <w:rFonts w:ascii="Arial" w:eastAsia="Calibri" w:hAnsi="Arial" w:cs="Arial"/>
          <w:sz w:val="24"/>
          <w:szCs w:val="24"/>
        </w:rPr>
      </w:pPr>
      <w:r w:rsidRPr="0041731F">
        <w:rPr>
          <w:rFonts w:ascii="Arial" w:eastAsia="Calibri" w:hAnsi="Arial" w:cs="Arial"/>
          <w:sz w:val="24"/>
          <w:szCs w:val="24"/>
        </w:rPr>
        <w:t>Many of the goals and objectives of the Town of Palmer Lake’s Community Master Plan, as discussed above, tend to focus on a need to encourage development of additional retail locations within the Town in order to better serve residents.  The Plan also highlights the need to develop new convenience retail stores within the Town.  There are also a number of policies and considerations provided in the Town’s Three-Mile Plan that support extension of the Town’s boundaries where there is an opportunity for the Town to gain a fiscal benefit.  Based upon these documents it is clear that the Town has a “community need” for additional retail like the Buc-ee’s Family Travel Center that is capable of providing not only goods and services to the residents of the Town but also additional sales tax revenue to support the Town’s general fund.</w:t>
      </w:r>
    </w:p>
    <w:p w14:paraId="5DF326E1" w14:textId="77777777" w:rsidR="0088657B" w:rsidRPr="0041731F" w:rsidRDefault="0088657B" w:rsidP="00903076">
      <w:pPr>
        <w:shd w:val="clear" w:color="auto" w:fill="FFFFFF"/>
        <w:spacing w:before="0" w:after="0"/>
        <w:ind w:left="720"/>
        <w:rPr>
          <w:rFonts w:ascii="Arial" w:eastAsia="Calibri" w:hAnsi="Arial" w:cs="Arial"/>
          <w:sz w:val="24"/>
          <w:szCs w:val="24"/>
        </w:rPr>
      </w:pPr>
    </w:p>
    <w:p w14:paraId="7F6ABEFD" w14:textId="77777777" w:rsidR="0041731F" w:rsidRPr="0041731F" w:rsidRDefault="0041731F" w:rsidP="0088657B">
      <w:pPr>
        <w:widowControl w:val="0"/>
        <w:numPr>
          <w:ilvl w:val="0"/>
          <w:numId w:val="9"/>
        </w:numPr>
        <w:shd w:val="clear" w:color="auto" w:fill="FFFFFF"/>
        <w:autoSpaceDE w:val="0"/>
        <w:autoSpaceDN w:val="0"/>
        <w:spacing w:before="0" w:after="120"/>
        <w:rPr>
          <w:rFonts w:ascii="Arial" w:eastAsia="Calibri" w:hAnsi="Arial" w:cs="Arial"/>
          <w:b/>
          <w:bCs/>
          <w:i/>
          <w:iCs/>
          <w:sz w:val="24"/>
          <w:szCs w:val="24"/>
        </w:rPr>
      </w:pPr>
      <w:r w:rsidRPr="0041731F">
        <w:rPr>
          <w:rFonts w:ascii="Arial" w:eastAsia="Calibri" w:hAnsi="Arial" w:cs="Arial"/>
          <w:b/>
          <w:bCs/>
          <w:i/>
          <w:iCs/>
          <w:sz w:val="24"/>
          <w:szCs w:val="24"/>
        </w:rPr>
        <w:t>Any impacts on the surrounding area associated with the environment, wildlife, access, traffic, emergency services, utilities, parking, refuse areas, noise, glare, odor, and other material adverse impacts have been addressed and/or mitigated to the maximum extent practicable.</w:t>
      </w:r>
    </w:p>
    <w:p w14:paraId="3D2DFBCD" w14:textId="77777777" w:rsidR="0041731F" w:rsidRPr="0041731F" w:rsidRDefault="0041731F" w:rsidP="00903076">
      <w:pPr>
        <w:shd w:val="clear" w:color="auto" w:fill="FFFFFF"/>
        <w:spacing w:before="0" w:after="0"/>
        <w:ind w:left="720"/>
        <w:rPr>
          <w:rFonts w:ascii="Arial" w:eastAsia="Times New Roman" w:hAnsi="Arial" w:cs="Arial"/>
          <w:sz w:val="24"/>
          <w:szCs w:val="24"/>
        </w:rPr>
      </w:pPr>
      <w:r w:rsidRPr="0041731F">
        <w:rPr>
          <w:rFonts w:ascii="Arial" w:eastAsia="Times New Roman" w:hAnsi="Arial" w:cs="Arial"/>
          <w:sz w:val="24"/>
          <w:szCs w:val="24"/>
        </w:rPr>
        <w:t xml:space="preserve">There are no identified geological or environmental limitations present on the property or immediately adjacent to the site that will be impacted by the proposed development.  </w:t>
      </w:r>
    </w:p>
    <w:p w14:paraId="2821C61C" w14:textId="77777777" w:rsidR="0041731F" w:rsidRDefault="0041731F" w:rsidP="00903076">
      <w:pPr>
        <w:shd w:val="clear" w:color="auto" w:fill="FFFFFF"/>
        <w:spacing w:before="0" w:after="0"/>
        <w:ind w:left="720"/>
        <w:rPr>
          <w:rFonts w:ascii="Arial" w:eastAsia="Times New Roman" w:hAnsi="Arial" w:cs="Arial"/>
          <w:sz w:val="24"/>
          <w:szCs w:val="24"/>
        </w:rPr>
      </w:pPr>
      <w:bookmarkStart w:id="3" w:name="_Hlk190871026"/>
      <w:r w:rsidRPr="0041731F">
        <w:rPr>
          <w:rFonts w:ascii="Arial" w:eastAsia="Times New Roman" w:hAnsi="Arial" w:cs="Arial"/>
          <w:sz w:val="24"/>
          <w:szCs w:val="24"/>
        </w:rPr>
        <w:t xml:space="preserve">There is an existing opening in the wildlife fencing along I-25 and adjacent to the subject property that allows wildlife to exit the interstate corridor via a dirt ramp.  This opening is located towards the southeastern portion of the property.  Wildlife will be able to continue using this opening to exit the interstate travel corridor since the area of the property adjacent to the opening is planned for open space and a large detention pond (see below depicted in green).  The approximate </w:t>
      </w:r>
      <w:r w:rsidRPr="0041731F">
        <w:rPr>
          <w:rFonts w:ascii="Arial" w:eastAsia="Times New Roman" w:hAnsi="Arial" w:cs="Arial"/>
          <w:sz w:val="24"/>
          <w:szCs w:val="24"/>
        </w:rPr>
        <w:lastRenderedPageBreak/>
        <w:t>location of the existing wildlife exit from the interstate is depicted in the exhibit below along with the general location of the existing wildlife fencing along I-25.  Also depicted is the proposed retaining wall (shown in red) and the available paths for wildlife to enter and exit the property without interfering with the current opening in the fencing along I-25.  It should be noted that the proposed retaining wall will effectively redirect wildlife around the built site thereby reducing the potential for any negative human and wildlife conflicts.</w:t>
      </w:r>
    </w:p>
    <w:p w14:paraId="65CBFCDB" w14:textId="77777777" w:rsidR="007B297E" w:rsidRPr="0041731F" w:rsidRDefault="007B297E" w:rsidP="00903076">
      <w:pPr>
        <w:shd w:val="clear" w:color="auto" w:fill="FFFFFF"/>
        <w:spacing w:before="0" w:after="0"/>
        <w:ind w:left="720"/>
        <w:rPr>
          <w:rFonts w:ascii="Arial" w:eastAsia="Times New Roman" w:hAnsi="Arial" w:cs="Arial"/>
          <w:sz w:val="24"/>
          <w:szCs w:val="24"/>
        </w:rPr>
      </w:pPr>
    </w:p>
    <w:p w14:paraId="32B9E375" w14:textId="77777777" w:rsidR="0041731F" w:rsidRPr="0041731F" w:rsidRDefault="0041731F" w:rsidP="00903076">
      <w:pPr>
        <w:shd w:val="clear" w:color="auto" w:fill="FFFFFF"/>
        <w:spacing w:before="0" w:after="0"/>
        <w:ind w:left="720"/>
        <w:jc w:val="center"/>
        <w:rPr>
          <w:rFonts w:ascii="Arial" w:eastAsia="Times New Roman" w:hAnsi="Arial" w:cs="Arial"/>
          <w:sz w:val="24"/>
          <w:szCs w:val="24"/>
        </w:rPr>
      </w:pPr>
      <w:r w:rsidRPr="0041731F">
        <w:rPr>
          <w:rFonts w:ascii="Arial" w:eastAsia="Calibri" w:hAnsi="Arial" w:cs="Arial"/>
          <w:noProof/>
          <w:sz w:val="24"/>
          <w:szCs w:val="24"/>
        </w:rPr>
        <w:drawing>
          <wp:inline distT="0" distB="0" distL="0" distR="0" wp14:anchorId="446A7F90" wp14:editId="44AC89E2">
            <wp:extent cx="4448175" cy="4884649"/>
            <wp:effectExtent l="19050" t="19050" r="9525" b="11430"/>
            <wp:docPr id="318302950" name="Picture 3" descr="A map of a parking lo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302950" name="Picture 3" descr="A map of a parking lot&#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4454665" cy="4891776"/>
                    </a:xfrm>
                    <a:prstGeom prst="rect">
                      <a:avLst/>
                    </a:prstGeom>
                    <a:ln>
                      <a:solidFill>
                        <a:sysClr val="windowText" lastClr="000000"/>
                      </a:solidFill>
                    </a:ln>
                  </pic:spPr>
                </pic:pic>
              </a:graphicData>
            </a:graphic>
          </wp:inline>
        </w:drawing>
      </w:r>
    </w:p>
    <w:bookmarkEnd w:id="3"/>
    <w:p w14:paraId="0E251F3D" w14:textId="77777777" w:rsidR="007B297E" w:rsidRDefault="007B297E" w:rsidP="00903076">
      <w:pPr>
        <w:shd w:val="clear" w:color="auto" w:fill="FFFFFF"/>
        <w:spacing w:before="0" w:after="0"/>
        <w:ind w:left="720"/>
        <w:rPr>
          <w:rFonts w:ascii="Arial" w:eastAsia="Calibri" w:hAnsi="Arial" w:cs="Arial"/>
          <w:sz w:val="24"/>
          <w:szCs w:val="24"/>
        </w:rPr>
      </w:pPr>
    </w:p>
    <w:p w14:paraId="2057DDB1" w14:textId="5AB28856" w:rsidR="0041731F" w:rsidRPr="0041731F" w:rsidRDefault="0041731F" w:rsidP="00903076">
      <w:pPr>
        <w:shd w:val="clear" w:color="auto" w:fill="FFFFFF"/>
        <w:spacing w:before="0" w:after="0"/>
        <w:ind w:left="720"/>
        <w:rPr>
          <w:rFonts w:ascii="Arial" w:eastAsia="Calibri" w:hAnsi="Arial" w:cs="Arial"/>
          <w:sz w:val="24"/>
          <w:szCs w:val="24"/>
        </w:rPr>
      </w:pPr>
      <w:r w:rsidRPr="0041731F">
        <w:rPr>
          <w:rFonts w:ascii="Arial" w:eastAsia="Calibri" w:hAnsi="Arial" w:cs="Arial"/>
          <w:sz w:val="24"/>
          <w:szCs w:val="24"/>
        </w:rPr>
        <w:t xml:space="preserve">All traffic impacts have been evaluation as part of traffic study prepared by the Town’s third-party consultant.  Mitigation of all impacts can be provide via intersection and capacity improvements to each of the applicable roadways.  </w:t>
      </w:r>
    </w:p>
    <w:p w14:paraId="65E08F23" w14:textId="77777777" w:rsidR="0041731F" w:rsidRPr="0041731F" w:rsidRDefault="0041731F" w:rsidP="00903076">
      <w:pPr>
        <w:shd w:val="clear" w:color="auto" w:fill="FFFFFF"/>
        <w:spacing w:before="0" w:after="0"/>
        <w:ind w:left="720"/>
        <w:rPr>
          <w:rFonts w:ascii="Arial" w:eastAsia="Calibri" w:hAnsi="Arial" w:cs="Arial"/>
          <w:sz w:val="24"/>
          <w:szCs w:val="24"/>
        </w:rPr>
      </w:pPr>
      <w:r w:rsidRPr="0041731F">
        <w:rPr>
          <w:rFonts w:ascii="Arial" w:eastAsia="Calibri" w:hAnsi="Arial" w:cs="Arial"/>
          <w:sz w:val="24"/>
          <w:szCs w:val="24"/>
        </w:rPr>
        <w:t xml:space="preserve">The proposed travel center lot will have full ingress and egress via two new locations along Beacon Lite Road within portions of the roadway that are also proposed for annexation into the Town of Palmer Lake.  An additional right-out </w:t>
      </w:r>
      <w:r w:rsidRPr="0041731F">
        <w:rPr>
          <w:rFonts w:ascii="Arial" w:eastAsia="Calibri" w:hAnsi="Arial" w:cs="Arial"/>
          <w:sz w:val="24"/>
          <w:szCs w:val="24"/>
        </w:rPr>
        <w:lastRenderedPageBreak/>
        <w:t xml:space="preserve">only egress is proposed at the north end of the property allowing traffic to exit the site directly onto County Line Road.  </w:t>
      </w:r>
    </w:p>
    <w:p w14:paraId="72E028A0" w14:textId="77777777" w:rsidR="0041731F" w:rsidRPr="0041731F" w:rsidRDefault="0041731F" w:rsidP="00903076">
      <w:pPr>
        <w:shd w:val="clear" w:color="auto" w:fill="FFFFFF"/>
        <w:spacing w:before="0" w:after="0"/>
        <w:ind w:left="720"/>
        <w:rPr>
          <w:rFonts w:ascii="Arial" w:eastAsia="Calibri" w:hAnsi="Arial" w:cs="Arial"/>
          <w:sz w:val="24"/>
          <w:szCs w:val="24"/>
        </w:rPr>
      </w:pPr>
    </w:p>
    <w:p w14:paraId="1C836615" w14:textId="77777777" w:rsidR="0041731F" w:rsidRPr="0041731F" w:rsidRDefault="0041731F" w:rsidP="00903076">
      <w:pPr>
        <w:shd w:val="clear" w:color="auto" w:fill="FFFFFF"/>
        <w:spacing w:before="0" w:after="0"/>
        <w:ind w:left="720"/>
        <w:rPr>
          <w:rFonts w:ascii="Arial" w:eastAsia="Calibri" w:hAnsi="Arial" w:cs="Arial"/>
          <w:sz w:val="24"/>
          <w:szCs w:val="24"/>
        </w:rPr>
      </w:pPr>
      <w:r w:rsidRPr="0041731F">
        <w:rPr>
          <w:rFonts w:ascii="Arial" w:eastAsia="Calibri" w:hAnsi="Arial" w:cs="Arial"/>
          <w:sz w:val="24"/>
          <w:szCs w:val="24"/>
        </w:rPr>
        <w:t xml:space="preserve">Chapter 17 of the Town of Palmer Lake Municipal Code requires retail and service stores to provide one parking space per 150 square feet of gross floor area.  Based upon this standard, the proposed 77,303 square foot retail travel center would be required to provide 515 parking spaces.  Instead, the plan provides for 828 onsite parking spaces arranged along all four sides of the travel center building.  The layout of the parking throughout the site will allow for dispersed vehicular and pedestrian traffic in and around the site.  </w:t>
      </w:r>
    </w:p>
    <w:p w14:paraId="77EFF317" w14:textId="77777777" w:rsidR="0041731F" w:rsidRPr="0041731F" w:rsidRDefault="0041731F" w:rsidP="00903076">
      <w:pPr>
        <w:widowControl w:val="0"/>
        <w:autoSpaceDE w:val="0"/>
        <w:autoSpaceDN w:val="0"/>
        <w:spacing w:before="0" w:after="0"/>
        <w:ind w:left="720" w:right="100"/>
        <w:rPr>
          <w:rFonts w:ascii="Arial" w:eastAsia="Calibri" w:hAnsi="Arial" w:cs="Arial"/>
          <w:sz w:val="24"/>
          <w:szCs w:val="24"/>
        </w:rPr>
      </w:pPr>
      <w:r w:rsidRPr="0041731F">
        <w:rPr>
          <w:rFonts w:ascii="Arial" w:eastAsia="Calibri" w:hAnsi="Arial" w:cs="Arial"/>
          <w:sz w:val="24"/>
          <w:szCs w:val="24"/>
        </w:rPr>
        <w:t>Section 17.84.030 of the Town’s Municipal Code states the following:</w:t>
      </w:r>
    </w:p>
    <w:p w14:paraId="3A58CF9B" w14:textId="77777777" w:rsidR="007B297E" w:rsidRDefault="007B297E" w:rsidP="00903076">
      <w:pPr>
        <w:widowControl w:val="0"/>
        <w:autoSpaceDE w:val="0"/>
        <w:autoSpaceDN w:val="0"/>
        <w:spacing w:before="0" w:after="0"/>
        <w:ind w:left="1440" w:right="100"/>
        <w:rPr>
          <w:rFonts w:ascii="Arial" w:eastAsia="Calibri" w:hAnsi="Arial" w:cs="Arial"/>
          <w:sz w:val="24"/>
          <w:szCs w:val="24"/>
        </w:rPr>
      </w:pPr>
    </w:p>
    <w:p w14:paraId="4B4DB3CA" w14:textId="20C82C50" w:rsidR="0041731F" w:rsidRPr="0041731F" w:rsidRDefault="0041731F" w:rsidP="00903076">
      <w:pPr>
        <w:widowControl w:val="0"/>
        <w:autoSpaceDE w:val="0"/>
        <w:autoSpaceDN w:val="0"/>
        <w:spacing w:before="0" w:after="0"/>
        <w:ind w:left="1440" w:right="100"/>
        <w:rPr>
          <w:rFonts w:ascii="Arial" w:eastAsia="Calibri" w:hAnsi="Arial" w:cs="Arial"/>
          <w:sz w:val="24"/>
          <w:szCs w:val="24"/>
        </w:rPr>
      </w:pPr>
      <w:r w:rsidRPr="0041731F">
        <w:rPr>
          <w:rFonts w:ascii="Arial" w:eastAsia="Calibri" w:hAnsi="Arial" w:cs="Arial"/>
          <w:sz w:val="24"/>
          <w:szCs w:val="24"/>
        </w:rPr>
        <w:t xml:space="preserve">“In all nonresidential districts, adequate loading, manuevering or unloading areas shall be provided completely off the public ways and so that all vehicles need not back onto any public way.”  </w:t>
      </w:r>
    </w:p>
    <w:p w14:paraId="196A1B96" w14:textId="77777777" w:rsidR="007B297E" w:rsidRDefault="007B297E" w:rsidP="00903076">
      <w:pPr>
        <w:widowControl w:val="0"/>
        <w:autoSpaceDE w:val="0"/>
        <w:autoSpaceDN w:val="0"/>
        <w:spacing w:before="0" w:after="0"/>
        <w:ind w:left="720" w:right="101"/>
        <w:rPr>
          <w:rFonts w:ascii="Arial" w:eastAsia="Calibri" w:hAnsi="Arial" w:cs="Arial"/>
          <w:sz w:val="24"/>
          <w:szCs w:val="24"/>
        </w:rPr>
      </w:pPr>
    </w:p>
    <w:p w14:paraId="7EF71EBA" w14:textId="48F5D145" w:rsidR="0041731F" w:rsidRPr="0041731F" w:rsidRDefault="0041731F" w:rsidP="00903076">
      <w:pPr>
        <w:widowControl w:val="0"/>
        <w:autoSpaceDE w:val="0"/>
        <w:autoSpaceDN w:val="0"/>
        <w:spacing w:before="0" w:after="0"/>
        <w:ind w:left="720" w:right="101"/>
        <w:rPr>
          <w:rFonts w:ascii="Arial" w:eastAsia="Calibri" w:hAnsi="Arial" w:cs="Arial"/>
          <w:sz w:val="24"/>
          <w:szCs w:val="24"/>
        </w:rPr>
      </w:pPr>
      <w:r w:rsidRPr="0041731F">
        <w:rPr>
          <w:rFonts w:ascii="Arial" w:eastAsia="Calibri" w:hAnsi="Arial" w:cs="Arial"/>
          <w:sz w:val="24"/>
          <w:szCs w:val="24"/>
        </w:rPr>
        <w:t>The proposed design guidelines go beyond the Town’s Code language so as to require two loading areas per 75,000 square feet of building, with each loading area being a minimum of 600 square feet.  The approximately 3,000 square foot loading area has been depicted on the plan along the east side of the building, which allows for all loading and maneuvering to occur onsite without any potential conflicts with public ways.</w:t>
      </w:r>
    </w:p>
    <w:p w14:paraId="6962B74F" w14:textId="77777777" w:rsidR="0041731F" w:rsidRPr="0041731F" w:rsidRDefault="0041731F" w:rsidP="00903076">
      <w:pPr>
        <w:widowControl w:val="0"/>
        <w:autoSpaceDE w:val="0"/>
        <w:autoSpaceDN w:val="0"/>
        <w:spacing w:before="0" w:after="0"/>
        <w:ind w:left="1440" w:right="100"/>
        <w:rPr>
          <w:rFonts w:ascii="Arial" w:eastAsia="Calibri" w:hAnsi="Arial" w:cs="Arial"/>
          <w:sz w:val="24"/>
          <w:szCs w:val="24"/>
        </w:rPr>
      </w:pPr>
    </w:p>
    <w:p w14:paraId="0B1F47B7" w14:textId="77777777" w:rsidR="0041731F" w:rsidRPr="0041731F" w:rsidRDefault="0041731F" w:rsidP="00903076">
      <w:pPr>
        <w:widowControl w:val="0"/>
        <w:autoSpaceDE w:val="0"/>
        <w:autoSpaceDN w:val="0"/>
        <w:spacing w:before="0" w:after="0"/>
        <w:ind w:left="720" w:right="100"/>
        <w:rPr>
          <w:rFonts w:ascii="Arial" w:eastAsia="Calibri" w:hAnsi="Arial" w:cs="Arial"/>
          <w:sz w:val="24"/>
          <w:szCs w:val="24"/>
        </w:rPr>
      </w:pPr>
      <w:r w:rsidRPr="0041731F">
        <w:rPr>
          <w:rFonts w:ascii="Arial" w:eastAsia="Calibri" w:hAnsi="Arial" w:cs="Arial"/>
          <w:sz w:val="24"/>
          <w:szCs w:val="24"/>
        </w:rPr>
        <w:t>The project development will be served by the Town of Palmer Lake Fire and Police Departments.  In addition, the Town has mutual aid agreements with other local emergency providers including, but not limited to, El Paso County, Tri-Lakes/Monument Fire Protection District, and the Town of Monument.  Similar to stores in other locations, Buc-ee’s plans to staff full time security at the travel center to assist with police protection efforts.  The development plan for the site will also include fire hydrants fed by the central water supply line serving the site.  Introduction of reliable fire suppression resource in this area of the Town and the overall region will ensure appropriate fire suppression capabilities on the Buc-ee’s site as well as inherently support fire suppression efforts well beyond the boundaries of the subject property, which is a benefit to other properties in the area.</w:t>
      </w:r>
    </w:p>
    <w:p w14:paraId="4A0EEE2E" w14:textId="77777777" w:rsidR="0041731F" w:rsidRPr="0041731F" w:rsidRDefault="0041731F" w:rsidP="00903076">
      <w:pPr>
        <w:widowControl w:val="0"/>
        <w:autoSpaceDE w:val="0"/>
        <w:autoSpaceDN w:val="0"/>
        <w:spacing w:before="0" w:after="0"/>
        <w:ind w:left="720" w:right="100"/>
        <w:rPr>
          <w:rFonts w:ascii="Arial" w:eastAsia="Calibri" w:hAnsi="Arial" w:cs="Arial"/>
          <w:sz w:val="24"/>
          <w:szCs w:val="24"/>
        </w:rPr>
      </w:pPr>
    </w:p>
    <w:p w14:paraId="39D4251E" w14:textId="77777777" w:rsidR="0041731F" w:rsidRPr="0041731F" w:rsidRDefault="0041731F" w:rsidP="00903076">
      <w:pPr>
        <w:widowControl w:val="0"/>
        <w:autoSpaceDE w:val="0"/>
        <w:autoSpaceDN w:val="0"/>
        <w:spacing w:before="0" w:after="0"/>
        <w:ind w:left="720" w:right="100"/>
        <w:rPr>
          <w:rFonts w:ascii="Arial" w:eastAsia="Calibri" w:hAnsi="Arial" w:cs="Arial"/>
          <w:sz w:val="24"/>
          <w:szCs w:val="24"/>
        </w:rPr>
      </w:pPr>
      <w:r w:rsidRPr="0041731F">
        <w:rPr>
          <w:rFonts w:ascii="Arial" w:eastAsia="Calibri" w:hAnsi="Arial" w:cs="Arial"/>
          <w:sz w:val="24"/>
          <w:szCs w:val="24"/>
        </w:rPr>
        <w:t xml:space="preserve">All refuse generated by the proposed travel center will be contained in onsite dumpsters screened from view and regularly serviced.  The proposed travel center use is not anticipated to generate noise levels exceeding the Town’s standards nor is it expected to cause glare or offensive odors sufficient to justify </w:t>
      </w:r>
      <w:r w:rsidRPr="0041731F">
        <w:rPr>
          <w:rFonts w:ascii="Arial" w:eastAsia="Calibri" w:hAnsi="Arial" w:cs="Arial"/>
          <w:sz w:val="24"/>
          <w:szCs w:val="24"/>
        </w:rPr>
        <w:lastRenderedPageBreak/>
        <w:t>a valid nuisance complaint.</w:t>
      </w:r>
    </w:p>
    <w:p w14:paraId="1AA0B18A" w14:textId="77777777" w:rsidR="0041731F" w:rsidRPr="0041731F" w:rsidRDefault="0041731F" w:rsidP="00903076">
      <w:pPr>
        <w:widowControl w:val="0"/>
        <w:autoSpaceDE w:val="0"/>
        <w:autoSpaceDN w:val="0"/>
        <w:spacing w:before="0" w:after="0"/>
        <w:ind w:left="720" w:right="100"/>
        <w:rPr>
          <w:rFonts w:ascii="Arial" w:eastAsia="Calibri" w:hAnsi="Arial" w:cs="Arial"/>
          <w:sz w:val="24"/>
          <w:szCs w:val="24"/>
        </w:rPr>
      </w:pPr>
    </w:p>
    <w:p w14:paraId="21C7B31B" w14:textId="77777777" w:rsidR="0041731F" w:rsidRPr="0041731F" w:rsidRDefault="0041731F" w:rsidP="00903076">
      <w:pPr>
        <w:widowControl w:val="0"/>
        <w:autoSpaceDE w:val="0"/>
        <w:autoSpaceDN w:val="0"/>
        <w:spacing w:before="0" w:after="0"/>
        <w:ind w:left="720" w:right="100"/>
        <w:jc w:val="center"/>
        <w:rPr>
          <w:rFonts w:ascii="Arial" w:eastAsia="Calibri" w:hAnsi="Arial" w:cs="Arial"/>
          <w:b/>
          <w:bCs/>
          <w:sz w:val="24"/>
          <w:szCs w:val="24"/>
        </w:rPr>
      </w:pPr>
      <w:r w:rsidRPr="0041731F">
        <w:rPr>
          <w:rFonts w:ascii="Arial" w:eastAsia="Calibri" w:hAnsi="Arial" w:cs="Arial"/>
          <w:b/>
          <w:bCs/>
          <w:sz w:val="24"/>
          <w:szCs w:val="24"/>
        </w:rPr>
        <w:t>Utilities</w:t>
      </w:r>
    </w:p>
    <w:p w14:paraId="052EE097" w14:textId="77777777" w:rsidR="0041731F" w:rsidRPr="0041731F" w:rsidRDefault="0041731F" w:rsidP="00903076">
      <w:pPr>
        <w:widowControl w:val="0"/>
        <w:autoSpaceDE w:val="0"/>
        <w:autoSpaceDN w:val="0"/>
        <w:spacing w:before="0" w:after="0"/>
        <w:ind w:left="360" w:right="100"/>
        <w:rPr>
          <w:rFonts w:ascii="Arial" w:eastAsia="Calibri" w:hAnsi="Arial" w:cs="Arial"/>
          <w:sz w:val="24"/>
          <w:szCs w:val="24"/>
          <w:u w:val="single"/>
        </w:rPr>
      </w:pPr>
      <w:r w:rsidRPr="0041731F">
        <w:rPr>
          <w:rFonts w:ascii="Arial" w:eastAsia="Calibri" w:hAnsi="Arial" w:cs="Arial"/>
          <w:sz w:val="24"/>
          <w:szCs w:val="24"/>
          <w:u w:val="single"/>
        </w:rPr>
        <w:t>Water Service and Infrastructure</w:t>
      </w:r>
    </w:p>
    <w:p w14:paraId="726AA2CC" w14:textId="77777777" w:rsidR="0041731F" w:rsidRPr="0041731F" w:rsidRDefault="0041731F" w:rsidP="00903076">
      <w:pPr>
        <w:widowControl w:val="0"/>
        <w:autoSpaceDE w:val="0"/>
        <w:autoSpaceDN w:val="0"/>
        <w:spacing w:before="0" w:after="0"/>
        <w:ind w:left="360" w:right="100"/>
        <w:rPr>
          <w:rFonts w:ascii="Arial" w:eastAsia="Calibri" w:hAnsi="Arial" w:cs="Arial"/>
          <w:sz w:val="24"/>
          <w:szCs w:val="24"/>
        </w:rPr>
      </w:pPr>
      <w:r w:rsidRPr="0041731F">
        <w:rPr>
          <w:rFonts w:ascii="Arial" w:eastAsia="Calibri" w:hAnsi="Arial" w:cs="Arial"/>
          <w:sz w:val="24"/>
          <w:szCs w:val="24"/>
        </w:rPr>
        <w:t xml:space="preserve">The Town of Palmer Lake is requiring the applicant to enter into an annexation agreement as part of the annexation process.  The agreement will include details and requirements for water service to the proposed travel center.  The Town has engaged a third-party consultant for the preparation of a water resources report to ensure the Town has adequate water quantity and infrastructure to serve the development.  </w:t>
      </w:r>
    </w:p>
    <w:p w14:paraId="7FF450CF" w14:textId="77777777" w:rsidR="0041731F" w:rsidRPr="0041731F" w:rsidRDefault="0041731F" w:rsidP="00903076">
      <w:pPr>
        <w:widowControl w:val="0"/>
        <w:autoSpaceDE w:val="0"/>
        <w:autoSpaceDN w:val="0"/>
        <w:spacing w:before="0" w:after="0"/>
        <w:ind w:left="360" w:right="100"/>
        <w:rPr>
          <w:rFonts w:ascii="Arial" w:eastAsia="Calibri" w:hAnsi="Arial" w:cs="Arial"/>
          <w:sz w:val="24"/>
          <w:szCs w:val="24"/>
          <w:u w:val="single"/>
        </w:rPr>
      </w:pPr>
    </w:p>
    <w:p w14:paraId="5ACD1A32" w14:textId="77777777" w:rsidR="0041731F" w:rsidRPr="0041731F" w:rsidRDefault="0041731F" w:rsidP="00903076">
      <w:pPr>
        <w:widowControl w:val="0"/>
        <w:autoSpaceDE w:val="0"/>
        <w:autoSpaceDN w:val="0"/>
        <w:spacing w:before="0" w:after="0"/>
        <w:ind w:left="360" w:right="100"/>
        <w:rPr>
          <w:rFonts w:ascii="Arial" w:eastAsia="Calibri" w:hAnsi="Arial" w:cs="Arial"/>
          <w:sz w:val="24"/>
          <w:szCs w:val="24"/>
          <w:u w:val="single"/>
        </w:rPr>
      </w:pPr>
      <w:r w:rsidRPr="0041731F">
        <w:rPr>
          <w:rFonts w:ascii="Arial" w:eastAsia="Calibri" w:hAnsi="Arial" w:cs="Arial"/>
          <w:sz w:val="24"/>
          <w:szCs w:val="24"/>
          <w:u w:val="single"/>
        </w:rPr>
        <w:t>Roadway Improvements</w:t>
      </w:r>
    </w:p>
    <w:p w14:paraId="0972D9E4" w14:textId="77777777" w:rsidR="0041731F" w:rsidRPr="0041731F" w:rsidRDefault="0041731F" w:rsidP="00903076">
      <w:pPr>
        <w:widowControl w:val="0"/>
        <w:autoSpaceDE w:val="0"/>
        <w:autoSpaceDN w:val="0"/>
        <w:spacing w:before="0" w:after="0"/>
        <w:ind w:left="360" w:right="100"/>
        <w:rPr>
          <w:rFonts w:ascii="Arial" w:eastAsia="Calibri" w:hAnsi="Arial" w:cs="Arial"/>
          <w:sz w:val="24"/>
          <w:szCs w:val="24"/>
        </w:rPr>
      </w:pPr>
      <w:r w:rsidRPr="0041731F">
        <w:rPr>
          <w:rFonts w:ascii="Arial" w:eastAsia="Calibri" w:hAnsi="Arial" w:cs="Arial"/>
          <w:sz w:val="24"/>
          <w:szCs w:val="24"/>
        </w:rPr>
        <w:t xml:space="preserve">The annexation agreement will also include details and requirements for roadway improvements necessary to mitigate the expected transportation impacts associated with the use.  Improvements to roadways located within the proposed Town of Palmer Lake annexation area are likely to include intersection improvements as well as capacity improvements.  Additional improvements may be required within the I-25 right-of-way.  Any required improvements to I-25 or the County Line Road interchange will be coordinated with CDOT, which has jurisdiction over the I-25 corridor.  </w:t>
      </w:r>
    </w:p>
    <w:p w14:paraId="161DBE9F" w14:textId="77777777" w:rsidR="0041731F" w:rsidRPr="0041731F" w:rsidRDefault="0041731F" w:rsidP="00903076">
      <w:pPr>
        <w:widowControl w:val="0"/>
        <w:autoSpaceDE w:val="0"/>
        <w:autoSpaceDN w:val="0"/>
        <w:spacing w:before="0" w:after="0"/>
        <w:ind w:left="360" w:right="100"/>
        <w:rPr>
          <w:rFonts w:ascii="Arial" w:eastAsia="Calibri" w:hAnsi="Arial" w:cs="Arial"/>
          <w:sz w:val="24"/>
          <w:szCs w:val="24"/>
          <w:u w:val="single"/>
        </w:rPr>
      </w:pPr>
    </w:p>
    <w:p w14:paraId="0E26957C" w14:textId="77777777" w:rsidR="0041731F" w:rsidRPr="0041731F" w:rsidRDefault="0041731F" w:rsidP="00903076">
      <w:pPr>
        <w:widowControl w:val="0"/>
        <w:autoSpaceDE w:val="0"/>
        <w:autoSpaceDN w:val="0"/>
        <w:spacing w:before="0" w:after="0"/>
        <w:ind w:left="360" w:right="100"/>
        <w:rPr>
          <w:rFonts w:ascii="Arial" w:eastAsia="Calibri" w:hAnsi="Arial" w:cs="Arial"/>
          <w:sz w:val="24"/>
          <w:szCs w:val="24"/>
          <w:u w:val="single"/>
        </w:rPr>
      </w:pPr>
      <w:r w:rsidRPr="0041731F">
        <w:rPr>
          <w:rFonts w:ascii="Arial" w:eastAsia="Calibri" w:hAnsi="Arial" w:cs="Arial"/>
          <w:sz w:val="24"/>
          <w:szCs w:val="24"/>
          <w:u w:val="single"/>
        </w:rPr>
        <w:t>Sewer</w:t>
      </w:r>
    </w:p>
    <w:p w14:paraId="7941609A" w14:textId="77777777" w:rsidR="0041731F" w:rsidRPr="0041731F" w:rsidRDefault="0041731F" w:rsidP="00903076">
      <w:pPr>
        <w:widowControl w:val="0"/>
        <w:autoSpaceDE w:val="0"/>
        <w:autoSpaceDN w:val="0"/>
        <w:spacing w:before="0" w:after="0"/>
        <w:ind w:left="360" w:right="100"/>
        <w:rPr>
          <w:rFonts w:ascii="Arial" w:eastAsia="Calibri" w:hAnsi="Arial" w:cs="Arial"/>
          <w:sz w:val="24"/>
          <w:szCs w:val="24"/>
        </w:rPr>
      </w:pPr>
      <w:r w:rsidRPr="0041731F">
        <w:rPr>
          <w:rFonts w:ascii="Arial" w:eastAsia="Calibri" w:hAnsi="Arial" w:cs="Arial"/>
          <w:sz w:val="24"/>
          <w:szCs w:val="24"/>
        </w:rPr>
        <w:t>The property is already located within the Monument Sanitation District service area.  Extension of infrastructure necessary to provide sanitary sewer service to the development is anticipated.  Coordination is already underway with the District to design and construct a sanitary sewer line to the travel center.</w:t>
      </w:r>
    </w:p>
    <w:p w14:paraId="5C23FABD" w14:textId="77777777" w:rsidR="0041731F" w:rsidRPr="0041731F" w:rsidRDefault="0041731F" w:rsidP="00903076">
      <w:pPr>
        <w:widowControl w:val="0"/>
        <w:autoSpaceDE w:val="0"/>
        <w:autoSpaceDN w:val="0"/>
        <w:spacing w:before="0" w:after="0"/>
        <w:ind w:left="360" w:right="100"/>
        <w:rPr>
          <w:rFonts w:ascii="Arial" w:eastAsia="Calibri" w:hAnsi="Arial" w:cs="Arial"/>
          <w:sz w:val="24"/>
          <w:szCs w:val="24"/>
        </w:rPr>
      </w:pPr>
    </w:p>
    <w:p w14:paraId="6B571C2B" w14:textId="77777777" w:rsidR="0041731F" w:rsidRPr="0041731F" w:rsidRDefault="0041731F" w:rsidP="00903076">
      <w:pPr>
        <w:widowControl w:val="0"/>
        <w:autoSpaceDE w:val="0"/>
        <w:autoSpaceDN w:val="0"/>
        <w:spacing w:before="0" w:after="0"/>
        <w:ind w:left="360" w:right="100"/>
        <w:rPr>
          <w:rFonts w:ascii="Arial" w:eastAsia="Calibri" w:hAnsi="Arial" w:cs="Arial"/>
          <w:sz w:val="24"/>
          <w:szCs w:val="24"/>
          <w:u w:val="single"/>
        </w:rPr>
      </w:pPr>
      <w:r w:rsidRPr="0041731F">
        <w:rPr>
          <w:rFonts w:ascii="Arial" w:eastAsia="Calibri" w:hAnsi="Arial" w:cs="Arial"/>
          <w:sz w:val="24"/>
          <w:szCs w:val="24"/>
          <w:u w:val="single"/>
        </w:rPr>
        <w:t>Gas</w:t>
      </w:r>
    </w:p>
    <w:p w14:paraId="07E092F6" w14:textId="77777777" w:rsidR="0041731F" w:rsidRPr="0041731F" w:rsidRDefault="0041731F" w:rsidP="00903076">
      <w:pPr>
        <w:widowControl w:val="0"/>
        <w:autoSpaceDE w:val="0"/>
        <w:autoSpaceDN w:val="0"/>
        <w:spacing w:before="0" w:after="0"/>
        <w:ind w:left="360" w:right="100"/>
        <w:rPr>
          <w:rFonts w:ascii="Arial" w:eastAsia="Calibri" w:hAnsi="Arial" w:cs="Arial"/>
          <w:sz w:val="24"/>
          <w:szCs w:val="24"/>
          <w:u w:val="single"/>
        </w:rPr>
      </w:pPr>
      <w:r w:rsidRPr="0041731F">
        <w:rPr>
          <w:rFonts w:ascii="Arial" w:eastAsia="Calibri" w:hAnsi="Arial" w:cs="Arial"/>
          <w:sz w:val="24"/>
          <w:szCs w:val="24"/>
        </w:rPr>
        <w:t>Natural gas service will be provided to the proposed travel center by Black Hills Energy.  Coordination is already underway with Black Hills to design and construct an extension of their existing gas service infrastructure.</w:t>
      </w:r>
    </w:p>
    <w:p w14:paraId="4D72AC3A" w14:textId="77777777" w:rsidR="0041731F" w:rsidRPr="0041731F" w:rsidRDefault="0041731F" w:rsidP="00903076">
      <w:pPr>
        <w:widowControl w:val="0"/>
        <w:autoSpaceDE w:val="0"/>
        <w:autoSpaceDN w:val="0"/>
        <w:spacing w:before="0" w:after="0"/>
        <w:ind w:left="360" w:right="100"/>
        <w:rPr>
          <w:rFonts w:ascii="Arial" w:eastAsia="Calibri" w:hAnsi="Arial" w:cs="Arial"/>
          <w:sz w:val="24"/>
          <w:szCs w:val="24"/>
          <w:u w:val="single"/>
        </w:rPr>
      </w:pPr>
    </w:p>
    <w:p w14:paraId="43460423" w14:textId="77777777" w:rsidR="0041731F" w:rsidRPr="0041731F" w:rsidRDefault="0041731F" w:rsidP="00903076">
      <w:pPr>
        <w:widowControl w:val="0"/>
        <w:autoSpaceDE w:val="0"/>
        <w:autoSpaceDN w:val="0"/>
        <w:spacing w:before="0" w:after="0"/>
        <w:ind w:left="360" w:right="100"/>
        <w:rPr>
          <w:rFonts w:ascii="Arial" w:eastAsia="Calibri" w:hAnsi="Arial" w:cs="Arial"/>
          <w:sz w:val="24"/>
          <w:szCs w:val="24"/>
          <w:u w:val="single"/>
        </w:rPr>
      </w:pPr>
      <w:r w:rsidRPr="0041731F">
        <w:rPr>
          <w:rFonts w:ascii="Arial" w:eastAsia="Calibri" w:hAnsi="Arial" w:cs="Arial"/>
          <w:sz w:val="24"/>
          <w:szCs w:val="24"/>
          <w:u w:val="single"/>
        </w:rPr>
        <w:t>Electric</w:t>
      </w:r>
    </w:p>
    <w:p w14:paraId="70198F19" w14:textId="77777777" w:rsidR="0041731F" w:rsidRPr="0041731F" w:rsidRDefault="0041731F" w:rsidP="00903076">
      <w:pPr>
        <w:widowControl w:val="0"/>
        <w:autoSpaceDE w:val="0"/>
        <w:autoSpaceDN w:val="0"/>
        <w:spacing w:before="0" w:after="0"/>
        <w:ind w:left="360" w:right="100"/>
        <w:rPr>
          <w:rFonts w:ascii="Arial" w:eastAsia="Calibri" w:hAnsi="Arial" w:cs="Arial"/>
          <w:sz w:val="24"/>
          <w:szCs w:val="24"/>
        </w:rPr>
      </w:pPr>
      <w:r w:rsidRPr="0041731F">
        <w:rPr>
          <w:rFonts w:ascii="Arial" w:eastAsia="Calibri" w:hAnsi="Arial" w:cs="Arial"/>
          <w:sz w:val="24"/>
          <w:szCs w:val="24"/>
        </w:rPr>
        <w:t>Electrical service will be provided to the proposed travel center by Mountain View Electrical Association (MVEA).  Coordination is already underway with MVEA to design and construct an extension of their electric service infrastructure.</w:t>
      </w:r>
    </w:p>
    <w:p w14:paraId="7FF4CEA5" w14:textId="77777777" w:rsidR="0041731F" w:rsidRPr="0041731F" w:rsidRDefault="0041731F" w:rsidP="0088657B">
      <w:pPr>
        <w:widowControl w:val="0"/>
        <w:autoSpaceDE w:val="0"/>
        <w:autoSpaceDN w:val="0"/>
        <w:spacing w:before="0" w:after="0"/>
        <w:ind w:right="100"/>
        <w:rPr>
          <w:rFonts w:ascii="Arial" w:eastAsia="Calibri" w:hAnsi="Arial" w:cs="Arial"/>
          <w:sz w:val="24"/>
          <w:szCs w:val="24"/>
        </w:rPr>
      </w:pPr>
    </w:p>
    <w:p w14:paraId="6DA89144" w14:textId="77777777" w:rsidR="0041731F" w:rsidRPr="0041731F" w:rsidRDefault="0041731F" w:rsidP="0088657B">
      <w:pPr>
        <w:widowControl w:val="0"/>
        <w:numPr>
          <w:ilvl w:val="0"/>
          <w:numId w:val="9"/>
        </w:numPr>
        <w:shd w:val="clear" w:color="auto" w:fill="FFFFFF"/>
        <w:autoSpaceDE w:val="0"/>
        <w:autoSpaceDN w:val="0"/>
        <w:spacing w:before="0" w:after="120"/>
        <w:rPr>
          <w:rFonts w:ascii="Arial" w:eastAsia="Calibri" w:hAnsi="Arial" w:cs="Arial"/>
          <w:b/>
          <w:bCs/>
          <w:i/>
          <w:iCs/>
          <w:sz w:val="24"/>
          <w:szCs w:val="24"/>
        </w:rPr>
      </w:pPr>
      <w:r w:rsidRPr="0041731F">
        <w:rPr>
          <w:rFonts w:ascii="Arial" w:eastAsia="Calibri" w:hAnsi="Arial" w:cs="Arial"/>
          <w:b/>
          <w:bCs/>
          <w:i/>
          <w:iCs/>
          <w:sz w:val="24"/>
          <w:szCs w:val="24"/>
        </w:rPr>
        <w:t>The town or other service providers have the capacity to serve the development enabled by the rezoning with adequate roads, water, sewer, and other public services and facilities.</w:t>
      </w:r>
    </w:p>
    <w:p w14:paraId="76D9CB52" w14:textId="77777777" w:rsidR="0041731F" w:rsidRPr="0041731F" w:rsidRDefault="0041731F" w:rsidP="007B297E">
      <w:pPr>
        <w:widowControl w:val="0"/>
        <w:autoSpaceDE w:val="0"/>
        <w:autoSpaceDN w:val="0"/>
        <w:spacing w:before="0" w:after="0"/>
        <w:ind w:left="720"/>
        <w:rPr>
          <w:rFonts w:ascii="Arial" w:eastAsia="Calibri" w:hAnsi="Arial" w:cs="Arial"/>
          <w:sz w:val="24"/>
          <w:szCs w:val="24"/>
        </w:rPr>
      </w:pPr>
      <w:r w:rsidRPr="0041731F">
        <w:rPr>
          <w:rFonts w:ascii="Arial" w:eastAsia="Calibri" w:hAnsi="Arial" w:cs="Arial"/>
          <w:sz w:val="24"/>
          <w:szCs w:val="24"/>
        </w:rPr>
        <w:lastRenderedPageBreak/>
        <w:t>The applicant is coordinating with each of the utility service providers.  More</w:t>
      </w:r>
    </w:p>
    <w:p w14:paraId="605F689B" w14:textId="5EFED7E0" w:rsidR="0041731F" w:rsidRPr="0041731F" w:rsidRDefault="0041731F" w:rsidP="007B297E">
      <w:pPr>
        <w:widowControl w:val="0"/>
        <w:autoSpaceDE w:val="0"/>
        <w:autoSpaceDN w:val="0"/>
        <w:spacing w:before="0" w:after="0"/>
        <w:ind w:left="720"/>
        <w:rPr>
          <w:rFonts w:ascii="Arial" w:eastAsia="Calibri" w:hAnsi="Arial" w:cs="Arial"/>
          <w:sz w:val="24"/>
          <w:szCs w:val="24"/>
        </w:rPr>
      </w:pPr>
      <w:r w:rsidRPr="0041731F">
        <w:rPr>
          <w:rFonts w:ascii="Arial" w:eastAsia="Calibri" w:hAnsi="Arial" w:cs="Arial"/>
          <w:sz w:val="24"/>
          <w:szCs w:val="24"/>
        </w:rPr>
        <w:t>specifically, the Town of Palmer Lake has hired a third-party consultant t</w:t>
      </w:r>
      <w:r w:rsidR="007B297E">
        <w:rPr>
          <w:rFonts w:ascii="Arial" w:eastAsia="Calibri" w:hAnsi="Arial" w:cs="Arial"/>
          <w:sz w:val="24"/>
          <w:szCs w:val="24"/>
        </w:rPr>
        <w:t xml:space="preserve">o </w:t>
      </w:r>
      <w:r w:rsidRPr="0041731F">
        <w:rPr>
          <w:rFonts w:ascii="Arial" w:eastAsia="Calibri" w:hAnsi="Arial" w:cs="Arial"/>
          <w:sz w:val="24"/>
          <w:szCs w:val="24"/>
        </w:rPr>
        <w:t xml:space="preserve">prepare a water resources report to ensure the Town has adequate water supply and infrastructure to provide water service to the site.  </w:t>
      </w:r>
    </w:p>
    <w:p w14:paraId="473CE7B0" w14:textId="77777777" w:rsidR="0041731F" w:rsidRPr="0041731F" w:rsidRDefault="0041731F" w:rsidP="00903076">
      <w:pPr>
        <w:widowControl w:val="0"/>
        <w:autoSpaceDE w:val="0"/>
        <w:autoSpaceDN w:val="0"/>
        <w:spacing w:before="0" w:after="0"/>
        <w:ind w:left="1080" w:hanging="360"/>
        <w:rPr>
          <w:rFonts w:ascii="Arial" w:eastAsia="Calibri" w:hAnsi="Arial" w:cs="Arial"/>
          <w:sz w:val="24"/>
          <w:szCs w:val="24"/>
        </w:rPr>
      </w:pPr>
    </w:p>
    <w:p w14:paraId="06911B90" w14:textId="77777777" w:rsidR="0041731F" w:rsidRPr="0041731F" w:rsidRDefault="0041731F" w:rsidP="0088657B">
      <w:pPr>
        <w:widowControl w:val="0"/>
        <w:numPr>
          <w:ilvl w:val="0"/>
          <w:numId w:val="9"/>
        </w:numPr>
        <w:shd w:val="clear" w:color="auto" w:fill="FFFFFF"/>
        <w:autoSpaceDE w:val="0"/>
        <w:autoSpaceDN w:val="0"/>
        <w:spacing w:before="0" w:after="120"/>
        <w:rPr>
          <w:rFonts w:ascii="Arial" w:eastAsia="Calibri" w:hAnsi="Arial" w:cs="Arial"/>
          <w:b/>
          <w:bCs/>
          <w:i/>
          <w:iCs/>
          <w:sz w:val="24"/>
          <w:szCs w:val="24"/>
        </w:rPr>
      </w:pPr>
      <w:r w:rsidRPr="0041731F">
        <w:rPr>
          <w:rFonts w:ascii="Arial" w:eastAsia="Calibri" w:hAnsi="Arial" w:cs="Arial"/>
          <w:b/>
          <w:bCs/>
          <w:i/>
          <w:iCs/>
          <w:sz w:val="24"/>
          <w:szCs w:val="24"/>
        </w:rPr>
        <w:t>The recommendations of referral agencies have been considered and addressed to the maximum extent practicable.</w:t>
      </w:r>
    </w:p>
    <w:p w14:paraId="07DB27E0" w14:textId="77777777" w:rsidR="0041731F" w:rsidRPr="0041731F" w:rsidRDefault="0041731F" w:rsidP="00903076">
      <w:pPr>
        <w:widowControl w:val="0"/>
        <w:autoSpaceDE w:val="0"/>
        <w:autoSpaceDN w:val="0"/>
        <w:spacing w:before="0" w:after="0"/>
        <w:ind w:left="720"/>
        <w:rPr>
          <w:rFonts w:ascii="Arial" w:eastAsia="Calibri" w:hAnsi="Arial" w:cs="Arial"/>
          <w:sz w:val="24"/>
          <w:szCs w:val="24"/>
        </w:rPr>
      </w:pPr>
      <w:r w:rsidRPr="0041731F">
        <w:rPr>
          <w:rFonts w:ascii="Arial" w:eastAsia="Calibri" w:hAnsi="Arial" w:cs="Arial"/>
          <w:sz w:val="24"/>
          <w:szCs w:val="24"/>
        </w:rPr>
        <w:t>The applicant has performed extensive coordination with numerous agencies, including, but not limited to, each of the four utility providers, El Paso County, Douglas County, and the State of Colorado to ensure that all applicable recommendations and requirements of the respective agencies have been fully addressed as appropriate at the sketch plan, sketch development, planned development plan, and preliminary plat stages of development.  Additional coordination is expected with many of the applicable agencies at the final development plan and final plat stages of development particularly as it pertains to engineered drawings affecting utilities, drainage, stormwater management, and public improvements.</w:t>
      </w:r>
    </w:p>
    <w:p w14:paraId="7D957791" w14:textId="77777777" w:rsidR="0041731F" w:rsidRPr="0041731F" w:rsidRDefault="0041731F" w:rsidP="00903076">
      <w:pPr>
        <w:widowControl w:val="0"/>
        <w:autoSpaceDE w:val="0"/>
        <w:autoSpaceDN w:val="0"/>
        <w:spacing w:before="0" w:after="0"/>
        <w:ind w:left="720"/>
        <w:rPr>
          <w:rFonts w:ascii="Arial" w:eastAsia="Calibri" w:hAnsi="Arial" w:cs="Arial"/>
          <w:sz w:val="24"/>
          <w:szCs w:val="24"/>
        </w:rPr>
      </w:pPr>
    </w:p>
    <w:p w14:paraId="6A18E28B" w14:textId="77777777" w:rsidR="0041731F" w:rsidRPr="0041731F" w:rsidRDefault="0041731F" w:rsidP="0088657B">
      <w:pPr>
        <w:widowControl w:val="0"/>
        <w:numPr>
          <w:ilvl w:val="0"/>
          <w:numId w:val="9"/>
        </w:numPr>
        <w:shd w:val="clear" w:color="auto" w:fill="FFFFFF"/>
        <w:autoSpaceDE w:val="0"/>
        <w:autoSpaceDN w:val="0"/>
        <w:spacing w:before="0" w:after="120"/>
        <w:rPr>
          <w:rFonts w:ascii="Arial" w:eastAsia="Calibri" w:hAnsi="Arial" w:cs="Arial"/>
          <w:b/>
          <w:bCs/>
          <w:i/>
          <w:iCs/>
          <w:sz w:val="24"/>
          <w:szCs w:val="24"/>
        </w:rPr>
      </w:pPr>
      <w:r w:rsidRPr="0041731F">
        <w:rPr>
          <w:rFonts w:ascii="Arial" w:eastAsia="Calibri" w:hAnsi="Arial" w:cs="Arial"/>
          <w:b/>
          <w:bCs/>
          <w:i/>
          <w:iCs/>
          <w:sz w:val="24"/>
          <w:szCs w:val="24"/>
        </w:rPr>
        <w:t>Present and future impacts on public facilities and services, including but not limited to fire, police, water, sanitation, roadways, parks, schools, and transportation.</w:t>
      </w:r>
    </w:p>
    <w:p w14:paraId="57B7EBDA" w14:textId="77777777" w:rsidR="0041731F" w:rsidRPr="0041731F" w:rsidRDefault="0041731F" w:rsidP="00903076">
      <w:pPr>
        <w:widowControl w:val="0"/>
        <w:autoSpaceDE w:val="0"/>
        <w:autoSpaceDN w:val="0"/>
        <w:spacing w:before="0" w:after="0"/>
        <w:ind w:left="720"/>
        <w:rPr>
          <w:rFonts w:ascii="Arial" w:eastAsia="Calibri" w:hAnsi="Arial" w:cs="Arial"/>
          <w:sz w:val="24"/>
          <w:szCs w:val="24"/>
        </w:rPr>
      </w:pPr>
      <w:r w:rsidRPr="0041731F">
        <w:rPr>
          <w:rFonts w:ascii="Arial" w:eastAsia="Calibri" w:hAnsi="Arial" w:cs="Arial"/>
          <w:sz w:val="24"/>
          <w:szCs w:val="24"/>
        </w:rPr>
        <w:t xml:space="preserve">The subject property is currently vacant, thereby not generally creating any impacts on public facilities and services.  The proposed development of the site will result in the extension of urban level infrastructure (water, sewer, electric and gas) to the site, of which only water service will be provided by the Town.  The Town has identified that it has adequate water supplies to service the development and is requiring that all water rights associated with the property be deeded to the Town upon annexation.  </w:t>
      </w:r>
    </w:p>
    <w:p w14:paraId="45DFDF9D" w14:textId="77777777" w:rsidR="0041731F" w:rsidRPr="0041731F" w:rsidRDefault="0041731F" w:rsidP="00903076">
      <w:pPr>
        <w:widowControl w:val="0"/>
        <w:autoSpaceDE w:val="0"/>
        <w:autoSpaceDN w:val="0"/>
        <w:spacing w:before="0" w:after="0"/>
        <w:ind w:left="720"/>
        <w:rPr>
          <w:rFonts w:ascii="Arial" w:eastAsia="Calibri" w:hAnsi="Arial" w:cs="Arial"/>
          <w:sz w:val="24"/>
          <w:szCs w:val="24"/>
        </w:rPr>
      </w:pPr>
    </w:p>
    <w:p w14:paraId="38926693" w14:textId="2C714BCD" w:rsidR="0041731F" w:rsidRPr="0041731F" w:rsidRDefault="0041731F" w:rsidP="00903076">
      <w:pPr>
        <w:widowControl w:val="0"/>
        <w:autoSpaceDE w:val="0"/>
        <w:autoSpaceDN w:val="0"/>
        <w:spacing w:before="0" w:after="0"/>
        <w:ind w:left="720"/>
        <w:rPr>
          <w:rFonts w:ascii="Arial" w:eastAsia="Calibri" w:hAnsi="Arial" w:cs="Arial"/>
          <w:sz w:val="24"/>
          <w:szCs w:val="24"/>
        </w:rPr>
      </w:pPr>
      <w:r w:rsidRPr="0041731F">
        <w:rPr>
          <w:rFonts w:ascii="Arial" w:eastAsia="Calibri" w:hAnsi="Arial" w:cs="Arial"/>
          <w:sz w:val="24"/>
          <w:szCs w:val="24"/>
        </w:rPr>
        <w:t xml:space="preserve">The Town of Palmer Lake Police Department will provide police protection services to the site upon annexation.  In addition, the Town has mutual aid agreements with the El Paso County Sheriff’s Office and the Town of Monument, both of which could respond to an emergency if needed.  </w:t>
      </w:r>
    </w:p>
    <w:p w14:paraId="6375D564" w14:textId="77777777" w:rsidR="0041731F" w:rsidRPr="0041731F" w:rsidRDefault="0041731F" w:rsidP="00903076">
      <w:pPr>
        <w:widowControl w:val="0"/>
        <w:autoSpaceDE w:val="0"/>
        <w:autoSpaceDN w:val="0"/>
        <w:spacing w:before="0" w:after="0"/>
        <w:ind w:left="720"/>
        <w:rPr>
          <w:rFonts w:ascii="Arial" w:eastAsia="Calibri" w:hAnsi="Arial" w:cs="Arial"/>
          <w:sz w:val="24"/>
          <w:szCs w:val="24"/>
        </w:rPr>
      </w:pPr>
    </w:p>
    <w:p w14:paraId="3A883BD0" w14:textId="77777777" w:rsidR="0041731F" w:rsidRPr="0041731F" w:rsidRDefault="0041731F" w:rsidP="00903076">
      <w:pPr>
        <w:widowControl w:val="0"/>
        <w:autoSpaceDE w:val="0"/>
        <w:autoSpaceDN w:val="0"/>
        <w:spacing w:before="0" w:after="0"/>
        <w:ind w:left="720"/>
        <w:rPr>
          <w:rFonts w:ascii="Arial" w:eastAsia="Calibri" w:hAnsi="Arial" w:cs="Arial"/>
          <w:sz w:val="24"/>
          <w:szCs w:val="24"/>
        </w:rPr>
      </w:pPr>
      <w:r w:rsidRPr="0041731F">
        <w:rPr>
          <w:rFonts w:ascii="Arial" w:eastAsia="Calibri" w:hAnsi="Arial" w:cs="Arial"/>
          <w:sz w:val="24"/>
          <w:szCs w:val="24"/>
        </w:rPr>
        <w:t xml:space="preserve">The subject property is currently within the Tri-Lakes Monument Fire Protection District service area, but upon annexation the Town of Palmer Lake Fire Department will be the primary agency providing fire protection services to the development.  Similar to police protection services, the Town also has mutual aid agreements for fire protection services with other local agencies including Tri-Lakes Monument Fire Protection District and El Paso County.  </w:t>
      </w:r>
    </w:p>
    <w:p w14:paraId="176B7647" w14:textId="77777777" w:rsidR="0041731F" w:rsidRPr="0041731F" w:rsidRDefault="0041731F" w:rsidP="00903076">
      <w:pPr>
        <w:widowControl w:val="0"/>
        <w:autoSpaceDE w:val="0"/>
        <w:autoSpaceDN w:val="0"/>
        <w:spacing w:before="0" w:after="0"/>
        <w:ind w:left="720"/>
        <w:rPr>
          <w:rFonts w:ascii="Arial" w:eastAsia="Calibri" w:hAnsi="Arial" w:cs="Arial"/>
          <w:sz w:val="24"/>
          <w:szCs w:val="24"/>
        </w:rPr>
      </w:pPr>
    </w:p>
    <w:p w14:paraId="10A541DC" w14:textId="77777777" w:rsidR="0041731F" w:rsidRPr="0041731F" w:rsidRDefault="0041731F" w:rsidP="00903076">
      <w:pPr>
        <w:widowControl w:val="0"/>
        <w:autoSpaceDE w:val="0"/>
        <w:autoSpaceDN w:val="0"/>
        <w:spacing w:before="0" w:after="0"/>
        <w:ind w:left="720"/>
        <w:rPr>
          <w:rFonts w:ascii="Arial" w:eastAsia="Calibri" w:hAnsi="Arial" w:cs="Arial"/>
          <w:sz w:val="24"/>
          <w:szCs w:val="24"/>
        </w:rPr>
      </w:pPr>
      <w:r w:rsidRPr="0041731F">
        <w:rPr>
          <w:rFonts w:ascii="Arial" w:eastAsia="Calibri" w:hAnsi="Arial" w:cs="Arial"/>
          <w:sz w:val="24"/>
          <w:szCs w:val="24"/>
        </w:rPr>
        <w:t xml:space="preserve">The proposed development does not include any new residential housing; therefore, Lewis-Palmer School District No. 38 will not need to accommodate any additional students generated via approval and construction of the proposed travel center. </w:t>
      </w:r>
    </w:p>
    <w:p w14:paraId="2EDC5403" w14:textId="77777777" w:rsidR="0041731F" w:rsidRPr="0041731F" w:rsidRDefault="0041731F" w:rsidP="00903076">
      <w:pPr>
        <w:widowControl w:val="0"/>
        <w:autoSpaceDE w:val="0"/>
        <w:autoSpaceDN w:val="0"/>
        <w:spacing w:before="0" w:after="0"/>
        <w:ind w:left="720"/>
        <w:rPr>
          <w:rFonts w:ascii="Arial" w:eastAsia="Calibri" w:hAnsi="Arial" w:cs="Arial"/>
          <w:sz w:val="24"/>
          <w:szCs w:val="24"/>
        </w:rPr>
      </w:pPr>
    </w:p>
    <w:p w14:paraId="558FCEAE" w14:textId="77777777" w:rsidR="0041731F" w:rsidRPr="0041731F" w:rsidRDefault="0041731F" w:rsidP="00903076">
      <w:pPr>
        <w:widowControl w:val="0"/>
        <w:autoSpaceDE w:val="0"/>
        <w:autoSpaceDN w:val="0"/>
        <w:spacing w:before="0" w:after="0"/>
        <w:ind w:left="720"/>
        <w:rPr>
          <w:rFonts w:ascii="Arial" w:eastAsia="Calibri" w:hAnsi="Arial" w:cs="Arial"/>
          <w:sz w:val="24"/>
          <w:szCs w:val="24"/>
        </w:rPr>
      </w:pPr>
      <w:r w:rsidRPr="0041731F">
        <w:rPr>
          <w:rFonts w:ascii="Arial" w:eastAsia="Calibri" w:hAnsi="Arial" w:cs="Arial"/>
          <w:sz w:val="24"/>
          <w:szCs w:val="24"/>
        </w:rPr>
        <w:t>The applicant has coordinated extensively with the Colorado Department of Transportation (CDOT) and with the El Paso County Department of Public Works regarding planned improvements to adjacent roadways.  The relevant roadways include County Line Road, Beacon Lite Road, and Interstate 25.  Through communication with El Paso County, the applicant was able to coordinate with the County to work through design considerations associated with the proposed use within the County’s current plans to improve Beacon Lite Road.  Similarly, CDOT has communicated a requirement to extend the ramps on Interstate 25 to accommodate the additional traffic generated by the proposed travel center.  At this point, no additional improvements are being required by CDOT specific to the development.</w:t>
      </w:r>
    </w:p>
    <w:p w14:paraId="08F8D004" w14:textId="77777777" w:rsidR="0041731F" w:rsidRPr="0041731F" w:rsidRDefault="0041731F" w:rsidP="00903076">
      <w:pPr>
        <w:widowControl w:val="0"/>
        <w:autoSpaceDE w:val="0"/>
        <w:autoSpaceDN w:val="0"/>
        <w:spacing w:before="0" w:after="0"/>
        <w:ind w:left="720"/>
        <w:rPr>
          <w:rFonts w:ascii="Arial" w:eastAsia="Calibri" w:hAnsi="Arial" w:cs="Arial"/>
          <w:sz w:val="24"/>
          <w:szCs w:val="24"/>
        </w:rPr>
      </w:pPr>
    </w:p>
    <w:p w14:paraId="4C50E505" w14:textId="77777777" w:rsidR="0041731F" w:rsidRPr="0041731F" w:rsidRDefault="0041731F" w:rsidP="0088657B">
      <w:pPr>
        <w:widowControl w:val="0"/>
        <w:numPr>
          <w:ilvl w:val="0"/>
          <w:numId w:val="9"/>
        </w:numPr>
        <w:shd w:val="clear" w:color="auto" w:fill="FFFFFF"/>
        <w:autoSpaceDE w:val="0"/>
        <w:autoSpaceDN w:val="0"/>
        <w:spacing w:before="0" w:after="120"/>
        <w:rPr>
          <w:rFonts w:ascii="Arial" w:eastAsia="Calibri" w:hAnsi="Arial" w:cs="Arial"/>
          <w:b/>
          <w:bCs/>
          <w:i/>
          <w:iCs/>
          <w:sz w:val="24"/>
          <w:szCs w:val="24"/>
        </w:rPr>
      </w:pPr>
      <w:r w:rsidRPr="0041731F">
        <w:rPr>
          <w:rFonts w:ascii="Arial" w:eastAsia="Calibri" w:hAnsi="Arial" w:cs="Arial"/>
          <w:b/>
          <w:bCs/>
          <w:i/>
          <w:iCs/>
          <w:sz w:val="24"/>
          <w:szCs w:val="24"/>
        </w:rPr>
        <w:t>The relationship between the proposal and the adopted community master plan, parks plan, and adopted 3-Mile annexation plan.</w:t>
      </w:r>
    </w:p>
    <w:p w14:paraId="566EDA2A" w14:textId="77777777" w:rsidR="0041731F" w:rsidRPr="0041731F" w:rsidRDefault="0041731F" w:rsidP="00903076">
      <w:pPr>
        <w:shd w:val="clear" w:color="auto" w:fill="FFFFFF"/>
        <w:spacing w:before="0" w:after="0"/>
        <w:ind w:left="720"/>
        <w:rPr>
          <w:rFonts w:ascii="Arial" w:eastAsia="Calibri" w:hAnsi="Arial" w:cs="Arial"/>
          <w:color w:val="000000"/>
          <w:sz w:val="24"/>
          <w:szCs w:val="24"/>
        </w:rPr>
      </w:pPr>
      <w:r w:rsidRPr="0041731F">
        <w:rPr>
          <w:rFonts w:ascii="Arial" w:eastAsia="Calibri" w:hAnsi="Arial" w:cs="Arial"/>
          <w:color w:val="000000"/>
          <w:sz w:val="24"/>
          <w:szCs w:val="24"/>
        </w:rPr>
        <w:t xml:space="preserve">Below is an analysis of the projects compliance with many of the goals and objectives included in the Town’s Community Master Plan, associated Parks Plan, and Adopted Three-Mile Plan and.  This analysis is not intended to be all encompassing, but rather it is intended to address many of the most applicable components of the respective documents.  </w:t>
      </w:r>
    </w:p>
    <w:p w14:paraId="75B465EE" w14:textId="77777777" w:rsidR="0041731F" w:rsidRPr="0041731F" w:rsidRDefault="0041731F" w:rsidP="00903076">
      <w:pPr>
        <w:shd w:val="clear" w:color="auto" w:fill="FFFFFF"/>
        <w:spacing w:before="0" w:after="0"/>
        <w:rPr>
          <w:rFonts w:ascii="Arial" w:eastAsia="Calibri" w:hAnsi="Arial" w:cs="Arial"/>
          <w:color w:val="000000"/>
          <w:sz w:val="24"/>
          <w:szCs w:val="24"/>
        </w:rPr>
      </w:pPr>
    </w:p>
    <w:p w14:paraId="24B75226" w14:textId="77777777" w:rsidR="0041731F" w:rsidRPr="0041731F" w:rsidRDefault="0041731F" w:rsidP="00903076">
      <w:pPr>
        <w:shd w:val="clear" w:color="auto" w:fill="FFFFFF"/>
        <w:spacing w:before="0" w:after="0"/>
        <w:ind w:left="720"/>
        <w:rPr>
          <w:rFonts w:ascii="Arial" w:eastAsia="Calibri" w:hAnsi="Arial" w:cs="Arial"/>
          <w:color w:val="000000"/>
          <w:sz w:val="24"/>
          <w:szCs w:val="24"/>
        </w:rPr>
      </w:pPr>
      <w:r w:rsidRPr="0041731F">
        <w:rPr>
          <w:rFonts w:ascii="Arial" w:eastAsia="Calibri" w:hAnsi="Arial" w:cs="Arial"/>
          <w:color w:val="000000"/>
          <w:sz w:val="24"/>
          <w:szCs w:val="24"/>
        </w:rPr>
        <w:t xml:space="preserve">It is important to note that the Town’s Community Master Plan was written at a time when there were no properties within the Town of Palmer Lake that fronted the Interstate 25 corridor.  The significance of this is that typically local land use authorities plan for growth and development along interstate highways very differently than they do for small downtown areas.  For example, it is very common for high-traffic generating land uses to locate adjacent to interstates, such as along the I-25 corridor in El Paso County where there are a variety of gas stations, convenience stores, truck stops, shopping centers, and other similar uses.  Evidence of this can be seen just a couple of miles south of the subject property at the Highway 105 and I-25 interchange where there are a number of existing high traffic generating land uses in the Town of Monument and even a little further south at the Baptist Road interchange where multiple gas stations, truck stops, and freight-transfer facilities are located.  For these reasons, it is recommended that some of the “small town-oriented” goals and </w:t>
      </w:r>
      <w:r w:rsidRPr="0041731F">
        <w:rPr>
          <w:rFonts w:ascii="Arial" w:eastAsia="Calibri" w:hAnsi="Arial" w:cs="Arial"/>
          <w:color w:val="000000"/>
          <w:sz w:val="24"/>
          <w:szCs w:val="24"/>
        </w:rPr>
        <w:lastRenderedPageBreak/>
        <w:t>objectives may not necessarily be directly applicable to the proposed development given that the property is over two miles from the Town’s commercial center and is located immediately adjacent to I-25, making it unlike any other property that is currently within the Town of Palmer Lake.</w:t>
      </w:r>
    </w:p>
    <w:p w14:paraId="27D74ADB" w14:textId="77777777" w:rsidR="0041731F" w:rsidRDefault="0041731F" w:rsidP="00903076">
      <w:pPr>
        <w:shd w:val="clear" w:color="auto" w:fill="FFFFFF"/>
        <w:spacing w:before="0" w:after="0"/>
        <w:rPr>
          <w:rFonts w:ascii="Arial" w:eastAsia="Calibri" w:hAnsi="Arial" w:cs="Arial"/>
          <w:i/>
          <w:iCs/>
          <w:color w:val="000000"/>
          <w:sz w:val="24"/>
          <w:szCs w:val="24"/>
        </w:rPr>
      </w:pPr>
    </w:p>
    <w:p w14:paraId="55878C89" w14:textId="77777777" w:rsidR="003B11F4" w:rsidRPr="0041731F" w:rsidRDefault="003B11F4" w:rsidP="00903076">
      <w:pPr>
        <w:shd w:val="clear" w:color="auto" w:fill="FFFFFF"/>
        <w:spacing w:before="0" w:after="0"/>
        <w:rPr>
          <w:rFonts w:ascii="Arial" w:eastAsia="Calibri" w:hAnsi="Arial" w:cs="Arial"/>
          <w:i/>
          <w:iCs/>
          <w:color w:val="000000"/>
          <w:sz w:val="24"/>
          <w:szCs w:val="24"/>
        </w:rPr>
      </w:pPr>
    </w:p>
    <w:p w14:paraId="095F7F3D" w14:textId="77777777" w:rsidR="0041731F" w:rsidRPr="0041731F" w:rsidRDefault="0041731F" w:rsidP="00903076">
      <w:pPr>
        <w:shd w:val="clear" w:color="auto" w:fill="FFFFFF"/>
        <w:spacing w:before="0" w:after="0"/>
        <w:jc w:val="center"/>
        <w:rPr>
          <w:rFonts w:ascii="Arial" w:eastAsia="Times New Roman" w:hAnsi="Arial" w:cs="Arial"/>
          <w:b/>
          <w:bCs/>
          <w:color w:val="000000"/>
          <w:spacing w:val="2"/>
          <w:sz w:val="24"/>
          <w:szCs w:val="24"/>
        </w:rPr>
      </w:pPr>
      <w:r w:rsidRPr="0041731F">
        <w:rPr>
          <w:rFonts w:ascii="Arial" w:eastAsia="Times New Roman" w:hAnsi="Arial" w:cs="Arial"/>
          <w:b/>
          <w:bCs/>
          <w:color w:val="000000"/>
          <w:spacing w:val="2"/>
          <w:sz w:val="24"/>
          <w:szCs w:val="24"/>
        </w:rPr>
        <w:t>2022 Palmer Lake Community Master Plan</w:t>
      </w:r>
    </w:p>
    <w:p w14:paraId="2FA10C2C" w14:textId="77777777" w:rsidR="0041731F" w:rsidRPr="0041731F" w:rsidRDefault="0041731F" w:rsidP="00903076">
      <w:pPr>
        <w:shd w:val="clear" w:color="auto" w:fill="FFFFFF"/>
        <w:spacing w:before="0" w:after="0"/>
        <w:rPr>
          <w:rFonts w:ascii="Arial" w:eastAsia="Times New Roman" w:hAnsi="Arial" w:cs="Arial"/>
          <w:color w:val="000000"/>
          <w:spacing w:val="2"/>
          <w:sz w:val="24"/>
          <w:szCs w:val="24"/>
        </w:rPr>
      </w:pPr>
    </w:p>
    <w:p w14:paraId="505CB2A0" w14:textId="77777777" w:rsidR="0041731F" w:rsidRPr="0041731F" w:rsidRDefault="0041731F" w:rsidP="00903076">
      <w:pPr>
        <w:shd w:val="clear" w:color="auto" w:fill="FFFFFF"/>
        <w:spacing w:before="0" w:after="0"/>
        <w:rPr>
          <w:rFonts w:ascii="Arial" w:eastAsia="Calibri" w:hAnsi="Arial" w:cs="Arial"/>
          <w:color w:val="000000"/>
          <w:sz w:val="24"/>
          <w:szCs w:val="24"/>
          <w:u w:val="single"/>
        </w:rPr>
      </w:pPr>
      <w:r w:rsidRPr="0041731F">
        <w:rPr>
          <w:rFonts w:ascii="Arial" w:eastAsia="Calibri" w:hAnsi="Arial" w:cs="Arial"/>
          <w:color w:val="000000"/>
          <w:sz w:val="24"/>
          <w:szCs w:val="24"/>
          <w:u w:val="single"/>
        </w:rPr>
        <w:t>Fiscal Importance of Non-Residential Land Uses</w:t>
      </w:r>
    </w:p>
    <w:p w14:paraId="0F3D7846" w14:textId="77777777" w:rsidR="0041731F" w:rsidRPr="0041731F" w:rsidRDefault="0041731F" w:rsidP="00903076">
      <w:pPr>
        <w:shd w:val="clear" w:color="auto" w:fill="FFFFFF"/>
        <w:spacing w:before="0" w:after="0"/>
        <w:rPr>
          <w:rFonts w:ascii="Arial" w:eastAsia="Calibri" w:hAnsi="Arial" w:cs="Arial"/>
          <w:color w:val="000000"/>
          <w:sz w:val="24"/>
          <w:szCs w:val="24"/>
        </w:rPr>
      </w:pPr>
      <w:r w:rsidRPr="0041731F">
        <w:rPr>
          <w:rFonts w:ascii="Arial" w:eastAsia="Calibri" w:hAnsi="Arial" w:cs="Arial"/>
          <w:color w:val="000000"/>
          <w:sz w:val="24"/>
          <w:szCs w:val="24"/>
        </w:rPr>
        <w:t>The “Estimated Non-Residential Build-Out by Zone District” section of the Master Plan, which is discussed on page 56, refers to “Non-residential development” as “critical to the overall fiscal health of smaller communities in Colorado.”  The section goes on to specifically highlight the fiscal benefits to municipalities of non-residential development even beyond the 2% sales tax revenue by highlighting three additional fiscal benefits of non-residential development, which include the following:</w:t>
      </w:r>
    </w:p>
    <w:p w14:paraId="443BC83B" w14:textId="77777777" w:rsidR="0041731F" w:rsidRPr="0041731F" w:rsidRDefault="0041731F" w:rsidP="00903076">
      <w:pPr>
        <w:shd w:val="clear" w:color="auto" w:fill="FFFFFF"/>
        <w:spacing w:before="0" w:after="0"/>
        <w:rPr>
          <w:rFonts w:ascii="Arial" w:eastAsia="Calibri" w:hAnsi="Arial" w:cs="Arial"/>
          <w:color w:val="000000"/>
          <w:sz w:val="24"/>
          <w:szCs w:val="24"/>
        </w:rPr>
      </w:pPr>
    </w:p>
    <w:p w14:paraId="447D5F1E" w14:textId="77777777" w:rsidR="0041731F" w:rsidRPr="0041731F" w:rsidRDefault="0041731F" w:rsidP="00903076">
      <w:pPr>
        <w:widowControl w:val="0"/>
        <w:numPr>
          <w:ilvl w:val="0"/>
          <w:numId w:val="10"/>
        </w:numPr>
        <w:shd w:val="clear" w:color="auto" w:fill="FFFFFF"/>
        <w:autoSpaceDE w:val="0"/>
        <w:autoSpaceDN w:val="0"/>
        <w:spacing w:before="0" w:after="0"/>
        <w:rPr>
          <w:rFonts w:ascii="Arial" w:eastAsia="Calibri" w:hAnsi="Arial" w:cs="Arial"/>
          <w:color w:val="000000"/>
          <w:sz w:val="24"/>
          <w:szCs w:val="24"/>
        </w:rPr>
      </w:pPr>
      <w:r w:rsidRPr="0041731F">
        <w:rPr>
          <w:rFonts w:ascii="Arial" w:eastAsia="Calibri" w:hAnsi="Arial" w:cs="Arial"/>
          <w:color w:val="000000"/>
          <w:sz w:val="24"/>
          <w:szCs w:val="24"/>
        </w:rPr>
        <w:t>Property tax revenue – calling specific attention to the assessment rate of commercial and industrial uses at 29% compared to the assessment rate of residential at around 7%.</w:t>
      </w:r>
    </w:p>
    <w:p w14:paraId="18B6DA04" w14:textId="77777777" w:rsidR="0041731F" w:rsidRPr="0041731F" w:rsidRDefault="0041731F" w:rsidP="00903076">
      <w:pPr>
        <w:widowControl w:val="0"/>
        <w:numPr>
          <w:ilvl w:val="0"/>
          <w:numId w:val="10"/>
        </w:numPr>
        <w:shd w:val="clear" w:color="auto" w:fill="FFFFFF"/>
        <w:autoSpaceDE w:val="0"/>
        <w:autoSpaceDN w:val="0"/>
        <w:spacing w:before="0" w:after="0"/>
        <w:rPr>
          <w:rFonts w:ascii="Arial" w:eastAsia="Calibri" w:hAnsi="Arial" w:cs="Arial"/>
          <w:color w:val="000000"/>
          <w:sz w:val="24"/>
          <w:szCs w:val="24"/>
        </w:rPr>
      </w:pPr>
      <w:r w:rsidRPr="0041731F">
        <w:rPr>
          <w:rFonts w:ascii="Arial" w:eastAsia="Calibri" w:hAnsi="Arial" w:cs="Arial"/>
          <w:color w:val="000000"/>
          <w:sz w:val="24"/>
          <w:szCs w:val="24"/>
        </w:rPr>
        <w:t>Consumer use tax – this includes a 2% tax for the Town of Palmer Lake for “purchases that did not include Colorado sales tax or when inventory acquired at wholesale is used by the business instead of being sold to customers.”</w:t>
      </w:r>
    </w:p>
    <w:p w14:paraId="39D6964F" w14:textId="77777777" w:rsidR="0041731F" w:rsidRPr="0041731F" w:rsidRDefault="0041731F" w:rsidP="00903076">
      <w:pPr>
        <w:widowControl w:val="0"/>
        <w:numPr>
          <w:ilvl w:val="0"/>
          <w:numId w:val="10"/>
        </w:numPr>
        <w:shd w:val="clear" w:color="auto" w:fill="FFFFFF"/>
        <w:autoSpaceDE w:val="0"/>
        <w:autoSpaceDN w:val="0"/>
        <w:spacing w:before="0" w:after="0"/>
        <w:rPr>
          <w:rFonts w:ascii="Arial" w:eastAsia="Calibri" w:hAnsi="Arial" w:cs="Arial"/>
          <w:color w:val="000000"/>
          <w:sz w:val="24"/>
          <w:szCs w:val="24"/>
        </w:rPr>
      </w:pPr>
      <w:r w:rsidRPr="0041731F">
        <w:rPr>
          <w:rFonts w:ascii="Arial" w:eastAsia="Calibri" w:hAnsi="Arial" w:cs="Arial"/>
          <w:color w:val="000000"/>
          <w:sz w:val="24"/>
          <w:szCs w:val="24"/>
        </w:rPr>
        <w:t>Business personal property tax – this is a tax on “personal property used by a business or organization to generate revenue.”</w:t>
      </w:r>
    </w:p>
    <w:p w14:paraId="785119C8" w14:textId="77777777" w:rsidR="0041731F" w:rsidRPr="0041731F" w:rsidRDefault="0041731F" w:rsidP="00903076">
      <w:pPr>
        <w:shd w:val="clear" w:color="auto" w:fill="FFFFFF"/>
        <w:spacing w:before="0" w:after="0"/>
        <w:rPr>
          <w:rFonts w:ascii="Arial" w:eastAsia="Calibri" w:hAnsi="Arial" w:cs="Arial"/>
          <w:color w:val="000000"/>
          <w:sz w:val="24"/>
          <w:szCs w:val="24"/>
        </w:rPr>
      </w:pPr>
    </w:p>
    <w:p w14:paraId="5A56F9A0" w14:textId="77777777" w:rsidR="0041731F" w:rsidRPr="0041731F" w:rsidRDefault="0041731F" w:rsidP="00903076">
      <w:pPr>
        <w:shd w:val="clear" w:color="auto" w:fill="FFFFFF"/>
        <w:spacing w:before="0" w:after="0"/>
        <w:rPr>
          <w:rFonts w:ascii="Arial" w:eastAsia="Calibri" w:hAnsi="Arial" w:cs="Arial"/>
          <w:color w:val="000000"/>
          <w:sz w:val="24"/>
          <w:szCs w:val="24"/>
        </w:rPr>
      </w:pPr>
      <w:r w:rsidRPr="0041731F">
        <w:rPr>
          <w:rFonts w:ascii="Arial" w:eastAsia="Calibri" w:hAnsi="Arial" w:cs="Arial"/>
          <w:color w:val="000000"/>
          <w:sz w:val="24"/>
          <w:szCs w:val="24"/>
        </w:rPr>
        <w:t>Each of these revenue sources to the Town could be increased with annexation and approval of the Buc-ee’s Family Travel Center applications.</w:t>
      </w:r>
    </w:p>
    <w:p w14:paraId="55B36596" w14:textId="77777777" w:rsidR="0041731F" w:rsidRPr="0041731F" w:rsidRDefault="0041731F" w:rsidP="00903076">
      <w:pPr>
        <w:shd w:val="clear" w:color="auto" w:fill="FFFFFF"/>
        <w:spacing w:before="0" w:after="0"/>
        <w:rPr>
          <w:rFonts w:ascii="Arial" w:eastAsia="Times New Roman" w:hAnsi="Arial" w:cs="Arial"/>
          <w:color w:val="FF0000"/>
          <w:spacing w:val="2"/>
          <w:sz w:val="24"/>
          <w:szCs w:val="24"/>
        </w:rPr>
      </w:pPr>
    </w:p>
    <w:p w14:paraId="5E4D0C00" w14:textId="77777777" w:rsidR="0041731F" w:rsidRPr="0041731F" w:rsidRDefault="0041731F" w:rsidP="00903076">
      <w:pPr>
        <w:shd w:val="clear" w:color="auto" w:fill="FFFFFF"/>
        <w:spacing w:before="0" w:after="0"/>
        <w:rPr>
          <w:rFonts w:ascii="Arial" w:eastAsia="Calibri" w:hAnsi="Arial" w:cs="Arial"/>
          <w:color w:val="000000"/>
          <w:sz w:val="24"/>
          <w:szCs w:val="24"/>
          <w:u w:val="single"/>
        </w:rPr>
      </w:pPr>
      <w:bookmarkStart w:id="4" w:name="_Hlk190859124"/>
      <w:r w:rsidRPr="0041731F">
        <w:rPr>
          <w:rFonts w:ascii="Arial" w:eastAsia="Calibri" w:hAnsi="Arial" w:cs="Arial"/>
          <w:color w:val="000000"/>
          <w:sz w:val="24"/>
          <w:szCs w:val="24"/>
          <w:u w:val="single"/>
        </w:rPr>
        <w:t>Chapter 4: Guiding Community Goals and Objectives</w:t>
      </w:r>
    </w:p>
    <w:p w14:paraId="4CD2340A" w14:textId="77777777" w:rsidR="0041731F" w:rsidRDefault="0041731F" w:rsidP="00903076">
      <w:pPr>
        <w:shd w:val="clear" w:color="auto" w:fill="FFFFFF"/>
        <w:spacing w:before="0" w:after="0"/>
        <w:rPr>
          <w:rFonts w:ascii="Arial" w:eastAsia="Calibri" w:hAnsi="Arial" w:cs="Arial"/>
          <w:sz w:val="24"/>
          <w:szCs w:val="24"/>
        </w:rPr>
      </w:pPr>
      <w:r w:rsidRPr="0041731F">
        <w:rPr>
          <w:rFonts w:ascii="Arial" w:eastAsia="Calibri" w:hAnsi="Arial" w:cs="Arial"/>
          <w:sz w:val="24"/>
          <w:szCs w:val="24"/>
        </w:rPr>
        <w:t>The following goals and objectives should be considered when evaluating the project’s compliance with this chapter of the Master Plan:</w:t>
      </w:r>
    </w:p>
    <w:p w14:paraId="232E50AB" w14:textId="77777777" w:rsidR="00B074B1" w:rsidRPr="0041731F" w:rsidRDefault="00B074B1" w:rsidP="00903076">
      <w:pPr>
        <w:shd w:val="clear" w:color="auto" w:fill="FFFFFF"/>
        <w:spacing w:before="0" w:after="0"/>
        <w:rPr>
          <w:rFonts w:ascii="Arial" w:eastAsia="Calibri" w:hAnsi="Arial" w:cs="Arial"/>
          <w:sz w:val="24"/>
          <w:szCs w:val="24"/>
        </w:rPr>
      </w:pPr>
    </w:p>
    <w:bookmarkEnd w:id="4"/>
    <w:p w14:paraId="37234DE2" w14:textId="216C13FF" w:rsidR="0041731F" w:rsidRPr="0041731F" w:rsidRDefault="0041731F" w:rsidP="00903076">
      <w:pPr>
        <w:widowControl w:val="0"/>
        <w:numPr>
          <w:ilvl w:val="0"/>
          <w:numId w:val="20"/>
        </w:numPr>
        <w:shd w:val="clear" w:color="auto" w:fill="FFFFFF"/>
        <w:autoSpaceDE w:val="0"/>
        <w:autoSpaceDN w:val="0"/>
        <w:spacing w:before="0" w:after="0"/>
        <w:rPr>
          <w:rFonts w:ascii="Arial" w:eastAsia="Times New Roman" w:hAnsi="Arial" w:cs="Arial"/>
          <w:b/>
          <w:bCs/>
          <w:i/>
          <w:iCs/>
          <w:spacing w:val="2"/>
          <w:sz w:val="24"/>
          <w:szCs w:val="24"/>
        </w:rPr>
      </w:pPr>
      <w:r w:rsidRPr="0041731F">
        <w:rPr>
          <w:rFonts w:ascii="Arial" w:eastAsia="Times New Roman" w:hAnsi="Arial" w:cs="Arial"/>
          <w:b/>
          <w:bCs/>
          <w:i/>
          <w:iCs/>
          <w:spacing w:val="2"/>
          <w:sz w:val="24"/>
          <w:szCs w:val="24"/>
        </w:rPr>
        <w:t>Guiding Objective CC-1.3: Preserve the panoramic views of the mountains, strongly discourage development on open ridge tops, and maintain the natural character of the community.</w:t>
      </w:r>
    </w:p>
    <w:p w14:paraId="606FA04E" w14:textId="4CB8C740" w:rsidR="0041731F" w:rsidRPr="0041731F" w:rsidRDefault="0041731F" w:rsidP="00903076">
      <w:pPr>
        <w:shd w:val="clear" w:color="auto" w:fill="FFFFFF"/>
        <w:spacing w:before="0" w:after="0"/>
        <w:rPr>
          <w:rFonts w:ascii="Arial" w:eastAsia="Calibri" w:hAnsi="Arial" w:cs="Arial"/>
          <w:color w:val="FF0000"/>
          <w:sz w:val="24"/>
          <w:szCs w:val="24"/>
        </w:rPr>
      </w:pPr>
    </w:p>
    <w:p w14:paraId="3565BBEF" w14:textId="416E32F2" w:rsidR="0041731F" w:rsidRPr="0041731F" w:rsidRDefault="0041731F" w:rsidP="00903076">
      <w:pPr>
        <w:widowControl w:val="0"/>
        <w:numPr>
          <w:ilvl w:val="0"/>
          <w:numId w:val="20"/>
        </w:numPr>
        <w:shd w:val="clear" w:color="auto" w:fill="FFFFFF"/>
        <w:autoSpaceDE w:val="0"/>
        <w:autoSpaceDN w:val="0"/>
        <w:spacing w:before="0" w:after="0"/>
        <w:rPr>
          <w:rFonts w:ascii="Arial" w:eastAsia="Times New Roman" w:hAnsi="Arial" w:cs="Arial"/>
          <w:b/>
          <w:bCs/>
          <w:i/>
          <w:iCs/>
          <w:spacing w:val="2"/>
          <w:sz w:val="24"/>
          <w:szCs w:val="24"/>
        </w:rPr>
      </w:pPr>
      <w:r w:rsidRPr="0041731F">
        <w:rPr>
          <w:rFonts w:ascii="Arial" w:eastAsia="Times New Roman" w:hAnsi="Arial" w:cs="Arial"/>
          <w:b/>
          <w:bCs/>
          <w:i/>
          <w:iCs/>
          <w:spacing w:val="2"/>
          <w:sz w:val="24"/>
          <w:szCs w:val="24"/>
        </w:rPr>
        <w:t>Community Goals CC-2: SMALL TOWN. Maintain the small-town look and feel of Palmer Lake by ensuring that new development and redevelopment projects respect the historical character, size, and scale.</w:t>
      </w:r>
    </w:p>
    <w:p w14:paraId="1AE7935F" w14:textId="062C2665" w:rsidR="0041731F" w:rsidRPr="0041731F" w:rsidRDefault="0041731F" w:rsidP="00903076">
      <w:pPr>
        <w:widowControl w:val="0"/>
        <w:autoSpaceDE w:val="0"/>
        <w:autoSpaceDN w:val="0"/>
        <w:spacing w:before="0" w:after="0"/>
        <w:ind w:left="899" w:hanging="360"/>
        <w:rPr>
          <w:rFonts w:ascii="Arial" w:eastAsia="Calibri" w:hAnsi="Arial" w:cs="Arial"/>
          <w:b/>
          <w:bCs/>
          <w:i/>
          <w:iCs/>
          <w:spacing w:val="2"/>
          <w:sz w:val="24"/>
          <w:szCs w:val="24"/>
        </w:rPr>
      </w:pPr>
    </w:p>
    <w:p w14:paraId="410D6B4B" w14:textId="77777777" w:rsidR="0041731F" w:rsidRPr="0041731F" w:rsidRDefault="0041731F" w:rsidP="00903076">
      <w:pPr>
        <w:widowControl w:val="0"/>
        <w:numPr>
          <w:ilvl w:val="0"/>
          <w:numId w:val="20"/>
        </w:numPr>
        <w:shd w:val="clear" w:color="auto" w:fill="FFFFFF"/>
        <w:autoSpaceDE w:val="0"/>
        <w:autoSpaceDN w:val="0"/>
        <w:spacing w:before="0" w:after="0"/>
        <w:rPr>
          <w:rFonts w:ascii="Arial" w:eastAsia="Times New Roman" w:hAnsi="Arial" w:cs="Arial"/>
          <w:b/>
          <w:bCs/>
          <w:i/>
          <w:iCs/>
          <w:spacing w:val="2"/>
          <w:sz w:val="24"/>
          <w:szCs w:val="24"/>
        </w:rPr>
      </w:pPr>
      <w:r w:rsidRPr="0041731F">
        <w:rPr>
          <w:rFonts w:ascii="Arial" w:eastAsia="Times New Roman" w:hAnsi="Arial" w:cs="Arial"/>
          <w:b/>
          <w:bCs/>
          <w:i/>
          <w:iCs/>
          <w:spacing w:val="2"/>
          <w:sz w:val="24"/>
          <w:szCs w:val="24"/>
        </w:rPr>
        <w:lastRenderedPageBreak/>
        <w:t>Guiding Objective CC-5.1: Continue to enhance Palmer Lake’s physical setting, history, and role in the Tri-Lakes region.</w:t>
      </w:r>
    </w:p>
    <w:p w14:paraId="2768DDA9" w14:textId="77777777" w:rsidR="007B297E" w:rsidRDefault="007B297E" w:rsidP="007B297E">
      <w:pPr>
        <w:shd w:val="clear" w:color="auto" w:fill="FFFFFF"/>
        <w:spacing w:before="0" w:after="0"/>
        <w:rPr>
          <w:rFonts w:ascii="Arial" w:eastAsia="Calibri" w:hAnsi="Arial" w:cs="Arial"/>
          <w:sz w:val="24"/>
          <w:szCs w:val="24"/>
        </w:rPr>
      </w:pPr>
    </w:p>
    <w:p w14:paraId="37E9288F" w14:textId="28998231" w:rsidR="00B074B1" w:rsidRPr="007B297E" w:rsidRDefault="00B074B1" w:rsidP="00B074B1">
      <w:pPr>
        <w:shd w:val="clear" w:color="auto" w:fill="FFFFFF"/>
        <w:spacing w:before="0" w:after="0"/>
        <w:ind w:left="360"/>
        <w:rPr>
          <w:rFonts w:ascii="Arial" w:eastAsia="Calibri" w:hAnsi="Arial" w:cs="Arial"/>
          <w:i/>
          <w:iCs/>
          <w:sz w:val="24"/>
          <w:szCs w:val="24"/>
          <w:u w:val="single"/>
        </w:rPr>
      </w:pPr>
      <w:r w:rsidRPr="007B297E">
        <w:rPr>
          <w:rFonts w:ascii="Arial" w:eastAsia="Calibri" w:hAnsi="Arial" w:cs="Arial"/>
          <w:i/>
          <w:iCs/>
          <w:sz w:val="24"/>
          <w:szCs w:val="24"/>
          <w:u w:val="single"/>
        </w:rPr>
        <w:t xml:space="preserve">Collective response to </w:t>
      </w:r>
      <w:r>
        <w:rPr>
          <w:rFonts w:ascii="Arial" w:eastAsia="Calibri" w:hAnsi="Arial" w:cs="Arial"/>
          <w:i/>
          <w:iCs/>
          <w:sz w:val="24"/>
          <w:szCs w:val="24"/>
          <w:u w:val="single"/>
        </w:rPr>
        <w:t>CC-1.3, CC-2, and CC-5.1</w:t>
      </w:r>
      <w:r w:rsidRPr="007B297E">
        <w:rPr>
          <w:rFonts w:ascii="Arial" w:eastAsia="Calibri" w:hAnsi="Arial" w:cs="Arial"/>
          <w:i/>
          <w:iCs/>
          <w:sz w:val="24"/>
          <w:szCs w:val="24"/>
          <w:u w:val="single"/>
        </w:rPr>
        <w:t>:</w:t>
      </w:r>
    </w:p>
    <w:p w14:paraId="3AD9F689" w14:textId="771979F7" w:rsidR="0041731F" w:rsidRPr="0041731F" w:rsidRDefault="0041731F" w:rsidP="00B074B1">
      <w:pPr>
        <w:shd w:val="clear" w:color="auto" w:fill="FFFFFF"/>
        <w:spacing w:before="0" w:after="0"/>
        <w:ind w:left="360"/>
        <w:rPr>
          <w:rFonts w:ascii="Arial" w:eastAsia="Calibri" w:hAnsi="Arial" w:cs="Arial"/>
          <w:color w:val="FF0000"/>
          <w:sz w:val="24"/>
          <w:szCs w:val="24"/>
        </w:rPr>
      </w:pPr>
      <w:r w:rsidRPr="0041731F">
        <w:rPr>
          <w:rFonts w:ascii="Arial" w:eastAsia="Calibri" w:hAnsi="Arial" w:cs="Arial"/>
          <w:sz w:val="24"/>
          <w:szCs w:val="24"/>
        </w:rPr>
        <w:t xml:space="preserve">Although the proposed development is located over two miles from the current Town center it can still promote the Town’s small-town look and feel.  The planned travel center will not negatively impact the existing look and feel of any area already included in the Town of Palmer Lake.  Instead, </w:t>
      </w:r>
      <w:bookmarkStart w:id="5" w:name="_Hlk190861392"/>
      <w:r w:rsidRPr="0041731F">
        <w:rPr>
          <w:rFonts w:ascii="Arial" w:eastAsia="Calibri" w:hAnsi="Arial" w:cs="Arial"/>
          <w:sz w:val="24"/>
          <w:szCs w:val="24"/>
        </w:rPr>
        <w:t xml:space="preserve">the Buc-ee’s Family Travel Center is interested in embracing the Palmer Lake character by working with local artisans to create a Buc-ee’s site that promotes the Town and its residents.  Buc-ee’s stores typically stock and sell goods that are produced locally as a way to increase the uniqueness of each location while also supporting local producers of unique goods.  </w:t>
      </w:r>
      <w:bookmarkEnd w:id="5"/>
    </w:p>
    <w:p w14:paraId="489C52E7" w14:textId="77777777" w:rsidR="007B297E" w:rsidRDefault="007B297E" w:rsidP="007B297E">
      <w:pPr>
        <w:shd w:val="clear" w:color="auto" w:fill="FFFFFF"/>
        <w:spacing w:before="0" w:after="0"/>
        <w:rPr>
          <w:rFonts w:ascii="Arial" w:eastAsia="Calibri" w:hAnsi="Arial" w:cs="Arial"/>
          <w:sz w:val="24"/>
          <w:szCs w:val="24"/>
        </w:rPr>
      </w:pPr>
    </w:p>
    <w:p w14:paraId="56D3BAE3" w14:textId="34054106" w:rsidR="0041731F" w:rsidRDefault="0041731F" w:rsidP="00B074B1">
      <w:pPr>
        <w:shd w:val="clear" w:color="auto" w:fill="FFFFFF"/>
        <w:spacing w:before="0" w:after="0"/>
        <w:ind w:left="360"/>
        <w:rPr>
          <w:rFonts w:ascii="Arial" w:eastAsia="Calibri" w:hAnsi="Arial" w:cs="Arial"/>
          <w:sz w:val="24"/>
          <w:szCs w:val="24"/>
        </w:rPr>
      </w:pPr>
      <w:r w:rsidRPr="0041731F">
        <w:rPr>
          <w:rFonts w:ascii="Arial" w:eastAsia="Calibri" w:hAnsi="Arial" w:cs="Arial"/>
          <w:sz w:val="24"/>
          <w:szCs w:val="24"/>
        </w:rPr>
        <w:t>Development of the site, which is immediately adjacent to Interstate 25, will not have a negative impact on the physical setting for existing areas within the Town of Palmer Lake.   In addition, the plan features perimeter open space areas, which provide extensive buffers to the adjacent roadways.</w:t>
      </w:r>
    </w:p>
    <w:p w14:paraId="33549326" w14:textId="77777777" w:rsidR="00931F1B" w:rsidRPr="0041731F" w:rsidRDefault="00931F1B" w:rsidP="00903076">
      <w:pPr>
        <w:shd w:val="clear" w:color="auto" w:fill="FFFFFF"/>
        <w:spacing w:before="0" w:after="0"/>
        <w:ind w:left="1080"/>
        <w:rPr>
          <w:rFonts w:ascii="Arial" w:eastAsia="Calibri" w:hAnsi="Arial" w:cs="Arial"/>
          <w:color w:val="FF0000"/>
          <w:sz w:val="24"/>
          <w:szCs w:val="24"/>
        </w:rPr>
      </w:pPr>
    </w:p>
    <w:p w14:paraId="13B57D7F" w14:textId="77777777" w:rsidR="0041731F" w:rsidRPr="0041731F" w:rsidRDefault="0041731F" w:rsidP="00903076">
      <w:pPr>
        <w:widowControl w:val="0"/>
        <w:numPr>
          <w:ilvl w:val="0"/>
          <w:numId w:val="19"/>
        </w:numPr>
        <w:shd w:val="clear" w:color="auto" w:fill="FFFFFF"/>
        <w:autoSpaceDE w:val="0"/>
        <w:autoSpaceDN w:val="0"/>
        <w:spacing w:before="0" w:after="0"/>
        <w:rPr>
          <w:rFonts w:ascii="Arial" w:eastAsia="Times New Roman" w:hAnsi="Arial" w:cs="Arial"/>
          <w:b/>
          <w:bCs/>
          <w:i/>
          <w:iCs/>
          <w:spacing w:val="2"/>
          <w:sz w:val="24"/>
          <w:szCs w:val="24"/>
        </w:rPr>
      </w:pPr>
      <w:r w:rsidRPr="0041731F">
        <w:rPr>
          <w:rFonts w:ascii="Arial" w:eastAsia="Times New Roman" w:hAnsi="Arial" w:cs="Arial"/>
          <w:b/>
          <w:bCs/>
          <w:i/>
          <w:iCs/>
          <w:spacing w:val="2"/>
          <w:sz w:val="24"/>
          <w:szCs w:val="24"/>
        </w:rPr>
        <w:t>Community Goals ED-2: COMMERCIAL CONVENIENCES. Promote the successful development of convenience retail and service establishments that will meet the needs of Palmer Lake residents.</w:t>
      </w:r>
    </w:p>
    <w:p w14:paraId="0F2F4C49" w14:textId="49BAD745" w:rsidR="00931F1B" w:rsidRDefault="00931F1B" w:rsidP="007B297E">
      <w:pPr>
        <w:widowControl w:val="0"/>
        <w:autoSpaceDE w:val="0"/>
        <w:autoSpaceDN w:val="0"/>
        <w:spacing w:before="0" w:after="0"/>
        <w:ind w:left="1080"/>
        <w:rPr>
          <w:rFonts w:ascii="Arial" w:eastAsia="Calibri" w:hAnsi="Arial" w:cs="Arial"/>
          <w:spacing w:val="2"/>
          <w:sz w:val="24"/>
          <w:szCs w:val="24"/>
        </w:rPr>
      </w:pPr>
      <w:r>
        <w:rPr>
          <w:rFonts w:ascii="Arial" w:eastAsia="Calibri" w:hAnsi="Arial" w:cs="Arial"/>
          <w:spacing w:val="2"/>
          <w:sz w:val="24"/>
          <w:szCs w:val="24"/>
        </w:rPr>
        <w:t>The proposed Buc-ee’s Family Travel Center meets the convenience retail and services needs of the residents of Palmer Lake</w:t>
      </w:r>
    </w:p>
    <w:p w14:paraId="024513C6" w14:textId="77777777" w:rsidR="00931F1B" w:rsidRPr="007B297E" w:rsidRDefault="00931F1B" w:rsidP="007B297E">
      <w:pPr>
        <w:widowControl w:val="0"/>
        <w:autoSpaceDE w:val="0"/>
        <w:autoSpaceDN w:val="0"/>
        <w:spacing w:before="0" w:after="0"/>
        <w:ind w:left="1080" w:firstLine="1"/>
        <w:rPr>
          <w:rFonts w:ascii="Arial" w:eastAsia="Calibri" w:hAnsi="Arial" w:cs="Arial"/>
          <w:spacing w:val="2"/>
          <w:sz w:val="24"/>
          <w:szCs w:val="24"/>
        </w:rPr>
      </w:pPr>
    </w:p>
    <w:p w14:paraId="63CE1CDF" w14:textId="77777777" w:rsidR="0041731F" w:rsidRPr="0041731F" w:rsidRDefault="0041731F" w:rsidP="00903076">
      <w:pPr>
        <w:widowControl w:val="0"/>
        <w:numPr>
          <w:ilvl w:val="0"/>
          <w:numId w:val="19"/>
        </w:numPr>
        <w:shd w:val="clear" w:color="auto" w:fill="FFFFFF"/>
        <w:autoSpaceDE w:val="0"/>
        <w:autoSpaceDN w:val="0"/>
        <w:spacing w:before="0" w:after="0"/>
        <w:rPr>
          <w:rFonts w:ascii="Arial" w:eastAsia="Times New Roman" w:hAnsi="Arial" w:cs="Arial"/>
          <w:b/>
          <w:bCs/>
          <w:i/>
          <w:iCs/>
          <w:spacing w:val="2"/>
          <w:sz w:val="24"/>
          <w:szCs w:val="24"/>
        </w:rPr>
      </w:pPr>
      <w:r w:rsidRPr="0041731F">
        <w:rPr>
          <w:rFonts w:ascii="Arial" w:eastAsia="Times New Roman" w:hAnsi="Arial" w:cs="Arial"/>
          <w:b/>
          <w:bCs/>
          <w:i/>
          <w:iCs/>
          <w:spacing w:val="2"/>
          <w:sz w:val="24"/>
          <w:szCs w:val="24"/>
        </w:rPr>
        <w:t>Guiding Objective ED-2.1: Identify and pursue opportunities to bring a broader range of essential goods and services into the community (e.g., gas stations, small grocers, hardware stores, drugstores, etc.).</w:t>
      </w:r>
    </w:p>
    <w:p w14:paraId="753680CF" w14:textId="77777777" w:rsidR="0041731F" w:rsidRPr="0041731F" w:rsidRDefault="0041731F" w:rsidP="00903076">
      <w:pPr>
        <w:shd w:val="clear" w:color="auto" w:fill="FFFFFF"/>
        <w:spacing w:before="0" w:after="0"/>
        <w:ind w:left="1080"/>
        <w:rPr>
          <w:rFonts w:ascii="Arial" w:eastAsia="Calibri" w:hAnsi="Arial" w:cs="Arial"/>
          <w:sz w:val="24"/>
          <w:szCs w:val="24"/>
        </w:rPr>
      </w:pPr>
      <w:r w:rsidRPr="0041731F">
        <w:rPr>
          <w:rFonts w:ascii="Arial" w:eastAsia="Calibri" w:hAnsi="Arial" w:cs="Arial"/>
          <w:sz w:val="24"/>
          <w:szCs w:val="24"/>
        </w:rPr>
        <w:t xml:space="preserve">The proposed Buc-ee’s Family Travel Center directly supports Community Goals ED-2 and Guiding Objective ED-2.1.  The proposed use features vehicle fueling stations, all of the services and goods commonly found in convenience stores, as well as a selection of groceries, housewares, clothing, and other goods. The store will also include restaurant-level fresh food options for Palmer Lake residents and other visitors to the site to select from within the principal structure that are not commonly associated with most convenient stores.  </w:t>
      </w:r>
    </w:p>
    <w:p w14:paraId="46F87152" w14:textId="77777777" w:rsidR="0041731F" w:rsidRPr="0041731F" w:rsidRDefault="0041731F" w:rsidP="00903076">
      <w:pPr>
        <w:widowControl w:val="0"/>
        <w:autoSpaceDE w:val="0"/>
        <w:autoSpaceDN w:val="0"/>
        <w:spacing w:before="0" w:after="0"/>
        <w:rPr>
          <w:rFonts w:ascii="Arial" w:eastAsia="Calibri" w:hAnsi="Arial" w:cs="Arial"/>
          <w:b/>
          <w:bCs/>
          <w:i/>
          <w:iCs/>
          <w:spacing w:val="2"/>
          <w:sz w:val="24"/>
          <w:szCs w:val="24"/>
        </w:rPr>
      </w:pPr>
    </w:p>
    <w:p w14:paraId="442034D3" w14:textId="77777777" w:rsidR="0041731F" w:rsidRPr="0041731F" w:rsidRDefault="0041731F" w:rsidP="00903076">
      <w:pPr>
        <w:widowControl w:val="0"/>
        <w:numPr>
          <w:ilvl w:val="0"/>
          <w:numId w:val="18"/>
        </w:numPr>
        <w:shd w:val="clear" w:color="auto" w:fill="FFFFFF"/>
        <w:autoSpaceDE w:val="0"/>
        <w:autoSpaceDN w:val="0"/>
        <w:spacing w:before="0" w:after="0"/>
        <w:rPr>
          <w:rFonts w:ascii="Arial" w:eastAsia="Times New Roman" w:hAnsi="Arial" w:cs="Arial"/>
          <w:b/>
          <w:bCs/>
          <w:i/>
          <w:iCs/>
          <w:spacing w:val="2"/>
          <w:sz w:val="24"/>
          <w:szCs w:val="24"/>
        </w:rPr>
      </w:pPr>
      <w:r w:rsidRPr="0041731F">
        <w:rPr>
          <w:rFonts w:ascii="Arial" w:eastAsia="Times New Roman" w:hAnsi="Arial" w:cs="Arial"/>
          <w:b/>
          <w:bCs/>
          <w:i/>
          <w:iCs/>
          <w:spacing w:val="2"/>
          <w:sz w:val="24"/>
          <w:szCs w:val="24"/>
        </w:rPr>
        <w:t xml:space="preserve">Guiding Objective ED-2.2: Discourage the development of any big-box or large franchise businesses, as these options are already available directly outside of the Town limits. </w:t>
      </w:r>
    </w:p>
    <w:p w14:paraId="22975AEC" w14:textId="77777777" w:rsidR="0041731F" w:rsidRPr="0041731F" w:rsidRDefault="0041731F" w:rsidP="00903076">
      <w:pPr>
        <w:shd w:val="clear" w:color="auto" w:fill="FFFFFF"/>
        <w:spacing w:before="0" w:after="0"/>
        <w:ind w:left="1080"/>
        <w:rPr>
          <w:rFonts w:ascii="Arial" w:eastAsia="Calibri" w:hAnsi="Arial" w:cs="Arial"/>
          <w:sz w:val="24"/>
          <w:szCs w:val="24"/>
        </w:rPr>
      </w:pPr>
      <w:r w:rsidRPr="0041731F">
        <w:rPr>
          <w:rFonts w:ascii="Arial" w:eastAsia="Calibri" w:hAnsi="Arial" w:cs="Arial"/>
          <w:sz w:val="24"/>
          <w:szCs w:val="24"/>
        </w:rPr>
        <w:lastRenderedPageBreak/>
        <w:t>It is important to address this objective, particularly as it may be misconstrued as to appear to apply to the proposed travel center.  First off, traditional big box retail businesses are typically two to three times the size of the proposed Buc-ee’s Family Travel Center.  In fact, the El Paso County Assessor’s Office shows that the Walmart Supercenter located to the south within the Town of Monument is approximately 222,850 square feet in size making it almost three times the size of the proposed travel center.  In addition, the Home Depot located in the same shopping center as the Monument Walmart Supercenter is shown on the Assessor’s database as being approximately 103,554 square feet, which is 34% larger than the proposed travel center.  An evaluation of “big box” retail stores in the region generally suggests that such structures are typical around 100,000 square feet or even considerably more in size.  The proposed sketch plan and concurrently submitted zoning and subdivision applications are consistent with this objective since the proposed travel center is only proposed to include a 77,303 square foot retail store, which does not rise to the level of a traditional big box retail.</w:t>
      </w:r>
    </w:p>
    <w:p w14:paraId="2387C22A" w14:textId="77777777" w:rsidR="0041731F" w:rsidRDefault="0041731F" w:rsidP="00903076">
      <w:pPr>
        <w:shd w:val="clear" w:color="auto" w:fill="FFFFFF"/>
        <w:spacing w:before="0" w:after="0"/>
        <w:ind w:left="1080"/>
        <w:rPr>
          <w:rFonts w:ascii="Arial" w:eastAsia="Calibri" w:hAnsi="Arial" w:cs="Arial"/>
          <w:sz w:val="24"/>
          <w:szCs w:val="24"/>
        </w:rPr>
      </w:pPr>
      <w:r w:rsidRPr="0041731F">
        <w:rPr>
          <w:rFonts w:ascii="Arial" w:eastAsia="Calibri" w:hAnsi="Arial" w:cs="Arial"/>
          <w:sz w:val="24"/>
          <w:szCs w:val="24"/>
        </w:rPr>
        <w:t>Second, the concept of a franchise business can be very misleading and misunderstood.  Any business featuring more than one location could be considered a franchise business depending on the ownership of the business.  Typically the concept of franchising a business involves an individual or entity (known as the franchisee) purchasing the right to operate a business under an established brand name and to use many of their same business practices and marketing methods in exchange for compensation so that they can run their own location of the larger company.  That is not the case with the proposed Buc-ee’s Family Travel Center.    Each Buc-ee’s store location is owned by the same two owners and are not owned by franchisees.  For this reason and for the reasons identified above regarding “big box” business, the proposed development is consistent with this objective.</w:t>
      </w:r>
    </w:p>
    <w:p w14:paraId="59541358" w14:textId="77777777" w:rsidR="007B297E" w:rsidRPr="0041731F" w:rsidRDefault="007B297E" w:rsidP="00903076">
      <w:pPr>
        <w:shd w:val="clear" w:color="auto" w:fill="FFFFFF"/>
        <w:spacing w:before="0" w:after="0"/>
        <w:ind w:left="1080"/>
        <w:rPr>
          <w:rFonts w:ascii="Arial" w:eastAsia="Calibri" w:hAnsi="Arial" w:cs="Arial"/>
          <w:sz w:val="24"/>
          <w:szCs w:val="24"/>
        </w:rPr>
      </w:pPr>
    </w:p>
    <w:p w14:paraId="21FBE5CE" w14:textId="32E080FC" w:rsidR="0041731F" w:rsidRPr="007B297E" w:rsidRDefault="0041731F" w:rsidP="007B297E">
      <w:pPr>
        <w:widowControl w:val="0"/>
        <w:numPr>
          <w:ilvl w:val="0"/>
          <w:numId w:val="17"/>
        </w:numPr>
        <w:shd w:val="clear" w:color="auto" w:fill="FFFFFF"/>
        <w:autoSpaceDE w:val="0"/>
        <w:autoSpaceDN w:val="0"/>
        <w:spacing w:before="0" w:after="0"/>
        <w:rPr>
          <w:rFonts w:ascii="Arial" w:eastAsia="Times New Roman" w:hAnsi="Arial" w:cs="Arial"/>
          <w:b/>
          <w:bCs/>
          <w:i/>
          <w:iCs/>
          <w:spacing w:val="2"/>
          <w:sz w:val="24"/>
          <w:szCs w:val="24"/>
        </w:rPr>
      </w:pPr>
      <w:r w:rsidRPr="0041731F">
        <w:rPr>
          <w:rFonts w:ascii="Arial" w:eastAsia="Times New Roman" w:hAnsi="Arial" w:cs="Arial"/>
          <w:b/>
          <w:bCs/>
          <w:i/>
          <w:iCs/>
          <w:spacing w:val="2"/>
          <w:sz w:val="24"/>
          <w:szCs w:val="24"/>
        </w:rPr>
        <w:t>Guiding Objective ED-4.2: Work with local artists and sponsors to create art in public places.</w:t>
      </w:r>
    </w:p>
    <w:p w14:paraId="57ABD8D1" w14:textId="77777777" w:rsidR="0041731F" w:rsidRPr="007B297E" w:rsidRDefault="0041731F" w:rsidP="007B297E">
      <w:pPr>
        <w:shd w:val="clear" w:color="auto" w:fill="FFFFFF"/>
        <w:spacing w:before="0" w:after="0"/>
        <w:ind w:left="1080"/>
        <w:rPr>
          <w:rFonts w:ascii="Arial" w:eastAsia="Calibri" w:hAnsi="Arial" w:cs="Arial"/>
          <w:sz w:val="24"/>
          <w:szCs w:val="24"/>
        </w:rPr>
      </w:pPr>
      <w:r w:rsidRPr="0041731F">
        <w:rPr>
          <w:rFonts w:ascii="Arial" w:eastAsia="Calibri" w:hAnsi="Arial" w:cs="Arial"/>
          <w:sz w:val="24"/>
          <w:szCs w:val="24"/>
        </w:rPr>
        <w:t xml:space="preserve">The Buc-ee’s Family Travel Center is interested in embracing the unique character of Palmer Lake by working with local artisans to create a Buc-ee’s site that promotes the Town and its residents.  One way in which this has occurred at other store locations is by working with local artists to create murals unique to the locality that are on display at the travel center.  Public art that is a great way to “announce” to visitors that they are entering the Town of Palmer Lake.  It is also through public art that the Town and local artists can further promote the cultural and historical significance of the area.  In addition, Buc-ee’s stores typically stock and sell goods that are produced locally as a </w:t>
      </w:r>
      <w:r w:rsidRPr="0041731F">
        <w:rPr>
          <w:rFonts w:ascii="Arial" w:eastAsia="Calibri" w:hAnsi="Arial" w:cs="Arial"/>
          <w:sz w:val="24"/>
          <w:szCs w:val="24"/>
        </w:rPr>
        <w:lastRenderedPageBreak/>
        <w:t xml:space="preserve">way to enhance awareness and showcase the uniqueness of each location while also supporting small businesses and the local economy.  </w:t>
      </w:r>
    </w:p>
    <w:p w14:paraId="76A9A09D" w14:textId="77777777" w:rsidR="0041731F" w:rsidRPr="0041731F" w:rsidRDefault="0041731F" w:rsidP="00903076">
      <w:pPr>
        <w:shd w:val="clear" w:color="auto" w:fill="FFFFFF"/>
        <w:spacing w:before="0" w:after="0"/>
        <w:rPr>
          <w:rFonts w:ascii="Arial" w:eastAsia="Calibri" w:hAnsi="Arial" w:cs="Arial"/>
          <w:color w:val="FF0000"/>
          <w:sz w:val="24"/>
          <w:szCs w:val="24"/>
        </w:rPr>
      </w:pPr>
    </w:p>
    <w:p w14:paraId="6483AD4E" w14:textId="77777777" w:rsidR="0041731F" w:rsidRPr="0041731F" w:rsidRDefault="0041731F" w:rsidP="00903076">
      <w:pPr>
        <w:widowControl w:val="0"/>
        <w:numPr>
          <w:ilvl w:val="0"/>
          <w:numId w:val="16"/>
        </w:numPr>
        <w:shd w:val="clear" w:color="auto" w:fill="FFFFFF"/>
        <w:autoSpaceDE w:val="0"/>
        <w:autoSpaceDN w:val="0"/>
        <w:spacing w:before="0" w:after="0"/>
        <w:rPr>
          <w:rFonts w:ascii="Arial" w:eastAsia="Times New Roman" w:hAnsi="Arial" w:cs="Arial"/>
          <w:b/>
          <w:bCs/>
          <w:i/>
          <w:iCs/>
          <w:spacing w:val="2"/>
          <w:sz w:val="24"/>
          <w:szCs w:val="24"/>
        </w:rPr>
      </w:pPr>
      <w:r w:rsidRPr="0041731F">
        <w:rPr>
          <w:rFonts w:ascii="Arial" w:eastAsia="Times New Roman" w:hAnsi="Arial" w:cs="Arial"/>
          <w:b/>
          <w:bCs/>
          <w:i/>
          <w:iCs/>
          <w:spacing w:val="2"/>
          <w:sz w:val="24"/>
          <w:szCs w:val="24"/>
        </w:rPr>
        <w:t>Community Goals ED-5: FINANCE. Work to enhance the Town’s tax base, allowing the Town to invest in public facilities and services, maintain roads, and retain a professional Town Staff.</w:t>
      </w:r>
    </w:p>
    <w:p w14:paraId="3228C542" w14:textId="77777777" w:rsidR="00931F1B" w:rsidRPr="007B297E" w:rsidRDefault="00931F1B" w:rsidP="007B297E">
      <w:pPr>
        <w:shd w:val="clear" w:color="auto" w:fill="FFFFFF"/>
        <w:spacing w:before="0" w:after="0"/>
        <w:ind w:left="1170"/>
        <w:rPr>
          <w:rFonts w:ascii="Arial" w:eastAsia="Times New Roman" w:hAnsi="Arial" w:cs="Arial"/>
          <w:spacing w:val="2"/>
          <w:sz w:val="24"/>
          <w:szCs w:val="24"/>
        </w:rPr>
      </w:pPr>
    </w:p>
    <w:p w14:paraId="4F7565E9" w14:textId="77777777" w:rsidR="0041731F" w:rsidRPr="0041731F" w:rsidRDefault="0041731F" w:rsidP="00903076">
      <w:pPr>
        <w:widowControl w:val="0"/>
        <w:numPr>
          <w:ilvl w:val="0"/>
          <w:numId w:val="16"/>
        </w:numPr>
        <w:shd w:val="clear" w:color="auto" w:fill="FFFFFF"/>
        <w:autoSpaceDE w:val="0"/>
        <w:autoSpaceDN w:val="0"/>
        <w:spacing w:before="0" w:after="0"/>
        <w:rPr>
          <w:rFonts w:ascii="Arial" w:eastAsia="Times New Roman" w:hAnsi="Arial" w:cs="Arial"/>
          <w:b/>
          <w:bCs/>
          <w:i/>
          <w:iCs/>
          <w:spacing w:val="2"/>
          <w:sz w:val="24"/>
          <w:szCs w:val="24"/>
        </w:rPr>
      </w:pPr>
      <w:r w:rsidRPr="0041731F">
        <w:rPr>
          <w:rFonts w:ascii="Arial" w:eastAsia="Times New Roman" w:hAnsi="Arial" w:cs="Arial"/>
          <w:b/>
          <w:bCs/>
          <w:i/>
          <w:iCs/>
          <w:spacing w:val="2"/>
          <w:sz w:val="24"/>
          <w:szCs w:val="24"/>
        </w:rPr>
        <w:t>Guiding Objective LU-1.3: Ensure that new development does not create a negative fiscal impact on the Town. Existing residents should not bear the costs of servicing new residential developments.</w:t>
      </w:r>
    </w:p>
    <w:p w14:paraId="44F8E6F0" w14:textId="6F8B1FB0" w:rsidR="00931F1B" w:rsidRPr="007B297E" w:rsidRDefault="00931F1B" w:rsidP="007B297E">
      <w:pPr>
        <w:shd w:val="clear" w:color="auto" w:fill="FFFFFF"/>
        <w:tabs>
          <w:tab w:val="left" w:pos="1080"/>
        </w:tabs>
        <w:spacing w:before="0" w:after="0"/>
        <w:ind w:left="1080"/>
        <w:rPr>
          <w:rFonts w:ascii="Arial" w:eastAsia="Times New Roman" w:hAnsi="Arial" w:cs="Arial"/>
          <w:spacing w:val="2"/>
          <w:sz w:val="24"/>
          <w:szCs w:val="24"/>
        </w:rPr>
      </w:pPr>
    </w:p>
    <w:p w14:paraId="7F1D8762" w14:textId="75F209FA" w:rsidR="0041731F" w:rsidRPr="0041731F" w:rsidRDefault="0041731F" w:rsidP="00903076">
      <w:pPr>
        <w:widowControl w:val="0"/>
        <w:numPr>
          <w:ilvl w:val="0"/>
          <w:numId w:val="16"/>
        </w:numPr>
        <w:shd w:val="clear" w:color="auto" w:fill="FFFFFF"/>
        <w:autoSpaceDE w:val="0"/>
        <w:autoSpaceDN w:val="0"/>
        <w:spacing w:before="0" w:after="0"/>
        <w:rPr>
          <w:rFonts w:ascii="Arial" w:eastAsia="Times New Roman" w:hAnsi="Arial" w:cs="Arial"/>
          <w:b/>
          <w:bCs/>
          <w:i/>
          <w:iCs/>
          <w:spacing w:val="2"/>
          <w:sz w:val="24"/>
          <w:szCs w:val="24"/>
        </w:rPr>
      </w:pPr>
      <w:r w:rsidRPr="0041731F">
        <w:rPr>
          <w:rFonts w:ascii="Arial" w:eastAsia="Times New Roman" w:hAnsi="Arial" w:cs="Arial"/>
          <w:b/>
          <w:bCs/>
          <w:i/>
          <w:iCs/>
          <w:spacing w:val="2"/>
          <w:sz w:val="24"/>
          <w:szCs w:val="24"/>
        </w:rPr>
        <w:t>Guiding Objective LU-2.1: Encourage strategic annexations if the benefits (e.g., increased revenue) of such annexations outweigh the costs (e.g., additional burdens to services including police, fire, water, sewer, roads, etc.) and enable the Town to manage growth.</w:t>
      </w:r>
    </w:p>
    <w:p w14:paraId="3956C04F" w14:textId="77777777" w:rsidR="007B297E" w:rsidRDefault="007B297E" w:rsidP="007B297E">
      <w:pPr>
        <w:shd w:val="clear" w:color="auto" w:fill="FFFFFF"/>
        <w:spacing w:before="0" w:after="0"/>
        <w:ind w:left="360"/>
        <w:rPr>
          <w:rFonts w:ascii="Arial" w:eastAsia="Calibri" w:hAnsi="Arial" w:cs="Arial"/>
          <w:i/>
          <w:iCs/>
          <w:sz w:val="24"/>
          <w:szCs w:val="24"/>
          <w:u w:val="single"/>
        </w:rPr>
      </w:pPr>
    </w:p>
    <w:p w14:paraId="2B0B8FA4" w14:textId="7AFB654B" w:rsidR="007B297E" w:rsidRPr="007B297E" w:rsidRDefault="007B297E" w:rsidP="007B297E">
      <w:pPr>
        <w:shd w:val="clear" w:color="auto" w:fill="FFFFFF"/>
        <w:spacing w:before="0" w:after="0"/>
        <w:ind w:left="360"/>
        <w:rPr>
          <w:rFonts w:ascii="Arial" w:eastAsia="Calibri" w:hAnsi="Arial" w:cs="Arial"/>
          <w:i/>
          <w:iCs/>
          <w:sz w:val="24"/>
          <w:szCs w:val="24"/>
          <w:u w:val="single"/>
        </w:rPr>
      </w:pPr>
      <w:r w:rsidRPr="007B297E">
        <w:rPr>
          <w:rFonts w:ascii="Arial" w:eastAsia="Calibri" w:hAnsi="Arial" w:cs="Arial"/>
          <w:i/>
          <w:iCs/>
          <w:sz w:val="24"/>
          <w:szCs w:val="24"/>
          <w:u w:val="single"/>
        </w:rPr>
        <w:t xml:space="preserve">Collective response to </w:t>
      </w:r>
      <w:r>
        <w:rPr>
          <w:rFonts w:ascii="Arial" w:eastAsia="Calibri" w:hAnsi="Arial" w:cs="Arial"/>
          <w:i/>
          <w:iCs/>
          <w:sz w:val="24"/>
          <w:szCs w:val="24"/>
          <w:u w:val="single"/>
        </w:rPr>
        <w:t>ED-5</w:t>
      </w:r>
      <w:r w:rsidRPr="007B297E">
        <w:rPr>
          <w:rFonts w:ascii="Arial" w:eastAsia="Calibri" w:hAnsi="Arial" w:cs="Arial"/>
          <w:i/>
          <w:iCs/>
          <w:sz w:val="24"/>
          <w:szCs w:val="24"/>
          <w:u w:val="single"/>
        </w:rPr>
        <w:t>, LU-</w:t>
      </w:r>
      <w:r w:rsidR="003B6F28">
        <w:rPr>
          <w:rFonts w:ascii="Arial" w:eastAsia="Calibri" w:hAnsi="Arial" w:cs="Arial"/>
          <w:i/>
          <w:iCs/>
          <w:sz w:val="24"/>
          <w:szCs w:val="24"/>
          <w:u w:val="single"/>
        </w:rPr>
        <w:t>1.3</w:t>
      </w:r>
      <w:r w:rsidRPr="007B297E">
        <w:rPr>
          <w:rFonts w:ascii="Arial" w:eastAsia="Calibri" w:hAnsi="Arial" w:cs="Arial"/>
          <w:i/>
          <w:iCs/>
          <w:sz w:val="24"/>
          <w:szCs w:val="24"/>
          <w:u w:val="single"/>
        </w:rPr>
        <w:t>, and LU-</w:t>
      </w:r>
      <w:r w:rsidR="003B6F28">
        <w:rPr>
          <w:rFonts w:ascii="Arial" w:eastAsia="Calibri" w:hAnsi="Arial" w:cs="Arial"/>
          <w:i/>
          <w:iCs/>
          <w:sz w:val="24"/>
          <w:szCs w:val="24"/>
          <w:u w:val="single"/>
        </w:rPr>
        <w:t>2.1</w:t>
      </w:r>
      <w:r w:rsidRPr="007B297E">
        <w:rPr>
          <w:rFonts w:ascii="Arial" w:eastAsia="Calibri" w:hAnsi="Arial" w:cs="Arial"/>
          <w:i/>
          <w:iCs/>
          <w:sz w:val="24"/>
          <w:szCs w:val="24"/>
          <w:u w:val="single"/>
        </w:rPr>
        <w:t>:</w:t>
      </w:r>
    </w:p>
    <w:p w14:paraId="64D1B9C9" w14:textId="17DA4165" w:rsidR="0041731F" w:rsidRPr="0041731F" w:rsidRDefault="0041731F" w:rsidP="007B297E">
      <w:pPr>
        <w:shd w:val="clear" w:color="auto" w:fill="FFFFFF"/>
        <w:spacing w:before="0" w:after="0"/>
        <w:ind w:left="360"/>
        <w:rPr>
          <w:rFonts w:ascii="Arial" w:eastAsia="Calibri" w:hAnsi="Arial" w:cs="Arial"/>
          <w:sz w:val="24"/>
          <w:szCs w:val="24"/>
        </w:rPr>
      </w:pPr>
      <w:r w:rsidRPr="0041731F">
        <w:rPr>
          <w:rFonts w:ascii="Arial" w:eastAsia="Calibri" w:hAnsi="Arial" w:cs="Arial"/>
          <w:sz w:val="24"/>
          <w:szCs w:val="24"/>
        </w:rPr>
        <w:t>The proposed travel center directly supports Goal ED-5 as well Objectives LU-1.3 and LU-2.1.  As discussed throughout this letter of intent and as part of the discussion relative to the associated PD zoning, Sketch Development Plan, and Preliminary Plat, the proposed Buc-ee’s Family Travel Center will have a significant positive impact to the Town’s tax base and is proposing to pay fees in lieu of open space land dedication to help support improvement and expansion of the Town’s existing facilities.   The Town has hired a third-party consultant to prepare a financial impact report for the project.  The expectation is that the revenue generated by the use will more than offset any potential costs to the Town associated with providing services and maintaining new infrastructure.</w:t>
      </w:r>
    </w:p>
    <w:p w14:paraId="5CD14F0D" w14:textId="77777777" w:rsidR="0041731F" w:rsidRPr="0041731F" w:rsidRDefault="0041731F" w:rsidP="00903076">
      <w:pPr>
        <w:shd w:val="clear" w:color="auto" w:fill="FFFFFF"/>
        <w:spacing w:before="0" w:after="0"/>
        <w:rPr>
          <w:rFonts w:ascii="Arial" w:eastAsia="Calibri" w:hAnsi="Arial" w:cs="Arial"/>
          <w:color w:val="FF0000"/>
          <w:sz w:val="24"/>
          <w:szCs w:val="24"/>
        </w:rPr>
      </w:pPr>
      <w:r w:rsidRPr="0041731F">
        <w:rPr>
          <w:rFonts w:ascii="Arial" w:eastAsia="Calibri" w:hAnsi="Arial" w:cs="Arial"/>
          <w:color w:val="FF0000"/>
          <w:sz w:val="24"/>
          <w:szCs w:val="24"/>
        </w:rPr>
        <w:tab/>
      </w:r>
    </w:p>
    <w:p w14:paraId="64D2894D" w14:textId="77777777" w:rsidR="0041731F" w:rsidRPr="0041731F" w:rsidRDefault="0041731F" w:rsidP="00903076">
      <w:pPr>
        <w:widowControl w:val="0"/>
        <w:numPr>
          <w:ilvl w:val="0"/>
          <w:numId w:val="15"/>
        </w:numPr>
        <w:shd w:val="clear" w:color="auto" w:fill="FFFFFF"/>
        <w:autoSpaceDE w:val="0"/>
        <w:autoSpaceDN w:val="0"/>
        <w:spacing w:before="0" w:after="0"/>
        <w:rPr>
          <w:rFonts w:ascii="Arial" w:eastAsia="Times New Roman" w:hAnsi="Arial" w:cs="Arial"/>
          <w:b/>
          <w:bCs/>
          <w:i/>
          <w:iCs/>
          <w:spacing w:val="2"/>
          <w:sz w:val="24"/>
          <w:szCs w:val="24"/>
        </w:rPr>
      </w:pPr>
      <w:r w:rsidRPr="0041731F">
        <w:rPr>
          <w:rFonts w:ascii="Arial" w:eastAsia="Times New Roman" w:hAnsi="Arial" w:cs="Arial"/>
          <w:b/>
          <w:bCs/>
          <w:i/>
          <w:iCs/>
          <w:spacing w:val="2"/>
          <w:sz w:val="24"/>
          <w:szCs w:val="24"/>
        </w:rPr>
        <w:t>Guiding Objective LU-4.1: Provide transitions between dissimilar land uses, such as landscaped buffers, native plantings, and berms.</w:t>
      </w:r>
    </w:p>
    <w:p w14:paraId="1F8399B0" w14:textId="77777777" w:rsidR="00931F1B" w:rsidRPr="007B297E" w:rsidRDefault="00931F1B" w:rsidP="007B297E">
      <w:pPr>
        <w:shd w:val="clear" w:color="auto" w:fill="FFFFFF"/>
        <w:spacing w:before="0" w:after="0"/>
        <w:ind w:left="1080"/>
        <w:rPr>
          <w:rFonts w:ascii="Arial" w:eastAsia="Times New Roman" w:hAnsi="Arial" w:cs="Arial"/>
          <w:spacing w:val="2"/>
          <w:sz w:val="24"/>
          <w:szCs w:val="24"/>
        </w:rPr>
      </w:pPr>
    </w:p>
    <w:p w14:paraId="6379CAB9" w14:textId="77777777" w:rsidR="0041731F" w:rsidRPr="0041731F" w:rsidRDefault="0041731F" w:rsidP="00903076">
      <w:pPr>
        <w:widowControl w:val="0"/>
        <w:numPr>
          <w:ilvl w:val="0"/>
          <w:numId w:val="15"/>
        </w:numPr>
        <w:shd w:val="clear" w:color="auto" w:fill="FFFFFF"/>
        <w:autoSpaceDE w:val="0"/>
        <w:autoSpaceDN w:val="0"/>
        <w:spacing w:before="0" w:after="0"/>
        <w:rPr>
          <w:rFonts w:ascii="Arial" w:eastAsia="Times New Roman" w:hAnsi="Arial" w:cs="Arial"/>
          <w:b/>
          <w:bCs/>
          <w:i/>
          <w:iCs/>
          <w:spacing w:val="2"/>
          <w:sz w:val="24"/>
          <w:szCs w:val="24"/>
        </w:rPr>
      </w:pPr>
      <w:r w:rsidRPr="0041731F">
        <w:rPr>
          <w:rFonts w:ascii="Arial" w:eastAsia="Times New Roman" w:hAnsi="Arial" w:cs="Arial"/>
          <w:b/>
          <w:bCs/>
          <w:i/>
          <w:iCs/>
          <w:spacing w:val="2"/>
          <w:sz w:val="24"/>
          <w:szCs w:val="24"/>
        </w:rPr>
        <w:t>Guiding Objective LU-4.2: Carefully consider land uses of differing types and densities and develop transitional zones or increased setbacks between different land uses. This can address the impacts of other uses, such as industrial, office, or commercial uses located adjacent to an established residential subdivision and/or differing residential densities. This should also be considered for all development adjacent to Highway 105 except the downtown core.</w:t>
      </w:r>
    </w:p>
    <w:p w14:paraId="191A5F44" w14:textId="77777777" w:rsidR="00BD2BF0" w:rsidRPr="0041731F" w:rsidRDefault="00BD2BF0" w:rsidP="00903076">
      <w:pPr>
        <w:shd w:val="clear" w:color="auto" w:fill="FFFFFF"/>
        <w:spacing w:before="0" w:after="0"/>
        <w:rPr>
          <w:rFonts w:ascii="Arial" w:eastAsia="Calibri" w:hAnsi="Arial" w:cs="Arial"/>
          <w:color w:val="FF0000"/>
          <w:sz w:val="24"/>
          <w:szCs w:val="24"/>
        </w:rPr>
      </w:pPr>
    </w:p>
    <w:p w14:paraId="3931A11A" w14:textId="77777777" w:rsidR="0041731F" w:rsidRPr="0041731F" w:rsidRDefault="0041731F" w:rsidP="00903076">
      <w:pPr>
        <w:widowControl w:val="0"/>
        <w:numPr>
          <w:ilvl w:val="0"/>
          <w:numId w:val="15"/>
        </w:numPr>
        <w:shd w:val="clear" w:color="auto" w:fill="FFFFFF"/>
        <w:autoSpaceDE w:val="0"/>
        <w:autoSpaceDN w:val="0"/>
        <w:spacing w:before="0" w:after="0"/>
        <w:rPr>
          <w:rFonts w:ascii="Arial" w:eastAsia="Times New Roman" w:hAnsi="Arial" w:cs="Arial"/>
          <w:b/>
          <w:bCs/>
          <w:i/>
          <w:iCs/>
          <w:spacing w:val="2"/>
          <w:sz w:val="24"/>
          <w:szCs w:val="24"/>
        </w:rPr>
      </w:pPr>
      <w:r w:rsidRPr="0041731F">
        <w:rPr>
          <w:rFonts w:ascii="Arial" w:eastAsia="Times New Roman" w:hAnsi="Arial" w:cs="Arial"/>
          <w:b/>
          <w:bCs/>
          <w:i/>
          <w:iCs/>
          <w:spacing w:val="2"/>
          <w:sz w:val="24"/>
          <w:szCs w:val="24"/>
        </w:rPr>
        <w:t xml:space="preserve">Community Goals LU-6: QUALITY OF NON-RESIDENTIAL DEVELOPMENT. </w:t>
      </w:r>
      <w:r w:rsidRPr="0041731F">
        <w:rPr>
          <w:rFonts w:ascii="Arial" w:eastAsia="Times New Roman" w:hAnsi="Arial" w:cs="Arial"/>
          <w:b/>
          <w:bCs/>
          <w:i/>
          <w:iCs/>
          <w:spacing w:val="2"/>
          <w:sz w:val="24"/>
          <w:szCs w:val="24"/>
        </w:rPr>
        <w:lastRenderedPageBreak/>
        <w:t>Any nonresidential development or redevelopment site, whether public or private, should be reviewed with attention to siting, orientation, scale, mix and compatibility of uses, and relationship to community amenities to make development harmonious with the Town and surrounding areas.</w:t>
      </w:r>
    </w:p>
    <w:p w14:paraId="4F9275BD" w14:textId="77777777" w:rsidR="007B297E" w:rsidRDefault="007B297E" w:rsidP="007B297E">
      <w:pPr>
        <w:widowControl w:val="0"/>
        <w:autoSpaceDE w:val="0"/>
        <w:autoSpaceDN w:val="0"/>
        <w:spacing w:before="0" w:after="0"/>
        <w:ind w:left="360" w:right="101"/>
        <w:rPr>
          <w:rFonts w:ascii="Arial" w:eastAsia="Calibri" w:hAnsi="Arial" w:cs="Arial"/>
          <w:sz w:val="24"/>
          <w:szCs w:val="24"/>
        </w:rPr>
      </w:pPr>
    </w:p>
    <w:p w14:paraId="576D2F77" w14:textId="77777777" w:rsidR="007B297E" w:rsidRPr="007B297E" w:rsidRDefault="007B297E" w:rsidP="007B297E">
      <w:pPr>
        <w:widowControl w:val="0"/>
        <w:autoSpaceDE w:val="0"/>
        <w:autoSpaceDN w:val="0"/>
        <w:spacing w:before="0" w:after="0"/>
        <w:ind w:left="360" w:right="101"/>
        <w:rPr>
          <w:rFonts w:ascii="Arial" w:eastAsia="Calibri" w:hAnsi="Arial" w:cs="Arial"/>
          <w:i/>
          <w:iCs/>
          <w:sz w:val="24"/>
          <w:szCs w:val="24"/>
          <w:u w:val="single"/>
        </w:rPr>
      </w:pPr>
      <w:bookmarkStart w:id="6" w:name="_Hlk196463573"/>
      <w:r w:rsidRPr="007B297E">
        <w:rPr>
          <w:rFonts w:ascii="Arial" w:eastAsia="Calibri" w:hAnsi="Arial" w:cs="Arial"/>
          <w:i/>
          <w:iCs/>
          <w:sz w:val="24"/>
          <w:szCs w:val="24"/>
          <w:u w:val="single"/>
        </w:rPr>
        <w:t xml:space="preserve">Collective response to LU-4.1, LU-4.2, and LU-6: </w:t>
      </w:r>
    </w:p>
    <w:bookmarkEnd w:id="6"/>
    <w:p w14:paraId="15AC6198" w14:textId="1EDB2027" w:rsidR="0041731F" w:rsidRPr="0041731F" w:rsidRDefault="0041731F" w:rsidP="007B297E">
      <w:pPr>
        <w:widowControl w:val="0"/>
        <w:autoSpaceDE w:val="0"/>
        <w:autoSpaceDN w:val="0"/>
        <w:spacing w:before="0" w:after="0"/>
        <w:ind w:left="360" w:right="101"/>
        <w:rPr>
          <w:rFonts w:ascii="Arial" w:eastAsia="Calibri" w:hAnsi="Arial" w:cs="Arial"/>
          <w:sz w:val="24"/>
          <w:szCs w:val="24"/>
        </w:rPr>
      </w:pPr>
      <w:r w:rsidRPr="0041731F">
        <w:rPr>
          <w:rFonts w:ascii="Arial" w:eastAsia="Calibri" w:hAnsi="Arial" w:cs="Arial"/>
          <w:sz w:val="24"/>
          <w:szCs w:val="24"/>
        </w:rPr>
        <w:t xml:space="preserve">The entire perimeter of the property, except for the three access locations, features non-irrigated native grass open space, including those areas identified for stormwater detention ponds.  The sketch plan strategically locates the detention ponds on the east side of the property adjacent to the Interstate 25 right-of-way in order to adequately handle anticipated stormwater flows and to provide an additional nature buffer between the proposed travel center building and the highway.  Along the west side of the property, adjacent to Beacon Lite Road, are additional areas of non-irrigated native grass open space.  </w:t>
      </w:r>
    </w:p>
    <w:p w14:paraId="1128BB98" w14:textId="77777777" w:rsidR="0041731F" w:rsidRPr="0041731F" w:rsidRDefault="0041731F" w:rsidP="007B297E">
      <w:pPr>
        <w:widowControl w:val="0"/>
        <w:autoSpaceDE w:val="0"/>
        <w:autoSpaceDN w:val="0"/>
        <w:spacing w:before="0" w:after="0"/>
        <w:ind w:left="1170" w:right="101"/>
        <w:rPr>
          <w:rFonts w:ascii="Arial" w:eastAsia="Calibri" w:hAnsi="Arial" w:cs="Arial"/>
          <w:sz w:val="24"/>
          <w:szCs w:val="24"/>
        </w:rPr>
      </w:pPr>
    </w:p>
    <w:p w14:paraId="62B1729C" w14:textId="77777777" w:rsidR="0041731F" w:rsidRPr="0041731F" w:rsidRDefault="0041731F" w:rsidP="003B6F28">
      <w:pPr>
        <w:widowControl w:val="0"/>
        <w:autoSpaceDE w:val="0"/>
        <w:autoSpaceDN w:val="0"/>
        <w:spacing w:before="0" w:after="0"/>
        <w:ind w:left="360" w:right="101"/>
        <w:rPr>
          <w:rFonts w:ascii="Arial" w:eastAsia="Calibri" w:hAnsi="Arial" w:cs="Arial"/>
          <w:sz w:val="24"/>
          <w:szCs w:val="24"/>
        </w:rPr>
      </w:pPr>
      <w:r w:rsidRPr="0041731F">
        <w:rPr>
          <w:rFonts w:ascii="Arial" w:eastAsia="Calibri" w:hAnsi="Arial" w:cs="Arial"/>
          <w:sz w:val="24"/>
          <w:szCs w:val="24"/>
        </w:rPr>
        <w:t>It is also important to note that the footprint of the proposed travel center building is depicted as being offset further to the eastern portion of the property away from Beacon Lite Road, which effectively provides an increased buffer between the building and the properties located along the west side of Beacon Lite Road.  More specifically, the building is proposed to be setback from the western property line by approximately 400 feet, which is far in excess of the 25-foot setback.  This allows the use to be more visible and more consistent with similar land uses commonly found along the highly traveled Interstate 25 and it ensure that use is more compatible with the variety of existing land uses to the west (e.g., church , large lot residential, contractor’s yard).</w:t>
      </w:r>
    </w:p>
    <w:p w14:paraId="4C86B3F2" w14:textId="77777777" w:rsidR="0041731F" w:rsidRPr="0041731F" w:rsidRDefault="0041731F" w:rsidP="00903076">
      <w:pPr>
        <w:shd w:val="clear" w:color="auto" w:fill="FFFFFF"/>
        <w:spacing w:before="0" w:after="0"/>
        <w:ind w:left="720"/>
        <w:rPr>
          <w:rFonts w:ascii="Arial" w:eastAsia="Times New Roman" w:hAnsi="Arial" w:cs="Arial"/>
          <w:b/>
          <w:bCs/>
          <w:i/>
          <w:iCs/>
          <w:spacing w:val="2"/>
          <w:sz w:val="24"/>
          <w:szCs w:val="24"/>
        </w:rPr>
      </w:pPr>
    </w:p>
    <w:p w14:paraId="66B22C9E" w14:textId="77777777" w:rsidR="0041731F" w:rsidRPr="0041731F" w:rsidRDefault="0041731F" w:rsidP="00903076">
      <w:pPr>
        <w:widowControl w:val="0"/>
        <w:numPr>
          <w:ilvl w:val="0"/>
          <w:numId w:val="13"/>
        </w:numPr>
        <w:shd w:val="clear" w:color="auto" w:fill="FFFFFF"/>
        <w:autoSpaceDE w:val="0"/>
        <w:autoSpaceDN w:val="0"/>
        <w:spacing w:before="0" w:after="0"/>
        <w:rPr>
          <w:rFonts w:ascii="Arial" w:eastAsia="Times New Roman" w:hAnsi="Arial" w:cs="Arial"/>
          <w:b/>
          <w:bCs/>
          <w:i/>
          <w:iCs/>
          <w:spacing w:val="2"/>
          <w:sz w:val="24"/>
          <w:szCs w:val="24"/>
        </w:rPr>
      </w:pPr>
      <w:r w:rsidRPr="0041731F">
        <w:rPr>
          <w:rFonts w:ascii="Arial" w:eastAsia="Times New Roman" w:hAnsi="Arial" w:cs="Arial"/>
          <w:b/>
          <w:bCs/>
          <w:i/>
          <w:iCs/>
          <w:spacing w:val="2"/>
          <w:sz w:val="24"/>
          <w:szCs w:val="24"/>
        </w:rPr>
        <w:t>Community Goals PTO-4: FUNDING. Secure public and private outside funding sources and partners to provide for park and trail development needs.</w:t>
      </w:r>
    </w:p>
    <w:p w14:paraId="7292868F" w14:textId="77777777" w:rsidR="00BD2BF0" w:rsidRPr="0041731F" w:rsidRDefault="00BD2BF0" w:rsidP="00903076">
      <w:pPr>
        <w:shd w:val="clear" w:color="auto" w:fill="FFFFFF"/>
        <w:spacing w:before="0" w:after="0"/>
        <w:ind w:left="720"/>
        <w:rPr>
          <w:rFonts w:ascii="Arial" w:eastAsia="Times New Roman" w:hAnsi="Arial" w:cs="Arial"/>
          <w:b/>
          <w:bCs/>
          <w:i/>
          <w:iCs/>
          <w:spacing w:val="2"/>
          <w:sz w:val="24"/>
          <w:szCs w:val="24"/>
        </w:rPr>
      </w:pPr>
    </w:p>
    <w:p w14:paraId="68B653ED" w14:textId="77777777" w:rsidR="0041731F" w:rsidRPr="0041731F" w:rsidRDefault="0041731F" w:rsidP="00903076">
      <w:pPr>
        <w:widowControl w:val="0"/>
        <w:numPr>
          <w:ilvl w:val="0"/>
          <w:numId w:val="13"/>
        </w:numPr>
        <w:shd w:val="clear" w:color="auto" w:fill="FFFFFF"/>
        <w:autoSpaceDE w:val="0"/>
        <w:autoSpaceDN w:val="0"/>
        <w:spacing w:before="0" w:after="0"/>
        <w:rPr>
          <w:rFonts w:ascii="Arial" w:eastAsia="Times New Roman" w:hAnsi="Arial" w:cs="Arial"/>
          <w:b/>
          <w:bCs/>
          <w:i/>
          <w:iCs/>
          <w:spacing w:val="2"/>
          <w:sz w:val="24"/>
          <w:szCs w:val="24"/>
        </w:rPr>
      </w:pPr>
      <w:r w:rsidRPr="0041731F">
        <w:rPr>
          <w:rFonts w:ascii="Arial" w:eastAsia="Times New Roman" w:hAnsi="Arial" w:cs="Arial"/>
          <w:b/>
          <w:bCs/>
          <w:i/>
          <w:iCs/>
          <w:spacing w:val="2"/>
          <w:sz w:val="24"/>
          <w:szCs w:val="24"/>
        </w:rPr>
        <w:t>Guiding Objective PTO-4.5: Seek funding to improve and acquire additional lands for the parks, open space, and trails system.</w:t>
      </w:r>
    </w:p>
    <w:p w14:paraId="1FDB9406" w14:textId="77777777" w:rsidR="003B6F28" w:rsidRDefault="003B6F28" w:rsidP="003B6F28">
      <w:pPr>
        <w:widowControl w:val="0"/>
        <w:autoSpaceDE w:val="0"/>
        <w:autoSpaceDN w:val="0"/>
        <w:spacing w:before="0" w:after="0"/>
        <w:ind w:left="360" w:right="101"/>
        <w:rPr>
          <w:rFonts w:ascii="Arial" w:eastAsia="Calibri" w:hAnsi="Arial" w:cs="Arial"/>
          <w:i/>
          <w:iCs/>
          <w:sz w:val="24"/>
          <w:szCs w:val="24"/>
          <w:u w:val="single"/>
        </w:rPr>
      </w:pPr>
    </w:p>
    <w:p w14:paraId="40E995F4" w14:textId="6348EF01" w:rsidR="003B6F28" w:rsidRPr="007B297E" w:rsidRDefault="003B6F28" w:rsidP="003B6F28">
      <w:pPr>
        <w:widowControl w:val="0"/>
        <w:autoSpaceDE w:val="0"/>
        <w:autoSpaceDN w:val="0"/>
        <w:spacing w:before="0" w:after="0"/>
        <w:ind w:left="360" w:right="101"/>
        <w:rPr>
          <w:rFonts w:ascii="Arial" w:eastAsia="Calibri" w:hAnsi="Arial" w:cs="Arial"/>
          <w:i/>
          <w:iCs/>
          <w:sz w:val="24"/>
          <w:szCs w:val="24"/>
          <w:u w:val="single"/>
        </w:rPr>
      </w:pPr>
      <w:r w:rsidRPr="007B297E">
        <w:rPr>
          <w:rFonts w:ascii="Arial" w:eastAsia="Calibri" w:hAnsi="Arial" w:cs="Arial"/>
          <w:i/>
          <w:iCs/>
          <w:sz w:val="24"/>
          <w:szCs w:val="24"/>
          <w:u w:val="single"/>
        </w:rPr>
        <w:t xml:space="preserve">Collective response to </w:t>
      </w:r>
      <w:r>
        <w:rPr>
          <w:rFonts w:ascii="Arial" w:eastAsia="Calibri" w:hAnsi="Arial" w:cs="Arial"/>
          <w:i/>
          <w:iCs/>
          <w:sz w:val="24"/>
          <w:szCs w:val="24"/>
          <w:u w:val="single"/>
        </w:rPr>
        <w:t>PTO</w:t>
      </w:r>
      <w:r w:rsidRPr="007B297E">
        <w:rPr>
          <w:rFonts w:ascii="Arial" w:eastAsia="Calibri" w:hAnsi="Arial" w:cs="Arial"/>
          <w:i/>
          <w:iCs/>
          <w:sz w:val="24"/>
          <w:szCs w:val="24"/>
          <w:u w:val="single"/>
        </w:rPr>
        <w:t>-4</w:t>
      </w:r>
      <w:r>
        <w:rPr>
          <w:rFonts w:ascii="Arial" w:eastAsia="Calibri" w:hAnsi="Arial" w:cs="Arial"/>
          <w:i/>
          <w:iCs/>
          <w:sz w:val="24"/>
          <w:szCs w:val="24"/>
          <w:u w:val="single"/>
        </w:rPr>
        <w:t xml:space="preserve"> </w:t>
      </w:r>
      <w:r w:rsidRPr="007B297E">
        <w:rPr>
          <w:rFonts w:ascii="Arial" w:eastAsia="Calibri" w:hAnsi="Arial" w:cs="Arial"/>
          <w:i/>
          <w:iCs/>
          <w:sz w:val="24"/>
          <w:szCs w:val="24"/>
          <w:u w:val="single"/>
        </w:rPr>
        <w:t xml:space="preserve">and </w:t>
      </w:r>
      <w:r>
        <w:rPr>
          <w:rFonts w:ascii="Arial" w:eastAsia="Calibri" w:hAnsi="Arial" w:cs="Arial"/>
          <w:i/>
          <w:iCs/>
          <w:sz w:val="24"/>
          <w:szCs w:val="24"/>
          <w:u w:val="single"/>
        </w:rPr>
        <w:t>PTO-4.5</w:t>
      </w:r>
      <w:r w:rsidRPr="007B297E">
        <w:rPr>
          <w:rFonts w:ascii="Arial" w:eastAsia="Calibri" w:hAnsi="Arial" w:cs="Arial"/>
          <w:i/>
          <w:iCs/>
          <w:sz w:val="24"/>
          <w:szCs w:val="24"/>
          <w:u w:val="single"/>
        </w:rPr>
        <w:t xml:space="preserve">: </w:t>
      </w:r>
    </w:p>
    <w:p w14:paraId="6D264D02" w14:textId="77777777" w:rsidR="0041731F" w:rsidRPr="0041731F" w:rsidRDefault="0041731F" w:rsidP="003B6F28">
      <w:pPr>
        <w:shd w:val="clear" w:color="auto" w:fill="FFFFFF"/>
        <w:spacing w:before="0" w:after="0"/>
        <w:ind w:left="360"/>
        <w:rPr>
          <w:rFonts w:ascii="Arial" w:eastAsia="Calibri" w:hAnsi="Arial" w:cs="Arial"/>
          <w:sz w:val="24"/>
          <w:szCs w:val="24"/>
        </w:rPr>
      </w:pPr>
      <w:r w:rsidRPr="0041731F">
        <w:rPr>
          <w:rFonts w:ascii="Arial" w:eastAsia="Calibri" w:hAnsi="Arial" w:cs="Arial"/>
          <w:sz w:val="24"/>
          <w:szCs w:val="24"/>
        </w:rPr>
        <w:t>The applicant will be supporting this goal and objective by proposing to pay fees in lieu of open space land dedication to help support improvement and expansion of the Town’s existing parks and open space facilities.</w:t>
      </w:r>
    </w:p>
    <w:p w14:paraId="716528DB" w14:textId="77777777" w:rsidR="0041731F" w:rsidRPr="0041731F" w:rsidRDefault="0041731F" w:rsidP="00903076">
      <w:pPr>
        <w:shd w:val="clear" w:color="auto" w:fill="FFFFFF"/>
        <w:spacing w:before="0" w:after="0"/>
        <w:rPr>
          <w:rFonts w:ascii="Arial" w:eastAsia="Times New Roman" w:hAnsi="Arial" w:cs="Arial"/>
          <w:b/>
          <w:bCs/>
          <w:i/>
          <w:iCs/>
          <w:spacing w:val="2"/>
          <w:sz w:val="24"/>
          <w:szCs w:val="24"/>
        </w:rPr>
      </w:pPr>
    </w:p>
    <w:p w14:paraId="50DD3F63" w14:textId="77777777" w:rsidR="0041731F" w:rsidRPr="0041731F" w:rsidRDefault="0041731F" w:rsidP="00903076">
      <w:pPr>
        <w:widowControl w:val="0"/>
        <w:numPr>
          <w:ilvl w:val="0"/>
          <w:numId w:val="14"/>
        </w:numPr>
        <w:shd w:val="clear" w:color="auto" w:fill="FFFFFF"/>
        <w:autoSpaceDE w:val="0"/>
        <w:autoSpaceDN w:val="0"/>
        <w:spacing w:before="0" w:after="0"/>
        <w:rPr>
          <w:rFonts w:ascii="Arial" w:eastAsia="Times New Roman" w:hAnsi="Arial" w:cs="Arial"/>
          <w:b/>
          <w:bCs/>
          <w:i/>
          <w:iCs/>
          <w:spacing w:val="2"/>
          <w:sz w:val="24"/>
          <w:szCs w:val="24"/>
        </w:rPr>
      </w:pPr>
      <w:r w:rsidRPr="0041731F">
        <w:rPr>
          <w:rFonts w:ascii="Arial" w:eastAsia="Times New Roman" w:hAnsi="Arial" w:cs="Arial"/>
          <w:b/>
          <w:bCs/>
          <w:i/>
          <w:iCs/>
          <w:spacing w:val="2"/>
          <w:sz w:val="24"/>
          <w:szCs w:val="24"/>
        </w:rPr>
        <w:t>Community Goals PTO-6: TOURISM AMENITIES. Develop tourist amenities that serve both the visitor and Palmer Lake citizens.</w:t>
      </w:r>
    </w:p>
    <w:p w14:paraId="65934456" w14:textId="77777777" w:rsidR="0041731F" w:rsidRPr="0041731F" w:rsidRDefault="0041731F" w:rsidP="00B074B1">
      <w:pPr>
        <w:shd w:val="clear" w:color="auto" w:fill="FFFFFF"/>
        <w:spacing w:before="0" w:after="0"/>
        <w:ind w:left="1440"/>
        <w:rPr>
          <w:rFonts w:ascii="Arial" w:eastAsia="Calibri" w:hAnsi="Arial" w:cs="Arial"/>
          <w:sz w:val="24"/>
          <w:szCs w:val="24"/>
        </w:rPr>
      </w:pPr>
      <w:r w:rsidRPr="0041731F">
        <w:rPr>
          <w:rFonts w:ascii="Arial" w:eastAsia="Calibri" w:hAnsi="Arial" w:cs="Arial"/>
          <w:sz w:val="24"/>
          <w:szCs w:val="24"/>
        </w:rPr>
        <w:lastRenderedPageBreak/>
        <w:t>Each Buc-ee’s Family Travel Center draws somewhere in the neighborhood of 70% of its respective customers from areas beyond a 100 mile radius of the store.  This means that although the travel center may not necessarily be defined as an “amenity” it functions in the same manner.  The site will draw visitors to the region, serving them through fuel purchases, convenience goods, and increased food options, and it will serve Palmer Lake citizens by providing a convenient location right off of the interstate where locals can stop to refuel or to pick up basic groceries on their way to or from home.</w:t>
      </w:r>
    </w:p>
    <w:p w14:paraId="5DB176ED" w14:textId="77777777" w:rsidR="0041731F" w:rsidRPr="0041731F" w:rsidRDefault="0041731F" w:rsidP="00903076">
      <w:pPr>
        <w:shd w:val="clear" w:color="auto" w:fill="FFFFFF"/>
        <w:spacing w:before="0" w:after="0"/>
        <w:ind w:left="720"/>
        <w:rPr>
          <w:rFonts w:ascii="Arial" w:eastAsia="Times New Roman" w:hAnsi="Arial" w:cs="Arial"/>
          <w:spacing w:val="2"/>
          <w:sz w:val="24"/>
          <w:szCs w:val="24"/>
        </w:rPr>
      </w:pPr>
    </w:p>
    <w:p w14:paraId="7C2C3A36" w14:textId="77777777" w:rsidR="0041731F" w:rsidRPr="0041731F" w:rsidRDefault="0041731F" w:rsidP="00903076">
      <w:pPr>
        <w:widowControl w:val="0"/>
        <w:numPr>
          <w:ilvl w:val="0"/>
          <w:numId w:val="12"/>
        </w:numPr>
        <w:shd w:val="clear" w:color="auto" w:fill="FFFFFF"/>
        <w:autoSpaceDE w:val="0"/>
        <w:autoSpaceDN w:val="0"/>
        <w:spacing w:before="0" w:after="0"/>
        <w:rPr>
          <w:rFonts w:ascii="Arial" w:eastAsia="Times New Roman" w:hAnsi="Arial" w:cs="Arial"/>
          <w:b/>
          <w:bCs/>
          <w:i/>
          <w:iCs/>
          <w:spacing w:val="2"/>
          <w:sz w:val="24"/>
          <w:szCs w:val="24"/>
        </w:rPr>
      </w:pPr>
      <w:r w:rsidRPr="0041731F">
        <w:rPr>
          <w:rFonts w:ascii="Arial" w:eastAsia="Times New Roman" w:hAnsi="Arial" w:cs="Arial"/>
          <w:b/>
          <w:bCs/>
          <w:i/>
          <w:iCs/>
          <w:spacing w:val="2"/>
          <w:sz w:val="24"/>
          <w:szCs w:val="24"/>
        </w:rPr>
        <w:t>Community Goals EQP-2: WILDLIFE. Identify and protect wildlife, natural habitat, and wildlife movement corridors.</w:t>
      </w:r>
    </w:p>
    <w:p w14:paraId="1240507D" w14:textId="77777777" w:rsidR="00BD2BF0" w:rsidRPr="003B6F28" w:rsidRDefault="00BD2BF0" w:rsidP="00903076">
      <w:pPr>
        <w:shd w:val="clear" w:color="auto" w:fill="FFFFFF"/>
        <w:spacing w:before="0" w:after="0"/>
        <w:ind w:left="720"/>
        <w:rPr>
          <w:rFonts w:ascii="Arial" w:eastAsia="Times New Roman" w:hAnsi="Arial" w:cs="Arial"/>
          <w:spacing w:val="2"/>
          <w:sz w:val="24"/>
          <w:szCs w:val="24"/>
        </w:rPr>
      </w:pPr>
    </w:p>
    <w:p w14:paraId="7C8C48E6" w14:textId="77777777" w:rsidR="0041731F" w:rsidRPr="0041731F" w:rsidRDefault="0041731F" w:rsidP="00903076">
      <w:pPr>
        <w:widowControl w:val="0"/>
        <w:numPr>
          <w:ilvl w:val="0"/>
          <w:numId w:val="12"/>
        </w:numPr>
        <w:shd w:val="clear" w:color="auto" w:fill="FFFFFF"/>
        <w:autoSpaceDE w:val="0"/>
        <w:autoSpaceDN w:val="0"/>
        <w:spacing w:before="0" w:after="0"/>
        <w:rPr>
          <w:rFonts w:ascii="Arial" w:eastAsia="Times New Roman" w:hAnsi="Arial" w:cs="Arial"/>
          <w:b/>
          <w:bCs/>
          <w:i/>
          <w:iCs/>
          <w:spacing w:val="2"/>
          <w:sz w:val="24"/>
          <w:szCs w:val="24"/>
        </w:rPr>
      </w:pPr>
      <w:r w:rsidRPr="0041731F">
        <w:rPr>
          <w:rFonts w:ascii="Arial" w:eastAsia="Times New Roman" w:hAnsi="Arial" w:cs="Arial"/>
          <w:b/>
          <w:bCs/>
          <w:i/>
          <w:iCs/>
          <w:spacing w:val="2"/>
          <w:sz w:val="24"/>
          <w:szCs w:val="24"/>
        </w:rPr>
        <w:t>Guiding Objective EQP-2.5: New development or redevelopment should be planned to limit impacts on natural areas and wildlife.</w:t>
      </w:r>
    </w:p>
    <w:p w14:paraId="4FA583CA" w14:textId="77777777" w:rsidR="003B6F28" w:rsidRDefault="003B6F28" w:rsidP="003B6F28">
      <w:pPr>
        <w:widowControl w:val="0"/>
        <w:autoSpaceDE w:val="0"/>
        <w:autoSpaceDN w:val="0"/>
        <w:spacing w:before="0" w:after="0"/>
        <w:ind w:left="360" w:right="101"/>
        <w:rPr>
          <w:rFonts w:ascii="Arial" w:eastAsia="Calibri" w:hAnsi="Arial" w:cs="Arial"/>
          <w:i/>
          <w:iCs/>
          <w:sz w:val="24"/>
          <w:szCs w:val="24"/>
          <w:u w:val="single"/>
        </w:rPr>
      </w:pPr>
    </w:p>
    <w:p w14:paraId="08F8ECC3" w14:textId="7DE830CF" w:rsidR="003B6F28" w:rsidRPr="007B297E" w:rsidRDefault="003B6F28" w:rsidP="003B6F28">
      <w:pPr>
        <w:widowControl w:val="0"/>
        <w:autoSpaceDE w:val="0"/>
        <w:autoSpaceDN w:val="0"/>
        <w:spacing w:before="0" w:after="0"/>
        <w:ind w:left="360" w:right="101"/>
        <w:rPr>
          <w:rFonts w:ascii="Arial" w:eastAsia="Calibri" w:hAnsi="Arial" w:cs="Arial"/>
          <w:i/>
          <w:iCs/>
          <w:sz w:val="24"/>
          <w:szCs w:val="24"/>
          <w:u w:val="single"/>
        </w:rPr>
      </w:pPr>
      <w:r w:rsidRPr="007B297E">
        <w:rPr>
          <w:rFonts w:ascii="Arial" w:eastAsia="Calibri" w:hAnsi="Arial" w:cs="Arial"/>
          <w:i/>
          <w:iCs/>
          <w:sz w:val="24"/>
          <w:szCs w:val="24"/>
          <w:u w:val="single"/>
        </w:rPr>
        <w:t xml:space="preserve">Collective response to </w:t>
      </w:r>
      <w:r>
        <w:rPr>
          <w:rFonts w:ascii="Arial" w:eastAsia="Calibri" w:hAnsi="Arial" w:cs="Arial"/>
          <w:i/>
          <w:iCs/>
          <w:sz w:val="24"/>
          <w:szCs w:val="24"/>
          <w:u w:val="single"/>
        </w:rPr>
        <w:t xml:space="preserve">EQP-2 </w:t>
      </w:r>
      <w:r w:rsidRPr="007B297E">
        <w:rPr>
          <w:rFonts w:ascii="Arial" w:eastAsia="Calibri" w:hAnsi="Arial" w:cs="Arial"/>
          <w:i/>
          <w:iCs/>
          <w:sz w:val="24"/>
          <w:szCs w:val="24"/>
          <w:u w:val="single"/>
        </w:rPr>
        <w:t xml:space="preserve">and </w:t>
      </w:r>
      <w:r>
        <w:rPr>
          <w:rFonts w:ascii="Arial" w:eastAsia="Calibri" w:hAnsi="Arial" w:cs="Arial"/>
          <w:i/>
          <w:iCs/>
          <w:sz w:val="24"/>
          <w:szCs w:val="24"/>
          <w:u w:val="single"/>
        </w:rPr>
        <w:t>EQP-2.5</w:t>
      </w:r>
      <w:r w:rsidRPr="007B297E">
        <w:rPr>
          <w:rFonts w:ascii="Arial" w:eastAsia="Calibri" w:hAnsi="Arial" w:cs="Arial"/>
          <w:i/>
          <w:iCs/>
          <w:sz w:val="24"/>
          <w:szCs w:val="24"/>
          <w:u w:val="single"/>
        </w:rPr>
        <w:t xml:space="preserve">: </w:t>
      </w:r>
    </w:p>
    <w:p w14:paraId="1861DE31" w14:textId="77777777" w:rsidR="0041731F" w:rsidRPr="0041731F" w:rsidRDefault="0041731F" w:rsidP="003B6F28">
      <w:pPr>
        <w:shd w:val="clear" w:color="auto" w:fill="FFFFFF"/>
        <w:spacing w:before="0" w:after="0"/>
        <w:ind w:left="360"/>
        <w:rPr>
          <w:rFonts w:ascii="Arial" w:eastAsia="Calibri" w:hAnsi="Arial" w:cs="Arial"/>
          <w:sz w:val="24"/>
          <w:szCs w:val="24"/>
        </w:rPr>
      </w:pPr>
      <w:r w:rsidRPr="0041731F">
        <w:rPr>
          <w:rFonts w:ascii="Arial" w:eastAsia="Calibri" w:hAnsi="Arial" w:cs="Arial"/>
          <w:sz w:val="24"/>
          <w:szCs w:val="24"/>
        </w:rPr>
        <w:t>As discussed above, there is an existing opening in the wildlife fencing along I-25 and adjacent to the subject property that allows wildlife to exit the interstate corridor via a dirt ramp.  This opening is located towards the southeastern portion of the property.  Wildlife will be able to continue using this opening to exit the interstate travel corridor since the area of the property adjacent to the opening is planned for open space and a large detention pond (see below depicted in green).  The approximate location of the existing wildlife exit from the interstate is depicted in the exhibit below along with the general location of the existing wildlife fencing along I-25.  Also depicted is the proposed retaining wall (shown in red) and the available paths for wildlife to enter and exit the property without interfering with the current opening in the fencing along I-25.  It should be noted that the proposed retaining wall will effectively redirect wildlife around the built site thereby reducing the potential for any negative human and wildlife conflicts.</w:t>
      </w:r>
    </w:p>
    <w:p w14:paraId="7D95BF49" w14:textId="77777777" w:rsidR="0041731F" w:rsidRPr="0041731F" w:rsidRDefault="0041731F" w:rsidP="00903076">
      <w:pPr>
        <w:shd w:val="clear" w:color="auto" w:fill="FFFFFF"/>
        <w:spacing w:before="0" w:after="0"/>
        <w:ind w:left="720"/>
        <w:rPr>
          <w:rFonts w:ascii="Arial" w:eastAsia="Times New Roman" w:hAnsi="Arial" w:cs="Arial"/>
          <w:b/>
          <w:bCs/>
          <w:i/>
          <w:iCs/>
          <w:spacing w:val="2"/>
          <w:sz w:val="24"/>
          <w:szCs w:val="24"/>
        </w:rPr>
      </w:pPr>
    </w:p>
    <w:p w14:paraId="74D84A47" w14:textId="77777777" w:rsidR="0041731F" w:rsidRPr="0041731F" w:rsidRDefault="0041731F" w:rsidP="00903076">
      <w:pPr>
        <w:widowControl w:val="0"/>
        <w:numPr>
          <w:ilvl w:val="0"/>
          <w:numId w:val="11"/>
        </w:numPr>
        <w:shd w:val="clear" w:color="auto" w:fill="FFFFFF"/>
        <w:autoSpaceDE w:val="0"/>
        <w:autoSpaceDN w:val="0"/>
        <w:spacing w:before="0" w:after="0"/>
        <w:rPr>
          <w:rFonts w:ascii="Arial" w:eastAsia="Times New Roman" w:hAnsi="Arial" w:cs="Arial"/>
          <w:b/>
          <w:bCs/>
          <w:i/>
          <w:iCs/>
          <w:spacing w:val="2"/>
          <w:sz w:val="24"/>
          <w:szCs w:val="24"/>
        </w:rPr>
      </w:pPr>
      <w:r w:rsidRPr="0041731F">
        <w:rPr>
          <w:rFonts w:ascii="Arial" w:eastAsia="Times New Roman" w:hAnsi="Arial" w:cs="Arial"/>
          <w:b/>
          <w:bCs/>
          <w:i/>
          <w:iCs/>
          <w:spacing w:val="2"/>
          <w:sz w:val="24"/>
          <w:szCs w:val="24"/>
        </w:rPr>
        <w:t xml:space="preserve">Community Goals EQP-3: DRAINAGE. Plan and manage the integrity of the drainage basins within the Town and minimize long-term system-wide environmental impacts. </w:t>
      </w:r>
    </w:p>
    <w:p w14:paraId="28A68240" w14:textId="50084B92" w:rsidR="0041731F" w:rsidRDefault="003D1BA2">
      <w:pPr>
        <w:shd w:val="clear" w:color="auto" w:fill="FFFFFF"/>
        <w:spacing w:before="0" w:after="0"/>
        <w:ind w:left="1260"/>
        <w:rPr>
          <w:rFonts w:ascii="Arial" w:eastAsia="Times New Roman" w:hAnsi="Arial" w:cs="Arial"/>
          <w:spacing w:val="2"/>
          <w:sz w:val="24"/>
          <w:szCs w:val="24"/>
        </w:rPr>
      </w:pPr>
      <w:r>
        <w:rPr>
          <w:rFonts w:ascii="Arial" w:eastAsia="Times New Roman" w:hAnsi="Arial" w:cs="Arial"/>
          <w:spacing w:val="2"/>
          <w:sz w:val="24"/>
          <w:szCs w:val="24"/>
        </w:rPr>
        <w:t xml:space="preserve">The proposed development will be designed to meet drainage detention requirements and implement containment practices to address incidental hydrocarbon spills. </w:t>
      </w:r>
    </w:p>
    <w:p w14:paraId="46D9C5D5" w14:textId="77777777" w:rsidR="003B6F28" w:rsidRPr="003B6F28" w:rsidRDefault="003B6F28" w:rsidP="003B6F28">
      <w:pPr>
        <w:shd w:val="clear" w:color="auto" w:fill="FFFFFF"/>
        <w:spacing w:before="0" w:after="0"/>
        <w:ind w:left="1260"/>
        <w:rPr>
          <w:rFonts w:ascii="Arial" w:eastAsia="Times New Roman" w:hAnsi="Arial" w:cs="Arial"/>
          <w:spacing w:val="2"/>
          <w:sz w:val="24"/>
          <w:szCs w:val="24"/>
        </w:rPr>
      </w:pPr>
    </w:p>
    <w:p w14:paraId="16DF9FDA" w14:textId="77777777" w:rsidR="0041731F" w:rsidRPr="0041731F" w:rsidRDefault="0041731F" w:rsidP="00903076">
      <w:pPr>
        <w:widowControl w:val="0"/>
        <w:numPr>
          <w:ilvl w:val="0"/>
          <w:numId w:val="11"/>
        </w:numPr>
        <w:shd w:val="clear" w:color="auto" w:fill="FFFFFF"/>
        <w:autoSpaceDE w:val="0"/>
        <w:autoSpaceDN w:val="0"/>
        <w:spacing w:before="0" w:after="0"/>
        <w:rPr>
          <w:rFonts w:ascii="Arial" w:eastAsia="Times New Roman" w:hAnsi="Arial" w:cs="Arial"/>
          <w:b/>
          <w:bCs/>
          <w:i/>
          <w:iCs/>
          <w:spacing w:val="2"/>
          <w:sz w:val="24"/>
          <w:szCs w:val="24"/>
        </w:rPr>
      </w:pPr>
      <w:r w:rsidRPr="0041731F">
        <w:rPr>
          <w:rFonts w:ascii="Arial" w:eastAsia="Times New Roman" w:hAnsi="Arial" w:cs="Arial"/>
          <w:b/>
          <w:bCs/>
          <w:i/>
          <w:iCs/>
          <w:spacing w:val="2"/>
          <w:sz w:val="24"/>
          <w:szCs w:val="24"/>
        </w:rPr>
        <w:t xml:space="preserve">Guiding Objective EQP-3.1: Promote natural or naturalistic drainage approaches that allow dual recreational usage and serve as both </w:t>
      </w:r>
      <w:r w:rsidRPr="0041731F">
        <w:rPr>
          <w:rFonts w:ascii="Arial" w:eastAsia="Times New Roman" w:hAnsi="Arial" w:cs="Arial"/>
          <w:b/>
          <w:bCs/>
          <w:i/>
          <w:iCs/>
          <w:spacing w:val="2"/>
          <w:sz w:val="24"/>
          <w:szCs w:val="24"/>
        </w:rPr>
        <w:lastRenderedPageBreak/>
        <w:t xml:space="preserve">functional and aesthetic elements within developments. Strongly discourage concrete ditches and other impervious materials. </w:t>
      </w:r>
    </w:p>
    <w:p w14:paraId="1C04366E" w14:textId="22AA8A60" w:rsidR="0041731F" w:rsidRDefault="003D1BA2" w:rsidP="003D1BA2">
      <w:pPr>
        <w:shd w:val="clear" w:color="auto" w:fill="FFFFFF"/>
        <w:spacing w:before="0" w:after="0"/>
        <w:ind w:left="1260"/>
        <w:rPr>
          <w:rFonts w:ascii="Arial" w:eastAsia="Times New Roman" w:hAnsi="Arial" w:cs="Arial"/>
          <w:spacing w:val="2"/>
          <w:sz w:val="24"/>
          <w:szCs w:val="24"/>
        </w:rPr>
      </w:pPr>
      <w:r>
        <w:rPr>
          <w:rFonts w:ascii="Arial" w:eastAsia="Times New Roman" w:hAnsi="Arial" w:cs="Arial"/>
          <w:spacing w:val="2"/>
          <w:sz w:val="24"/>
          <w:szCs w:val="24"/>
        </w:rPr>
        <w:t>The proposed Buc-ee’s Family travel Center will be developed to utilize both functional and aesthetic elements in the storm water design and avoid the use of concrete or other impermeable materials in the construction of the project storm water structures.</w:t>
      </w:r>
    </w:p>
    <w:p w14:paraId="038B56DA" w14:textId="77777777" w:rsidR="003D1BA2" w:rsidRPr="003B6F28" w:rsidRDefault="003D1BA2" w:rsidP="003B6F28">
      <w:pPr>
        <w:shd w:val="clear" w:color="auto" w:fill="FFFFFF"/>
        <w:spacing w:before="0" w:after="0"/>
        <w:ind w:left="1260"/>
        <w:rPr>
          <w:rFonts w:ascii="Arial" w:eastAsia="Times New Roman" w:hAnsi="Arial" w:cs="Arial"/>
          <w:spacing w:val="2"/>
          <w:sz w:val="24"/>
          <w:szCs w:val="24"/>
        </w:rPr>
      </w:pPr>
    </w:p>
    <w:p w14:paraId="68A8D155" w14:textId="77777777" w:rsidR="0041731F" w:rsidRPr="0041731F" w:rsidRDefault="0041731F" w:rsidP="00903076">
      <w:pPr>
        <w:widowControl w:val="0"/>
        <w:numPr>
          <w:ilvl w:val="0"/>
          <w:numId w:val="11"/>
        </w:numPr>
        <w:shd w:val="clear" w:color="auto" w:fill="FFFFFF"/>
        <w:autoSpaceDE w:val="0"/>
        <w:autoSpaceDN w:val="0"/>
        <w:spacing w:before="0" w:after="0"/>
        <w:rPr>
          <w:rFonts w:ascii="Arial" w:eastAsia="Times New Roman" w:hAnsi="Arial" w:cs="Arial"/>
          <w:b/>
          <w:bCs/>
          <w:i/>
          <w:iCs/>
          <w:spacing w:val="2"/>
          <w:sz w:val="24"/>
          <w:szCs w:val="24"/>
        </w:rPr>
      </w:pPr>
      <w:r w:rsidRPr="0041731F">
        <w:rPr>
          <w:rFonts w:ascii="Arial" w:eastAsia="Times New Roman" w:hAnsi="Arial" w:cs="Arial"/>
          <w:b/>
          <w:bCs/>
          <w:i/>
          <w:iCs/>
          <w:spacing w:val="2"/>
          <w:sz w:val="24"/>
          <w:szCs w:val="24"/>
        </w:rPr>
        <w:t>Guiding Objective EQP-3.2: Incorporate retention and detention facilities to reduce soil erosion, channel degradation, and flooding.</w:t>
      </w:r>
    </w:p>
    <w:p w14:paraId="7EE70C1F" w14:textId="77777777" w:rsidR="0041731F" w:rsidRPr="0041731F" w:rsidRDefault="0041731F" w:rsidP="003B6F28">
      <w:pPr>
        <w:shd w:val="clear" w:color="auto" w:fill="FFFFFF"/>
        <w:spacing w:before="0" w:after="0"/>
        <w:ind w:left="1260"/>
        <w:rPr>
          <w:rFonts w:ascii="Arial" w:eastAsia="Calibri" w:hAnsi="Arial" w:cs="Arial"/>
          <w:sz w:val="24"/>
          <w:szCs w:val="24"/>
        </w:rPr>
      </w:pPr>
      <w:r w:rsidRPr="0041731F">
        <w:rPr>
          <w:rFonts w:ascii="Arial" w:eastAsia="Calibri" w:hAnsi="Arial" w:cs="Arial"/>
          <w:sz w:val="24"/>
          <w:szCs w:val="24"/>
        </w:rPr>
        <w:t>The proposed plan for development includes incorporation of two onsite stormwater detention ponds that will need to be designed, constructed, and maintained consistent with the Town’s stormwater requirements and the requirements of the Colorado Department of Public Health and Environment.  Maintenance of the ponds will be the responsibility of the owner and will not require appropriation of funds or servicing by the Town.</w:t>
      </w:r>
    </w:p>
    <w:p w14:paraId="00C90956" w14:textId="77777777" w:rsidR="0041731F" w:rsidRPr="0041731F" w:rsidRDefault="0041731F" w:rsidP="00903076">
      <w:pPr>
        <w:shd w:val="clear" w:color="auto" w:fill="FFFFFF"/>
        <w:spacing w:before="0" w:after="0"/>
        <w:ind w:left="720"/>
        <w:rPr>
          <w:rFonts w:ascii="Arial" w:eastAsia="Calibri" w:hAnsi="Arial" w:cs="Arial"/>
          <w:sz w:val="24"/>
          <w:szCs w:val="24"/>
        </w:rPr>
      </w:pPr>
    </w:p>
    <w:p w14:paraId="3B77D653" w14:textId="77777777" w:rsidR="0041731F" w:rsidRPr="0041731F" w:rsidRDefault="0041731F" w:rsidP="00903076">
      <w:pPr>
        <w:widowControl w:val="0"/>
        <w:numPr>
          <w:ilvl w:val="0"/>
          <w:numId w:val="11"/>
        </w:numPr>
        <w:shd w:val="clear" w:color="auto" w:fill="FFFFFF"/>
        <w:autoSpaceDE w:val="0"/>
        <w:autoSpaceDN w:val="0"/>
        <w:spacing w:before="0" w:after="0"/>
        <w:rPr>
          <w:rFonts w:ascii="Arial" w:eastAsia="Times New Roman" w:hAnsi="Arial" w:cs="Arial"/>
          <w:b/>
          <w:bCs/>
          <w:i/>
          <w:iCs/>
          <w:spacing w:val="2"/>
          <w:sz w:val="24"/>
          <w:szCs w:val="24"/>
        </w:rPr>
      </w:pPr>
      <w:r w:rsidRPr="0041731F">
        <w:rPr>
          <w:rFonts w:ascii="Arial" w:eastAsia="Times New Roman" w:hAnsi="Arial" w:cs="Arial"/>
          <w:b/>
          <w:bCs/>
          <w:i/>
          <w:iCs/>
          <w:spacing w:val="2"/>
          <w:sz w:val="24"/>
          <w:szCs w:val="24"/>
        </w:rPr>
        <w:t>Community Goals TS-1: SAFE AND EFFICIENT. Provide a safe, efficient, continuous, and connected transportation system.</w:t>
      </w:r>
    </w:p>
    <w:p w14:paraId="06A12BAF" w14:textId="77777777" w:rsidR="0041731F" w:rsidRPr="0041731F" w:rsidRDefault="0041731F" w:rsidP="003B6F28">
      <w:pPr>
        <w:shd w:val="clear" w:color="auto" w:fill="FFFFFF"/>
        <w:spacing w:before="0" w:after="0"/>
        <w:ind w:left="1260"/>
        <w:rPr>
          <w:rFonts w:ascii="Arial" w:eastAsia="Times New Roman" w:hAnsi="Arial" w:cs="Arial"/>
          <w:spacing w:val="2"/>
          <w:sz w:val="24"/>
          <w:szCs w:val="24"/>
        </w:rPr>
      </w:pPr>
      <w:r w:rsidRPr="0041731F">
        <w:rPr>
          <w:rFonts w:ascii="Arial" w:eastAsia="Times New Roman" w:hAnsi="Arial" w:cs="Arial"/>
          <w:spacing w:val="2"/>
          <w:sz w:val="24"/>
          <w:szCs w:val="24"/>
        </w:rPr>
        <w:t>The applicant is actively coordinating with the Town, El Paso County, and the Colorado Department of Transportation to determine the appropriate design for roadway improvements necessary to mitigate any transportation related impacts created by the proposed travel center.  Upon design and construction, requirement improvements will provide safe and efficient upgrades to the existing transportation system.</w:t>
      </w:r>
    </w:p>
    <w:p w14:paraId="701583F5" w14:textId="77777777" w:rsidR="0041731F" w:rsidRPr="0041731F" w:rsidRDefault="0041731F" w:rsidP="00903076">
      <w:pPr>
        <w:shd w:val="clear" w:color="auto" w:fill="FFFFFF"/>
        <w:spacing w:before="0" w:after="0"/>
        <w:ind w:left="720"/>
        <w:rPr>
          <w:rFonts w:ascii="Arial" w:eastAsia="Times New Roman" w:hAnsi="Arial" w:cs="Arial"/>
          <w:spacing w:val="2"/>
          <w:sz w:val="24"/>
          <w:szCs w:val="24"/>
        </w:rPr>
      </w:pPr>
    </w:p>
    <w:p w14:paraId="04742E5E" w14:textId="77777777" w:rsidR="0041731F" w:rsidRPr="0041731F" w:rsidRDefault="0041731F" w:rsidP="00903076">
      <w:pPr>
        <w:widowControl w:val="0"/>
        <w:numPr>
          <w:ilvl w:val="0"/>
          <w:numId w:val="11"/>
        </w:numPr>
        <w:shd w:val="clear" w:color="auto" w:fill="FFFFFF"/>
        <w:autoSpaceDE w:val="0"/>
        <w:autoSpaceDN w:val="0"/>
        <w:spacing w:before="0" w:after="0"/>
        <w:rPr>
          <w:rFonts w:ascii="Arial" w:eastAsia="Times New Roman" w:hAnsi="Arial" w:cs="Arial"/>
          <w:b/>
          <w:bCs/>
          <w:i/>
          <w:iCs/>
          <w:spacing w:val="2"/>
          <w:sz w:val="24"/>
          <w:szCs w:val="24"/>
        </w:rPr>
      </w:pPr>
      <w:r w:rsidRPr="0041731F">
        <w:rPr>
          <w:rFonts w:ascii="Arial" w:eastAsia="Times New Roman" w:hAnsi="Arial" w:cs="Arial"/>
          <w:b/>
          <w:bCs/>
          <w:i/>
          <w:iCs/>
          <w:spacing w:val="2"/>
          <w:sz w:val="24"/>
          <w:szCs w:val="24"/>
        </w:rPr>
        <w:t xml:space="preserve">Community Goals TS-3: ADEQUATE PARKING. Ensure parking is adequate and efficiently designed. </w:t>
      </w:r>
    </w:p>
    <w:p w14:paraId="78237009" w14:textId="7CF4EEB0" w:rsidR="0041731F" w:rsidRDefault="003D1BA2" w:rsidP="003D1BA2">
      <w:pPr>
        <w:shd w:val="clear" w:color="auto" w:fill="FFFFFF"/>
        <w:spacing w:before="0" w:after="0"/>
        <w:ind w:left="1260"/>
        <w:rPr>
          <w:rFonts w:ascii="Arial" w:eastAsia="Times New Roman" w:hAnsi="Arial" w:cs="Arial"/>
          <w:spacing w:val="2"/>
          <w:sz w:val="24"/>
          <w:szCs w:val="24"/>
        </w:rPr>
      </w:pPr>
      <w:r>
        <w:rPr>
          <w:rFonts w:ascii="Arial" w:eastAsia="Times New Roman" w:hAnsi="Arial" w:cs="Arial"/>
          <w:spacing w:val="2"/>
          <w:sz w:val="24"/>
          <w:szCs w:val="24"/>
        </w:rPr>
        <w:t>The proposed Buc-ee’s Family Travel Center, will provide efficient adequate parking for the proposed facility based on company sta</w:t>
      </w:r>
      <w:r w:rsidR="00922130">
        <w:rPr>
          <w:rFonts w:ascii="Arial" w:eastAsia="Times New Roman" w:hAnsi="Arial" w:cs="Arial"/>
          <w:spacing w:val="2"/>
          <w:sz w:val="24"/>
          <w:szCs w:val="24"/>
        </w:rPr>
        <w:t>ndards applied around the nation.</w:t>
      </w:r>
    </w:p>
    <w:p w14:paraId="5B75D46A" w14:textId="77777777" w:rsidR="00922130" w:rsidRPr="003B6F28" w:rsidRDefault="00922130" w:rsidP="003B6F28">
      <w:pPr>
        <w:shd w:val="clear" w:color="auto" w:fill="FFFFFF"/>
        <w:spacing w:before="0" w:after="0"/>
        <w:ind w:left="1260"/>
        <w:rPr>
          <w:rFonts w:ascii="Arial" w:eastAsia="Times New Roman" w:hAnsi="Arial" w:cs="Arial"/>
          <w:spacing w:val="2"/>
          <w:sz w:val="24"/>
          <w:szCs w:val="24"/>
        </w:rPr>
      </w:pPr>
    </w:p>
    <w:p w14:paraId="028E09B3" w14:textId="77777777" w:rsidR="0041731F" w:rsidRPr="0041731F" w:rsidRDefault="0041731F" w:rsidP="00903076">
      <w:pPr>
        <w:widowControl w:val="0"/>
        <w:numPr>
          <w:ilvl w:val="0"/>
          <w:numId w:val="11"/>
        </w:numPr>
        <w:shd w:val="clear" w:color="auto" w:fill="FFFFFF"/>
        <w:autoSpaceDE w:val="0"/>
        <w:autoSpaceDN w:val="0"/>
        <w:spacing w:before="0" w:after="0"/>
        <w:rPr>
          <w:rFonts w:ascii="Arial" w:eastAsia="Times New Roman" w:hAnsi="Arial" w:cs="Arial"/>
          <w:b/>
          <w:bCs/>
          <w:i/>
          <w:iCs/>
          <w:spacing w:val="2"/>
          <w:sz w:val="24"/>
          <w:szCs w:val="24"/>
        </w:rPr>
      </w:pPr>
      <w:r w:rsidRPr="0041731F">
        <w:rPr>
          <w:rFonts w:ascii="Arial" w:eastAsia="Times New Roman" w:hAnsi="Arial" w:cs="Arial"/>
          <w:b/>
          <w:bCs/>
          <w:i/>
          <w:iCs/>
          <w:spacing w:val="2"/>
          <w:sz w:val="24"/>
          <w:szCs w:val="24"/>
        </w:rPr>
        <w:t>Guiding Objective TS-3.1: Update the Town’s parking regulations to ensure that the number of spaces required for each use is adequate to meet appropriate parking ratios for all services. Consider alternatives to providing surface parking on-site such as an in-lieu of parking fee, shared use, credit for improved on-street parking spaces, credit for tuck-under parking, and possible credits for promoting bicycle parking such as bike racks and motorized scooter use.</w:t>
      </w:r>
    </w:p>
    <w:p w14:paraId="1E16D865" w14:textId="77777777" w:rsidR="0041731F" w:rsidRPr="0041731F" w:rsidRDefault="0041731F" w:rsidP="00903076">
      <w:pPr>
        <w:widowControl w:val="0"/>
        <w:autoSpaceDE w:val="0"/>
        <w:autoSpaceDN w:val="0"/>
        <w:spacing w:before="0" w:after="0"/>
        <w:ind w:left="899" w:hanging="360"/>
        <w:rPr>
          <w:rFonts w:ascii="Arial" w:eastAsia="Calibri" w:hAnsi="Arial" w:cs="Arial"/>
          <w:b/>
          <w:bCs/>
          <w:i/>
          <w:iCs/>
          <w:spacing w:val="2"/>
          <w:sz w:val="24"/>
          <w:szCs w:val="24"/>
        </w:rPr>
      </w:pPr>
    </w:p>
    <w:p w14:paraId="69C227FD" w14:textId="205300DC" w:rsidR="003B6F28" w:rsidRPr="0088657B" w:rsidRDefault="0041731F" w:rsidP="0088657B">
      <w:pPr>
        <w:shd w:val="clear" w:color="auto" w:fill="FFFFFF"/>
        <w:spacing w:before="0" w:after="0"/>
        <w:ind w:left="720"/>
        <w:rPr>
          <w:rFonts w:ascii="Arial" w:eastAsia="Calibri" w:hAnsi="Arial" w:cs="Arial"/>
          <w:sz w:val="24"/>
          <w:szCs w:val="24"/>
        </w:rPr>
      </w:pPr>
      <w:r w:rsidRPr="0041731F">
        <w:rPr>
          <w:rFonts w:ascii="Arial" w:eastAsia="Calibri" w:hAnsi="Arial" w:cs="Arial"/>
          <w:sz w:val="24"/>
          <w:szCs w:val="24"/>
        </w:rPr>
        <w:lastRenderedPageBreak/>
        <w:t xml:space="preserve">Chapter 17 of the Town of Palmer Lake Municipal Code requires retail and service stores to provide one parking space per 150 square feet of gross floor area.  Based upon this standard, the proposed 77,303 square foot retail travel center would be required to provide 515 parking spaces.  Instead, the proposed PDP plan provides for 828 onsite parking spaces arranged along all four sides of the travel center building.  The layout of the parking throughout the site will allow for dispersed vehicular and pedestrian traffic in and around the site.  </w:t>
      </w:r>
    </w:p>
    <w:p w14:paraId="2950836B" w14:textId="77777777" w:rsidR="003B6F28" w:rsidRPr="0041731F" w:rsidRDefault="003B6F28" w:rsidP="00903076">
      <w:pPr>
        <w:shd w:val="clear" w:color="auto" w:fill="FFFFFF"/>
        <w:spacing w:before="0" w:after="0"/>
        <w:rPr>
          <w:rFonts w:ascii="Arial" w:eastAsia="Times New Roman" w:hAnsi="Arial" w:cs="Arial"/>
          <w:spacing w:val="2"/>
          <w:sz w:val="24"/>
          <w:szCs w:val="24"/>
        </w:rPr>
      </w:pPr>
    </w:p>
    <w:p w14:paraId="3DA7584B" w14:textId="77777777" w:rsidR="0041731F" w:rsidRPr="0041731F" w:rsidRDefault="0041731F" w:rsidP="00903076">
      <w:pPr>
        <w:shd w:val="clear" w:color="auto" w:fill="FFFFFF"/>
        <w:spacing w:before="0" w:after="0"/>
        <w:ind w:left="720"/>
        <w:rPr>
          <w:rFonts w:ascii="Arial" w:eastAsia="Calibri" w:hAnsi="Arial" w:cs="Arial"/>
          <w:sz w:val="24"/>
          <w:szCs w:val="24"/>
          <w:u w:val="single"/>
        </w:rPr>
      </w:pPr>
      <w:r w:rsidRPr="0041731F">
        <w:rPr>
          <w:rFonts w:ascii="Arial" w:eastAsia="Calibri" w:hAnsi="Arial" w:cs="Arial"/>
          <w:sz w:val="24"/>
          <w:szCs w:val="24"/>
          <w:u w:val="single"/>
        </w:rPr>
        <w:t>Parks Plan</w:t>
      </w:r>
    </w:p>
    <w:p w14:paraId="21D03997" w14:textId="488EFC41" w:rsidR="0041731F" w:rsidRPr="00903076" w:rsidRDefault="0041731F" w:rsidP="00903076">
      <w:pPr>
        <w:shd w:val="clear" w:color="auto" w:fill="FFFFFF"/>
        <w:spacing w:before="0" w:after="0"/>
        <w:ind w:left="720"/>
        <w:rPr>
          <w:rFonts w:ascii="Arial" w:eastAsia="Calibri" w:hAnsi="Arial" w:cs="Arial"/>
          <w:sz w:val="24"/>
          <w:szCs w:val="24"/>
        </w:rPr>
      </w:pPr>
      <w:r w:rsidRPr="0041731F">
        <w:rPr>
          <w:rFonts w:ascii="Arial" w:eastAsia="Calibri" w:hAnsi="Arial" w:cs="Arial"/>
          <w:sz w:val="24"/>
          <w:szCs w:val="24"/>
        </w:rPr>
        <w:t>Pg. 41 of the Community Master Plan includes a map depicting all parks, trails, and open space within the Town.  There are no existing or planned parks facilities adjacent or in close proximity to the proposed development.</w:t>
      </w:r>
    </w:p>
    <w:p w14:paraId="5A771A84" w14:textId="77777777" w:rsidR="0041731F" w:rsidRPr="0041731F" w:rsidRDefault="0041731F" w:rsidP="00903076">
      <w:pPr>
        <w:shd w:val="clear" w:color="auto" w:fill="FFFFFF"/>
        <w:spacing w:before="0" w:after="0"/>
        <w:ind w:left="720"/>
        <w:rPr>
          <w:rFonts w:ascii="Arial" w:eastAsia="Calibri" w:hAnsi="Arial" w:cs="Arial"/>
          <w:sz w:val="24"/>
          <w:szCs w:val="24"/>
          <w:u w:val="single"/>
        </w:rPr>
      </w:pPr>
    </w:p>
    <w:p w14:paraId="4C3E18B1" w14:textId="77777777" w:rsidR="0041731F" w:rsidRPr="0041731F" w:rsidRDefault="0041731F" w:rsidP="00903076">
      <w:pPr>
        <w:shd w:val="clear" w:color="auto" w:fill="FFFFFF"/>
        <w:spacing w:before="0" w:after="0"/>
        <w:ind w:left="720"/>
        <w:rPr>
          <w:rFonts w:ascii="Arial" w:eastAsia="Calibri" w:hAnsi="Arial" w:cs="Arial"/>
          <w:sz w:val="24"/>
          <w:szCs w:val="24"/>
          <w:u w:val="single"/>
        </w:rPr>
      </w:pPr>
      <w:r w:rsidRPr="0041731F">
        <w:rPr>
          <w:rFonts w:ascii="Arial" w:eastAsia="Calibri" w:hAnsi="Arial" w:cs="Arial"/>
          <w:sz w:val="24"/>
          <w:szCs w:val="24"/>
          <w:u w:val="single"/>
        </w:rPr>
        <w:t>Adopted 3-Mile Annexation Plan</w:t>
      </w:r>
    </w:p>
    <w:p w14:paraId="0546190B" w14:textId="77777777" w:rsidR="0041731F" w:rsidRPr="0041731F" w:rsidRDefault="0041731F" w:rsidP="00903076">
      <w:pPr>
        <w:shd w:val="clear" w:color="auto" w:fill="FFFFFF"/>
        <w:spacing w:before="0" w:after="0"/>
        <w:ind w:left="720"/>
        <w:rPr>
          <w:rFonts w:ascii="Arial" w:eastAsia="Calibri" w:hAnsi="Arial" w:cs="Arial"/>
          <w:sz w:val="24"/>
          <w:szCs w:val="24"/>
        </w:rPr>
      </w:pPr>
      <w:r w:rsidRPr="0041731F">
        <w:rPr>
          <w:rFonts w:ascii="Arial" w:eastAsia="Calibri" w:hAnsi="Arial" w:cs="Arial"/>
          <w:sz w:val="24"/>
          <w:szCs w:val="24"/>
        </w:rPr>
        <w:t>The Town’s Three-Mile Plan identifies the subject property as being eligible for annexation and it states that “All land within the officially recognized Palmer Lake Three-Mile Area will be considered for annexation into the Town of Palmer Lake if the applicant can demonstrate a net economic benefit to the Town and current Palmer Lake residents.”  The Town has hired a third-party consultant to prepare a report detailing the economic impact of the Buc-ee’s Family Travel Center, which is expected to result in a very positive outcome for the Town of Palmer Lake.  In addition, this Letter of Intent and the associated documents submitted in support of each of the four land use applications provide extensive discussion on the overall benefit of the project to the current Palmer Lake residents.</w:t>
      </w:r>
    </w:p>
    <w:p w14:paraId="6D3B6D32" w14:textId="77777777" w:rsidR="0041731F" w:rsidRPr="0041731F" w:rsidRDefault="0041731F" w:rsidP="00903076">
      <w:pPr>
        <w:shd w:val="clear" w:color="auto" w:fill="FFFFFF"/>
        <w:spacing w:before="0" w:after="0"/>
        <w:ind w:left="1080"/>
        <w:rPr>
          <w:rFonts w:ascii="Arial" w:eastAsia="Calibri" w:hAnsi="Arial" w:cs="Arial"/>
          <w:sz w:val="24"/>
          <w:szCs w:val="24"/>
        </w:rPr>
      </w:pPr>
    </w:p>
    <w:p w14:paraId="1BD90BD4" w14:textId="77777777" w:rsidR="0041731F" w:rsidRPr="0041731F" w:rsidRDefault="0041731F" w:rsidP="00903076">
      <w:pPr>
        <w:shd w:val="clear" w:color="auto" w:fill="FFFFFF"/>
        <w:spacing w:before="0" w:after="0"/>
        <w:ind w:left="720"/>
        <w:rPr>
          <w:rFonts w:ascii="Arial" w:eastAsia="Calibri" w:hAnsi="Arial" w:cs="Arial"/>
          <w:sz w:val="24"/>
          <w:szCs w:val="24"/>
        </w:rPr>
      </w:pPr>
      <w:r w:rsidRPr="0041731F">
        <w:rPr>
          <w:rFonts w:ascii="Arial" w:eastAsia="Calibri" w:hAnsi="Arial" w:cs="Arial"/>
          <w:sz w:val="24"/>
          <w:szCs w:val="24"/>
        </w:rPr>
        <w:t>The “Future Land Use Map” associated with Three-Mile Plan, which is dated January 24, 2025, identifies the subject property as a “Retail Node”, which are defined in the Town of Palmer Lake’s Community Master Plan as follows:</w:t>
      </w:r>
    </w:p>
    <w:p w14:paraId="70A796CF" w14:textId="77777777" w:rsidR="0041731F" w:rsidRPr="0041731F" w:rsidRDefault="0041731F" w:rsidP="00903076">
      <w:pPr>
        <w:shd w:val="clear" w:color="auto" w:fill="FFFFFF"/>
        <w:spacing w:before="0" w:after="0"/>
        <w:ind w:left="1080"/>
        <w:rPr>
          <w:rFonts w:ascii="Arial" w:eastAsia="Calibri" w:hAnsi="Arial" w:cs="Arial"/>
          <w:sz w:val="24"/>
          <w:szCs w:val="24"/>
        </w:rPr>
      </w:pPr>
    </w:p>
    <w:p w14:paraId="68517863" w14:textId="77777777" w:rsidR="0041731F" w:rsidRPr="0041731F" w:rsidRDefault="0041731F" w:rsidP="00903076">
      <w:pPr>
        <w:shd w:val="clear" w:color="auto" w:fill="FFFFFF"/>
        <w:spacing w:before="0" w:after="0"/>
        <w:ind w:left="1440"/>
        <w:rPr>
          <w:rFonts w:ascii="Arial" w:eastAsia="Calibri" w:hAnsi="Arial" w:cs="Arial"/>
          <w:sz w:val="24"/>
          <w:szCs w:val="24"/>
        </w:rPr>
      </w:pPr>
      <w:r w:rsidRPr="0041731F">
        <w:rPr>
          <w:rFonts w:ascii="Arial" w:eastAsia="Calibri" w:hAnsi="Arial" w:cs="Arial"/>
          <w:sz w:val="24"/>
          <w:szCs w:val="24"/>
        </w:rPr>
        <w:t>“These designated new retail nodes are located along County Line Road.  As development increases long the I-25 corridor, increased traffic counts are anticipated, allowing the development of new retail stand-alone centers that will not detract from the Town’s small-town character.”</w:t>
      </w:r>
    </w:p>
    <w:p w14:paraId="18844B1A" w14:textId="77777777" w:rsidR="0041731F" w:rsidRPr="0041731F" w:rsidRDefault="0041731F" w:rsidP="00903076">
      <w:pPr>
        <w:shd w:val="clear" w:color="auto" w:fill="FFFFFF"/>
        <w:spacing w:before="0" w:after="0"/>
        <w:ind w:left="720"/>
        <w:rPr>
          <w:rFonts w:ascii="Arial" w:eastAsia="Calibri" w:hAnsi="Arial" w:cs="Arial"/>
          <w:sz w:val="24"/>
          <w:szCs w:val="24"/>
        </w:rPr>
      </w:pPr>
    </w:p>
    <w:p w14:paraId="2641F5D2" w14:textId="77777777" w:rsidR="0041731F" w:rsidRPr="0041731F" w:rsidRDefault="0041731F" w:rsidP="00903076">
      <w:pPr>
        <w:shd w:val="clear" w:color="auto" w:fill="FFFFFF"/>
        <w:spacing w:before="0" w:after="0"/>
        <w:ind w:left="720"/>
        <w:rPr>
          <w:rFonts w:ascii="Arial" w:eastAsia="Calibri" w:hAnsi="Arial" w:cs="Arial"/>
          <w:sz w:val="24"/>
          <w:szCs w:val="24"/>
        </w:rPr>
      </w:pPr>
      <w:r w:rsidRPr="0041731F">
        <w:rPr>
          <w:rFonts w:ascii="Arial" w:eastAsia="Calibri" w:hAnsi="Arial" w:cs="Arial"/>
          <w:sz w:val="24"/>
          <w:szCs w:val="24"/>
        </w:rPr>
        <w:t xml:space="preserve">The Community Master Plan even goes on to say, “These sales tax-generating retail nodes should be located within the Town limits </w:t>
      </w:r>
      <w:r w:rsidRPr="0041731F">
        <w:rPr>
          <w:rFonts w:ascii="Arial" w:eastAsia="Calibri" w:hAnsi="Arial" w:cs="Arial"/>
          <w:sz w:val="24"/>
          <w:szCs w:val="24"/>
          <w:u w:val="single"/>
        </w:rPr>
        <w:t>or lands that are eligible for annexation.</w:t>
      </w:r>
      <w:r w:rsidRPr="0041731F">
        <w:rPr>
          <w:rFonts w:ascii="Arial" w:eastAsia="Calibri" w:hAnsi="Arial" w:cs="Arial"/>
          <w:sz w:val="24"/>
          <w:szCs w:val="24"/>
        </w:rPr>
        <w:t>” (emphasis added)  The Master Plan includes a character description for these nodes by saying, “This type of retail development can generate a high number of vehicle trips and serve the area’s residents and traveling public.”  This description perfectly captures the very nature of a Buc-</w:t>
      </w:r>
      <w:r w:rsidRPr="0041731F">
        <w:rPr>
          <w:rFonts w:ascii="Arial" w:eastAsia="Calibri" w:hAnsi="Arial" w:cs="Arial"/>
          <w:sz w:val="24"/>
          <w:szCs w:val="24"/>
        </w:rPr>
        <w:lastRenderedPageBreak/>
        <w:t>ee’s Family Travel Center.  The Buc-ee’s stores are commonly located adjacent to major arterial roadways, which is appropriate given that they typically generate a high number of vehicle trips due to frequent stops by local residents and the traveling public.</w:t>
      </w:r>
    </w:p>
    <w:p w14:paraId="4B8036CE" w14:textId="77777777" w:rsidR="0041731F" w:rsidRPr="0041731F" w:rsidRDefault="0041731F" w:rsidP="00903076">
      <w:pPr>
        <w:shd w:val="clear" w:color="auto" w:fill="FFFFFF"/>
        <w:spacing w:before="0" w:after="0"/>
        <w:ind w:left="1080"/>
        <w:rPr>
          <w:rFonts w:ascii="Arial" w:eastAsia="Calibri" w:hAnsi="Arial" w:cs="Arial"/>
          <w:sz w:val="24"/>
          <w:szCs w:val="24"/>
        </w:rPr>
      </w:pPr>
    </w:p>
    <w:p w14:paraId="10C35B8C" w14:textId="77777777" w:rsidR="0041731F" w:rsidRPr="0041731F" w:rsidRDefault="0041731F" w:rsidP="00903076">
      <w:pPr>
        <w:shd w:val="clear" w:color="auto" w:fill="FFFFFF"/>
        <w:spacing w:before="0" w:after="0"/>
        <w:ind w:left="720"/>
        <w:rPr>
          <w:rFonts w:ascii="Arial" w:eastAsia="Calibri" w:hAnsi="Arial" w:cs="Arial"/>
          <w:sz w:val="24"/>
          <w:szCs w:val="24"/>
        </w:rPr>
      </w:pPr>
      <w:r w:rsidRPr="0041731F">
        <w:rPr>
          <w:rFonts w:ascii="Arial" w:eastAsia="Calibri" w:hAnsi="Arial" w:cs="Arial"/>
          <w:sz w:val="24"/>
          <w:szCs w:val="24"/>
        </w:rPr>
        <w:t>The infrastructure discussion included in the Master Plan that is associated with the Retail Node Future Uses specifically highlights the importance of “east-west connections” by stating that they are “critical to the overall quality of life for residents.”  County Line Road is one of the most significant east-west connections going into the Town and, therefore, it is entirely appropriate that utility connections and extensions follow that alignment, which is exactly what is proposed with this project. The extension of water service infrastructure is likely to follow the County Line Road alignment extending from the Town to the site, which will allow for water supply service to the proposed travel center as well as additional land uses in this future, which could include the other “retail nodes” depicted on the Future Land Use Map.</w:t>
      </w:r>
    </w:p>
    <w:p w14:paraId="319BD41D" w14:textId="77777777" w:rsidR="0041731F" w:rsidRPr="0041731F" w:rsidRDefault="0041731F" w:rsidP="00903076">
      <w:pPr>
        <w:shd w:val="clear" w:color="auto" w:fill="FFFFFF"/>
        <w:spacing w:before="0" w:after="0"/>
        <w:ind w:left="720"/>
        <w:rPr>
          <w:rFonts w:ascii="Arial" w:eastAsia="Calibri" w:hAnsi="Arial" w:cs="Arial"/>
          <w:sz w:val="24"/>
          <w:szCs w:val="24"/>
        </w:rPr>
      </w:pPr>
    </w:p>
    <w:p w14:paraId="42253699" w14:textId="77777777" w:rsidR="0041731F" w:rsidRPr="0041731F" w:rsidRDefault="0041731F" w:rsidP="00903076">
      <w:pPr>
        <w:shd w:val="clear" w:color="auto" w:fill="FFFFFF"/>
        <w:spacing w:before="0" w:after="0"/>
        <w:ind w:left="720"/>
        <w:rPr>
          <w:rFonts w:ascii="Arial" w:eastAsia="Calibri" w:hAnsi="Arial" w:cs="Arial"/>
          <w:sz w:val="24"/>
          <w:szCs w:val="24"/>
        </w:rPr>
      </w:pPr>
      <w:r w:rsidRPr="0041731F">
        <w:rPr>
          <w:rFonts w:ascii="Arial" w:eastAsia="Calibri" w:hAnsi="Arial" w:cs="Arial"/>
          <w:sz w:val="24"/>
          <w:szCs w:val="24"/>
        </w:rPr>
        <w:t>Even more significant to this application and the associated annexation petitions is found under the “Annexation Considerations” on Page 9 of the Three-Mile Plan.  Specifically, Annexation Consideration No. 2.b. states that the Town should “Look at possible strategic annexations that would prevent Monument from growing further north along lands that Palmer Lake could annex.”  The subject property perfectly falls into this described category of land located north of Monument that Palmer Lake can annex.  Annexation of the property would strategically position the Town of Palmer Lake at the doorstep of Interstate 25, giving the Town a greater opportunity to expand its retail presence in the region, which would allow for a significant boost to the overall sales tax revenue of the Town.  The subject property could also be easily annexed into the Town of Monument and be developed with the same retail node land uses; however, annexation by the Town of Palmer Lake would effectively prevent the Town of Monument from growing north up to the County Line Road and Interstate 25 interchange in this area.  It should also be noted that the Town’s Three-Mile Plan does not discourage “Flagpole Annexations” but rather leaves the door open for such annexations where there is a fiscal benefit, such as would be the case with annexation of the subject property to allow for development of a Buc-ee’s Family Travel Center.</w:t>
      </w:r>
    </w:p>
    <w:p w14:paraId="28AC7229" w14:textId="77777777" w:rsidR="0041731F" w:rsidRPr="0041731F" w:rsidRDefault="0041731F" w:rsidP="00903076">
      <w:pPr>
        <w:shd w:val="clear" w:color="auto" w:fill="FFFFFF"/>
        <w:spacing w:before="0" w:after="0"/>
        <w:ind w:left="720"/>
        <w:rPr>
          <w:rFonts w:ascii="Arial" w:eastAsia="Calibri" w:hAnsi="Arial" w:cs="Arial"/>
          <w:b/>
          <w:bCs/>
          <w:i/>
          <w:iCs/>
          <w:sz w:val="24"/>
          <w:szCs w:val="24"/>
        </w:rPr>
      </w:pPr>
    </w:p>
    <w:p w14:paraId="7AA45BEB" w14:textId="77777777" w:rsidR="0041731F" w:rsidRPr="0041731F" w:rsidRDefault="0041731F" w:rsidP="00903076">
      <w:pPr>
        <w:widowControl w:val="0"/>
        <w:numPr>
          <w:ilvl w:val="0"/>
          <w:numId w:val="9"/>
        </w:numPr>
        <w:shd w:val="clear" w:color="auto" w:fill="FFFFFF"/>
        <w:autoSpaceDE w:val="0"/>
        <w:autoSpaceDN w:val="0"/>
        <w:spacing w:before="0" w:after="0"/>
        <w:rPr>
          <w:rFonts w:ascii="Arial" w:eastAsia="Calibri" w:hAnsi="Arial" w:cs="Arial"/>
          <w:b/>
          <w:bCs/>
          <w:i/>
          <w:iCs/>
          <w:sz w:val="24"/>
          <w:szCs w:val="24"/>
        </w:rPr>
      </w:pPr>
      <w:r w:rsidRPr="0041731F">
        <w:rPr>
          <w:rFonts w:ascii="Arial" w:eastAsia="Calibri" w:hAnsi="Arial" w:cs="Arial"/>
          <w:b/>
          <w:bCs/>
          <w:i/>
          <w:iCs/>
          <w:sz w:val="24"/>
          <w:szCs w:val="24"/>
        </w:rPr>
        <w:t>Public benefits arising from the proposal.</w:t>
      </w:r>
    </w:p>
    <w:p w14:paraId="0E673C16" w14:textId="77777777" w:rsidR="0041731F" w:rsidRPr="0041731F" w:rsidRDefault="0041731F" w:rsidP="00903076">
      <w:pPr>
        <w:widowControl w:val="0"/>
        <w:autoSpaceDE w:val="0"/>
        <w:autoSpaceDN w:val="0"/>
        <w:spacing w:before="0" w:after="0"/>
        <w:ind w:left="720" w:right="100"/>
        <w:rPr>
          <w:rFonts w:ascii="Arial" w:eastAsia="Calibri" w:hAnsi="Arial" w:cs="Arial"/>
          <w:sz w:val="24"/>
          <w:szCs w:val="24"/>
        </w:rPr>
      </w:pPr>
      <w:r w:rsidRPr="0041731F">
        <w:rPr>
          <w:rFonts w:ascii="Arial" w:eastAsia="Calibri" w:hAnsi="Arial" w:cs="Arial"/>
          <w:sz w:val="24"/>
          <w:szCs w:val="24"/>
        </w:rPr>
        <w:t xml:space="preserve">A number of unique benefits to the public will occur upon approval and development of the proposed travel center.  These include additional retail </w:t>
      </w:r>
      <w:r w:rsidRPr="0041731F">
        <w:rPr>
          <w:rFonts w:ascii="Arial" w:eastAsia="Calibri" w:hAnsi="Arial" w:cs="Arial"/>
          <w:sz w:val="24"/>
          <w:szCs w:val="24"/>
        </w:rPr>
        <w:lastRenderedPageBreak/>
        <w:t>options in the Palmer Lake area, a significant increase to the tax revenue received by the Town of Palmer Lake, as well as benefits resulting from the Town’s use of the fees in lieu of open space land dedication that is proposed to be paid by the applicant.  Each of these benefits can be created without material impact to the Town or its existing residents due to the fact that the site is over two miles from the town center.  In addition, the Town will likely require significant improvements to existing water supply infrastructure and extension of infrastructure to serve the property.  Such improvements and extensions will help support the existing service provided by the Town as well as create additional development opportunities along the extension area that could have a similar positive impact to the Town’s tax base and facilities funds.</w:t>
      </w:r>
    </w:p>
    <w:p w14:paraId="737F0B11" w14:textId="77777777" w:rsidR="003B6F28" w:rsidRDefault="003B6F28" w:rsidP="00903076">
      <w:pPr>
        <w:widowControl w:val="0"/>
        <w:autoSpaceDE w:val="0"/>
        <w:autoSpaceDN w:val="0"/>
        <w:spacing w:before="0" w:after="0"/>
        <w:ind w:left="720" w:right="100"/>
        <w:rPr>
          <w:rFonts w:ascii="Arial" w:eastAsia="Calibri" w:hAnsi="Arial" w:cs="Arial"/>
          <w:sz w:val="24"/>
          <w:szCs w:val="24"/>
        </w:rPr>
      </w:pPr>
      <w:r>
        <w:rPr>
          <w:rFonts w:ascii="Arial" w:eastAsia="Calibri" w:hAnsi="Arial" w:cs="Arial"/>
          <w:sz w:val="24"/>
          <w:szCs w:val="24"/>
        </w:rPr>
        <w:t xml:space="preserve">The travel center will increase job availability in the area by creating approximately 200 new well-paying positions. </w:t>
      </w:r>
    </w:p>
    <w:p w14:paraId="731633CA" w14:textId="77777777" w:rsidR="003B6F28" w:rsidRDefault="003B6F28" w:rsidP="00903076">
      <w:pPr>
        <w:widowControl w:val="0"/>
        <w:autoSpaceDE w:val="0"/>
        <w:autoSpaceDN w:val="0"/>
        <w:spacing w:before="0" w:after="0"/>
        <w:ind w:left="720" w:right="100"/>
        <w:rPr>
          <w:rFonts w:ascii="Arial" w:eastAsia="Calibri" w:hAnsi="Arial" w:cs="Arial"/>
          <w:sz w:val="24"/>
          <w:szCs w:val="24"/>
        </w:rPr>
      </w:pPr>
    </w:p>
    <w:p w14:paraId="1C337479" w14:textId="1562319E" w:rsidR="0041731F" w:rsidRPr="0041731F" w:rsidRDefault="0041731F" w:rsidP="00903076">
      <w:pPr>
        <w:widowControl w:val="0"/>
        <w:autoSpaceDE w:val="0"/>
        <w:autoSpaceDN w:val="0"/>
        <w:spacing w:before="0" w:after="0"/>
        <w:ind w:left="720" w:right="100"/>
        <w:rPr>
          <w:rFonts w:ascii="Arial" w:eastAsia="Calibri" w:hAnsi="Arial" w:cs="Arial"/>
          <w:sz w:val="24"/>
          <w:szCs w:val="24"/>
        </w:rPr>
      </w:pPr>
      <w:r w:rsidRPr="0041731F">
        <w:rPr>
          <w:rFonts w:ascii="Arial" w:eastAsia="Calibri" w:hAnsi="Arial" w:cs="Arial"/>
          <w:sz w:val="24"/>
          <w:szCs w:val="24"/>
        </w:rPr>
        <w:t>The presence of a travel center along this stretch of I-25 will also provide a desirable location for travelers to rest during long trips through the region and for motorists driving through winter storms to pull over in a safe location to avoid continued travel along I-25 or to rest, refuel, and grab provisions prior to continuing along the interstate.  Each of these possibilities are difficult to quantify but they present very realistic opportunities for the travel center to provide a benefit to the general public.</w:t>
      </w:r>
    </w:p>
    <w:p w14:paraId="234A9833" w14:textId="77777777" w:rsidR="0041731F" w:rsidRPr="00903076" w:rsidRDefault="0041731F" w:rsidP="00903076">
      <w:pPr>
        <w:widowControl w:val="0"/>
        <w:autoSpaceDE w:val="0"/>
        <w:autoSpaceDN w:val="0"/>
        <w:spacing w:before="0" w:after="0"/>
        <w:ind w:right="100"/>
        <w:rPr>
          <w:rFonts w:ascii="Arial" w:eastAsia="Calibri" w:hAnsi="Arial" w:cs="Arial"/>
          <w:b/>
          <w:bCs/>
          <w:sz w:val="24"/>
          <w:szCs w:val="24"/>
          <w:u w:val="single"/>
        </w:rPr>
      </w:pPr>
    </w:p>
    <w:p w14:paraId="5B743375" w14:textId="53A60640" w:rsidR="0041731F" w:rsidRPr="0041731F" w:rsidRDefault="0041731F" w:rsidP="003B11F4">
      <w:pPr>
        <w:widowControl w:val="0"/>
        <w:autoSpaceDE w:val="0"/>
        <w:autoSpaceDN w:val="0"/>
        <w:spacing w:before="0" w:after="120"/>
        <w:ind w:right="101"/>
        <w:rPr>
          <w:rFonts w:ascii="Arial" w:eastAsia="Calibri" w:hAnsi="Arial" w:cs="Arial"/>
          <w:b/>
          <w:bCs/>
          <w:sz w:val="24"/>
          <w:szCs w:val="24"/>
          <w:u w:val="single"/>
        </w:rPr>
      </w:pPr>
      <w:r w:rsidRPr="0041731F">
        <w:rPr>
          <w:rFonts w:ascii="Arial" w:eastAsia="Calibri" w:hAnsi="Arial" w:cs="Arial"/>
          <w:b/>
          <w:bCs/>
          <w:sz w:val="24"/>
          <w:szCs w:val="24"/>
          <w:u w:val="single"/>
        </w:rPr>
        <w:t>17.72.50 Conditions and Standards</w:t>
      </w:r>
    </w:p>
    <w:p w14:paraId="13E6F629" w14:textId="77777777" w:rsidR="0041731F" w:rsidRDefault="0041731F" w:rsidP="00903076">
      <w:pPr>
        <w:widowControl w:val="0"/>
        <w:autoSpaceDE w:val="0"/>
        <w:autoSpaceDN w:val="0"/>
        <w:spacing w:before="0" w:after="0"/>
        <w:ind w:right="100"/>
        <w:rPr>
          <w:rFonts w:ascii="Arial" w:eastAsia="Calibri" w:hAnsi="Arial" w:cs="Arial"/>
          <w:sz w:val="24"/>
          <w:szCs w:val="24"/>
        </w:rPr>
      </w:pPr>
      <w:r w:rsidRPr="00B074B1">
        <w:rPr>
          <w:rFonts w:ascii="Arial" w:eastAsia="Calibri" w:hAnsi="Arial" w:cs="Arial"/>
          <w:sz w:val="24"/>
          <w:szCs w:val="24"/>
        </w:rPr>
        <w:t>PD shall be subject to the following performance criteria:</w:t>
      </w:r>
    </w:p>
    <w:p w14:paraId="0076CA28" w14:textId="77777777" w:rsidR="003B11F4" w:rsidRPr="00B074B1" w:rsidRDefault="003B11F4" w:rsidP="00903076">
      <w:pPr>
        <w:widowControl w:val="0"/>
        <w:autoSpaceDE w:val="0"/>
        <w:autoSpaceDN w:val="0"/>
        <w:spacing w:before="0" w:after="0"/>
        <w:ind w:right="100"/>
        <w:rPr>
          <w:rFonts w:ascii="Arial" w:eastAsia="Calibri" w:hAnsi="Arial" w:cs="Arial"/>
          <w:sz w:val="24"/>
          <w:szCs w:val="24"/>
        </w:rPr>
      </w:pPr>
    </w:p>
    <w:p w14:paraId="1E7E3087" w14:textId="77777777" w:rsidR="0041731F" w:rsidRPr="00B074B1" w:rsidRDefault="0041731F" w:rsidP="00B074B1">
      <w:pPr>
        <w:widowControl w:val="0"/>
        <w:numPr>
          <w:ilvl w:val="0"/>
          <w:numId w:val="49"/>
        </w:numPr>
        <w:autoSpaceDE w:val="0"/>
        <w:autoSpaceDN w:val="0"/>
        <w:spacing w:before="0" w:after="0"/>
        <w:ind w:right="100"/>
        <w:rPr>
          <w:rFonts w:ascii="Arial" w:eastAsia="Calibri" w:hAnsi="Arial" w:cs="Arial"/>
          <w:b/>
          <w:bCs/>
          <w:i/>
          <w:iCs/>
          <w:color w:val="000000"/>
          <w:sz w:val="24"/>
          <w:szCs w:val="24"/>
        </w:rPr>
      </w:pPr>
      <w:r w:rsidRPr="00B074B1">
        <w:rPr>
          <w:rFonts w:ascii="Arial" w:eastAsia="Calibri" w:hAnsi="Arial" w:cs="Arial"/>
          <w:b/>
          <w:bCs/>
          <w:i/>
          <w:iCs/>
          <w:color w:val="000000"/>
          <w:sz w:val="24"/>
          <w:szCs w:val="24"/>
        </w:rPr>
        <w:t>One or more of the following shall be achieved to approve a Planned Development:</w:t>
      </w:r>
    </w:p>
    <w:p w14:paraId="6A187645" w14:textId="77777777" w:rsidR="0041731F" w:rsidRPr="0041731F" w:rsidRDefault="0041731F" w:rsidP="00903076">
      <w:pPr>
        <w:widowControl w:val="0"/>
        <w:numPr>
          <w:ilvl w:val="1"/>
          <w:numId w:val="7"/>
        </w:numPr>
        <w:autoSpaceDE w:val="0"/>
        <w:autoSpaceDN w:val="0"/>
        <w:spacing w:before="0" w:after="0"/>
        <w:ind w:right="100"/>
        <w:rPr>
          <w:rFonts w:ascii="Arial" w:eastAsia="Calibri" w:hAnsi="Arial" w:cs="Arial"/>
          <w:b/>
          <w:bCs/>
          <w:i/>
          <w:iCs/>
          <w:sz w:val="24"/>
          <w:szCs w:val="24"/>
        </w:rPr>
      </w:pPr>
      <w:r w:rsidRPr="0041731F">
        <w:rPr>
          <w:rFonts w:ascii="Arial" w:eastAsia="Calibri" w:hAnsi="Arial" w:cs="Arial"/>
          <w:b/>
          <w:bCs/>
          <w:i/>
          <w:iCs/>
          <w:sz w:val="24"/>
          <w:szCs w:val="24"/>
        </w:rPr>
        <w:t xml:space="preserve">The encouragement of innovations in residential, commercial, and limited industrial development through greater variety in the type, design, and layout of buildings that the Town’s existing zone districts cannot accommodate and by the conservation and more efficient provision of open space ancillary to the associated development.  </w:t>
      </w:r>
    </w:p>
    <w:p w14:paraId="477E1CFE" w14:textId="77777777" w:rsidR="0041731F" w:rsidRPr="0041731F" w:rsidRDefault="0041731F" w:rsidP="00903076">
      <w:pPr>
        <w:widowControl w:val="0"/>
        <w:numPr>
          <w:ilvl w:val="1"/>
          <w:numId w:val="7"/>
        </w:numPr>
        <w:autoSpaceDE w:val="0"/>
        <w:autoSpaceDN w:val="0"/>
        <w:spacing w:before="0" w:after="0"/>
        <w:ind w:right="100"/>
        <w:rPr>
          <w:rFonts w:ascii="Arial" w:eastAsia="Calibri" w:hAnsi="Arial" w:cs="Arial"/>
          <w:b/>
          <w:bCs/>
          <w:i/>
          <w:iCs/>
          <w:sz w:val="24"/>
          <w:szCs w:val="24"/>
        </w:rPr>
      </w:pPr>
      <w:r w:rsidRPr="0041731F">
        <w:rPr>
          <w:rFonts w:ascii="Arial" w:eastAsia="Calibri" w:hAnsi="Arial" w:cs="Arial"/>
          <w:b/>
          <w:bCs/>
          <w:i/>
          <w:iCs/>
          <w:sz w:val="24"/>
          <w:szCs w:val="24"/>
        </w:rPr>
        <w:t xml:space="preserve">A better distribution of induced traffic on streets and highways. </w:t>
      </w:r>
    </w:p>
    <w:p w14:paraId="4C2B13A4" w14:textId="77777777" w:rsidR="0041731F" w:rsidRPr="0041731F" w:rsidRDefault="0041731F" w:rsidP="00903076">
      <w:pPr>
        <w:widowControl w:val="0"/>
        <w:numPr>
          <w:ilvl w:val="1"/>
          <w:numId w:val="7"/>
        </w:numPr>
        <w:autoSpaceDE w:val="0"/>
        <w:autoSpaceDN w:val="0"/>
        <w:spacing w:before="0" w:after="0"/>
        <w:ind w:right="100"/>
        <w:rPr>
          <w:rFonts w:ascii="Arial" w:eastAsia="Calibri" w:hAnsi="Arial" w:cs="Arial"/>
          <w:b/>
          <w:bCs/>
          <w:i/>
          <w:iCs/>
          <w:sz w:val="24"/>
          <w:szCs w:val="24"/>
        </w:rPr>
      </w:pPr>
      <w:r w:rsidRPr="0041731F">
        <w:rPr>
          <w:rFonts w:ascii="Arial" w:eastAsia="Calibri" w:hAnsi="Arial" w:cs="Arial"/>
          <w:b/>
          <w:bCs/>
          <w:i/>
          <w:iCs/>
          <w:sz w:val="24"/>
          <w:szCs w:val="24"/>
        </w:rPr>
        <w:t xml:space="preserve">Conservation of the value of the land. </w:t>
      </w:r>
    </w:p>
    <w:p w14:paraId="2B9D4C7A" w14:textId="77777777" w:rsidR="0041731F" w:rsidRPr="0041731F" w:rsidRDefault="0041731F" w:rsidP="00903076">
      <w:pPr>
        <w:widowControl w:val="0"/>
        <w:numPr>
          <w:ilvl w:val="1"/>
          <w:numId w:val="7"/>
        </w:numPr>
        <w:autoSpaceDE w:val="0"/>
        <w:autoSpaceDN w:val="0"/>
        <w:spacing w:before="0" w:after="0"/>
        <w:ind w:right="100"/>
        <w:rPr>
          <w:rFonts w:ascii="Arial" w:eastAsia="Calibri" w:hAnsi="Arial" w:cs="Arial"/>
          <w:b/>
          <w:bCs/>
          <w:i/>
          <w:iCs/>
          <w:sz w:val="24"/>
          <w:szCs w:val="24"/>
        </w:rPr>
      </w:pPr>
      <w:r w:rsidRPr="0041731F">
        <w:rPr>
          <w:rFonts w:ascii="Arial" w:eastAsia="Calibri" w:hAnsi="Arial" w:cs="Arial"/>
          <w:b/>
          <w:bCs/>
          <w:i/>
          <w:iCs/>
          <w:sz w:val="24"/>
          <w:szCs w:val="24"/>
        </w:rPr>
        <w:t>Preservation of the site's natural features.</w:t>
      </w:r>
    </w:p>
    <w:p w14:paraId="4C8BAC40" w14:textId="77777777" w:rsidR="0041731F" w:rsidRPr="0041731F" w:rsidRDefault="0041731F" w:rsidP="00903076">
      <w:pPr>
        <w:widowControl w:val="0"/>
        <w:autoSpaceDE w:val="0"/>
        <w:autoSpaceDN w:val="0"/>
        <w:spacing w:before="0" w:after="0"/>
        <w:ind w:left="360" w:right="100"/>
        <w:rPr>
          <w:rFonts w:ascii="Arial" w:eastAsia="Calibri" w:hAnsi="Arial" w:cs="Arial"/>
          <w:sz w:val="24"/>
          <w:szCs w:val="24"/>
        </w:rPr>
      </w:pPr>
    </w:p>
    <w:p w14:paraId="255BFB7A" w14:textId="77777777" w:rsidR="0041731F" w:rsidRPr="0041731F" w:rsidRDefault="0041731F" w:rsidP="00B074B1">
      <w:pPr>
        <w:shd w:val="clear" w:color="auto" w:fill="FFFFFF"/>
        <w:spacing w:before="0" w:after="0"/>
        <w:ind w:left="1080"/>
        <w:rPr>
          <w:rFonts w:ascii="Arial" w:eastAsia="Calibri" w:hAnsi="Arial" w:cs="Arial"/>
          <w:sz w:val="24"/>
          <w:szCs w:val="24"/>
        </w:rPr>
      </w:pPr>
      <w:r w:rsidRPr="0041731F">
        <w:rPr>
          <w:rFonts w:ascii="Arial" w:eastAsia="Calibri" w:hAnsi="Arial" w:cs="Arial"/>
          <w:sz w:val="24"/>
          <w:szCs w:val="24"/>
        </w:rPr>
        <w:t xml:space="preserve">The proposed commercial use will be unique to the Town of Palmer Lake and to the region as a whole since it will be the first family-oriented travel center of its kind in the area. The use will generate additional traffic in the area; </w:t>
      </w:r>
      <w:r w:rsidRPr="0041731F">
        <w:rPr>
          <w:rFonts w:ascii="Arial" w:eastAsia="Calibri" w:hAnsi="Arial" w:cs="Arial"/>
          <w:sz w:val="24"/>
          <w:szCs w:val="24"/>
        </w:rPr>
        <w:lastRenderedPageBreak/>
        <w:t>however, the traffic impacts will be largely mitigated due to the property being located directly adjacent to Interstate 25, which is capable of handling the additional traffic coming into and leaving the site.  One of the innovative ways that traffic is managed so effectively at other Buc-ee’s Family Travel Centers is via the layout of the site and multiple access points.  The siting of the building and the other onsite improvements are laid out in a manner that allows for increased driver visibility and improved internal circulation, both of which work in tandem to allow vehicles to safely and efficiently move through the property, which ultimately helps ensure that traffic does not back up into the public roadways or otherwise overburden the surrounding transportation network.</w:t>
      </w:r>
    </w:p>
    <w:p w14:paraId="54CB4432" w14:textId="77777777" w:rsidR="0041731F" w:rsidRPr="0041731F" w:rsidRDefault="0041731F" w:rsidP="00B074B1">
      <w:pPr>
        <w:shd w:val="clear" w:color="auto" w:fill="FFFFFF"/>
        <w:spacing w:before="0" w:after="0"/>
        <w:ind w:left="1080"/>
        <w:rPr>
          <w:rFonts w:ascii="Arial" w:eastAsia="Calibri" w:hAnsi="Arial" w:cs="Arial"/>
          <w:sz w:val="24"/>
          <w:szCs w:val="24"/>
        </w:rPr>
      </w:pPr>
    </w:p>
    <w:p w14:paraId="150419F1" w14:textId="77777777" w:rsidR="0041731F" w:rsidRPr="0041731F" w:rsidRDefault="0041731F" w:rsidP="00B074B1">
      <w:pPr>
        <w:shd w:val="clear" w:color="auto" w:fill="FFFFFF"/>
        <w:spacing w:before="0" w:after="0"/>
        <w:ind w:left="1080"/>
        <w:rPr>
          <w:rFonts w:ascii="Arial" w:eastAsia="Calibri" w:hAnsi="Arial" w:cs="Arial"/>
          <w:sz w:val="24"/>
          <w:szCs w:val="24"/>
        </w:rPr>
      </w:pPr>
      <w:r w:rsidRPr="0041731F">
        <w:rPr>
          <w:rFonts w:ascii="Arial" w:eastAsia="Calibri" w:hAnsi="Arial" w:cs="Arial"/>
          <w:sz w:val="24"/>
          <w:szCs w:val="24"/>
        </w:rPr>
        <w:t>Development of the site as a Buc-ee’s Family Travel Center will result in the extension of municipal-level services to the property.  The introduction of such services will likely result in an increase in land values for the subject property as well as any neighboring properties capable of being served by the newly extended infrastructure.  In addition, the physical improvements to the site and to the transportation network in the area will not only enhance the value of the subject property but may also allow for additional investment to occur in the general area without the burden of financing subsequent capacity improvements.</w:t>
      </w:r>
    </w:p>
    <w:p w14:paraId="5963FBFB" w14:textId="77777777" w:rsidR="0041731F" w:rsidRPr="0041731F" w:rsidRDefault="0041731F" w:rsidP="00B074B1">
      <w:pPr>
        <w:shd w:val="clear" w:color="auto" w:fill="FFFFFF"/>
        <w:spacing w:before="0" w:after="0"/>
        <w:ind w:left="1080"/>
        <w:rPr>
          <w:rFonts w:ascii="Arial" w:eastAsia="Calibri" w:hAnsi="Arial" w:cs="Arial"/>
          <w:sz w:val="24"/>
          <w:szCs w:val="24"/>
        </w:rPr>
      </w:pPr>
    </w:p>
    <w:p w14:paraId="6BC6A652" w14:textId="77777777" w:rsidR="0041731F" w:rsidRPr="0041731F" w:rsidRDefault="0041731F" w:rsidP="00B074B1">
      <w:pPr>
        <w:shd w:val="clear" w:color="auto" w:fill="FFFFFF"/>
        <w:spacing w:before="0" w:after="0"/>
        <w:ind w:left="1080"/>
        <w:rPr>
          <w:rFonts w:ascii="Arial" w:eastAsia="Calibri" w:hAnsi="Arial" w:cs="Arial"/>
          <w:sz w:val="24"/>
          <w:szCs w:val="24"/>
        </w:rPr>
      </w:pPr>
      <w:r w:rsidRPr="0041731F">
        <w:rPr>
          <w:rFonts w:ascii="Arial" w:eastAsia="Calibri" w:hAnsi="Arial" w:cs="Arial"/>
          <w:sz w:val="24"/>
          <w:szCs w:val="24"/>
        </w:rPr>
        <w:t xml:space="preserve">The entire perimeter of the property, except for the three access locations, features non-irrigated native grass open space, including those areas identified for stormwater detention ponds.  The sketch plan strategically locates the detention ponds on the east side of the property adjacent to the Interstate 25 right-of-way in order to adequately handle anticipated stormwater flows and to provide an additional nature buffer between the proposed travel center building and the highway.  Along the west side of the property, adjacent to Beacon Lite Road, are additional areas of non-irrigated native grass open space.  </w:t>
      </w:r>
    </w:p>
    <w:p w14:paraId="3EE78556" w14:textId="77777777" w:rsidR="0041731F" w:rsidRPr="0041731F" w:rsidRDefault="0041731F" w:rsidP="00B074B1">
      <w:pPr>
        <w:shd w:val="clear" w:color="auto" w:fill="FFFFFF"/>
        <w:spacing w:before="0" w:after="0"/>
        <w:ind w:left="1080"/>
        <w:rPr>
          <w:rFonts w:ascii="Arial" w:eastAsia="Calibri" w:hAnsi="Arial" w:cs="Arial"/>
          <w:sz w:val="24"/>
          <w:szCs w:val="24"/>
        </w:rPr>
      </w:pPr>
    </w:p>
    <w:p w14:paraId="52F2FD4C" w14:textId="77777777" w:rsidR="0041731F" w:rsidRPr="0041731F" w:rsidRDefault="0041731F" w:rsidP="00B074B1">
      <w:pPr>
        <w:shd w:val="clear" w:color="auto" w:fill="FFFFFF"/>
        <w:spacing w:before="0" w:after="0"/>
        <w:ind w:left="1080"/>
        <w:rPr>
          <w:rFonts w:ascii="Arial" w:eastAsia="Calibri" w:hAnsi="Arial" w:cs="Arial"/>
          <w:sz w:val="24"/>
          <w:szCs w:val="24"/>
        </w:rPr>
      </w:pPr>
      <w:r w:rsidRPr="0041731F">
        <w:rPr>
          <w:rFonts w:ascii="Arial" w:eastAsia="Calibri" w:hAnsi="Arial" w:cs="Arial"/>
          <w:sz w:val="24"/>
          <w:szCs w:val="24"/>
        </w:rPr>
        <w:t xml:space="preserve">It is also important to note that the footprint of the proposed travel center building is depicted as being offset further to the eastern portion of the property away from Beacon Lite Road, which effectively provides an increased buffer between the building and the properties located along the west side of Beacon Lite Road.  More specifically, the building is proposed to be setback from the western property line by approximately 400 feet, which is far in excess of the 25-foot setback.  This allows the use to be more visible and more consistent with similar land uses commonly found along the highly </w:t>
      </w:r>
      <w:r w:rsidRPr="0041731F">
        <w:rPr>
          <w:rFonts w:ascii="Arial" w:eastAsia="Calibri" w:hAnsi="Arial" w:cs="Arial"/>
          <w:sz w:val="24"/>
          <w:szCs w:val="24"/>
        </w:rPr>
        <w:lastRenderedPageBreak/>
        <w:t>traveled Interstate 25 and it ensure that use is more compatible with the variety of existing land uses to the west (e.g., church , large lot residential, contractor’s yard).</w:t>
      </w:r>
    </w:p>
    <w:p w14:paraId="4EEC2A45" w14:textId="77777777" w:rsidR="0041731F" w:rsidRPr="0041731F" w:rsidRDefault="0041731F" w:rsidP="00903076">
      <w:pPr>
        <w:widowControl w:val="0"/>
        <w:autoSpaceDE w:val="0"/>
        <w:autoSpaceDN w:val="0"/>
        <w:spacing w:before="0" w:after="0"/>
        <w:ind w:right="100"/>
        <w:rPr>
          <w:rFonts w:ascii="Arial" w:eastAsia="Calibri" w:hAnsi="Arial" w:cs="Arial"/>
          <w:color w:val="FF0000"/>
          <w:sz w:val="24"/>
          <w:szCs w:val="24"/>
        </w:rPr>
      </w:pPr>
    </w:p>
    <w:p w14:paraId="551E74DA" w14:textId="77777777" w:rsidR="0041731F" w:rsidRPr="00B074B1" w:rsidRDefault="0041731F" w:rsidP="00B074B1">
      <w:pPr>
        <w:widowControl w:val="0"/>
        <w:numPr>
          <w:ilvl w:val="0"/>
          <w:numId w:val="49"/>
        </w:numPr>
        <w:autoSpaceDE w:val="0"/>
        <w:autoSpaceDN w:val="0"/>
        <w:spacing w:before="0" w:after="0"/>
        <w:ind w:right="100"/>
        <w:rPr>
          <w:rFonts w:ascii="Arial" w:eastAsia="Calibri" w:hAnsi="Arial" w:cs="Arial"/>
          <w:b/>
          <w:bCs/>
          <w:i/>
          <w:iCs/>
          <w:color w:val="000000"/>
          <w:sz w:val="24"/>
          <w:szCs w:val="24"/>
        </w:rPr>
      </w:pPr>
      <w:r w:rsidRPr="00B074B1">
        <w:rPr>
          <w:rFonts w:ascii="Arial" w:eastAsia="Calibri" w:hAnsi="Arial" w:cs="Arial"/>
          <w:b/>
          <w:bCs/>
          <w:i/>
          <w:iCs/>
          <w:color w:val="000000"/>
          <w:sz w:val="24"/>
          <w:szCs w:val="24"/>
        </w:rPr>
        <w:t>The  design  and  construction  of  the  PD  shall  include  adequate,  safe,  and  convenient arrangements  for  pedestrian  and  vehicular  circulation,  off-street  parking,  and  loading spaces.  Loading  spaces  are  required  for  both  non-residential  development  and residential development in compliance with the PPRBD-adopted building codes and the town’s adopted parking and loading requirements, as amended.</w:t>
      </w:r>
    </w:p>
    <w:p w14:paraId="4D439E5A" w14:textId="77777777" w:rsidR="00B074B1" w:rsidRDefault="00B074B1" w:rsidP="00B074B1">
      <w:pPr>
        <w:shd w:val="clear" w:color="auto" w:fill="FFFFFF"/>
        <w:spacing w:before="0" w:after="0"/>
        <w:ind w:left="720" w:firstLine="360"/>
        <w:rPr>
          <w:rFonts w:ascii="Arial" w:eastAsia="Calibri" w:hAnsi="Arial" w:cs="Arial"/>
          <w:sz w:val="24"/>
          <w:szCs w:val="24"/>
        </w:rPr>
      </w:pPr>
      <w:bookmarkStart w:id="7" w:name="_Hlk190857718"/>
    </w:p>
    <w:p w14:paraId="0C75BC98" w14:textId="072FBBC8" w:rsidR="0041731F" w:rsidRPr="0041731F" w:rsidRDefault="0041731F" w:rsidP="00B074B1">
      <w:pPr>
        <w:shd w:val="clear" w:color="auto" w:fill="FFFFFF"/>
        <w:spacing w:before="0" w:after="0"/>
        <w:ind w:left="1080"/>
        <w:rPr>
          <w:rFonts w:ascii="Arial" w:eastAsia="Calibri" w:hAnsi="Arial" w:cs="Arial"/>
          <w:sz w:val="24"/>
          <w:szCs w:val="24"/>
        </w:rPr>
      </w:pPr>
      <w:r w:rsidRPr="0041731F">
        <w:rPr>
          <w:rFonts w:ascii="Arial" w:eastAsia="Calibri" w:hAnsi="Arial" w:cs="Arial"/>
          <w:sz w:val="24"/>
          <w:szCs w:val="24"/>
        </w:rPr>
        <w:t xml:space="preserve">The proposed travel center lot will have full ingress and egress via two new locations along Beacon Lite Road within portions of the roadway that are also proposed for annexation into the Town of Palmer Lake.  An additional right-out only egress is proposed at the north end of the property allowing traffic to exit the site directly onto County Line Road.  </w:t>
      </w:r>
    </w:p>
    <w:p w14:paraId="1BD0CE31" w14:textId="77777777" w:rsidR="0041731F" w:rsidRPr="0041731F" w:rsidRDefault="0041731F" w:rsidP="00903076">
      <w:pPr>
        <w:shd w:val="clear" w:color="auto" w:fill="FFFFFF"/>
        <w:spacing w:before="0" w:after="0"/>
        <w:ind w:left="720"/>
        <w:rPr>
          <w:rFonts w:ascii="Arial" w:eastAsia="Calibri" w:hAnsi="Arial" w:cs="Arial"/>
          <w:sz w:val="24"/>
          <w:szCs w:val="24"/>
        </w:rPr>
      </w:pPr>
    </w:p>
    <w:p w14:paraId="3482DF68" w14:textId="77777777" w:rsidR="0041731F" w:rsidRPr="0041731F" w:rsidRDefault="0041731F" w:rsidP="00B074B1">
      <w:pPr>
        <w:shd w:val="clear" w:color="auto" w:fill="FFFFFF"/>
        <w:spacing w:before="0" w:after="0"/>
        <w:ind w:left="1080"/>
        <w:rPr>
          <w:rFonts w:ascii="Arial" w:eastAsia="Calibri" w:hAnsi="Arial" w:cs="Arial"/>
          <w:sz w:val="24"/>
          <w:szCs w:val="24"/>
        </w:rPr>
      </w:pPr>
      <w:bookmarkStart w:id="8" w:name="_Hlk190872995"/>
      <w:r w:rsidRPr="0041731F">
        <w:rPr>
          <w:rFonts w:ascii="Arial" w:eastAsia="Calibri" w:hAnsi="Arial" w:cs="Arial"/>
          <w:sz w:val="24"/>
          <w:szCs w:val="24"/>
        </w:rPr>
        <w:t xml:space="preserve">Chapter 17 of the Town of Palmer Lake Municipal Code requires retail and service stores to provide one parking space per 150 square feet of gross floor area.  Based upon this standard, the proposed 77,303 square foot retail travel center would be required to provide 515 parking spaces.  Instead, the proposed PDP plan provides for 828 onsite parking spaces arranged along all four sides of the travel center building.  The layout of the parking throughout the site will allow for dispersed vehicular and pedestrian traffic in and around the site.  </w:t>
      </w:r>
    </w:p>
    <w:bookmarkEnd w:id="8"/>
    <w:p w14:paraId="1BC155B3" w14:textId="77777777" w:rsidR="0041731F" w:rsidRPr="0041731F" w:rsidRDefault="0041731F" w:rsidP="00903076">
      <w:pPr>
        <w:widowControl w:val="0"/>
        <w:autoSpaceDE w:val="0"/>
        <w:autoSpaceDN w:val="0"/>
        <w:spacing w:before="0" w:after="0"/>
        <w:ind w:left="720" w:right="100"/>
        <w:rPr>
          <w:rFonts w:ascii="Arial" w:eastAsia="Calibri" w:hAnsi="Arial" w:cs="Arial"/>
          <w:sz w:val="24"/>
          <w:szCs w:val="24"/>
        </w:rPr>
      </w:pPr>
    </w:p>
    <w:p w14:paraId="6301815A" w14:textId="77777777" w:rsidR="0041731F" w:rsidRDefault="0041731F" w:rsidP="00B074B1">
      <w:pPr>
        <w:widowControl w:val="0"/>
        <w:autoSpaceDE w:val="0"/>
        <w:autoSpaceDN w:val="0"/>
        <w:spacing w:before="0" w:after="0"/>
        <w:ind w:left="720" w:right="100" w:firstLine="360"/>
        <w:rPr>
          <w:rFonts w:ascii="Arial" w:eastAsia="Calibri" w:hAnsi="Arial" w:cs="Arial"/>
          <w:sz w:val="24"/>
          <w:szCs w:val="24"/>
        </w:rPr>
      </w:pPr>
      <w:r w:rsidRPr="0041731F">
        <w:rPr>
          <w:rFonts w:ascii="Arial" w:eastAsia="Calibri" w:hAnsi="Arial" w:cs="Arial"/>
          <w:sz w:val="24"/>
          <w:szCs w:val="24"/>
        </w:rPr>
        <w:t>Section 17.84.030 of the Town’s Municipal Code states the following:</w:t>
      </w:r>
    </w:p>
    <w:p w14:paraId="45ABA6B1" w14:textId="77777777" w:rsidR="003B6F28" w:rsidRPr="0041731F" w:rsidRDefault="003B6F28" w:rsidP="00903076">
      <w:pPr>
        <w:widowControl w:val="0"/>
        <w:autoSpaceDE w:val="0"/>
        <w:autoSpaceDN w:val="0"/>
        <w:spacing w:before="0" w:after="0"/>
        <w:ind w:left="720" w:right="100"/>
        <w:rPr>
          <w:rFonts w:ascii="Arial" w:eastAsia="Calibri" w:hAnsi="Arial" w:cs="Arial"/>
          <w:sz w:val="24"/>
          <w:szCs w:val="24"/>
        </w:rPr>
      </w:pPr>
    </w:p>
    <w:p w14:paraId="4BCC44EB" w14:textId="77777777" w:rsidR="0041731F" w:rsidRDefault="0041731F" w:rsidP="00903076">
      <w:pPr>
        <w:widowControl w:val="0"/>
        <w:autoSpaceDE w:val="0"/>
        <w:autoSpaceDN w:val="0"/>
        <w:spacing w:before="0" w:after="0"/>
        <w:ind w:left="1440" w:right="100"/>
        <w:rPr>
          <w:rFonts w:ascii="Arial" w:eastAsia="Calibri" w:hAnsi="Arial" w:cs="Arial"/>
          <w:sz w:val="24"/>
          <w:szCs w:val="24"/>
        </w:rPr>
      </w:pPr>
      <w:r w:rsidRPr="0041731F">
        <w:rPr>
          <w:rFonts w:ascii="Arial" w:eastAsia="Calibri" w:hAnsi="Arial" w:cs="Arial"/>
          <w:sz w:val="24"/>
          <w:szCs w:val="24"/>
        </w:rPr>
        <w:t xml:space="preserve">“In all nonresidential districts, adequate loading, manuevering or unloading areas shall be provided completely off the public ways and so that all vehicles need not back onto any public way.”  </w:t>
      </w:r>
    </w:p>
    <w:p w14:paraId="2C7D18FF" w14:textId="77777777" w:rsidR="003B6F28" w:rsidRPr="0041731F" w:rsidRDefault="003B6F28" w:rsidP="00903076">
      <w:pPr>
        <w:widowControl w:val="0"/>
        <w:autoSpaceDE w:val="0"/>
        <w:autoSpaceDN w:val="0"/>
        <w:spacing w:before="0" w:after="0"/>
        <w:ind w:left="1440" w:right="100"/>
        <w:rPr>
          <w:rFonts w:ascii="Arial" w:eastAsia="Calibri" w:hAnsi="Arial" w:cs="Arial"/>
          <w:sz w:val="24"/>
          <w:szCs w:val="24"/>
        </w:rPr>
      </w:pPr>
    </w:p>
    <w:p w14:paraId="767CC26F" w14:textId="77777777" w:rsidR="0041731F" w:rsidRPr="0041731F" w:rsidRDefault="0041731F" w:rsidP="00B074B1">
      <w:pPr>
        <w:shd w:val="clear" w:color="auto" w:fill="FFFFFF"/>
        <w:spacing w:before="0" w:after="0"/>
        <w:ind w:left="1080"/>
        <w:rPr>
          <w:rFonts w:ascii="Arial" w:eastAsia="Calibri" w:hAnsi="Arial" w:cs="Arial"/>
          <w:sz w:val="24"/>
          <w:szCs w:val="24"/>
        </w:rPr>
      </w:pPr>
      <w:bookmarkStart w:id="9" w:name="_Hlk190781992"/>
      <w:r w:rsidRPr="0041731F">
        <w:rPr>
          <w:rFonts w:ascii="Arial" w:eastAsia="Calibri" w:hAnsi="Arial" w:cs="Arial"/>
          <w:sz w:val="24"/>
          <w:szCs w:val="24"/>
        </w:rPr>
        <w:t>The proposed PDP design guidelines go beyond the Town’s Code language so as to require two loading areas per 75,000 square feet of building, with each loading area being a minimum of 600 square feet.  The approximately 3,000 square foot loading area has been depicted on the PDP along the east side of the building, which allows for all loading and maneuvering to occur onsite without any potential conflicts with public ways.</w:t>
      </w:r>
    </w:p>
    <w:bookmarkEnd w:id="7"/>
    <w:bookmarkEnd w:id="9"/>
    <w:p w14:paraId="2B3C1F13" w14:textId="77777777" w:rsidR="0041731F" w:rsidRPr="0041731F" w:rsidRDefault="0041731F" w:rsidP="00903076">
      <w:pPr>
        <w:widowControl w:val="0"/>
        <w:autoSpaceDE w:val="0"/>
        <w:autoSpaceDN w:val="0"/>
        <w:spacing w:before="0" w:after="0"/>
        <w:ind w:left="720" w:right="101"/>
        <w:rPr>
          <w:rFonts w:ascii="Arial" w:eastAsia="Calibri" w:hAnsi="Arial" w:cs="Arial"/>
          <w:b/>
          <w:bCs/>
          <w:i/>
          <w:iCs/>
          <w:sz w:val="24"/>
          <w:szCs w:val="24"/>
        </w:rPr>
      </w:pPr>
    </w:p>
    <w:p w14:paraId="3C80F465" w14:textId="77777777" w:rsidR="0041731F" w:rsidRPr="0041731F" w:rsidRDefault="0041731F" w:rsidP="00B074B1">
      <w:pPr>
        <w:widowControl w:val="0"/>
        <w:autoSpaceDE w:val="0"/>
        <w:autoSpaceDN w:val="0"/>
        <w:spacing w:before="0" w:after="0"/>
        <w:ind w:left="1080" w:right="101"/>
        <w:rPr>
          <w:rFonts w:ascii="Arial" w:eastAsia="Calibri" w:hAnsi="Arial" w:cs="Arial"/>
          <w:sz w:val="24"/>
          <w:szCs w:val="24"/>
        </w:rPr>
      </w:pPr>
      <w:r w:rsidRPr="0041731F">
        <w:rPr>
          <w:rFonts w:ascii="Arial" w:eastAsia="Calibri" w:hAnsi="Arial" w:cs="Arial"/>
          <w:sz w:val="24"/>
          <w:szCs w:val="24"/>
        </w:rPr>
        <w:lastRenderedPageBreak/>
        <w:t xml:space="preserve">Pedestrian paths have been depicted on the PDP in order to help ensure safe and efficient pedestrian movement into and out of the travel center and throughout the overall site.  Sidewalks are not being proposed along Beacon Lite Road and County Line Road because the El Paso County construction drawings for the planned improvement of Beacon Lite Road does not include construction of a sidewalk; therefore, onsite construction of a sidewalk would result in a disconnected sidewalk that essentially would lead to nowhere.  Similarly, there is no existing sidewalk along County Line road that sidewalk from the travel center site could be extended towards; therefore, it is not practical to construct such sidewalk. </w:t>
      </w:r>
    </w:p>
    <w:p w14:paraId="3A2C8E06" w14:textId="77777777" w:rsidR="0041731F" w:rsidRPr="0041731F" w:rsidRDefault="0041731F" w:rsidP="00903076">
      <w:pPr>
        <w:widowControl w:val="0"/>
        <w:autoSpaceDE w:val="0"/>
        <w:autoSpaceDN w:val="0"/>
        <w:spacing w:before="0" w:after="0"/>
        <w:ind w:left="720" w:right="100"/>
        <w:rPr>
          <w:rFonts w:ascii="Arial" w:eastAsia="Calibri" w:hAnsi="Arial" w:cs="Arial"/>
          <w:b/>
          <w:bCs/>
          <w:i/>
          <w:iCs/>
          <w:sz w:val="24"/>
          <w:szCs w:val="24"/>
        </w:rPr>
      </w:pPr>
    </w:p>
    <w:p w14:paraId="5A515305" w14:textId="77777777" w:rsidR="0041731F" w:rsidRPr="00B074B1" w:rsidRDefault="0041731F" w:rsidP="00B074B1">
      <w:pPr>
        <w:widowControl w:val="0"/>
        <w:numPr>
          <w:ilvl w:val="0"/>
          <w:numId w:val="49"/>
        </w:numPr>
        <w:autoSpaceDE w:val="0"/>
        <w:autoSpaceDN w:val="0"/>
        <w:spacing w:before="0" w:after="0"/>
        <w:ind w:right="100"/>
        <w:rPr>
          <w:rFonts w:ascii="Arial" w:eastAsia="Calibri" w:hAnsi="Arial" w:cs="Arial"/>
          <w:b/>
          <w:bCs/>
          <w:i/>
          <w:iCs/>
          <w:color w:val="000000"/>
          <w:sz w:val="24"/>
          <w:szCs w:val="24"/>
        </w:rPr>
      </w:pPr>
      <w:r w:rsidRPr="00B074B1">
        <w:rPr>
          <w:rFonts w:ascii="Arial" w:eastAsia="Calibri" w:hAnsi="Arial" w:cs="Arial"/>
          <w:b/>
          <w:bCs/>
          <w:i/>
          <w:iCs/>
          <w:color w:val="000000"/>
          <w:sz w:val="24"/>
          <w:szCs w:val="24"/>
        </w:rPr>
        <w:t>The density and/or intensity of development shall be based on the capacity of the land proposed for development to support the PD as well as the impact of the proposed development on town services and facilities and on neighboring properties that reasonably could be impacted by the proposed development. The capacity of the land shall be determined based on the size, topography, and geological and environmental limitations of the land proposed for development.</w:t>
      </w:r>
    </w:p>
    <w:p w14:paraId="7CEAD4A8" w14:textId="77777777" w:rsidR="0041731F" w:rsidRPr="0041731F" w:rsidRDefault="0041731F" w:rsidP="00903076">
      <w:pPr>
        <w:widowControl w:val="0"/>
        <w:autoSpaceDE w:val="0"/>
        <w:autoSpaceDN w:val="0"/>
        <w:spacing w:before="0" w:after="0"/>
        <w:ind w:left="720" w:right="100"/>
        <w:rPr>
          <w:rFonts w:ascii="Arial" w:eastAsia="Calibri" w:hAnsi="Arial" w:cs="Arial"/>
          <w:b/>
          <w:bCs/>
          <w:i/>
          <w:iCs/>
          <w:sz w:val="24"/>
          <w:szCs w:val="24"/>
        </w:rPr>
      </w:pPr>
    </w:p>
    <w:p w14:paraId="57ED3C2C" w14:textId="40F0E750" w:rsidR="0041731F" w:rsidRPr="0041731F" w:rsidRDefault="0041731F" w:rsidP="00B074B1">
      <w:pPr>
        <w:widowControl w:val="0"/>
        <w:autoSpaceDE w:val="0"/>
        <w:autoSpaceDN w:val="0"/>
        <w:spacing w:before="0" w:after="0"/>
        <w:ind w:left="1080" w:right="101"/>
        <w:rPr>
          <w:rFonts w:ascii="Arial" w:eastAsia="Calibri" w:hAnsi="Arial" w:cs="Arial"/>
          <w:sz w:val="24"/>
          <w:szCs w:val="24"/>
        </w:rPr>
      </w:pPr>
      <w:bookmarkStart w:id="10" w:name="_Hlk190790914"/>
      <w:bookmarkStart w:id="11" w:name="_Hlk190862099"/>
      <w:r w:rsidRPr="0041731F">
        <w:rPr>
          <w:rFonts w:ascii="Arial" w:eastAsia="Calibri" w:hAnsi="Arial" w:cs="Arial"/>
          <w:sz w:val="24"/>
          <w:szCs w:val="24"/>
        </w:rPr>
        <w:t xml:space="preserve">The PDP site is bordered on three sides by existing roadways, including I-25 to the east, County Line Road to the north, and Beacon Lite Road to the west.  To the south is vacant land currently zoned for commercial development within unincorporated El Paso County.  This means that the only neighbor which shares a property line with the site is to the south and that property is already zoned for commercial development.  First, the PDP </w:t>
      </w:r>
      <w:bookmarkStart w:id="12" w:name="_Hlk190877006"/>
      <w:r w:rsidRPr="0041731F">
        <w:rPr>
          <w:rFonts w:ascii="Arial" w:eastAsia="Calibri" w:hAnsi="Arial" w:cs="Arial"/>
          <w:sz w:val="24"/>
          <w:szCs w:val="24"/>
        </w:rPr>
        <w:t xml:space="preserve">provides for two full movement accesses into the site and an additional egress onto County Line Road at the north end of the property thereby enhancing the flow of vehicular traffic into and out of the site.  </w:t>
      </w:r>
      <w:bookmarkEnd w:id="12"/>
    </w:p>
    <w:bookmarkEnd w:id="10"/>
    <w:p w14:paraId="432A49AA" w14:textId="36B5AD1C" w:rsidR="0041731F" w:rsidRPr="0041731F" w:rsidRDefault="00B074B1" w:rsidP="00903076">
      <w:pPr>
        <w:widowControl w:val="0"/>
        <w:autoSpaceDE w:val="0"/>
        <w:autoSpaceDN w:val="0"/>
        <w:spacing w:before="0" w:after="0"/>
        <w:ind w:left="720" w:right="101"/>
        <w:rPr>
          <w:rFonts w:ascii="Arial" w:eastAsia="Calibri" w:hAnsi="Arial" w:cs="Arial"/>
          <w:sz w:val="24"/>
          <w:szCs w:val="24"/>
        </w:rPr>
      </w:pPr>
      <w:r>
        <w:rPr>
          <w:rFonts w:ascii="Arial" w:eastAsia="Calibri" w:hAnsi="Arial" w:cs="Arial"/>
          <w:sz w:val="24"/>
          <w:szCs w:val="24"/>
        </w:rPr>
        <w:tab/>
      </w:r>
    </w:p>
    <w:p w14:paraId="4858C4E4" w14:textId="77777777" w:rsidR="0041731F" w:rsidRPr="0041731F" w:rsidRDefault="0041731F" w:rsidP="00B074B1">
      <w:pPr>
        <w:widowControl w:val="0"/>
        <w:autoSpaceDE w:val="0"/>
        <w:autoSpaceDN w:val="0"/>
        <w:spacing w:before="0" w:after="0"/>
        <w:ind w:left="1080" w:right="101"/>
        <w:rPr>
          <w:rFonts w:ascii="Arial" w:eastAsia="Calibri" w:hAnsi="Arial" w:cs="Arial"/>
          <w:sz w:val="24"/>
          <w:szCs w:val="24"/>
        </w:rPr>
      </w:pPr>
      <w:r w:rsidRPr="0041731F">
        <w:rPr>
          <w:rFonts w:ascii="Arial" w:eastAsia="Calibri" w:hAnsi="Arial" w:cs="Arial"/>
          <w:sz w:val="24"/>
          <w:szCs w:val="24"/>
        </w:rPr>
        <w:t>Second, siting of the travel center building in a location that is offset from the center of the site and more towards the eastern part of the site will help mitigate any potential visual impacts to the adjacent properties to the west while also providing an open space and parking lot buffer between the building and those neighboring properties.  The estimated distance between the travel center building and the nearest building on any property west of Beacon Lite Road is in excess of 700 feet, which equates to a distance similar to the length of two football fields.</w:t>
      </w:r>
    </w:p>
    <w:p w14:paraId="10863945" w14:textId="77777777" w:rsidR="0041731F" w:rsidRPr="0041731F" w:rsidRDefault="0041731F" w:rsidP="00903076">
      <w:pPr>
        <w:widowControl w:val="0"/>
        <w:autoSpaceDE w:val="0"/>
        <w:autoSpaceDN w:val="0"/>
        <w:spacing w:before="0" w:after="0"/>
        <w:ind w:left="720" w:right="101"/>
        <w:rPr>
          <w:rFonts w:ascii="Arial" w:eastAsia="Calibri" w:hAnsi="Arial" w:cs="Arial"/>
          <w:sz w:val="24"/>
          <w:szCs w:val="24"/>
        </w:rPr>
      </w:pPr>
    </w:p>
    <w:p w14:paraId="084FC8C3" w14:textId="77777777" w:rsidR="0041731F" w:rsidRPr="0041731F" w:rsidRDefault="0041731F" w:rsidP="00B074B1">
      <w:pPr>
        <w:widowControl w:val="0"/>
        <w:autoSpaceDE w:val="0"/>
        <w:autoSpaceDN w:val="0"/>
        <w:spacing w:before="0" w:after="0"/>
        <w:ind w:left="1080" w:right="101"/>
        <w:rPr>
          <w:rFonts w:ascii="Arial" w:eastAsia="Calibri" w:hAnsi="Arial" w:cs="Arial"/>
          <w:sz w:val="24"/>
          <w:szCs w:val="24"/>
        </w:rPr>
      </w:pPr>
      <w:r w:rsidRPr="0041731F">
        <w:rPr>
          <w:rFonts w:ascii="Arial" w:eastAsia="Calibri" w:hAnsi="Arial" w:cs="Arial"/>
          <w:sz w:val="24"/>
          <w:szCs w:val="24"/>
        </w:rPr>
        <w:t xml:space="preserve">Third, </w:t>
      </w:r>
      <w:bookmarkStart w:id="13" w:name="_Hlk190839323"/>
      <w:r w:rsidRPr="0041731F">
        <w:rPr>
          <w:rFonts w:ascii="Arial" w:eastAsia="Calibri" w:hAnsi="Arial" w:cs="Arial"/>
          <w:sz w:val="24"/>
          <w:szCs w:val="24"/>
        </w:rPr>
        <w:t xml:space="preserve">there are no identified geological or environmental limitations present on the property that may otherwise require preservation, which can affect the </w:t>
      </w:r>
      <w:r w:rsidRPr="0041731F">
        <w:rPr>
          <w:rFonts w:ascii="Arial" w:eastAsia="Calibri" w:hAnsi="Arial" w:cs="Arial"/>
          <w:sz w:val="24"/>
          <w:szCs w:val="24"/>
        </w:rPr>
        <w:lastRenderedPageBreak/>
        <w:t>buildability of sites having such limitations (e.g., wetlands, floodplains, etc.).  In addition, the current topography is not a factor that will limit buildability of the site.  Grading of the site can be readily accomplished to allow for construction of the proposed use.</w:t>
      </w:r>
      <w:bookmarkEnd w:id="13"/>
    </w:p>
    <w:p w14:paraId="77D59942" w14:textId="77777777" w:rsidR="0041731F" w:rsidRPr="0041731F" w:rsidRDefault="0041731F" w:rsidP="00903076">
      <w:pPr>
        <w:widowControl w:val="0"/>
        <w:autoSpaceDE w:val="0"/>
        <w:autoSpaceDN w:val="0"/>
        <w:spacing w:before="0" w:after="0"/>
        <w:ind w:left="720" w:right="101"/>
        <w:rPr>
          <w:rFonts w:ascii="Arial" w:eastAsia="Calibri" w:hAnsi="Arial" w:cs="Arial"/>
          <w:sz w:val="24"/>
          <w:szCs w:val="24"/>
        </w:rPr>
      </w:pPr>
    </w:p>
    <w:p w14:paraId="58657090" w14:textId="77777777" w:rsidR="0041731F" w:rsidRPr="0041731F" w:rsidRDefault="0041731F" w:rsidP="00B074B1">
      <w:pPr>
        <w:widowControl w:val="0"/>
        <w:autoSpaceDE w:val="0"/>
        <w:autoSpaceDN w:val="0"/>
        <w:spacing w:before="0" w:after="0"/>
        <w:ind w:left="1080" w:right="101"/>
        <w:rPr>
          <w:rFonts w:ascii="Arial" w:eastAsia="Calibri" w:hAnsi="Arial" w:cs="Arial"/>
          <w:sz w:val="24"/>
          <w:szCs w:val="24"/>
        </w:rPr>
      </w:pPr>
      <w:r w:rsidRPr="0041731F">
        <w:rPr>
          <w:rFonts w:ascii="Arial" w:eastAsia="Calibri" w:hAnsi="Arial" w:cs="Arial"/>
          <w:sz w:val="24"/>
          <w:szCs w:val="24"/>
        </w:rPr>
        <w:t>Finally, as discussed below, the proposed 77,303 square-foot travel center footprint will only cover approximately 7% of the overall 24.9-acre site, which will limit the visual impacts of the development and allow for broader visibility across the property.</w:t>
      </w:r>
    </w:p>
    <w:bookmarkEnd w:id="11"/>
    <w:p w14:paraId="469C1A41" w14:textId="77777777" w:rsidR="0041731F" w:rsidRPr="0041731F" w:rsidRDefault="0041731F" w:rsidP="00903076">
      <w:pPr>
        <w:widowControl w:val="0"/>
        <w:autoSpaceDE w:val="0"/>
        <w:autoSpaceDN w:val="0"/>
        <w:spacing w:before="0" w:after="0"/>
        <w:ind w:right="100"/>
        <w:rPr>
          <w:rFonts w:ascii="Arial" w:eastAsia="Calibri" w:hAnsi="Arial" w:cs="Arial"/>
          <w:b/>
          <w:bCs/>
          <w:i/>
          <w:iCs/>
          <w:sz w:val="24"/>
          <w:szCs w:val="24"/>
        </w:rPr>
      </w:pPr>
    </w:p>
    <w:p w14:paraId="6DA81690" w14:textId="77777777" w:rsidR="0041731F" w:rsidRPr="00B074B1" w:rsidRDefault="0041731F" w:rsidP="00B074B1">
      <w:pPr>
        <w:widowControl w:val="0"/>
        <w:numPr>
          <w:ilvl w:val="0"/>
          <w:numId w:val="49"/>
        </w:numPr>
        <w:autoSpaceDE w:val="0"/>
        <w:autoSpaceDN w:val="0"/>
        <w:spacing w:before="0" w:after="0"/>
        <w:ind w:right="100"/>
        <w:rPr>
          <w:rFonts w:ascii="Arial" w:eastAsia="Calibri" w:hAnsi="Arial" w:cs="Arial"/>
          <w:b/>
          <w:bCs/>
          <w:i/>
          <w:iCs/>
          <w:color w:val="000000"/>
          <w:sz w:val="24"/>
          <w:szCs w:val="24"/>
        </w:rPr>
      </w:pPr>
      <w:r w:rsidRPr="00B074B1">
        <w:rPr>
          <w:rFonts w:ascii="Arial" w:eastAsia="Calibri" w:hAnsi="Arial" w:cs="Arial"/>
          <w:b/>
          <w:bCs/>
          <w:i/>
          <w:iCs/>
          <w:color w:val="000000"/>
          <w:sz w:val="24"/>
          <w:szCs w:val="24"/>
        </w:rPr>
        <w:t>While there may be no fixed dimensional requirements, the planning commission may recommend to the board of trustees and the board of trustees may require and approve setbacks, lot widths, and space between buildings as necessary to provide adequate access and to aid in fire protection, ensure proper ventilation, light, air, and snow melt between buildings, and to ensure that the PD is compatible with other developments in the area.</w:t>
      </w:r>
    </w:p>
    <w:p w14:paraId="6476822E" w14:textId="77777777" w:rsidR="0041731F" w:rsidRPr="0041731F" w:rsidRDefault="0041731F" w:rsidP="00903076">
      <w:pPr>
        <w:widowControl w:val="0"/>
        <w:autoSpaceDE w:val="0"/>
        <w:autoSpaceDN w:val="0"/>
        <w:spacing w:before="0" w:after="0"/>
        <w:ind w:left="720" w:right="100"/>
        <w:rPr>
          <w:rFonts w:ascii="Arial" w:eastAsia="Calibri" w:hAnsi="Arial" w:cs="Arial"/>
          <w:b/>
          <w:bCs/>
          <w:i/>
          <w:iCs/>
          <w:sz w:val="24"/>
          <w:szCs w:val="24"/>
        </w:rPr>
      </w:pPr>
    </w:p>
    <w:p w14:paraId="316CFFE5" w14:textId="77777777" w:rsidR="0041731F" w:rsidRPr="0041731F" w:rsidRDefault="0041731F" w:rsidP="00B074B1">
      <w:pPr>
        <w:widowControl w:val="0"/>
        <w:autoSpaceDE w:val="0"/>
        <w:autoSpaceDN w:val="0"/>
        <w:spacing w:before="0" w:after="0"/>
        <w:ind w:left="1080" w:right="101"/>
        <w:rPr>
          <w:rFonts w:ascii="Arial" w:eastAsia="Calibri" w:hAnsi="Arial" w:cs="Arial"/>
          <w:sz w:val="24"/>
          <w:szCs w:val="24"/>
        </w:rPr>
      </w:pPr>
      <w:r w:rsidRPr="0041731F">
        <w:rPr>
          <w:rFonts w:ascii="Arial" w:eastAsia="Calibri" w:hAnsi="Arial" w:cs="Arial"/>
          <w:sz w:val="24"/>
          <w:szCs w:val="24"/>
        </w:rPr>
        <w:t xml:space="preserve">No additional dimensional standards have been requested by Town staff in addition to those proposed in the PD guidelines and the PD plan and as summarized below. Design and construction of a 77,303 square-foot travel center structure, which equates to 1.77 acres, will be a relatively small physical presence on the site at approximately 7% of the overall 24.9-acre property.  Even with addition of the proposed fueling island canopies adequate light and air will be preserved.  The site will be maintained by the Buc-ee’s travel center staff, which will ensure that snow removal is performed in appropriate manner in order to help prevent any safety hazards associated with the potential for ice buildup. </w:t>
      </w:r>
    </w:p>
    <w:p w14:paraId="3DA1BE39" w14:textId="77777777" w:rsidR="0041731F" w:rsidRPr="0041731F" w:rsidRDefault="0041731F" w:rsidP="00903076">
      <w:pPr>
        <w:widowControl w:val="0"/>
        <w:autoSpaceDE w:val="0"/>
        <w:autoSpaceDN w:val="0"/>
        <w:spacing w:before="0" w:after="0"/>
        <w:ind w:left="720" w:right="101"/>
        <w:rPr>
          <w:rFonts w:ascii="Arial" w:eastAsia="Calibri" w:hAnsi="Arial" w:cs="Arial"/>
          <w:sz w:val="24"/>
          <w:szCs w:val="24"/>
        </w:rPr>
      </w:pPr>
    </w:p>
    <w:p w14:paraId="010B55DF" w14:textId="77777777" w:rsidR="0041731F" w:rsidRPr="0041731F" w:rsidRDefault="0041731F" w:rsidP="00B074B1">
      <w:pPr>
        <w:widowControl w:val="0"/>
        <w:autoSpaceDE w:val="0"/>
        <w:autoSpaceDN w:val="0"/>
        <w:spacing w:before="0" w:after="0"/>
        <w:ind w:left="1080" w:right="101"/>
        <w:rPr>
          <w:rFonts w:ascii="Arial" w:eastAsia="Calibri" w:hAnsi="Arial" w:cs="Arial"/>
          <w:sz w:val="24"/>
          <w:szCs w:val="24"/>
        </w:rPr>
      </w:pPr>
      <w:r w:rsidRPr="0041731F">
        <w:rPr>
          <w:rFonts w:ascii="Arial" w:eastAsia="Calibri" w:hAnsi="Arial" w:cs="Arial"/>
          <w:sz w:val="24"/>
          <w:szCs w:val="24"/>
        </w:rPr>
        <w:t xml:space="preserve">Fire protection access into the site will be provided via the two full movement access points along Beacon Lite Road and throughout the site via the internal drive aisles.  </w:t>
      </w:r>
    </w:p>
    <w:p w14:paraId="2AE9F23A" w14:textId="77777777" w:rsidR="0041731F" w:rsidRPr="0041731F" w:rsidRDefault="0041731F" w:rsidP="00903076">
      <w:pPr>
        <w:widowControl w:val="0"/>
        <w:autoSpaceDE w:val="0"/>
        <w:autoSpaceDN w:val="0"/>
        <w:spacing w:before="0" w:after="0"/>
        <w:ind w:left="720" w:right="100"/>
        <w:rPr>
          <w:rFonts w:ascii="Arial" w:eastAsia="Calibri" w:hAnsi="Arial" w:cs="Arial"/>
          <w:b/>
          <w:bCs/>
          <w:i/>
          <w:iCs/>
          <w:sz w:val="24"/>
          <w:szCs w:val="24"/>
        </w:rPr>
      </w:pPr>
    </w:p>
    <w:p w14:paraId="6BFE66F9" w14:textId="77777777" w:rsidR="0041731F" w:rsidRPr="00B074B1" w:rsidRDefault="0041731F" w:rsidP="00B074B1">
      <w:pPr>
        <w:widowControl w:val="0"/>
        <w:numPr>
          <w:ilvl w:val="0"/>
          <w:numId w:val="49"/>
        </w:numPr>
        <w:autoSpaceDE w:val="0"/>
        <w:autoSpaceDN w:val="0"/>
        <w:spacing w:before="0" w:after="0"/>
        <w:ind w:right="100"/>
        <w:rPr>
          <w:rFonts w:ascii="Arial" w:eastAsia="Calibri" w:hAnsi="Arial" w:cs="Arial"/>
          <w:b/>
          <w:bCs/>
          <w:i/>
          <w:iCs/>
          <w:color w:val="000000"/>
          <w:sz w:val="24"/>
          <w:szCs w:val="24"/>
        </w:rPr>
      </w:pPr>
      <w:r w:rsidRPr="00B074B1">
        <w:rPr>
          <w:rFonts w:ascii="Arial" w:eastAsia="Calibri" w:hAnsi="Arial" w:cs="Arial"/>
          <w:b/>
          <w:bCs/>
          <w:i/>
          <w:iCs/>
          <w:color w:val="000000"/>
          <w:sz w:val="24"/>
          <w:szCs w:val="24"/>
        </w:rPr>
        <w:t xml:space="preserve">Open space for the PD developments shall be planned to produce maximum usefulness to the users of the development and general public for purposes of recreation, preservation of scenic views, and to maintain the character of the areas as outlined in the adopted Community Master Plan. All areas designated as common or public open space pursuant to the requirements of this Chapter and the Subdivision regulations shall be accessible by proper physical and </w:t>
      </w:r>
      <w:r w:rsidRPr="00B074B1">
        <w:rPr>
          <w:rFonts w:ascii="Arial" w:eastAsia="Calibri" w:hAnsi="Arial" w:cs="Arial"/>
          <w:b/>
          <w:bCs/>
          <w:i/>
          <w:iCs/>
          <w:color w:val="000000"/>
          <w:sz w:val="24"/>
          <w:szCs w:val="24"/>
        </w:rPr>
        <w:lastRenderedPageBreak/>
        <w:t xml:space="preserve">legal access ways. </w:t>
      </w:r>
    </w:p>
    <w:p w14:paraId="19C143E0" w14:textId="77777777" w:rsidR="0041731F" w:rsidRPr="0041731F" w:rsidRDefault="0041731F" w:rsidP="00903076">
      <w:pPr>
        <w:widowControl w:val="0"/>
        <w:autoSpaceDE w:val="0"/>
        <w:autoSpaceDN w:val="0"/>
        <w:spacing w:before="0" w:after="0"/>
        <w:ind w:left="720" w:right="100"/>
        <w:rPr>
          <w:rFonts w:ascii="Arial" w:eastAsia="Calibri" w:hAnsi="Arial" w:cs="Arial"/>
          <w:sz w:val="24"/>
          <w:szCs w:val="24"/>
        </w:rPr>
      </w:pPr>
    </w:p>
    <w:p w14:paraId="2655A957" w14:textId="77777777" w:rsidR="0041731F" w:rsidRPr="0041731F" w:rsidRDefault="0041731F" w:rsidP="00B074B1">
      <w:pPr>
        <w:widowControl w:val="0"/>
        <w:autoSpaceDE w:val="0"/>
        <w:autoSpaceDN w:val="0"/>
        <w:spacing w:before="0" w:after="0"/>
        <w:ind w:left="1080" w:right="100"/>
        <w:rPr>
          <w:rFonts w:ascii="Arial" w:eastAsia="Calibri" w:hAnsi="Arial" w:cs="Arial"/>
          <w:sz w:val="24"/>
          <w:szCs w:val="24"/>
        </w:rPr>
      </w:pPr>
      <w:r w:rsidRPr="0041731F">
        <w:rPr>
          <w:rFonts w:ascii="Arial" w:eastAsia="Calibri" w:hAnsi="Arial" w:cs="Arial"/>
          <w:sz w:val="24"/>
          <w:szCs w:val="24"/>
        </w:rPr>
        <w:t xml:space="preserve">The entire perimeter of the property, except for the three access locations, feature non-irrigated native grass open space areas, including those areas identified for stormwater detention ponds.  The sketch plan strategically locates the detention ponds on the east side of the property adjacent to the Interstate 25 right-of-way in order to adequately handle anticipated stormwater flows and to provide an additional nature buffer between the proposed travel center building and the highway.  Along the west side of the property, adjacent to Beacon Lite Road, are additional areas of non-irrigated native grass open space.  Each of these areas offer a unique space on the property where customers can enjoy the beautiful scenery and environment surrounding the property while taking a break from their travels. </w:t>
      </w:r>
    </w:p>
    <w:p w14:paraId="3F4E3497" w14:textId="77777777" w:rsidR="0041731F" w:rsidRPr="0041731F" w:rsidRDefault="0041731F" w:rsidP="00903076">
      <w:pPr>
        <w:widowControl w:val="0"/>
        <w:autoSpaceDE w:val="0"/>
        <w:autoSpaceDN w:val="0"/>
        <w:spacing w:before="0" w:after="0"/>
        <w:ind w:left="720" w:right="100"/>
        <w:rPr>
          <w:rFonts w:ascii="Arial" w:eastAsia="Calibri" w:hAnsi="Arial" w:cs="Arial"/>
          <w:sz w:val="24"/>
          <w:szCs w:val="24"/>
        </w:rPr>
      </w:pPr>
    </w:p>
    <w:p w14:paraId="3644515C" w14:textId="77777777" w:rsidR="0041731F" w:rsidRPr="0041731F" w:rsidRDefault="0041731F" w:rsidP="00B074B1">
      <w:pPr>
        <w:widowControl w:val="0"/>
        <w:autoSpaceDE w:val="0"/>
        <w:autoSpaceDN w:val="0"/>
        <w:spacing w:before="0" w:after="0"/>
        <w:ind w:left="1080"/>
        <w:rPr>
          <w:rFonts w:ascii="Arial" w:eastAsia="Calibri" w:hAnsi="Arial" w:cs="Arial"/>
          <w:sz w:val="24"/>
          <w:szCs w:val="24"/>
        </w:rPr>
      </w:pPr>
      <w:bookmarkStart w:id="14" w:name="_Hlk190839226"/>
      <w:r w:rsidRPr="0041731F">
        <w:rPr>
          <w:rFonts w:ascii="Arial" w:eastAsia="Calibri" w:hAnsi="Arial" w:cs="Arial"/>
          <w:sz w:val="24"/>
          <w:szCs w:val="24"/>
        </w:rPr>
        <w:t>The Town’s requirement for open space dedication will be fulfilled by payment of fees in lieu of land dedication prior to the recording of the subsequent final plat.  The amount of fees to be paid will be defined in the associated annexation agreement.  These fees can then be used by the Town to provide for new and/or improved open space areas as an increased benefit to Town residents and visitors.</w:t>
      </w:r>
    </w:p>
    <w:bookmarkEnd w:id="14"/>
    <w:p w14:paraId="75F1FB5A" w14:textId="77777777" w:rsidR="0041731F" w:rsidRPr="0041731F" w:rsidRDefault="0041731F" w:rsidP="00903076">
      <w:pPr>
        <w:widowControl w:val="0"/>
        <w:autoSpaceDE w:val="0"/>
        <w:autoSpaceDN w:val="0"/>
        <w:spacing w:before="0" w:after="0"/>
        <w:ind w:right="100"/>
        <w:rPr>
          <w:rFonts w:ascii="Arial" w:eastAsia="Calibri" w:hAnsi="Arial" w:cs="Arial"/>
          <w:b/>
          <w:bCs/>
          <w:i/>
          <w:iCs/>
          <w:sz w:val="24"/>
          <w:szCs w:val="24"/>
        </w:rPr>
      </w:pPr>
    </w:p>
    <w:p w14:paraId="5F44B018" w14:textId="77777777" w:rsidR="0041731F" w:rsidRPr="00B074B1" w:rsidRDefault="0041731F" w:rsidP="00B074B1">
      <w:pPr>
        <w:widowControl w:val="0"/>
        <w:numPr>
          <w:ilvl w:val="0"/>
          <w:numId w:val="49"/>
        </w:numPr>
        <w:autoSpaceDE w:val="0"/>
        <w:autoSpaceDN w:val="0"/>
        <w:spacing w:before="0" w:after="0"/>
        <w:ind w:right="100"/>
        <w:rPr>
          <w:rFonts w:ascii="Arial" w:eastAsia="Calibri" w:hAnsi="Arial" w:cs="Arial"/>
          <w:b/>
          <w:bCs/>
          <w:i/>
          <w:iCs/>
          <w:color w:val="000000"/>
          <w:sz w:val="24"/>
          <w:szCs w:val="24"/>
        </w:rPr>
      </w:pPr>
      <w:r w:rsidRPr="00B074B1">
        <w:rPr>
          <w:rFonts w:ascii="Arial" w:eastAsia="Calibri" w:hAnsi="Arial" w:cs="Arial"/>
          <w:b/>
          <w:bCs/>
          <w:i/>
          <w:iCs/>
          <w:color w:val="000000"/>
          <w:sz w:val="24"/>
          <w:szCs w:val="24"/>
        </w:rPr>
        <w:t xml:space="preserve">All dimensional standards shall be established and documented on an approved written and graphic PD plan. </w:t>
      </w:r>
    </w:p>
    <w:p w14:paraId="6924610F" w14:textId="77777777" w:rsidR="0041731F" w:rsidRPr="0041731F" w:rsidRDefault="0041731F" w:rsidP="00903076">
      <w:pPr>
        <w:widowControl w:val="0"/>
        <w:autoSpaceDE w:val="0"/>
        <w:autoSpaceDN w:val="0"/>
        <w:spacing w:before="0" w:after="0"/>
        <w:ind w:left="720" w:right="100"/>
        <w:rPr>
          <w:rFonts w:ascii="Arial" w:eastAsia="Calibri" w:hAnsi="Arial" w:cs="Arial"/>
          <w:b/>
          <w:bCs/>
          <w:i/>
          <w:iCs/>
          <w:sz w:val="24"/>
          <w:szCs w:val="24"/>
        </w:rPr>
      </w:pPr>
    </w:p>
    <w:p w14:paraId="33AC5C35" w14:textId="77777777" w:rsidR="0041731F" w:rsidRPr="0041731F" w:rsidRDefault="0041731F" w:rsidP="00B074B1">
      <w:pPr>
        <w:widowControl w:val="0"/>
        <w:autoSpaceDE w:val="0"/>
        <w:autoSpaceDN w:val="0"/>
        <w:spacing w:before="0" w:after="0"/>
        <w:ind w:left="1080" w:right="101"/>
        <w:rPr>
          <w:rFonts w:ascii="Arial" w:eastAsia="Calibri" w:hAnsi="Arial" w:cs="Arial"/>
          <w:sz w:val="24"/>
          <w:szCs w:val="24"/>
        </w:rPr>
      </w:pPr>
      <w:r w:rsidRPr="0041731F">
        <w:rPr>
          <w:rFonts w:ascii="Arial" w:eastAsia="Calibri" w:hAnsi="Arial" w:cs="Arial"/>
          <w:sz w:val="24"/>
          <w:szCs w:val="24"/>
        </w:rPr>
        <w:t>Dimension standards have been proposed with the PD guidelines and the associated graphical PD plan.  The proposed dimensional standards are as follows:</w:t>
      </w:r>
    </w:p>
    <w:p w14:paraId="765A3C56" w14:textId="77777777" w:rsidR="0041731F" w:rsidRPr="0041731F" w:rsidRDefault="0041731F" w:rsidP="00903076">
      <w:pPr>
        <w:widowControl w:val="0"/>
        <w:numPr>
          <w:ilvl w:val="0"/>
          <w:numId w:val="8"/>
        </w:numPr>
        <w:autoSpaceDE w:val="0"/>
        <w:autoSpaceDN w:val="0"/>
        <w:spacing w:before="0" w:after="0"/>
        <w:ind w:right="101"/>
        <w:rPr>
          <w:rFonts w:ascii="Arial" w:eastAsia="Calibri" w:hAnsi="Arial" w:cs="Arial"/>
          <w:sz w:val="24"/>
          <w:szCs w:val="24"/>
        </w:rPr>
      </w:pPr>
      <w:r w:rsidRPr="0041731F">
        <w:rPr>
          <w:rFonts w:ascii="Arial" w:eastAsia="Calibri" w:hAnsi="Arial" w:cs="Arial"/>
          <w:sz w:val="24"/>
          <w:szCs w:val="24"/>
        </w:rPr>
        <w:t>Minimum lot size: 25 acres</w:t>
      </w:r>
    </w:p>
    <w:p w14:paraId="7EC99C56" w14:textId="77777777" w:rsidR="0041731F" w:rsidRPr="0041731F" w:rsidRDefault="0041731F" w:rsidP="00903076">
      <w:pPr>
        <w:widowControl w:val="0"/>
        <w:numPr>
          <w:ilvl w:val="0"/>
          <w:numId w:val="8"/>
        </w:numPr>
        <w:autoSpaceDE w:val="0"/>
        <w:autoSpaceDN w:val="0"/>
        <w:spacing w:before="0" w:after="0"/>
        <w:ind w:right="101"/>
        <w:rPr>
          <w:rFonts w:ascii="Arial" w:eastAsia="Calibri" w:hAnsi="Arial" w:cs="Arial"/>
          <w:sz w:val="24"/>
          <w:szCs w:val="24"/>
        </w:rPr>
      </w:pPr>
      <w:r w:rsidRPr="0041731F">
        <w:rPr>
          <w:rFonts w:ascii="Arial" w:eastAsia="Calibri" w:hAnsi="Arial" w:cs="Arial"/>
          <w:sz w:val="24"/>
          <w:szCs w:val="24"/>
        </w:rPr>
        <w:t>Maximum height</w:t>
      </w:r>
    </w:p>
    <w:p w14:paraId="177F7B11" w14:textId="77777777" w:rsidR="0041731F" w:rsidRPr="0041731F" w:rsidRDefault="0041731F" w:rsidP="00903076">
      <w:pPr>
        <w:widowControl w:val="0"/>
        <w:numPr>
          <w:ilvl w:val="1"/>
          <w:numId w:val="8"/>
        </w:numPr>
        <w:autoSpaceDE w:val="0"/>
        <w:autoSpaceDN w:val="0"/>
        <w:spacing w:before="0" w:after="0"/>
        <w:ind w:right="101"/>
        <w:rPr>
          <w:rFonts w:ascii="Arial" w:eastAsia="Calibri" w:hAnsi="Arial" w:cs="Arial"/>
          <w:sz w:val="24"/>
          <w:szCs w:val="24"/>
        </w:rPr>
      </w:pPr>
      <w:r w:rsidRPr="0041731F">
        <w:rPr>
          <w:rFonts w:ascii="Arial" w:eastAsia="Calibri" w:hAnsi="Arial" w:cs="Arial"/>
          <w:sz w:val="24"/>
          <w:szCs w:val="24"/>
        </w:rPr>
        <w:t>Principal structure: 40 feet</w:t>
      </w:r>
    </w:p>
    <w:p w14:paraId="10A0FD57" w14:textId="77777777" w:rsidR="0041731F" w:rsidRPr="0041731F" w:rsidRDefault="0041731F" w:rsidP="00903076">
      <w:pPr>
        <w:widowControl w:val="0"/>
        <w:numPr>
          <w:ilvl w:val="1"/>
          <w:numId w:val="8"/>
        </w:numPr>
        <w:autoSpaceDE w:val="0"/>
        <w:autoSpaceDN w:val="0"/>
        <w:spacing w:before="0" w:after="0"/>
        <w:ind w:right="101"/>
        <w:rPr>
          <w:rFonts w:ascii="Arial" w:eastAsia="Calibri" w:hAnsi="Arial" w:cs="Arial"/>
          <w:sz w:val="24"/>
          <w:szCs w:val="24"/>
        </w:rPr>
      </w:pPr>
      <w:r w:rsidRPr="0041731F">
        <w:rPr>
          <w:rFonts w:ascii="Arial" w:eastAsia="Calibri" w:hAnsi="Arial" w:cs="Arial"/>
          <w:sz w:val="24"/>
          <w:szCs w:val="24"/>
        </w:rPr>
        <w:t>Accessory structure: 30 feet</w:t>
      </w:r>
    </w:p>
    <w:p w14:paraId="0B23B4FF" w14:textId="77777777" w:rsidR="0041731F" w:rsidRPr="0041731F" w:rsidRDefault="0041731F" w:rsidP="00903076">
      <w:pPr>
        <w:widowControl w:val="0"/>
        <w:numPr>
          <w:ilvl w:val="0"/>
          <w:numId w:val="8"/>
        </w:numPr>
        <w:autoSpaceDE w:val="0"/>
        <w:autoSpaceDN w:val="0"/>
        <w:spacing w:before="0" w:after="0"/>
        <w:ind w:right="101"/>
        <w:rPr>
          <w:rFonts w:ascii="Arial" w:eastAsia="Calibri" w:hAnsi="Arial" w:cs="Arial"/>
          <w:sz w:val="24"/>
          <w:szCs w:val="24"/>
        </w:rPr>
      </w:pPr>
      <w:r w:rsidRPr="0041731F">
        <w:rPr>
          <w:rFonts w:ascii="Arial" w:eastAsia="Calibri" w:hAnsi="Arial" w:cs="Arial"/>
          <w:sz w:val="24"/>
          <w:szCs w:val="24"/>
        </w:rPr>
        <w:t>Setbacks requirements</w:t>
      </w:r>
    </w:p>
    <w:p w14:paraId="73E34B90" w14:textId="77777777" w:rsidR="0041731F" w:rsidRPr="0041731F" w:rsidRDefault="0041731F" w:rsidP="00903076">
      <w:pPr>
        <w:widowControl w:val="0"/>
        <w:numPr>
          <w:ilvl w:val="1"/>
          <w:numId w:val="8"/>
        </w:numPr>
        <w:autoSpaceDE w:val="0"/>
        <w:autoSpaceDN w:val="0"/>
        <w:spacing w:before="0" w:after="0"/>
        <w:ind w:right="101"/>
        <w:rPr>
          <w:rFonts w:ascii="Arial" w:eastAsia="Calibri" w:hAnsi="Arial" w:cs="Arial"/>
          <w:sz w:val="24"/>
          <w:szCs w:val="24"/>
        </w:rPr>
      </w:pPr>
      <w:r w:rsidRPr="0041731F">
        <w:rPr>
          <w:rFonts w:ascii="Arial" w:eastAsia="Calibri" w:hAnsi="Arial" w:cs="Arial"/>
          <w:sz w:val="24"/>
          <w:szCs w:val="24"/>
        </w:rPr>
        <w:t>Front: 25 feet</w:t>
      </w:r>
    </w:p>
    <w:p w14:paraId="71D6C49A" w14:textId="77777777" w:rsidR="0041731F" w:rsidRPr="0041731F" w:rsidRDefault="0041731F" w:rsidP="00903076">
      <w:pPr>
        <w:widowControl w:val="0"/>
        <w:numPr>
          <w:ilvl w:val="1"/>
          <w:numId w:val="8"/>
        </w:numPr>
        <w:autoSpaceDE w:val="0"/>
        <w:autoSpaceDN w:val="0"/>
        <w:spacing w:before="0" w:after="0"/>
        <w:ind w:right="101"/>
        <w:rPr>
          <w:rFonts w:ascii="Arial" w:eastAsia="Calibri" w:hAnsi="Arial" w:cs="Arial"/>
          <w:sz w:val="24"/>
          <w:szCs w:val="24"/>
        </w:rPr>
      </w:pPr>
      <w:r w:rsidRPr="0041731F">
        <w:rPr>
          <w:rFonts w:ascii="Arial" w:eastAsia="Calibri" w:hAnsi="Arial" w:cs="Arial"/>
          <w:sz w:val="24"/>
          <w:szCs w:val="24"/>
        </w:rPr>
        <w:t>Side: 25 feet</w:t>
      </w:r>
    </w:p>
    <w:p w14:paraId="57413A5C" w14:textId="77777777" w:rsidR="0041731F" w:rsidRPr="0041731F" w:rsidRDefault="0041731F" w:rsidP="00903076">
      <w:pPr>
        <w:widowControl w:val="0"/>
        <w:numPr>
          <w:ilvl w:val="1"/>
          <w:numId w:val="8"/>
        </w:numPr>
        <w:autoSpaceDE w:val="0"/>
        <w:autoSpaceDN w:val="0"/>
        <w:spacing w:before="0" w:after="0"/>
        <w:ind w:right="101"/>
        <w:rPr>
          <w:rFonts w:ascii="Arial" w:eastAsia="Calibri" w:hAnsi="Arial" w:cs="Arial"/>
          <w:sz w:val="24"/>
          <w:szCs w:val="24"/>
        </w:rPr>
      </w:pPr>
      <w:r w:rsidRPr="0041731F">
        <w:rPr>
          <w:rFonts w:ascii="Arial" w:eastAsia="Calibri" w:hAnsi="Arial" w:cs="Arial"/>
          <w:sz w:val="24"/>
          <w:szCs w:val="24"/>
        </w:rPr>
        <w:t>Rear: 25 feet</w:t>
      </w:r>
    </w:p>
    <w:p w14:paraId="7C68C358" w14:textId="77777777" w:rsidR="0041731F" w:rsidRPr="0041731F" w:rsidRDefault="0041731F" w:rsidP="00903076">
      <w:pPr>
        <w:widowControl w:val="0"/>
        <w:numPr>
          <w:ilvl w:val="0"/>
          <w:numId w:val="8"/>
        </w:numPr>
        <w:autoSpaceDE w:val="0"/>
        <w:autoSpaceDN w:val="0"/>
        <w:spacing w:before="0" w:after="0"/>
        <w:ind w:right="101"/>
        <w:rPr>
          <w:rFonts w:ascii="Arial" w:eastAsia="Calibri" w:hAnsi="Arial" w:cs="Arial"/>
          <w:sz w:val="24"/>
          <w:szCs w:val="24"/>
        </w:rPr>
      </w:pPr>
      <w:r w:rsidRPr="0041731F">
        <w:rPr>
          <w:rFonts w:ascii="Arial" w:eastAsia="Calibri" w:hAnsi="Arial" w:cs="Arial"/>
          <w:sz w:val="24"/>
          <w:szCs w:val="24"/>
        </w:rPr>
        <w:t>Lot Coverage: 80 percent</w:t>
      </w:r>
    </w:p>
    <w:p w14:paraId="5A1B04B2" w14:textId="77777777" w:rsidR="0041731F" w:rsidRPr="0041731F" w:rsidRDefault="0041731F" w:rsidP="00903076">
      <w:pPr>
        <w:widowControl w:val="0"/>
        <w:autoSpaceDE w:val="0"/>
        <w:autoSpaceDN w:val="0"/>
        <w:spacing w:before="0" w:after="0"/>
        <w:ind w:left="720" w:right="100"/>
        <w:rPr>
          <w:rFonts w:ascii="Arial" w:eastAsia="Calibri" w:hAnsi="Arial" w:cs="Arial"/>
          <w:b/>
          <w:bCs/>
          <w:i/>
          <w:iCs/>
          <w:sz w:val="24"/>
          <w:szCs w:val="24"/>
        </w:rPr>
      </w:pPr>
    </w:p>
    <w:p w14:paraId="59901913" w14:textId="77777777" w:rsidR="0041731F" w:rsidRPr="00B074B1" w:rsidRDefault="0041731F" w:rsidP="00B074B1">
      <w:pPr>
        <w:widowControl w:val="0"/>
        <w:numPr>
          <w:ilvl w:val="0"/>
          <w:numId w:val="49"/>
        </w:numPr>
        <w:autoSpaceDE w:val="0"/>
        <w:autoSpaceDN w:val="0"/>
        <w:spacing w:before="0" w:after="0"/>
        <w:ind w:right="100"/>
        <w:rPr>
          <w:rFonts w:ascii="Arial" w:eastAsia="Calibri" w:hAnsi="Arial" w:cs="Arial"/>
          <w:b/>
          <w:bCs/>
          <w:i/>
          <w:iCs/>
          <w:color w:val="000000"/>
          <w:sz w:val="24"/>
          <w:szCs w:val="24"/>
        </w:rPr>
      </w:pPr>
      <w:r w:rsidRPr="00B074B1">
        <w:rPr>
          <w:rFonts w:ascii="Arial" w:eastAsia="Calibri" w:hAnsi="Arial" w:cs="Arial"/>
          <w:b/>
          <w:bCs/>
          <w:i/>
          <w:iCs/>
          <w:color w:val="000000"/>
          <w:sz w:val="24"/>
          <w:szCs w:val="24"/>
        </w:rPr>
        <w:t xml:space="preserve">The developer shall provide within the PD central water and sewer facilities as required by the Planning Commission, Board of Trustees, the Palmer Lake codified water requirements, Palmer Lake Sanitation </w:t>
      </w:r>
      <w:r w:rsidRPr="00B074B1">
        <w:rPr>
          <w:rFonts w:ascii="Arial" w:eastAsia="Calibri" w:hAnsi="Arial" w:cs="Arial"/>
          <w:b/>
          <w:bCs/>
          <w:i/>
          <w:iCs/>
          <w:color w:val="000000"/>
          <w:sz w:val="24"/>
          <w:szCs w:val="24"/>
        </w:rPr>
        <w:lastRenderedPageBreak/>
        <w:t>District, Colorado Department of Public Health and Environment, and El Paso County Public Health.</w:t>
      </w:r>
    </w:p>
    <w:p w14:paraId="081EC3C6" w14:textId="77777777" w:rsidR="0041731F" w:rsidRPr="0041731F" w:rsidRDefault="0041731F" w:rsidP="00903076">
      <w:pPr>
        <w:widowControl w:val="0"/>
        <w:autoSpaceDE w:val="0"/>
        <w:autoSpaceDN w:val="0"/>
        <w:spacing w:before="0" w:after="0"/>
        <w:ind w:right="100"/>
        <w:rPr>
          <w:rFonts w:ascii="Arial" w:eastAsia="Calibri" w:hAnsi="Arial" w:cs="Arial"/>
          <w:b/>
          <w:bCs/>
          <w:i/>
          <w:iCs/>
          <w:sz w:val="24"/>
          <w:szCs w:val="24"/>
        </w:rPr>
      </w:pPr>
    </w:p>
    <w:p w14:paraId="1F493C8D" w14:textId="77777777" w:rsidR="0041731F" w:rsidRPr="0041731F" w:rsidRDefault="0041731F" w:rsidP="00B074B1">
      <w:pPr>
        <w:widowControl w:val="0"/>
        <w:autoSpaceDE w:val="0"/>
        <w:autoSpaceDN w:val="0"/>
        <w:spacing w:before="0" w:after="0"/>
        <w:ind w:left="1080" w:right="101"/>
        <w:rPr>
          <w:rFonts w:ascii="Arial" w:eastAsia="Calibri" w:hAnsi="Arial" w:cs="Arial"/>
          <w:sz w:val="24"/>
          <w:szCs w:val="24"/>
        </w:rPr>
      </w:pPr>
      <w:r w:rsidRPr="0041731F">
        <w:rPr>
          <w:rFonts w:ascii="Arial" w:eastAsia="Calibri" w:hAnsi="Arial" w:cs="Arial"/>
          <w:sz w:val="24"/>
          <w:szCs w:val="24"/>
        </w:rPr>
        <w:t>Extension of central water and sewer facilities will be constructed to service the proposed travel center.  The development acknowledges that all water and sewer improvements will need to comply with the requirements of the Town of Palmer Lake, Monument Sanitation District, El Paso County Public Health, and Colorado Department of Public Health and Environment.</w:t>
      </w:r>
    </w:p>
    <w:p w14:paraId="57A4BAD9" w14:textId="77777777" w:rsidR="0041731F" w:rsidRPr="0041731F" w:rsidRDefault="0041731F" w:rsidP="00903076">
      <w:pPr>
        <w:widowControl w:val="0"/>
        <w:autoSpaceDE w:val="0"/>
        <w:autoSpaceDN w:val="0"/>
        <w:spacing w:before="0" w:after="0"/>
        <w:ind w:right="100"/>
        <w:rPr>
          <w:rFonts w:ascii="Arial" w:eastAsia="Calibri" w:hAnsi="Arial" w:cs="Arial"/>
          <w:b/>
          <w:bCs/>
          <w:i/>
          <w:iCs/>
          <w:sz w:val="24"/>
          <w:szCs w:val="24"/>
        </w:rPr>
      </w:pPr>
    </w:p>
    <w:p w14:paraId="65A0F790" w14:textId="77777777" w:rsidR="0041731F" w:rsidRPr="00B074B1" w:rsidRDefault="0041731F" w:rsidP="00B074B1">
      <w:pPr>
        <w:widowControl w:val="0"/>
        <w:numPr>
          <w:ilvl w:val="0"/>
          <w:numId w:val="49"/>
        </w:numPr>
        <w:autoSpaceDE w:val="0"/>
        <w:autoSpaceDN w:val="0"/>
        <w:spacing w:before="0" w:after="0"/>
        <w:ind w:right="100"/>
        <w:rPr>
          <w:rFonts w:ascii="Arial" w:eastAsia="Calibri" w:hAnsi="Arial" w:cs="Arial"/>
          <w:b/>
          <w:bCs/>
          <w:i/>
          <w:iCs/>
          <w:color w:val="000000"/>
          <w:sz w:val="24"/>
          <w:szCs w:val="24"/>
        </w:rPr>
      </w:pPr>
      <w:r w:rsidRPr="00B074B1">
        <w:rPr>
          <w:rFonts w:ascii="Arial" w:eastAsia="Calibri" w:hAnsi="Arial" w:cs="Arial"/>
          <w:b/>
          <w:bCs/>
          <w:i/>
          <w:iCs/>
          <w:color w:val="000000"/>
          <w:sz w:val="24"/>
          <w:szCs w:val="24"/>
        </w:rPr>
        <w:t>Clustered development is allowed and encouraged to promote maximum open space, economy of development, and variety in the type, design, and layout of buildings. In a multi-lot PD, the averaging of lot areas shall be permitted to provide flexibility in design and to relate lot size to topography, but each lot shall contain an acceptable building site. The clustering of development with usable common open areas shall be permitted to encourage provision for and access to common open areas and to save street and utility construction and maintenance costs.</w:t>
      </w:r>
    </w:p>
    <w:p w14:paraId="6B463C42" w14:textId="77777777" w:rsidR="0041731F" w:rsidRPr="0041731F" w:rsidRDefault="0041731F" w:rsidP="00903076">
      <w:pPr>
        <w:widowControl w:val="0"/>
        <w:autoSpaceDE w:val="0"/>
        <w:autoSpaceDN w:val="0"/>
        <w:spacing w:before="0" w:after="0"/>
        <w:ind w:left="720" w:right="100"/>
        <w:rPr>
          <w:rFonts w:ascii="Arial" w:eastAsia="Calibri" w:hAnsi="Arial" w:cs="Arial"/>
          <w:sz w:val="24"/>
          <w:szCs w:val="24"/>
        </w:rPr>
      </w:pPr>
    </w:p>
    <w:p w14:paraId="00828DDE" w14:textId="77777777" w:rsidR="0041731F" w:rsidRPr="0041731F" w:rsidRDefault="0041731F" w:rsidP="00B074B1">
      <w:pPr>
        <w:widowControl w:val="0"/>
        <w:autoSpaceDE w:val="0"/>
        <w:autoSpaceDN w:val="0"/>
        <w:spacing w:before="0" w:after="0"/>
        <w:ind w:left="1080" w:right="101"/>
        <w:rPr>
          <w:rFonts w:ascii="Arial" w:eastAsia="Calibri" w:hAnsi="Arial" w:cs="Arial"/>
          <w:sz w:val="24"/>
          <w:szCs w:val="24"/>
        </w:rPr>
      </w:pPr>
      <w:r w:rsidRPr="0041731F">
        <w:rPr>
          <w:rFonts w:ascii="Arial" w:eastAsia="Calibri" w:hAnsi="Arial" w:cs="Arial"/>
          <w:sz w:val="24"/>
          <w:szCs w:val="24"/>
        </w:rPr>
        <w:t>The proposed PDP does not include multiple lots and therefore clustering of development is not practical.  A single principal use is being requested for the proposed lot.  Integration of perimeter open space areas and building setbacks allow for the use to be constructed more towards the center of the property, thereby clustering the vertical presence of the use within the overall site.</w:t>
      </w:r>
    </w:p>
    <w:p w14:paraId="2B8921B1" w14:textId="77777777" w:rsidR="0041731F" w:rsidRPr="0041731F" w:rsidRDefault="0041731F" w:rsidP="00903076">
      <w:pPr>
        <w:widowControl w:val="0"/>
        <w:autoSpaceDE w:val="0"/>
        <w:autoSpaceDN w:val="0"/>
        <w:spacing w:before="0" w:after="0"/>
        <w:ind w:left="720" w:right="100"/>
        <w:rPr>
          <w:rFonts w:ascii="Arial" w:eastAsia="Calibri" w:hAnsi="Arial" w:cs="Arial"/>
          <w:sz w:val="24"/>
          <w:szCs w:val="24"/>
        </w:rPr>
      </w:pPr>
    </w:p>
    <w:p w14:paraId="46DE44F0" w14:textId="34A7B724" w:rsidR="0041731F" w:rsidRPr="0041731F" w:rsidRDefault="0041731F" w:rsidP="00B074B1">
      <w:pPr>
        <w:widowControl w:val="0"/>
        <w:numPr>
          <w:ilvl w:val="0"/>
          <w:numId w:val="49"/>
        </w:numPr>
        <w:autoSpaceDE w:val="0"/>
        <w:autoSpaceDN w:val="0"/>
        <w:spacing w:before="0" w:after="0"/>
        <w:ind w:right="100"/>
        <w:rPr>
          <w:rFonts w:ascii="Arial" w:eastAsia="Calibri" w:hAnsi="Arial" w:cs="Arial"/>
          <w:b/>
          <w:bCs/>
          <w:i/>
          <w:iCs/>
          <w:color w:val="000000"/>
          <w:sz w:val="24"/>
          <w:szCs w:val="24"/>
        </w:rPr>
      </w:pPr>
      <w:r w:rsidRPr="0041731F">
        <w:rPr>
          <w:rFonts w:ascii="Arial" w:eastAsia="Calibri" w:hAnsi="Arial" w:cs="Arial"/>
          <w:b/>
          <w:bCs/>
          <w:i/>
          <w:iCs/>
          <w:color w:val="000000"/>
          <w:sz w:val="24"/>
          <w:szCs w:val="24"/>
        </w:rPr>
        <w:t>The PD shall provide pedestrian ways adequate in terms of safety, separation,</w:t>
      </w:r>
      <w:r w:rsidR="009752BC">
        <w:rPr>
          <w:rFonts w:ascii="Arial" w:eastAsia="Calibri" w:hAnsi="Arial" w:cs="Arial"/>
          <w:b/>
          <w:bCs/>
          <w:i/>
          <w:iCs/>
          <w:color w:val="000000"/>
          <w:sz w:val="24"/>
          <w:szCs w:val="24"/>
        </w:rPr>
        <w:t xml:space="preserve"> c</w:t>
      </w:r>
      <w:r w:rsidRPr="0041731F">
        <w:rPr>
          <w:rFonts w:ascii="Arial" w:eastAsia="Calibri" w:hAnsi="Arial" w:cs="Arial"/>
          <w:b/>
          <w:bCs/>
          <w:i/>
          <w:iCs/>
          <w:color w:val="000000"/>
          <w:sz w:val="24"/>
          <w:szCs w:val="24"/>
        </w:rPr>
        <w:t xml:space="preserve">onvenience, and access to points of destination. </w:t>
      </w:r>
    </w:p>
    <w:p w14:paraId="58079506" w14:textId="77777777" w:rsidR="0041731F" w:rsidRPr="0041731F" w:rsidRDefault="0041731F" w:rsidP="00903076">
      <w:pPr>
        <w:widowControl w:val="0"/>
        <w:autoSpaceDE w:val="0"/>
        <w:autoSpaceDN w:val="0"/>
        <w:spacing w:before="0" w:after="0"/>
        <w:ind w:right="100"/>
        <w:rPr>
          <w:rFonts w:ascii="Arial" w:eastAsia="Calibri" w:hAnsi="Arial" w:cs="Arial"/>
          <w:sz w:val="24"/>
          <w:szCs w:val="24"/>
        </w:rPr>
      </w:pPr>
    </w:p>
    <w:p w14:paraId="35ECE3A4" w14:textId="77777777" w:rsidR="0041731F" w:rsidRPr="0041731F" w:rsidRDefault="0041731F" w:rsidP="00B074B1">
      <w:pPr>
        <w:widowControl w:val="0"/>
        <w:autoSpaceDE w:val="0"/>
        <w:autoSpaceDN w:val="0"/>
        <w:spacing w:before="0" w:after="0"/>
        <w:ind w:left="1080" w:right="101"/>
        <w:rPr>
          <w:rFonts w:ascii="Arial" w:eastAsia="Calibri" w:hAnsi="Arial" w:cs="Arial"/>
          <w:sz w:val="24"/>
          <w:szCs w:val="24"/>
        </w:rPr>
      </w:pPr>
      <w:r w:rsidRPr="0041731F">
        <w:rPr>
          <w:rFonts w:ascii="Arial" w:eastAsia="Calibri" w:hAnsi="Arial" w:cs="Arial"/>
          <w:sz w:val="24"/>
          <w:szCs w:val="24"/>
        </w:rPr>
        <w:t>As discussed above, pedestrian paths have been depicted on the PDP in order to help ensure safe and efficient pedestrian movement into and out of the travel center and throughout the overall site.  Sidewalks are not being proposed along Beacon Lite Road and County Line Road for the reasons stated above.</w:t>
      </w:r>
    </w:p>
    <w:p w14:paraId="5BE5E9F6" w14:textId="77777777" w:rsidR="0041731F" w:rsidRPr="0041731F" w:rsidRDefault="0041731F" w:rsidP="00903076">
      <w:pPr>
        <w:widowControl w:val="0"/>
        <w:autoSpaceDE w:val="0"/>
        <w:autoSpaceDN w:val="0"/>
        <w:spacing w:before="0" w:after="0"/>
        <w:ind w:right="100"/>
        <w:rPr>
          <w:rFonts w:ascii="Arial" w:eastAsia="Calibri" w:hAnsi="Arial" w:cs="Arial"/>
          <w:color w:val="FF0000"/>
          <w:sz w:val="24"/>
          <w:szCs w:val="24"/>
        </w:rPr>
      </w:pPr>
    </w:p>
    <w:p w14:paraId="1E4D64FA" w14:textId="77777777" w:rsidR="0041731F" w:rsidRPr="0041731F" w:rsidRDefault="0041731F" w:rsidP="00B074B1">
      <w:pPr>
        <w:widowControl w:val="0"/>
        <w:numPr>
          <w:ilvl w:val="0"/>
          <w:numId w:val="49"/>
        </w:numPr>
        <w:autoSpaceDE w:val="0"/>
        <w:autoSpaceDN w:val="0"/>
        <w:spacing w:before="0" w:after="0"/>
        <w:ind w:right="100"/>
        <w:rPr>
          <w:rFonts w:ascii="Arial" w:eastAsia="Calibri" w:hAnsi="Arial" w:cs="Arial"/>
          <w:b/>
          <w:bCs/>
          <w:i/>
          <w:iCs/>
          <w:color w:val="000000"/>
          <w:sz w:val="24"/>
          <w:szCs w:val="24"/>
        </w:rPr>
      </w:pPr>
      <w:r w:rsidRPr="0041731F">
        <w:rPr>
          <w:rFonts w:ascii="Arial" w:eastAsia="Calibri" w:hAnsi="Arial" w:cs="Arial"/>
          <w:b/>
          <w:bCs/>
          <w:i/>
          <w:iCs/>
          <w:color w:val="000000"/>
          <w:sz w:val="24"/>
          <w:szCs w:val="24"/>
        </w:rPr>
        <w:t xml:space="preserve">The PD shall provide parking areas in conformance with the minimum site development standards of this Title in terms of the number of spaces for each use, location, dimensions, circulation, landscaping, safety, convenience, separation, and screening. </w:t>
      </w:r>
    </w:p>
    <w:p w14:paraId="1A277FCC" w14:textId="77777777" w:rsidR="0041731F" w:rsidRPr="0041731F" w:rsidRDefault="0041731F" w:rsidP="00903076">
      <w:pPr>
        <w:widowControl w:val="0"/>
        <w:autoSpaceDE w:val="0"/>
        <w:autoSpaceDN w:val="0"/>
        <w:spacing w:before="0" w:after="0"/>
        <w:ind w:right="100"/>
        <w:rPr>
          <w:rFonts w:ascii="Arial" w:eastAsia="Calibri" w:hAnsi="Arial" w:cs="Arial"/>
          <w:sz w:val="24"/>
          <w:szCs w:val="24"/>
        </w:rPr>
      </w:pPr>
    </w:p>
    <w:p w14:paraId="785E78B1" w14:textId="77777777" w:rsidR="0041731F" w:rsidRPr="0041731F" w:rsidRDefault="0041731F" w:rsidP="00B074B1">
      <w:pPr>
        <w:widowControl w:val="0"/>
        <w:autoSpaceDE w:val="0"/>
        <w:autoSpaceDN w:val="0"/>
        <w:spacing w:before="0" w:after="0"/>
        <w:ind w:left="1080" w:right="101"/>
        <w:rPr>
          <w:rFonts w:ascii="Arial" w:eastAsia="Calibri" w:hAnsi="Arial" w:cs="Arial"/>
          <w:sz w:val="24"/>
          <w:szCs w:val="24"/>
        </w:rPr>
      </w:pPr>
      <w:r w:rsidRPr="0041731F">
        <w:rPr>
          <w:rFonts w:ascii="Arial" w:eastAsia="Calibri" w:hAnsi="Arial" w:cs="Arial"/>
          <w:sz w:val="24"/>
          <w:szCs w:val="24"/>
        </w:rPr>
        <w:lastRenderedPageBreak/>
        <w:t>The layout and design of the proposed travel center will conform to, and in some cases exceed, the minimum site development standards for the Town of Palmer Lake as depicted in the PDP.</w:t>
      </w:r>
    </w:p>
    <w:p w14:paraId="5B49185C" w14:textId="77777777" w:rsidR="0041731F" w:rsidRPr="0041731F" w:rsidRDefault="0041731F" w:rsidP="00903076">
      <w:pPr>
        <w:widowControl w:val="0"/>
        <w:autoSpaceDE w:val="0"/>
        <w:autoSpaceDN w:val="0"/>
        <w:spacing w:before="0" w:after="0"/>
        <w:ind w:right="100"/>
        <w:rPr>
          <w:rFonts w:ascii="Arial" w:eastAsia="Calibri" w:hAnsi="Arial" w:cs="Arial"/>
          <w:color w:val="FF0000"/>
          <w:sz w:val="24"/>
          <w:szCs w:val="24"/>
        </w:rPr>
      </w:pPr>
    </w:p>
    <w:p w14:paraId="1E385738" w14:textId="77777777" w:rsidR="0041731F" w:rsidRPr="0041731F" w:rsidRDefault="0041731F" w:rsidP="00001251">
      <w:pPr>
        <w:widowControl w:val="0"/>
        <w:numPr>
          <w:ilvl w:val="0"/>
          <w:numId w:val="49"/>
        </w:numPr>
        <w:autoSpaceDE w:val="0"/>
        <w:autoSpaceDN w:val="0"/>
        <w:spacing w:before="0" w:after="0"/>
        <w:ind w:right="100"/>
        <w:rPr>
          <w:rFonts w:ascii="Arial" w:eastAsia="Calibri" w:hAnsi="Arial" w:cs="Arial"/>
          <w:b/>
          <w:bCs/>
          <w:i/>
          <w:iCs/>
          <w:color w:val="000000"/>
          <w:sz w:val="24"/>
          <w:szCs w:val="24"/>
        </w:rPr>
      </w:pPr>
      <w:r w:rsidRPr="0041731F">
        <w:rPr>
          <w:rFonts w:ascii="Arial" w:eastAsia="Calibri" w:hAnsi="Arial" w:cs="Arial"/>
          <w:b/>
          <w:bCs/>
          <w:i/>
          <w:iCs/>
          <w:color w:val="000000"/>
          <w:sz w:val="24"/>
          <w:szCs w:val="24"/>
        </w:rPr>
        <w:t xml:space="preserve">The PD shall strive for preservation of the natural features on the site in accordance with the adopted Community Master Plan, as may be amended.  </w:t>
      </w:r>
    </w:p>
    <w:p w14:paraId="7276B1FE" w14:textId="77777777" w:rsidR="0041731F" w:rsidRPr="0041731F" w:rsidRDefault="0041731F" w:rsidP="00903076">
      <w:pPr>
        <w:widowControl w:val="0"/>
        <w:autoSpaceDE w:val="0"/>
        <w:autoSpaceDN w:val="0"/>
        <w:spacing w:before="0" w:after="0"/>
        <w:ind w:left="720" w:right="100"/>
        <w:rPr>
          <w:rFonts w:ascii="Arial" w:eastAsia="Calibri" w:hAnsi="Arial" w:cs="Arial"/>
          <w:color w:val="FF0000"/>
          <w:sz w:val="24"/>
          <w:szCs w:val="24"/>
        </w:rPr>
      </w:pPr>
    </w:p>
    <w:p w14:paraId="4E975562" w14:textId="77777777" w:rsidR="0041731F" w:rsidRPr="0041731F" w:rsidRDefault="0041731F" w:rsidP="00B074B1">
      <w:pPr>
        <w:widowControl w:val="0"/>
        <w:autoSpaceDE w:val="0"/>
        <w:autoSpaceDN w:val="0"/>
        <w:spacing w:before="0" w:after="0"/>
        <w:ind w:left="1080" w:right="101"/>
        <w:rPr>
          <w:rFonts w:ascii="Arial" w:eastAsia="Calibri" w:hAnsi="Arial" w:cs="Arial"/>
          <w:sz w:val="24"/>
          <w:szCs w:val="24"/>
        </w:rPr>
      </w:pPr>
      <w:r w:rsidRPr="0041731F">
        <w:rPr>
          <w:rFonts w:ascii="Arial" w:eastAsia="Calibri" w:hAnsi="Arial" w:cs="Arial"/>
          <w:sz w:val="24"/>
          <w:szCs w:val="24"/>
        </w:rPr>
        <w:t xml:space="preserve">There are no significant natural features on the property that require protection or mitigation (e.g., wetlands, floodplain, rock outcroppings, etc.).  In addition, the Town’s Community Master Plan does not include any specific recommendations for the site. </w:t>
      </w:r>
    </w:p>
    <w:p w14:paraId="1EB37109" w14:textId="77777777" w:rsidR="0041731F" w:rsidRPr="0041731F" w:rsidRDefault="0041731F" w:rsidP="00903076">
      <w:pPr>
        <w:widowControl w:val="0"/>
        <w:autoSpaceDE w:val="0"/>
        <w:autoSpaceDN w:val="0"/>
        <w:spacing w:before="0" w:after="0"/>
        <w:ind w:left="720" w:right="100"/>
        <w:rPr>
          <w:rFonts w:ascii="Arial" w:eastAsia="Calibri" w:hAnsi="Arial" w:cs="Arial"/>
          <w:color w:val="FF0000"/>
          <w:sz w:val="24"/>
          <w:szCs w:val="24"/>
        </w:rPr>
      </w:pPr>
    </w:p>
    <w:p w14:paraId="65043757" w14:textId="0A939EC0" w:rsidR="0041731F" w:rsidRPr="0041731F" w:rsidRDefault="0041731F" w:rsidP="00001251">
      <w:pPr>
        <w:widowControl w:val="0"/>
        <w:numPr>
          <w:ilvl w:val="0"/>
          <w:numId w:val="49"/>
        </w:numPr>
        <w:autoSpaceDE w:val="0"/>
        <w:autoSpaceDN w:val="0"/>
        <w:spacing w:before="0" w:after="0"/>
        <w:ind w:right="100"/>
        <w:rPr>
          <w:rFonts w:ascii="Arial" w:eastAsia="Calibri" w:hAnsi="Arial" w:cs="Arial"/>
          <w:b/>
          <w:bCs/>
          <w:i/>
          <w:iCs/>
          <w:color w:val="000000"/>
          <w:sz w:val="24"/>
          <w:szCs w:val="24"/>
        </w:rPr>
      </w:pPr>
      <w:r w:rsidRPr="0041731F">
        <w:rPr>
          <w:rFonts w:ascii="Arial" w:eastAsia="Calibri" w:hAnsi="Arial" w:cs="Arial"/>
          <w:b/>
          <w:bCs/>
          <w:i/>
          <w:iCs/>
          <w:color w:val="000000"/>
          <w:sz w:val="24"/>
          <w:szCs w:val="24"/>
        </w:rPr>
        <w:t xml:space="preserve">The maximum height of buildings may be increased above the maximum permitted for like buildings in other zoning districts in relation to the following characteristics of the proposed building: </w:t>
      </w:r>
    </w:p>
    <w:p w14:paraId="6DCBF2F9" w14:textId="77777777" w:rsidR="0041731F" w:rsidRPr="0041731F" w:rsidRDefault="0041731F" w:rsidP="00903076">
      <w:pPr>
        <w:widowControl w:val="0"/>
        <w:numPr>
          <w:ilvl w:val="1"/>
          <w:numId w:val="7"/>
        </w:numPr>
        <w:autoSpaceDE w:val="0"/>
        <w:autoSpaceDN w:val="0"/>
        <w:spacing w:before="0" w:after="0"/>
        <w:ind w:right="100"/>
        <w:rPr>
          <w:rFonts w:ascii="Arial" w:eastAsia="Calibri" w:hAnsi="Arial" w:cs="Arial"/>
          <w:b/>
          <w:bCs/>
          <w:i/>
          <w:iCs/>
          <w:color w:val="000000"/>
          <w:sz w:val="24"/>
          <w:szCs w:val="24"/>
        </w:rPr>
      </w:pPr>
      <w:r w:rsidRPr="0041731F">
        <w:rPr>
          <w:rFonts w:ascii="Arial" w:eastAsia="Calibri" w:hAnsi="Arial" w:cs="Arial"/>
          <w:b/>
          <w:bCs/>
          <w:i/>
          <w:iCs/>
          <w:color w:val="000000"/>
          <w:sz w:val="24"/>
          <w:szCs w:val="24"/>
        </w:rPr>
        <w:t>Its geographic location.</w:t>
      </w:r>
    </w:p>
    <w:p w14:paraId="443529A7" w14:textId="77777777" w:rsidR="0041731F" w:rsidRPr="0041731F" w:rsidRDefault="0041731F" w:rsidP="00903076">
      <w:pPr>
        <w:widowControl w:val="0"/>
        <w:numPr>
          <w:ilvl w:val="1"/>
          <w:numId w:val="7"/>
        </w:numPr>
        <w:autoSpaceDE w:val="0"/>
        <w:autoSpaceDN w:val="0"/>
        <w:spacing w:before="0" w:after="0"/>
        <w:ind w:right="100"/>
        <w:rPr>
          <w:rFonts w:ascii="Arial" w:eastAsia="Calibri" w:hAnsi="Arial" w:cs="Arial"/>
          <w:b/>
          <w:bCs/>
          <w:i/>
          <w:iCs/>
          <w:sz w:val="24"/>
          <w:szCs w:val="24"/>
        </w:rPr>
      </w:pPr>
      <w:r w:rsidRPr="0041731F">
        <w:rPr>
          <w:rFonts w:ascii="Arial" w:eastAsia="Calibri" w:hAnsi="Arial" w:cs="Arial"/>
          <w:b/>
          <w:bCs/>
          <w:i/>
          <w:iCs/>
          <w:sz w:val="24"/>
          <w:szCs w:val="24"/>
        </w:rPr>
        <w:t>The probable effect on surrounding slopes and terrain.</w:t>
      </w:r>
    </w:p>
    <w:p w14:paraId="468BB46C" w14:textId="77777777" w:rsidR="0041731F" w:rsidRPr="0041731F" w:rsidRDefault="0041731F" w:rsidP="00903076">
      <w:pPr>
        <w:widowControl w:val="0"/>
        <w:numPr>
          <w:ilvl w:val="1"/>
          <w:numId w:val="7"/>
        </w:numPr>
        <w:autoSpaceDE w:val="0"/>
        <w:autoSpaceDN w:val="0"/>
        <w:spacing w:before="0" w:after="0"/>
        <w:ind w:right="100"/>
        <w:rPr>
          <w:rFonts w:ascii="Arial" w:eastAsia="Calibri" w:hAnsi="Arial" w:cs="Arial"/>
          <w:b/>
          <w:bCs/>
          <w:i/>
          <w:iCs/>
          <w:sz w:val="24"/>
          <w:szCs w:val="24"/>
        </w:rPr>
      </w:pPr>
      <w:r w:rsidRPr="0041731F">
        <w:rPr>
          <w:rFonts w:ascii="Arial" w:eastAsia="Calibri" w:hAnsi="Arial" w:cs="Arial"/>
          <w:b/>
          <w:bCs/>
          <w:i/>
          <w:iCs/>
          <w:sz w:val="24"/>
          <w:szCs w:val="24"/>
        </w:rPr>
        <w:t>Unreasonable adverse visual effects on adjacent sites or other areas in the vicinity.</w:t>
      </w:r>
    </w:p>
    <w:p w14:paraId="78957B62" w14:textId="77777777" w:rsidR="0041731F" w:rsidRPr="0041731F" w:rsidRDefault="0041731F" w:rsidP="00903076">
      <w:pPr>
        <w:widowControl w:val="0"/>
        <w:numPr>
          <w:ilvl w:val="1"/>
          <w:numId w:val="7"/>
        </w:numPr>
        <w:autoSpaceDE w:val="0"/>
        <w:autoSpaceDN w:val="0"/>
        <w:spacing w:before="0" w:after="0"/>
        <w:ind w:right="100"/>
        <w:rPr>
          <w:rFonts w:ascii="Arial" w:eastAsia="Calibri" w:hAnsi="Arial" w:cs="Arial"/>
          <w:b/>
          <w:bCs/>
          <w:i/>
          <w:iCs/>
          <w:sz w:val="24"/>
          <w:szCs w:val="24"/>
        </w:rPr>
      </w:pPr>
      <w:r w:rsidRPr="0041731F">
        <w:rPr>
          <w:rFonts w:ascii="Arial" w:eastAsia="Calibri" w:hAnsi="Arial" w:cs="Arial"/>
          <w:b/>
          <w:bCs/>
          <w:i/>
          <w:iCs/>
          <w:sz w:val="24"/>
          <w:szCs w:val="24"/>
        </w:rPr>
        <w:t>Potential problems for adjacent sites caused by shadows, loss of air circulation, or loss of view often achieved through the addition of overlay view corridors and other legally viable means.</w:t>
      </w:r>
    </w:p>
    <w:p w14:paraId="19AB4AE0" w14:textId="77777777" w:rsidR="0041731F" w:rsidRPr="0041731F" w:rsidRDefault="0041731F" w:rsidP="00903076">
      <w:pPr>
        <w:widowControl w:val="0"/>
        <w:numPr>
          <w:ilvl w:val="1"/>
          <w:numId w:val="7"/>
        </w:numPr>
        <w:autoSpaceDE w:val="0"/>
        <w:autoSpaceDN w:val="0"/>
        <w:spacing w:before="0" w:after="0"/>
        <w:ind w:right="100"/>
        <w:rPr>
          <w:rFonts w:ascii="Arial" w:eastAsia="Calibri" w:hAnsi="Arial" w:cs="Arial"/>
          <w:b/>
          <w:bCs/>
          <w:i/>
          <w:iCs/>
          <w:sz w:val="24"/>
          <w:szCs w:val="24"/>
        </w:rPr>
      </w:pPr>
      <w:r w:rsidRPr="0041731F">
        <w:rPr>
          <w:rFonts w:ascii="Arial" w:eastAsia="Calibri" w:hAnsi="Arial" w:cs="Arial"/>
          <w:b/>
          <w:bCs/>
          <w:i/>
          <w:iCs/>
          <w:sz w:val="24"/>
          <w:szCs w:val="24"/>
        </w:rPr>
        <w:t>Influence on the general vicinity, with regard to vistas and open space.</w:t>
      </w:r>
    </w:p>
    <w:p w14:paraId="5B6438FB" w14:textId="77777777" w:rsidR="0041731F" w:rsidRPr="0041731F" w:rsidRDefault="0041731F" w:rsidP="00903076">
      <w:pPr>
        <w:widowControl w:val="0"/>
        <w:numPr>
          <w:ilvl w:val="1"/>
          <w:numId w:val="7"/>
        </w:numPr>
        <w:autoSpaceDE w:val="0"/>
        <w:autoSpaceDN w:val="0"/>
        <w:spacing w:before="0" w:after="0"/>
        <w:ind w:right="100"/>
        <w:rPr>
          <w:rFonts w:ascii="Arial" w:eastAsia="Calibri" w:hAnsi="Arial" w:cs="Arial"/>
          <w:b/>
          <w:bCs/>
          <w:i/>
          <w:iCs/>
          <w:sz w:val="24"/>
          <w:szCs w:val="24"/>
        </w:rPr>
      </w:pPr>
      <w:r w:rsidRPr="0041731F">
        <w:rPr>
          <w:rFonts w:ascii="Arial" w:eastAsia="Calibri" w:hAnsi="Arial" w:cs="Arial"/>
          <w:b/>
          <w:bCs/>
          <w:i/>
          <w:iCs/>
          <w:sz w:val="24"/>
          <w:szCs w:val="24"/>
        </w:rPr>
        <w:t>Uses within the proposed building.</w:t>
      </w:r>
    </w:p>
    <w:p w14:paraId="2EEAEB92" w14:textId="77777777" w:rsidR="0041731F" w:rsidRPr="0041731F" w:rsidRDefault="0041731F" w:rsidP="00903076">
      <w:pPr>
        <w:widowControl w:val="0"/>
        <w:numPr>
          <w:ilvl w:val="1"/>
          <w:numId w:val="7"/>
        </w:numPr>
        <w:autoSpaceDE w:val="0"/>
        <w:autoSpaceDN w:val="0"/>
        <w:spacing w:before="0" w:after="0"/>
        <w:ind w:right="100"/>
        <w:rPr>
          <w:rFonts w:ascii="Arial" w:eastAsia="Calibri" w:hAnsi="Arial" w:cs="Arial"/>
          <w:b/>
          <w:bCs/>
          <w:i/>
          <w:iCs/>
          <w:sz w:val="24"/>
          <w:szCs w:val="24"/>
        </w:rPr>
      </w:pPr>
      <w:r w:rsidRPr="0041731F">
        <w:rPr>
          <w:rFonts w:ascii="Arial" w:eastAsia="Calibri" w:hAnsi="Arial" w:cs="Arial"/>
          <w:b/>
          <w:bCs/>
          <w:i/>
          <w:iCs/>
          <w:sz w:val="24"/>
          <w:szCs w:val="24"/>
        </w:rPr>
        <w:t>Fire protection needs.</w:t>
      </w:r>
    </w:p>
    <w:p w14:paraId="055C1995" w14:textId="77777777" w:rsidR="0041731F" w:rsidRPr="0041731F" w:rsidRDefault="0041731F" w:rsidP="00903076">
      <w:pPr>
        <w:widowControl w:val="0"/>
        <w:autoSpaceDE w:val="0"/>
        <w:autoSpaceDN w:val="0"/>
        <w:spacing w:before="0" w:after="0"/>
        <w:ind w:right="100"/>
        <w:rPr>
          <w:rFonts w:ascii="Arial" w:eastAsia="Calibri" w:hAnsi="Arial" w:cs="Arial"/>
          <w:b/>
          <w:bCs/>
          <w:sz w:val="24"/>
          <w:szCs w:val="24"/>
          <w:u w:val="single"/>
        </w:rPr>
      </w:pPr>
    </w:p>
    <w:p w14:paraId="394E1EEE" w14:textId="0BEAF01A" w:rsidR="0041731F" w:rsidRPr="0041731F" w:rsidRDefault="0041731F" w:rsidP="00903076">
      <w:pPr>
        <w:widowControl w:val="0"/>
        <w:autoSpaceDE w:val="0"/>
        <w:autoSpaceDN w:val="0"/>
        <w:spacing w:before="0" w:after="0"/>
        <w:ind w:left="1080" w:right="101"/>
        <w:rPr>
          <w:rFonts w:ascii="Arial" w:eastAsia="Calibri" w:hAnsi="Arial" w:cs="Arial"/>
          <w:sz w:val="24"/>
          <w:szCs w:val="24"/>
        </w:rPr>
      </w:pPr>
      <w:r w:rsidRPr="0041731F">
        <w:rPr>
          <w:rFonts w:ascii="Arial" w:eastAsia="Calibri" w:hAnsi="Arial" w:cs="Arial"/>
          <w:sz w:val="24"/>
          <w:szCs w:val="24"/>
        </w:rPr>
        <w:t xml:space="preserve">The conventional commercial </w:t>
      </w:r>
      <w:r w:rsidRPr="0041731F">
        <w:rPr>
          <w:rFonts w:ascii="Arial" w:eastAsia="Calibri" w:hAnsi="Arial" w:cs="Arial"/>
          <w:color w:val="000000"/>
          <w:sz w:val="24"/>
          <w:szCs w:val="24"/>
        </w:rPr>
        <w:t xml:space="preserve">zoning districts in the Town of Palmer Lake allow for a maximum building height of 30 feet.  The proposed PDP includes a request for a maximum building height of 40 feet to allow for the Buc-ee’s Family Travel Center building to be </w:t>
      </w:r>
      <w:r w:rsidRPr="0041731F">
        <w:rPr>
          <w:rFonts w:ascii="Arial" w:eastAsia="Calibri" w:hAnsi="Arial" w:cs="Arial"/>
          <w:sz w:val="24"/>
          <w:szCs w:val="24"/>
        </w:rPr>
        <w:t xml:space="preserve">constructed consistent with other similarly-sized Buc-ee’s Travel Centers recently built in other locations.  </w:t>
      </w:r>
      <w:r w:rsidR="009752BC" w:rsidRPr="009752BC">
        <w:rPr>
          <w:rFonts w:ascii="Arial" w:eastAsia="Calibri" w:hAnsi="Arial" w:cs="Arial"/>
          <w:sz w:val="24"/>
          <w:szCs w:val="24"/>
        </w:rPr>
        <w:t xml:space="preserve">The additional height above 30 feet permits the structure to have vertical articulation and incorporate architectural elements consistent with the brand.  </w:t>
      </w:r>
      <w:r w:rsidRPr="0041731F">
        <w:rPr>
          <w:rFonts w:ascii="Arial" w:eastAsia="Calibri" w:hAnsi="Arial" w:cs="Arial"/>
          <w:sz w:val="24"/>
          <w:szCs w:val="24"/>
        </w:rPr>
        <w:t xml:space="preserve">The 10 feet of requested additional building height will not have a negative effect on or as a result of the surrounding slopes and terrain since the typical passerby on Interstate 25 is traveling at a speed around 75 MPH and at an elevation that is approximately 40 feet below the planned grade of property, both of which will have the effect of limiting visibility of the proposed use.  </w:t>
      </w:r>
      <w:r w:rsidRPr="0041731F">
        <w:rPr>
          <w:rFonts w:ascii="Arial" w:eastAsia="Calibri" w:hAnsi="Arial" w:cs="Arial"/>
          <w:sz w:val="24"/>
          <w:szCs w:val="24"/>
        </w:rPr>
        <w:lastRenderedPageBreak/>
        <w:t xml:space="preserve">Once the site is brought up to grade to allow for development, the visibility of the site from I-25 will be further limited.  With that being said, any structure erected on the property will most likely be visible to some degree from the interstate.  Similarly, views by passersby along County Line Road will not be negatively inhibited by the additional 10 feet of building height since most travelers along the east-west oriented roadway are not generally looking to the south but rather are focused on their approach to I-25 as they travel east and on potential oncoming traffic as they travel west away from the interstate.  </w:t>
      </w:r>
    </w:p>
    <w:p w14:paraId="050553FA" w14:textId="77777777" w:rsidR="0041731F" w:rsidRPr="0041731F" w:rsidRDefault="0041731F" w:rsidP="00903076">
      <w:pPr>
        <w:widowControl w:val="0"/>
        <w:autoSpaceDE w:val="0"/>
        <w:autoSpaceDN w:val="0"/>
        <w:spacing w:before="0" w:after="0"/>
        <w:ind w:left="1080" w:right="101"/>
        <w:rPr>
          <w:rFonts w:ascii="Arial" w:eastAsia="Calibri" w:hAnsi="Arial" w:cs="Arial"/>
          <w:sz w:val="24"/>
          <w:szCs w:val="24"/>
        </w:rPr>
      </w:pPr>
    </w:p>
    <w:p w14:paraId="3873442F" w14:textId="77777777" w:rsidR="0041731F" w:rsidRPr="0041731F" w:rsidRDefault="0041731F" w:rsidP="00903076">
      <w:pPr>
        <w:widowControl w:val="0"/>
        <w:autoSpaceDE w:val="0"/>
        <w:autoSpaceDN w:val="0"/>
        <w:spacing w:before="0" w:after="0"/>
        <w:ind w:left="1080" w:right="101"/>
        <w:rPr>
          <w:rFonts w:ascii="Arial" w:eastAsia="Calibri" w:hAnsi="Arial" w:cs="Arial"/>
          <w:sz w:val="24"/>
          <w:szCs w:val="24"/>
        </w:rPr>
      </w:pPr>
      <w:r w:rsidRPr="0041731F">
        <w:rPr>
          <w:rFonts w:ascii="Arial" w:eastAsia="Calibri" w:hAnsi="Arial" w:cs="Arial"/>
          <w:sz w:val="24"/>
          <w:szCs w:val="24"/>
        </w:rPr>
        <w:t>Any potential visibility of the proposed travel center should not be considered unreasonable by any objective standard given the fact that the site has been zoned for commercial uses in El Paso County for decades.  Under the current County commercial zoning, structures could be constructed up to 40 feet in the CC (Commercial Community) zoned area and up to 30 feet in the C-1 (Commercial) zoned area.  If the site were developed under the current County zoning, then potential visual impacts could actually be increased given the likelihood for construction of numerous commercial structures ranging from 30 to 40 feet in height as opposed to the construction of a single centrally sited travel center building and fueling station canopies.</w:t>
      </w:r>
    </w:p>
    <w:p w14:paraId="18669A9A" w14:textId="77777777" w:rsidR="0041731F" w:rsidRPr="00903076" w:rsidRDefault="0041731F" w:rsidP="00903076">
      <w:pPr>
        <w:pStyle w:val="ListParagraph"/>
        <w:spacing w:before="0" w:after="0"/>
        <w:ind w:left="360"/>
        <w:rPr>
          <w:rFonts w:ascii="Arial" w:hAnsi="Arial" w:cs="Arial"/>
          <w:bCs/>
          <w:i/>
          <w:sz w:val="24"/>
          <w:szCs w:val="24"/>
        </w:rPr>
      </w:pPr>
    </w:p>
    <w:p w14:paraId="55AAC28E" w14:textId="66DE6B54" w:rsidR="00A33F41" w:rsidRPr="00360536" w:rsidRDefault="00A33F41" w:rsidP="003B6F28">
      <w:pPr>
        <w:pStyle w:val="ListParagraph"/>
        <w:numPr>
          <w:ilvl w:val="1"/>
          <w:numId w:val="29"/>
        </w:numPr>
        <w:spacing w:before="0" w:after="0"/>
        <w:rPr>
          <w:rFonts w:ascii="Arial" w:hAnsi="Arial" w:cs="Arial"/>
          <w:bCs/>
          <w:i/>
          <w:sz w:val="24"/>
          <w:szCs w:val="24"/>
        </w:rPr>
      </w:pPr>
      <w:r w:rsidRPr="00360536">
        <w:rPr>
          <w:rFonts w:ascii="Arial" w:hAnsi="Arial" w:cs="Arial"/>
          <w:bCs/>
          <w:i/>
          <w:sz w:val="24"/>
          <w:szCs w:val="24"/>
        </w:rPr>
        <w:t>Proposed Development Phasing (17.72.040)</w:t>
      </w:r>
    </w:p>
    <w:p w14:paraId="2E9A8C69" w14:textId="77777777" w:rsidR="00233770" w:rsidRDefault="00233770" w:rsidP="00233770">
      <w:pPr>
        <w:pStyle w:val="ListParagraph"/>
        <w:spacing w:before="0" w:after="0"/>
        <w:ind w:left="360" w:firstLine="360"/>
        <w:rPr>
          <w:rFonts w:ascii="Arial" w:hAnsi="Arial" w:cs="Arial"/>
          <w:bCs/>
          <w:iCs/>
          <w:sz w:val="24"/>
          <w:szCs w:val="24"/>
        </w:rPr>
      </w:pPr>
    </w:p>
    <w:p w14:paraId="113D9FCF" w14:textId="38F51E5C" w:rsidR="002E2CE8" w:rsidRPr="00360536" w:rsidRDefault="002E2CE8" w:rsidP="00233770">
      <w:pPr>
        <w:pStyle w:val="ListParagraph"/>
        <w:spacing w:before="0" w:after="0"/>
        <w:ind w:left="360" w:firstLine="360"/>
        <w:rPr>
          <w:rFonts w:ascii="Arial" w:hAnsi="Arial" w:cs="Arial"/>
          <w:bCs/>
          <w:iCs/>
          <w:sz w:val="24"/>
          <w:szCs w:val="24"/>
        </w:rPr>
      </w:pPr>
      <w:r w:rsidRPr="00360536">
        <w:rPr>
          <w:rFonts w:ascii="Arial" w:hAnsi="Arial" w:cs="Arial"/>
          <w:bCs/>
          <w:iCs/>
          <w:sz w:val="24"/>
          <w:szCs w:val="24"/>
        </w:rPr>
        <w:t xml:space="preserve">The development will be completed in one phase. </w:t>
      </w:r>
    </w:p>
    <w:p w14:paraId="3DA00BDF" w14:textId="77777777" w:rsidR="002E2CE8" w:rsidRPr="00903076" w:rsidRDefault="002E2CE8" w:rsidP="00903076">
      <w:pPr>
        <w:pStyle w:val="ListParagraph"/>
        <w:spacing w:before="0" w:after="0"/>
        <w:rPr>
          <w:rFonts w:ascii="Arial" w:hAnsi="Arial" w:cs="Arial"/>
          <w:bCs/>
          <w:i/>
          <w:sz w:val="24"/>
          <w:szCs w:val="24"/>
        </w:rPr>
      </w:pPr>
    </w:p>
    <w:p w14:paraId="12F6961C" w14:textId="34EF7B85" w:rsidR="00A33F41" w:rsidRPr="00903076" w:rsidRDefault="00A33F41" w:rsidP="00360536">
      <w:pPr>
        <w:pStyle w:val="ListParagraph"/>
        <w:numPr>
          <w:ilvl w:val="1"/>
          <w:numId w:val="29"/>
        </w:numPr>
        <w:spacing w:before="0" w:after="0"/>
        <w:rPr>
          <w:rFonts w:ascii="Arial" w:hAnsi="Arial" w:cs="Arial"/>
          <w:bCs/>
          <w:i/>
          <w:sz w:val="24"/>
          <w:szCs w:val="24"/>
        </w:rPr>
      </w:pPr>
      <w:r w:rsidRPr="00903076">
        <w:rPr>
          <w:rFonts w:ascii="Arial" w:hAnsi="Arial" w:cs="Arial"/>
          <w:bCs/>
          <w:i/>
          <w:sz w:val="24"/>
          <w:szCs w:val="24"/>
        </w:rPr>
        <w:t>Any general physical and environmental conditions of the site, including exhibits (17.12.040, 17.72.050,17.72.130, 17.72.140)</w:t>
      </w:r>
    </w:p>
    <w:p w14:paraId="540B28E3" w14:textId="77777777" w:rsidR="00233770" w:rsidRDefault="00233770" w:rsidP="00233770">
      <w:pPr>
        <w:pStyle w:val="BodyText"/>
        <w:spacing w:line="276" w:lineRule="auto"/>
        <w:ind w:left="720" w:right="101"/>
        <w:rPr>
          <w:rFonts w:ascii="Arial" w:hAnsi="Arial" w:cs="Arial"/>
        </w:rPr>
      </w:pPr>
    </w:p>
    <w:p w14:paraId="35556E9F" w14:textId="7A095B94" w:rsidR="0041731F" w:rsidRPr="00903076" w:rsidRDefault="0041731F" w:rsidP="00233770">
      <w:pPr>
        <w:pStyle w:val="BodyText"/>
        <w:spacing w:line="276" w:lineRule="auto"/>
        <w:ind w:left="720" w:right="101"/>
        <w:rPr>
          <w:rFonts w:ascii="Arial" w:hAnsi="Arial" w:cs="Arial"/>
        </w:rPr>
      </w:pPr>
      <w:r w:rsidRPr="00903076">
        <w:rPr>
          <w:rFonts w:ascii="Arial" w:hAnsi="Arial" w:cs="Arial"/>
        </w:rPr>
        <w:t xml:space="preserve">The proposed commercial use will be unique to the Town of Palmer Lake and to the region as a whole since it will be the first family-oriented travel center of its kind in the area. The use will generate additional traffic in the area; however, the traffic impacts will be largely mitigated due to the property being located directly adjacent to Interstate 25, which is capable of handling the additional traffic coming into and leaving the site.  One of the innovative ways that traffic is managed so effectively at other Buc-ee’s Family Travel Centers is via the layout of the site and multiple access points.  The siting of the building and the other onsite improvements are laid out in a manner that allows for increased driver visibility and improved internal circulation, both of which work in tandem to allow vehicles to safely and efficiently move through the property, which ultimately helps ensure that traffic does not back up into the public roadways or otherwise </w:t>
      </w:r>
      <w:r w:rsidRPr="00903076">
        <w:rPr>
          <w:rFonts w:ascii="Arial" w:hAnsi="Arial" w:cs="Arial"/>
        </w:rPr>
        <w:lastRenderedPageBreak/>
        <w:t>overburden the surrounding transportation network.</w:t>
      </w:r>
    </w:p>
    <w:p w14:paraId="298188DA" w14:textId="77777777" w:rsidR="0041731F" w:rsidRPr="00903076" w:rsidRDefault="0041731F" w:rsidP="00360536">
      <w:pPr>
        <w:pStyle w:val="BodyText"/>
        <w:spacing w:line="276" w:lineRule="auto"/>
        <w:ind w:right="101"/>
        <w:rPr>
          <w:rFonts w:ascii="Arial" w:hAnsi="Arial" w:cs="Arial"/>
        </w:rPr>
      </w:pPr>
    </w:p>
    <w:p w14:paraId="696BEAC9" w14:textId="77777777" w:rsidR="0041731F" w:rsidRPr="00903076" w:rsidRDefault="0041731F" w:rsidP="00233770">
      <w:pPr>
        <w:pStyle w:val="BodyText"/>
        <w:spacing w:line="276" w:lineRule="auto"/>
        <w:ind w:left="720" w:right="101"/>
        <w:rPr>
          <w:rFonts w:ascii="Arial" w:hAnsi="Arial" w:cs="Arial"/>
        </w:rPr>
      </w:pPr>
      <w:r w:rsidRPr="00903076">
        <w:rPr>
          <w:rFonts w:ascii="Arial" w:hAnsi="Arial" w:cs="Arial"/>
        </w:rPr>
        <w:t>Development of the site as a Buc-ee’s Family Travel Center will result in the extension of municipal-level services to the property.  The introduction of such services will likely result in an increase in land values for the subject property as well as any neighboring properties capable of being served by the newly extended infrastructure.  In addition, the physical improvements to the site and to the transportation network in the area will not only enhance the value of the subject property but may also allow for additional investment to occur in the general area without the burden of financing subsequent capacity improvements.</w:t>
      </w:r>
    </w:p>
    <w:p w14:paraId="6C1B07D2" w14:textId="77777777" w:rsidR="0041731F" w:rsidRPr="00903076" w:rsidRDefault="0041731F" w:rsidP="00360536">
      <w:pPr>
        <w:pStyle w:val="BodyText"/>
        <w:spacing w:line="276" w:lineRule="auto"/>
        <w:ind w:right="101"/>
        <w:rPr>
          <w:rFonts w:ascii="Arial" w:hAnsi="Arial" w:cs="Arial"/>
        </w:rPr>
      </w:pPr>
    </w:p>
    <w:p w14:paraId="6407E538" w14:textId="77777777" w:rsidR="0041731F" w:rsidRPr="00903076" w:rsidRDefault="0041731F" w:rsidP="00233770">
      <w:pPr>
        <w:pStyle w:val="BodyText"/>
        <w:spacing w:line="276" w:lineRule="auto"/>
        <w:ind w:left="720" w:right="101"/>
        <w:rPr>
          <w:rFonts w:ascii="Arial" w:hAnsi="Arial" w:cs="Arial"/>
        </w:rPr>
      </w:pPr>
      <w:bookmarkStart w:id="15" w:name="_Hlk190872231"/>
      <w:r w:rsidRPr="00903076">
        <w:rPr>
          <w:rFonts w:ascii="Arial" w:hAnsi="Arial" w:cs="Arial"/>
        </w:rPr>
        <w:t xml:space="preserve">The entire perimeter of the property, except for the three access locations, features non-irrigated native grass open space, including those areas identified for stormwater detention ponds.  The sketch plan strategically locates the detention ponds on the east side of the property adjacent to the Interstate 25 right-of-way in order to adequately handle anticipated stormwater flows and to provide an additional nature buffer between the proposed travel center building and the highway.  Along the west side of the property, adjacent to Beacon Lite Road, are additional areas of non-irrigated native grass open space.  </w:t>
      </w:r>
    </w:p>
    <w:p w14:paraId="1DF17EC5" w14:textId="77777777" w:rsidR="0041731F" w:rsidRPr="00903076" w:rsidRDefault="0041731F" w:rsidP="00360536">
      <w:pPr>
        <w:pStyle w:val="BodyText"/>
        <w:spacing w:line="276" w:lineRule="auto"/>
        <w:ind w:right="101"/>
        <w:rPr>
          <w:rFonts w:ascii="Arial" w:hAnsi="Arial" w:cs="Arial"/>
        </w:rPr>
      </w:pPr>
    </w:p>
    <w:p w14:paraId="549914D8" w14:textId="77777777" w:rsidR="0041731F" w:rsidRPr="00903076" w:rsidRDefault="0041731F" w:rsidP="00233770">
      <w:pPr>
        <w:pStyle w:val="BodyText"/>
        <w:spacing w:line="276" w:lineRule="auto"/>
        <w:ind w:left="720" w:right="101"/>
        <w:rPr>
          <w:rFonts w:ascii="Arial" w:hAnsi="Arial" w:cs="Arial"/>
        </w:rPr>
      </w:pPr>
      <w:r w:rsidRPr="00903076">
        <w:rPr>
          <w:rFonts w:ascii="Arial" w:hAnsi="Arial" w:cs="Arial"/>
        </w:rPr>
        <w:t>It is also important to note that the footprint of the proposed travel center building is depicted as being offset further to the eastern portion of the property away from Beacon Lite Road, which effectively provides an increased buffer between the building and the properties located along the west side of Beacon Lite Road.  More specifically, the building is proposed to be setback from the western property line by approximately 400 feet, which is far in excess of the 25-foot setback.  This allows the use to be more visible and more consistent with similar land uses commonly found along the highly traveled Interstate 25 and it ensure that use is more compatible with the variety of existing land uses to the west (e.g., church , large lot residential, contractor’s yard).</w:t>
      </w:r>
    </w:p>
    <w:bookmarkEnd w:id="15"/>
    <w:p w14:paraId="30B4FBA7" w14:textId="77777777" w:rsidR="0041731F" w:rsidRPr="00903076" w:rsidRDefault="0041731F" w:rsidP="00903076">
      <w:pPr>
        <w:pStyle w:val="ListParagraph"/>
        <w:spacing w:before="0" w:after="0"/>
        <w:ind w:left="360"/>
        <w:rPr>
          <w:rFonts w:ascii="Arial" w:hAnsi="Arial" w:cs="Arial"/>
          <w:bCs/>
          <w:i/>
          <w:sz w:val="24"/>
          <w:szCs w:val="24"/>
        </w:rPr>
      </w:pPr>
    </w:p>
    <w:p w14:paraId="18E96AEB" w14:textId="3F9FB9C4" w:rsidR="00A33F41" w:rsidRPr="00903076" w:rsidRDefault="00A33F41" w:rsidP="00360536">
      <w:pPr>
        <w:pStyle w:val="ListParagraph"/>
        <w:numPr>
          <w:ilvl w:val="1"/>
          <w:numId w:val="29"/>
        </w:numPr>
        <w:spacing w:before="0" w:after="0"/>
        <w:rPr>
          <w:rFonts w:ascii="Arial" w:hAnsi="Arial" w:cs="Arial"/>
          <w:bCs/>
          <w:i/>
          <w:sz w:val="24"/>
          <w:szCs w:val="24"/>
        </w:rPr>
      </w:pPr>
      <w:r w:rsidRPr="00903076">
        <w:rPr>
          <w:rFonts w:ascii="Arial" w:hAnsi="Arial" w:cs="Arial"/>
          <w:bCs/>
          <w:i/>
          <w:sz w:val="24"/>
          <w:szCs w:val="24"/>
        </w:rPr>
        <w:t>A statement of the proposed method for controlling architecture (17.72.130 and 17.76)</w:t>
      </w:r>
    </w:p>
    <w:p w14:paraId="01FE88C5" w14:textId="77777777" w:rsidR="00233770" w:rsidRDefault="00233770" w:rsidP="00233770">
      <w:pPr>
        <w:pStyle w:val="ListParagraph"/>
        <w:spacing w:before="0" w:after="0"/>
        <w:rPr>
          <w:rFonts w:ascii="Arial" w:eastAsia="Calibri" w:hAnsi="Arial" w:cs="Arial"/>
          <w:sz w:val="24"/>
          <w:szCs w:val="24"/>
        </w:rPr>
      </w:pPr>
    </w:p>
    <w:p w14:paraId="0D9D473B" w14:textId="38EF63CE" w:rsidR="0041731F" w:rsidRPr="003B11F4" w:rsidRDefault="0041731F" w:rsidP="003B11F4">
      <w:pPr>
        <w:pStyle w:val="ListParagraph"/>
        <w:spacing w:before="0" w:after="0"/>
        <w:rPr>
          <w:rFonts w:ascii="Arial" w:eastAsia="Calibri" w:hAnsi="Arial" w:cs="Arial"/>
          <w:sz w:val="24"/>
          <w:szCs w:val="24"/>
        </w:rPr>
      </w:pPr>
      <w:r w:rsidRPr="00903076">
        <w:rPr>
          <w:rFonts w:ascii="Arial" w:eastAsia="Calibri" w:hAnsi="Arial" w:cs="Arial"/>
          <w:sz w:val="24"/>
          <w:szCs w:val="24"/>
        </w:rPr>
        <w:t xml:space="preserve">The exterior of the store and associated appurtenances will conform with the commercial design standards related to the travel center. Construction finish materials consist of glass windows, glass doors, steel doors, finished concrete tilt panels, synthetic manufactured stone, stucco, Exterior Insulation Finish Systems </w:t>
      </w:r>
      <w:r w:rsidRPr="00903076">
        <w:rPr>
          <w:rFonts w:ascii="Arial" w:eastAsia="Calibri" w:hAnsi="Arial" w:cs="Arial"/>
          <w:sz w:val="24"/>
          <w:szCs w:val="24"/>
        </w:rPr>
        <w:lastRenderedPageBreak/>
        <w:t xml:space="preserve">(EIFS), steel, other metals, and paint.  The color palette is earth tones with special branding elements and signage consistent with the brand. </w:t>
      </w:r>
    </w:p>
    <w:p w14:paraId="4DB77C6E" w14:textId="6E754493" w:rsidR="0041731F" w:rsidRPr="00903076" w:rsidRDefault="00A33F41" w:rsidP="003B6F28">
      <w:pPr>
        <w:pStyle w:val="ListParagraph"/>
        <w:numPr>
          <w:ilvl w:val="1"/>
          <w:numId w:val="47"/>
        </w:numPr>
        <w:spacing w:before="0" w:after="0"/>
        <w:rPr>
          <w:rFonts w:ascii="Arial" w:hAnsi="Arial" w:cs="Arial"/>
          <w:bCs/>
          <w:i/>
          <w:sz w:val="24"/>
          <w:szCs w:val="24"/>
        </w:rPr>
      </w:pPr>
      <w:r w:rsidRPr="00903076">
        <w:rPr>
          <w:rFonts w:ascii="Arial" w:hAnsi="Arial" w:cs="Arial"/>
          <w:bCs/>
          <w:i/>
          <w:sz w:val="24"/>
          <w:szCs w:val="24"/>
        </w:rPr>
        <w:t>Generalized drainage plan</w:t>
      </w:r>
    </w:p>
    <w:p w14:paraId="52B04086" w14:textId="77777777" w:rsidR="0041731F" w:rsidRPr="00903076" w:rsidRDefault="0041731F" w:rsidP="00903076">
      <w:pPr>
        <w:spacing w:before="0" w:after="0"/>
        <w:rPr>
          <w:rFonts w:ascii="Arial" w:hAnsi="Arial" w:cs="Arial"/>
          <w:bCs/>
          <w:i/>
          <w:sz w:val="24"/>
          <w:szCs w:val="24"/>
        </w:rPr>
      </w:pPr>
      <w:r w:rsidRPr="00903076">
        <w:rPr>
          <w:rFonts w:ascii="Arial" w:hAnsi="Arial" w:cs="Arial"/>
          <w:bCs/>
          <w:i/>
          <w:sz w:val="24"/>
          <w:szCs w:val="24"/>
        </w:rPr>
        <w:br w:type="page"/>
      </w:r>
    </w:p>
    <w:p w14:paraId="6A7AE7EB" w14:textId="77777777" w:rsidR="00A33F41" w:rsidRPr="00903076" w:rsidRDefault="00A33F41" w:rsidP="00903076">
      <w:pPr>
        <w:pStyle w:val="ListParagraph"/>
        <w:spacing w:before="0" w:after="0"/>
        <w:ind w:left="360"/>
        <w:rPr>
          <w:rFonts w:ascii="Arial" w:hAnsi="Arial" w:cs="Arial"/>
          <w:bCs/>
          <w:i/>
          <w:sz w:val="24"/>
          <w:szCs w:val="24"/>
        </w:rPr>
      </w:pPr>
    </w:p>
    <w:p w14:paraId="132D779B" w14:textId="1BB52AE0" w:rsidR="00A33F41" w:rsidRPr="00903076" w:rsidRDefault="00A33F41" w:rsidP="00360536">
      <w:pPr>
        <w:pStyle w:val="ListParagraph"/>
        <w:numPr>
          <w:ilvl w:val="1"/>
          <w:numId w:val="29"/>
        </w:numPr>
        <w:spacing w:before="0" w:after="0"/>
        <w:rPr>
          <w:rFonts w:ascii="Arial" w:hAnsi="Arial" w:cs="Arial"/>
          <w:bCs/>
          <w:i/>
          <w:sz w:val="24"/>
          <w:szCs w:val="24"/>
        </w:rPr>
      </w:pPr>
      <w:r w:rsidRPr="00903076">
        <w:rPr>
          <w:rFonts w:ascii="Arial" w:hAnsi="Arial" w:cs="Arial"/>
          <w:bCs/>
          <w:i/>
          <w:sz w:val="24"/>
          <w:szCs w:val="24"/>
        </w:rPr>
        <w:t>Water and sewer demand for projected uses</w:t>
      </w:r>
    </w:p>
    <w:p w14:paraId="30F3B67B" w14:textId="77777777" w:rsidR="00233770" w:rsidRDefault="00233770" w:rsidP="00233770">
      <w:pPr>
        <w:pStyle w:val="ListParagraph"/>
        <w:spacing w:before="0" w:after="0"/>
        <w:rPr>
          <w:rFonts w:ascii="Arial" w:hAnsi="Arial" w:cs="Arial"/>
          <w:bCs/>
          <w:iCs/>
          <w:sz w:val="24"/>
          <w:szCs w:val="24"/>
        </w:rPr>
      </w:pPr>
      <w:bookmarkStart w:id="16" w:name="_Hlk196390054"/>
    </w:p>
    <w:p w14:paraId="2A7A3FBD" w14:textId="1CD19FFF" w:rsidR="00C246C4" w:rsidRPr="00233770" w:rsidRDefault="00C246C4" w:rsidP="00233770">
      <w:pPr>
        <w:pStyle w:val="ListParagraph"/>
        <w:spacing w:before="0" w:after="0"/>
        <w:rPr>
          <w:rFonts w:ascii="Arial" w:hAnsi="Arial" w:cs="Arial"/>
          <w:bCs/>
          <w:iCs/>
          <w:sz w:val="24"/>
          <w:szCs w:val="24"/>
        </w:rPr>
      </w:pPr>
      <w:r w:rsidRPr="00233770">
        <w:rPr>
          <w:rFonts w:ascii="Arial" w:hAnsi="Arial" w:cs="Arial"/>
          <w:bCs/>
          <w:iCs/>
          <w:sz w:val="24"/>
          <w:szCs w:val="24"/>
        </w:rPr>
        <w:t xml:space="preserve">Water will be provided by the Town of Palmer Lake. The anticipated water demand for the proposed development is an average of 37,300 average daily gallons per day. </w:t>
      </w:r>
    </w:p>
    <w:p w14:paraId="0D26FCDB" w14:textId="77777777" w:rsidR="00C246C4" w:rsidRPr="00233770" w:rsidRDefault="00C246C4" w:rsidP="00360536">
      <w:pPr>
        <w:pStyle w:val="ListParagraph"/>
        <w:spacing w:before="0" w:after="0"/>
        <w:ind w:left="360"/>
        <w:rPr>
          <w:rFonts w:ascii="Arial" w:hAnsi="Arial" w:cs="Arial"/>
          <w:bCs/>
          <w:iCs/>
          <w:sz w:val="24"/>
          <w:szCs w:val="24"/>
        </w:rPr>
      </w:pPr>
    </w:p>
    <w:p w14:paraId="5E339E76" w14:textId="22173437" w:rsidR="00C246C4" w:rsidRPr="00233770" w:rsidRDefault="00C246C4" w:rsidP="00233770">
      <w:pPr>
        <w:pStyle w:val="ListParagraph"/>
        <w:spacing w:before="0" w:after="0"/>
        <w:rPr>
          <w:rFonts w:ascii="Arial" w:hAnsi="Arial" w:cs="Arial"/>
          <w:bCs/>
          <w:iCs/>
          <w:sz w:val="24"/>
          <w:szCs w:val="24"/>
        </w:rPr>
      </w:pPr>
      <w:r w:rsidRPr="00233770">
        <w:rPr>
          <w:rFonts w:ascii="Arial" w:hAnsi="Arial" w:cs="Arial"/>
          <w:bCs/>
          <w:iCs/>
          <w:sz w:val="24"/>
          <w:szCs w:val="24"/>
        </w:rPr>
        <w:t xml:space="preserve">Wastewater will be provided by the Monument Sanitation District. The property is located within the boundaries of the Monument Sanitation District, therefore, the District is obligated to provide sanitary sewer service pursuant to Statute. The specific terms for extending sanitary sewer lines to the property will be negotiated with the Monument Sanitation District. </w:t>
      </w:r>
    </w:p>
    <w:p w14:paraId="3B213697" w14:textId="77777777" w:rsidR="00C246C4" w:rsidRPr="00903076" w:rsidRDefault="00C246C4" w:rsidP="00903076">
      <w:pPr>
        <w:pStyle w:val="ListParagraph"/>
        <w:spacing w:before="0" w:after="0"/>
        <w:rPr>
          <w:rFonts w:ascii="Arial" w:hAnsi="Arial" w:cs="Arial"/>
          <w:bCs/>
          <w:i/>
          <w:sz w:val="24"/>
          <w:szCs w:val="24"/>
        </w:rPr>
      </w:pPr>
    </w:p>
    <w:p w14:paraId="52524183" w14:textId="6F5C67EF" w:rsidR="00A33F41" w:rsidRPr="00903076" w:rsidRDefault="00A33F41" w:rsidP="00360536">
      <w:pPr>
        <w:pStyle w:val="ListParagraph"/>
        <w:numPr>
          <w:ilvl w:val="1"/>
          <w:numId w:val="29"/>
        </w:numPr>
        <w:spacing w:before="0" w:after="0"/>
        <w:rPr>
          <w:rFonts w:ascii="Arial" w:hAnsi="Arial" w:cs="Arial"/>
          <w:bCs/>
          <w:i/>
          <w:sz w:val="24"/>
          <w:szCs w:val="24"/>
        </w:rPr>
      </w:pPr>
      <w:r w:rsidRPr="00903076">
        <w:rPr>
          <w:rFonts w:ascii="Arial" w:hAnsi="Arial" w:cs="Arial"/>
          <w:bCs/>
          <w:i/>
          <w:sz w:val="24"/>
          <w:szCs w:val="24"/>
        </w:rPr>
        <w:t xml:space="preserve">Water Supply </w:t>
      </w:r>
    </w:p>
    <w:p w14:paraId="416D0E46" w14:textId="77777777" w:rsidR="00233770" w:rsidRDefault="00233770" w:rsidP="00233770">
      <w:pPr>
        <w:pStyle w:val="ListParagraph"/>
        <w:spacing w:before="0" w:after="0"/>
        <w:rPr>
          <w:rFonts w:ascii="Arial" w:hAnsi="Arial" w:cs="Arial"/>
          <w:bCs/>
          <w:iCs/>
          <w:sz w:val="24"/>
          <w:szCs w:val="24"/>
        </w:rPr>
      </w:pPr>
    </w:p>
    <w:p w14:paraId="25F92B63" w14:textId="10AC6A0C" w:rsidR="00C246C4" w:rsidRPr="00233770" w:rsidRDefault="0041731F" w:rsidP="00233770">
      <w:pPr>
        <w:pStyle w:val="ListParagraph"/>
        <w:spacing w:before="0" w:after="0"/>
        <w:rPr>
          <w:rFonts w:ascii="Arial" w:hAnsi="Arial" w:cs="Arial"/>
          <w:bCs/>
          <w:iCs/>
          <w:sz w:val="24"/>
          <w:szCs w:val="24"/>
        </w:rPr>
      </w:pPr>
      <w:r w:rsidRPr="00233770">
        <w:rPr>
          <w:rFonts w:ascii="Arial" w:hAnsi="Arial" w:cs="Arial"/>
          <w:bCs/>
          <w:iCs/>
          <w:sz w:val="24"/>
          <w:szCs w:val="24"/>
        </w:rPr>
        <w:t xml:space="preserve">Water will be provided by the Town of Palmer Lake. The Town has contracted a third party, GMS Inc., to prepare a water resources report </w:t>
      </w:r>
      <w:r w:rsidR="00C246C4" w:rsidRPr="00233770">
        <w:rPr>
          <w:rFonts w:ascii="Arial" w:hAnsi="Arial" w:cs="Arial"/>
          <w:bCs/>
          <w:iCs/>
          <w:sz w:val="24"/>
          <w:szCs w:val="24"/>
        </w:rPr>
        <w:t xml:space="preserve">which will analyze the existing Town water supply and infrastructure and if any necessary improvement are required in order for the Town to supply water to the proposed development. Any necessary improvements will be codified in the negotiated Annexation Agreement. </w:t>
      </w:r>
    </w:p>
    <w:bookmarkEnd w:id="16"/>
    <w:p w14:paraId="61B43DAB" w14:textId="77777777" w:rsidR="00C246C4" w:rsidRPr="00903076" w:rsidRDefault="00C246C4" w:rsidP="00903076">
      <w:pPr>
        <w:spacing w:before="0" w:after="0"/>
        <w:rPr>
          <w:rFonts w:ascii="Arial" w:hAnsi="Arial" w:cs="Arial"/>
          <w:bCs/>
          <w:i/>
          <w:sz w:val="24"/>
          <w:szCs w:val="24"/>
        </w:rPr>
      </w:pPr>
      <w:r w:rsidRPr="00903076">
        <w:rPr>
          <w:rFonts w:ascii="Arial" w:hAnsi="Arial" w:cs="Arial"/>
          <w:bCs/>
          <w:i/>
          <w:sz w:val="24"/>
          <w:szCs w:val="24"/>
        </w:rPr>
        <w:br w:type="page"/>
      </w:r>
    </w:p>
    <w:p w14:paraId="41B69D2C" w14:textId="77777777" w:rsidR="0041731F" w:rsidRPr="00903076" w:rsidRDefault="0041731F" w:rsidP="00903076">
      <w:pPr>
        <w:pStyle w:val="ListParagraph"/>
        <w:spacing w:before="0" w:after="0"/>
        <w:rPr>
          <w:rFonts w:ascii="Arial" w:hAnsi="Arial" w:cs="Arial"/>
          <w:bCs/>
          <w:i/>
          <w:sz w:val="24"/>
          <w:szCs w:val="24"/>
        </w:rPr>
      </w:pPr>
    </w:p>
    <w:p w14:paraId="38A80E04" w14:textId="0D2480DA" w:rsidR="00C246C4" w:rsidRPr="00903076" w:rsidRDefault="00A33F41" w:rsidP="00360536">
      <w:pPr>
        <w:pStyle w:val="ListParagraph"/>
        <w:numPr>
          <w:ilvl w:val="1"/>
          <w:numId w:val="29"/>
        </w:numPr>
        <w:spacing w:before="0" w:after="0"/>
        <w:rPr>
          <w:rFonts w:ascii="Arial" w:hAnsi="Arial" w:cs="Arial"/>
          <w:bCs/>
          <w:i/>
          <w:sz w:val="24"/>
          <w:szCs w:val="24"/>
        </w:rPr>
      </w:pPr>
      <w:r w:rsidRPr="00903076">
        <w:rPr>
          <w:rFonts w:ascii="Arial" w:hAnsi="Arial" w:cs="Arial"/>
          <w:bCs/>
          <w:i/>
          <w:sz w:val="24"/>
          <w:szCs w:val="24"/>
        </w:rPr>
        <w:t>Traffic Impact Analysis</w:t>
      </w:r>
    </w:p>
    <w:p w14:paraId="3024070D" w14:textId="77777777" w:rsidR="00C246C4" w:rsidRPr="00903076" w:rsidRDefault="00C246C4" w:rsidP="00903076">
      <w:pPr>
        <w:spacing w:before="0" w:after="0"/>
        <w:rPr>
          <w:rFonts w:ascii="Arial" w:hAnsi="Arial" w:cs="Arial"/>
          <w:bCs/>
          <w:i/>
          <w:sz w:val="24"/>
          <w:szCs w:val="24"/>
        </w:rPr>
      </w:pPr>
      <w:r w:rsidRPr="00903076">
        <w:rPr>
          <w:rFonts w:ascii="Arial" w:hAnsi="Arial" w:cs="Arial"/>
          <w:bCs/>
          <w:i/>
          <w:sz w:val="24"/>
          <w:szCs w:val="24"/>
        </w:rPr>
        <w:br w:type="page"/>
      </w:r>
    </w:p>
    <w:p w14:paraId="7960C105" w14:textId="77777777" w:rsidR="00A33F41" w:rsidRPr="00903076" w:rsidRDefault="00A33F41" w:rsidP="00903076">
      <w:pPr>
        <w:pStyle w:val="ListParagraph"/>
        <w:spacing w:before="0" w:after="0"/>
        <w:ind w:left="360"/>
        <w:rPr>
          <w:rFonts w:ascii="Arial" w:hAnsi="Arial" w:cs="Arial"/>
          <w:bCs/>
          <w:i/>
          <w:sz w:val="24"/>
          <w:szCs w:val="24"/>
        </w:rPr>
      </w:pPr>
    </w:p>
    <w:p w14:paraId="222E779C" w14:textId="6DB1F7EA" w:rsidR="00A33F41" w:rsidRPr="00903076" w:rsidRDefault="00A33F41" w:rsidP="00360536">
      <w:pPr>
        <w:pStyle w:val="ListParagraph"/>
        <w:numPr>
          <w:ilvl w:val="1"/>
          <w:numId w:val="29"/>
        </w:numPr>
        <w:spacing w:before="0" w:after="0"/>
        <w:rPr>
          <w:rFonts w:ascii="Arial" w:hAnsi="Arial" w:cs="Arial"/>
          <w:bCs/>
          <w:i/>
          <w:sz w:val="24"/>
          <w:szCs w:val="24"/>
        </w:rPr>
      </w:pPr>
      <w:r w:rsidRPr="00903076">
        <w:rPr>
          <w:rFonts w:ascii="Arial" w:hAnsi="Arial" w:cs="Arial"/>
          <w:bCs/>
          <w:i/>
          <w:sz w:val="24"/>
          <w:szCs w:val="24"/>
        </w:rPr>
        <w:t>Statement regarding how development will be served and fiscal impacts</w:t>
      </w:r>
    </w:p>
    <w:p w14:paraId="3D18A5BF" w14:textId="77777777" w:rsidR="00233770" w:rsidRDefault="00233770" w:rsidP="00903076">
      <w:pPr>
        <w:pStyle w:val="ListParagraph"/>
        <w:spacing w:before="0" w:after="0"/>
        <w:rPr>
          <w:rFonts w:ascii="Arial" w:hAnsi="Arial" w:cs="Arial"/>
          <w:bCs/>
          <w:iCs/>
          <w:sz w:val="24"/>
          <w:szCs w:val="24"/>
        </w:rPr>
      </w:pPr>
    </w:p>
    <w:p w14:paraId="4D1EDF05" w14:textId="77777777" w:rsidR="003B11F4" w:rsidRDefault="00C246C4" w:rsidP="00903076">
      <w:pPr>
        <w:pStyle w:val="ListParagraph"/>
        <w:spacing w:before="0" w:after="0"/>
        <w:rPr>
          <w:rFonts w:ascii="Arial" w:hAnsi="Arial" w:cs="Arial"/>
          <w:bCs/>
          <w:iCs/>
          <w:sz w:val="24"/>
          <w:szCs w:val="24"/>
        </w:rPr>
      </w:pPr>
      <w:r w:rsidRPr="00360536">
        <w:rPr>
          <w:rFonts w:ascii="Arial" w:hAnsi="Arial" w:cs="Arial"/>
          <w:bCs/>
          <w:iCs/>
          <w:sz w:val="24"/>
          <w:szCs w:val="24"/>
        </w:rPr>
        <w:t xml:space="preserve">Mountain View Electric Association will provide electricity to the site. Black Hills Energy will provide natural gas service. Monument Sanitation District will provide sanitary sewer service. Water will be provided by the Town of Palmer Lake. </w:t>
      </w:r>
    </w:p>
    <w:p w14:paraId="2F27EE20" w14:textId="77777777" w:rsidR="003B11F4" w:rsidRDefault="003B11F4" w:rsidP="00903076">
      <w:pPr>
        <w:pStyle w:val="ListParagraph"/>
        <w:spacing w:before="0" w:after="0"/>
        <w:rPr>
          <w:rFonts w:ascii="Arial" w:hAnsi="Arial" w:cs="Arial"/>
          <w:bCs/>
          <w:iCs/>
          <w:sz w:val="24"/>
          <w:szCs w:val="24"/>
        </w:rPr>
      </w:pPr>
    </w:p>
    <w:p w14:paraId="2688AEA4" w14:textId="345EAD37" w:rsidR="00F745F1" w:rsidRPr="00360536" w:rsidRDefault="00F745F1" w:rsidP="00903076">
      <w:pPr>
        <w:pStyle w:val="ListParagraph"/>
        <w:spacing w:before="0" w:after="0"/>
        <w:rPr>
          <w:rFonts w:ascii="Arial" w:hAnsi="Arial" w:cs="Arial"/>
          <w:bCs/>
          <w:iCs/>
          <w:sz w:val="24"/>
          <w:szCs w:val="24"/>
        </w:rPr>
      </w:pPr>
      <w:r w:rsidRPr="00360536">
        <w:rPr>
          <w:rFonts w:ascii="Arial" w:hAnsi="Arial" w:cs="Arial"/>
          <w:bCs/>
          <w:iCs/>
          <w:sz w:val="24"/>
          <w:szCs w:val="24"/>
        </w:rPr>
        <w:t>Emergency response</w:t>
      </w:r>
      <w:r w:rsidR="00C246C4" w:rsidRPr="00360536">
        <w:rPr>
          <w:rFonts w:ascii="Arial" w:hAnsi="Arial" w:cs="Arial"/>
          <w:bCs/>
          <w:iCs/>
          <w:sz w:val="24"/>
          <w:szCs w:val="24"/>
        </w:rPr>
        <w:t xml:space="preserve"> will be provided by </w:t>
      </w:r>
      <w:r w:rsidRPr="00360536">
        <w:rPr>
          <w:rFonts w:ascii="Arial" w:hAnsi="Arial" w:cs="Arial"/>
          <w:bCs/>
          <w:iCs/>
          <w:sz w:val="24"/>
          <w:szCs w:val="24"/>
        </w:rPr>
        <w:t xml:space="preserve">Tri-Lakes Monument Fire District, Palmer Lake Fire, and Palmer Lake Police. </w:t>
      </w:r>
    </w:p>
    <w:p w14:paraId="7F8AC9FB" w14:textId="77777777" w:rsidR="00F745F1" w:rsidRPr="00360536" w:rsidRDefault="00F745F1" w:rsidP="00903076">
      <w:pPr>
        <w:pStyle w:val="ListParagraph"/>
        <w:spacing w:before="0" w:after="0"/>
        <w:rPr>
          <w:rFonts w:ascii="Arial" w:hAnsi="Arial" w:cs="Arial"/>
          <w:bCs/>
          <w:iCs/>
          <w:sz w:val="24"/>
          <w:szCs w:val="24"/>
        </w:rPr>
      </w:pPr>
    </w:p>
    <w:p w14:paraId="40F418D6" w14:textId="52D4B525" w:rsidR="00C246C4" w:rsidRPr="00360536" w:rsidRDefault="00F745F1" w:rsidP="00903076">
      <w:pPr>
        <w:pStyle w:val="ListParagraph"/>
        <w:spacing w:before="0" w:after="0"/>
        <w:rPr>
          <w:rFonts w:ascii="Arial" w:hAnsi="Arial" w:cs="Arial"/>
          <w:bCs/>
          <w:iCs/>
          <w:sz w:val="24"/>
          <w:szCs w:val="24"/>
        </w:rPr>
      </w:pPr>
      <w:r w:rsidRPr="00360536">
        <w:rPr>
          <w:rFonts w:ascii="Arial" w:hAnsi="Arial" w:cs="Arial"/>
          <w:bCs/>
          <w:iCs/>
          <w:sz w:val="24"/>
          <w:szCs w:val="24"/>
        </w:rPr>
        <w:t xml:space="preserve">The Town of Palmer Lake has contracted with a third party to prepare a fiscal impact analysis. </w:t>
      </w:r>
    </w:p>
    <w:p w14:paraId="08AE5542" w14:textId="230978C1" w:rsidR="00F745F1" w:rsidRPr="00903076" w:rsidRDefault="00F745F1" w:rsidP="00903076">
      <w:pPr>
        <w:spacing w:before="0" w:after="0"/>
        <w:rPr>
          <w:rFonts w:ascii="Arial" w:hAnsi="Arial" w:cs="Arial"/>
          <w:bCs/>
          <w:i/>
          <w:sz w:val="24"/>
          <w:szCs w:val="24"/>
        </w:rPr>
      </w:pPr>
      <w:r w:rsidRPr="00903076">
        <w:rPr>
          <w:rFonts w:ascii="Arial" w:hAnsi="Arial" w:cs="Arial"/>
          <w:bCs/>
          <w:i/>
          <w:sz w:val="24"/>
          <w:szCs w:val="24"/>
        </w:rPr>
        <w:br w:type="page"/>
      </w:r>
    </w:p>
    <w:p w14:paraId="3D6A4B4C" w14:textId="77777777" w:rsidR="00F745F1" w:rsidRPr="00903076" w:rsidRDefault="00F745F1" w:rsidP="00903076">
      <w:pPr>
        <w:pStyle w:val="ListParagraph"/>
        <w:spacing w:before="0" w:after="0"/>
        <w:rPr>
          <w:rFonts w:ascii="Arial" w:hAnsi="Arial" w:cs="Arial"/>
          <w:bCs/>
          <w:i/>
          <w:sz w:val="24"/>
          <w:szCs w:val="24"/>
        </w:rPr>
      </w:pPr>
    </w:p>
    <w:p w14:paraId="6BAF7270" w14:textId="77E39BD3" w:rsidR="00F745F1" w:rsidRPr="00903076" w:rsidRDefault="00A33F41" w:rsidP="00360536">
      <w:pPr>
        <w:pStyle w:val="ListParagraph"/>
        <w:numPr>
          <w:ilvl w:val="1"/>
          <w:numId w:val="29"/>
        </w:numPr>
        <w:spacing w:before="0" w:after="0"/>
        <w:rPr>
          <w:rFonts w:ascii="Arial" w:hAnsi="Arial" w:cs="Arial"/>
          <w:bCs/>
          <w:i/>
          <w:sz w:val="24"/>
          <w:szCs w:val="24"/>
        </w:rPr>
      </w:pPr>
      <w:r w:rsidRPr="00903076">
        <w:rPr>
          <w:rFonts w:ascii="Arial" w:hAnsi="Arial" w:cs="Arial"/>
          <w:bCs/>
          <w:i/>
          <w:sz w:val="24"/>
          <w:szCs w:val="24"/>
        </w:rPr>
        <w:t>Maintenance Provisions and Plan (17.72.080)</w:t>
      </w:r>
    </w:p>
    <w:p w14:paraId="3606B406" w14:textId="77777777" w:rsidR="00F745F1" w:rsidRPr="00903076" w:rsidRDefault="00F745F1" w:rsidP="00903076">
      <w:pPr>
        <w:spacing w:before="0" w:after="0"/>
        <w:rPr>
          <w:rFonts w:ascii="Arial" w:hAnsi="Arial" w:cs="Arial"/>
          <w:bCs/>
          <w:i/>
          <w:sz w:val="24"/>
          <w:szCs w:val="24"/>
        </w:rPr>
      </w:pPr>
      <w:r w:rsidRPr="00903076">
        <w:rPr>
          <w:rFonts w:ascii="Arial" w:hAnsi="Arial" w:cs="Arial"/>
          <w:bCs/>
          <w:i/>
          <w:sz w:val="24"/>
          <w:szCs w:val="24"/>
        </w:rPr>
        <w:br w:type="page"/>
      </w:r>
    </w:p>
    <w:p w14:paraId="304476AE" w14:textId="77777777" w:rsidR="00A33F41" w:rsidRPr="00903076" w:rsidRDefault="00A33F41" w:rsidP="00903076">
      <w:pPr>
        <w:pStyle w:val="ListParagraph"/>
        <w:spacing w:before="0" w:after="0"/>
        <w:ind w:left="360"/>
        <w:rPr>
          <w:rFonts w:ascii="Arial" w:hAnsi="Arial" w:cs="Arial"/>
          <w:bCs/>
          <w:i/>
          <w:sz w:val="24"/>
          <w:szCs w:val="24"/>
        </w:rPr>
      </w:pPr>
    </w:p>
    <w:p w14:paraId="44C61990" w14:textId="77777777" w:rsidR="00A33F41" w:rsidRPr="00903076" w:rsidRDefault="00A33F41" w:rsidP="00903076">
      <w:pPr>
        <w:tabs>
          <w:tab w:val="center" w:pos="4680"/>
        </w:tabs>
        <w:spacing w:before="0" w:after="0"/>
        <w:rPr>
          <w:rFonts w:ascii="Arial" w:hAnsi="Arial" w:cs="Arial"/>
          <w:bCs/>
          <w:i/>
          <w:iCs/>
          <w:sz w:val="24"/>
          <w:szCs w:val="24"/>
        </w:rPr>
      </w:pPr>
      <w:r w:rsidRPr="00903076">
        <w:rPr>
          <w:rFonts w:ascii="Arial" w:hAnsi="Arial" w:cs="Arial"/>
          <w:b/>
          <w:sz w:val="24"/>
          <w:szCs w:val="24"/>
        </w:rPr>
        <w:t xml:space="preserve">ARTICLE 3: PLANNED DEVELOPMENT DISTRICT ENTITLEMENTS BY PLANNING AREA </w:t>
      </w:r>
    </w:p>
    <w:p w14:paraId="693F27F7" w14:textId="77777777" w:rsidR="00360536" w:rsidRDefault="00360536" w:rsidP="00903076">
      <w:pPr>
        <w:spacing w:before="0" w:after="0"/>
        <w:rPr>
          <w:rFonts w:ascii="Arial" w:hAnsi="Arial" w:cs="Arial"/>
          <w:iCs/>
          <w:sz w:val="24"/>
          <w:szCs w:val="24"/>
        </w:rPr>
      </w:pPr>
    </w:p>
    <w:p w14:paraId="7C2BE6B6" w14:textId="49F8CF8D" w:rsidR="00A33F41" w:rsidRPr="00903076" w:rsidRDefault="00F745F1" w:rsidP="00903076">
      <w:pPr>
        <w:spacing w:before="0" w:after="0"/>
        <w:rPr>
          <w:rFonts w:ascii="Arial" w:hAnsi="Arial" w:cs="Arial"/>
          <w:iCs/>
          <w:sz w:val="24"/>
          <w:szCs w:val="24"/>
        </w:rPr>
      </w:pPr>
      <w:r w:rsidRPr="00903076">
        <w:rPr>
          <w:rFonts w:ascii="Arial" w:hAnsi="Arial" w:cs="Arial"/>
          <w:iCs/>
          <w:sz w:val="24"/>
          <w:szCs w:val="24"/>
        </w:rPr>
        <w:t>The Planned Development District proposes one planning area and will not include multiple planning areas. The</w:t>
      </w:r>
      <w:r w:rsidR="00A33F41" w:rsidRPr="00903076">
        <w:rPr>
          <w:rFonts w:ascii="Arial" w:hAnsi="Arial" w:cs="Arial"/>
          <w:iCs/>
          <w:sz w:val="24"/>
          <w:szCs w:val="24"/>
        </w:rPr>
        <w:t xml:space="preserve"> zone designation is </w:t>
      </w:r>
      <w:r w:rsidRPr="00903076">
        <w:rPr>
          <w:rFonts w:ascii="Arial" w:hAnsi="Arial" w:cs="Arial"/>
          <w:iCs/>
          <w:sz w:val="24"/>
          <w:szCs w:val="24"/>
        </w:rPr>
        <w:t xml:space="preserve">intended </w:t>
      </w:r>
      <w:r w:rsidR="00A33F41" w:rsidRPr="00903076">
        <w:rPr>
          <w:rFonts w:ascii="Arial" w:hAnsi="Arial" w:cs="Arial"/>
          <w:iCs/>
          <w:sz w:val="24"/>
          <w:szCs w:val="24"/>
        </w:rPr>
        <w:t>to create dimensional standards, site design standards (landscaping, parking, signs etc.) different than adopted in the Town’s Land Use regulations</w:t>
      </w:r>
      <w:r w:rsidRPr="00903076">
        <w:rPr>
          <w:rFonts w:ascii="Arial" w:hAnsi="Arial" w:cs="Arial"/>
          <w:iCs/>
          <w:sz w:val="24"/>
          <w:szCs w:val="24"/>
        </w:rPr>
        <w:t>, as outlined below</w:t>
      </w:r>
      <w:r w:rsidR="00A33F41" w:rsidRPr="00903076">
        <w:rPr>
          <w:rFonts w:ascii="Arial" w:hAnsi="Arial" w:cs="Arial"/>
          <w:iCs/>
          <w:sz w:val="24"/>
          <w:szCs w:val="24"/>
        </w:rPr>
        <w:t>.</w:t>
      </w:r>
    </w:p>
    <w:p w14:paraId="3F79EEAF" w14:textId="77777777" w:rsidR="00360536" w:rsidRDefault="00360536" w:rsidP="00903076">
      <w:pPr>
        <w:spacing w:before="0" w:after="0"/>
        <w:rPr>
          <w:rFonts w:ascii="Arial" w:hAnsi="Arial" w:cs="Arial"/>
          <w:b/>
          <w:sz w:val="24"/>
          <w:szCs w:val="24"/>
        </w:rPr>
      </w:pPr>
    </w:p>
    <w:p w14:paraId="3B3EDF69" w14:textId="36ED0F8A" w:rsidR="00A33F41" w:rsidRPr="00233770" w:rsidRDefault="00A33F41" w:rsidP="00903076">
      <w:pPr>
        <w:spacing w:before="0" w:after="0"/>
        <w:rPr>
          <w:rFonts w:ascii="Arial" w:hAnsi="Arial" w:cs="Arial"/>
          <w:bCs/>
          <w:i/>
          <w:iCs/>
          <w:sz w:val="24"/>
          <w:szCs w:val="24"/>
        </w:rPr>
      </w:pPr>
      <w:r w:rsidRPr="00233770">
        <w:rPr>
          <w:rFonts w:ascii="Arial" w:hAnsi="Arial" w:cs="Arial"/>
          <w:bCs/>
          <w:i/>
          <w:iCs/>
          <w:sz w:val="24"/>
          <w:szCs w:val="24"/>
        </w:rPr>
        <w:t xml:space="preserve">3.2 </w:t>
      </w:r>
      <w:r w:rsidRPr="00233770">
        <w:rPr>
          <w:rFonts w:ascii="Arial" w:hAnsi="Arial" w:cs="Arial"/>
          <w:bCs/>
          <w:i/>
          <w:iCs/>
          <w:sz w:val="24"/>
          <w:szCs w:val="24"/>
        </w:rPr>
        <w:tab/>
        <w:t xml:space="preserve">Minor Modification to Planning Area Boundaries. </w:t>
      </w:r>
    </w:p>
    <w:p w14:paraId="760D8C65" w14:textId="45903E7A" w:rsidR="00A33F41" w:rsidRPr="00903076" w:rsidRDefault="00A33F41" w:rsidP="00360536">
      <w:pPr>
        <w:tabs>
          <w:tab w:val="center" w:pos="4680"/>
        </w:tabs>
        <w:spacing w:before="0" w:after="0"/>
        <w:ind w:left="720"/>
        <w:rPr>
          <w:rFonts w:ascii="Arial" w:hAnsi="Arial" w:cs="Arial"/>
          <w:sz w:val="24"/>
          <w:szCs w:val="24"/>
        </w:rPr>
      </w:pPr>
      <w:r w:rsidRPr="00903076">
        <w:rPr>
          <w:rFonts w:ascii="Arial" w:hAnsi="Arial" w:cs="Arial"/>
          <w:sz w:val="24"/>
          <w:szCs w:val="24"/>
        </w:rPr>
        <w:t xml:space="preserve">The </w:t>
      </w:r>
      <w:r w:rsidR="00F745F1" w:rsidRPr="00903076">
        <w:rPr>
          <w:rFonts w:ascii="Arial" w:hAnsi="Arial" w:cs="Arial"/>
          <w:sz w:val="24"/>
          <w:szCs w:val="24"/>
        </w:rPr>
        <w:t xml:space="preserve">precise building, parking, access, and landscaping locations and </w:t>
      </w:r>
      <w:r w:rsidR="000204EA" w:rsidRPr="00903076">
        <w:rPr>
          <w:rFonts w:ascii="Arial" w:hAnsi="Arial" w:cs="Arial"/>
          <w:sz w:val="24"/>
          <w:szCs w:val="24"/>
        </w:rPr>
        <w:t>design</w:t>
      </w:r>
      <w:r w:rsidRPr="00903076">
        <w:rPr>
          <w:rFonts w:ascii="Arial" w:hAnsi="Arial" w:cs="Arial"/>
          <w:sz w:val="24"/>
          <w:szCs w:val="24"/>
        </w:rPr>
        <w:t xml:space="preserve"> shall be established by Final Development Plans.  </w:t>
      </w:r>
      <w:r w:rsidR="00F745F1" w:rsidRPr="00903076">
        <w:rPr>
          <w:rFonts w:ascii="Arial" w:hAnsi="Arial" w:cs="Arial"/>
          <w:sz w:val="24"/>
          <w:szCs w:val="24"/>
        </w:rPr>
        <w:t>Minor</w:t>
      </w:r>
      <w:r w:rsidRPr="00903076">
        <w:rPr>
          <w:rFonts w:ascii="Arial" w:hAnsi="Arial" w:cs="Arial"/>
          <w:sz w:val="24"/>
          <w:szCs w:val="24"/>
        </w:rPr>
        <w:t xml:space="preserve"> modifi</w:t>
      </w:r>
      <w:r w:rsidR="00F745F1" w:rsidRPr="00903076">
        <w:rPr>
          <w:rFonts w:ascii="Arial" w:hAnsi="Arial" w:cs="Arial"/>
          <w:sz w:val="24"/>
          <w:szCs w:val="24"/>
        </w:rPr>
        <w:t>cations</w:t>
      </w:r>
      <w:r w:rsidRPr="00903076">
        <w:rPr>
          <w:rFonts w:ascii="Arial" w:hAnsi="Arial" w:cs="Arial"/>
          <w:sz w:val="24"/>
          <w:szCs w:val="24"/>
        </w:rPr>
        <w:t xml:space="preserve"> by the Developer/Owner or his/her designee from the boundaries shown on the </w:t>
      </w:r>
      <w:r w:rsidR="00F745F1" w:rsidRPr="00903076">
        <w:rPr>
          <w:rFonts w:ascii="Arial" w:hAnsi="Arial" w:cs="Arial"/>
          <w:sz w:val="24"/>
          <w:szCs w:val="24"/>
        </w:rPr>
        <w:t>m</w:t>
      </w:r>
      <w:r w:rsidRPr="00903076">
        <w:rPr>
          <w:rFonts w:ascii="Arial" w:hAnsi="Arial" w:cs="Arial"/>
          <w:sz w:val="24"/>
          <w:szCs w:val="24"/>
        </w:rPr>
        <w:t>ap</w:t>
      </w:r>
      <w:r w:rsidR="00F745F1" w:rsidRPr="00903076">
        <w:rPr>
          <w:rFonts w:ascii="Arial" w:hAnsi="Arial" w:cs="Arial"/>
          <w:sz w:val="24"/>
          <w:szCs w:val="24"/>
        </w:rPr>
        <w:t xml:space="preserve"> may occur</w:t>
      </w:r>
      <w:r w:rsidRPr="00903076">
        <w:rPr>
          <w:rFonts w:ascii="Arial" w:hAnsi="Arial" w:cs="Arial"/>
          <w:sz w:val="24"/>
          <w:szCs w:val="24"/>
        </w:rPr>
        <w:t xml:space="preserve"> in connection with an application for a Final Development Plan, without requiring any amendment to this Planned Development Plan, provided that the total </w:t>
      </w:r>
      <w:r w:rsidR="00F745F1" w:rsidRPr="00903076">
        <w:rPr>
          <w:rFonts w:ascii="Arial" w:hAnsi="Arial" w:cs="Arial"/>
          <w:sz w:val="24"/>
          <w:szCs w:val="24"/>
        </w:rPr>
        <w:t xml:space="preserve">impervious </w:t>
      </w:r>
      <w:r w:rsidRPr="00903076">
        <w:rPr>
          <w:rFonts w:ascii="Arial" w:hAnsi="Arial" w:cs="Arial"/>
          <w:sz w:val="24"/>
          <w:szCs w:val="24"/>
        </w:rPr>
        <w:t xml:space="preserve">acreage is not increased or decreased by more than 10%.  If such change is made, the Property Owner or his/her designee shall submit to the Town Administrator or his/her designee a revised Entitlement Map indicating which </w:t>
      </w:r>
      <w:r w:rsidR="00F745F1" w:rsidRPr="00903076">
        <w:rPr>
          <w:rFonts w:ascii="Arial" w:hAnsi="Arial" w:cs="Arial"/>
          <w:sz w:val="24"/>
          <w:szCs w:val="24"/>
        </w:rPr>
        <w:t>a</w:t>
      </w:r>
      <w:r w:rsidRPr="00903076">
        <w:rPr>
          <w:rFonts w:ascii="Arial" w:hAnsi="Arial" w:cs="Arial"/>
          <w:sz w:val="24"/>
          <w:szCs w:val="24"/>
        </w:rPr>
        <w:t xml:space="preserve">rea(s) have increased in size and which </w:t>
      </w:r>
      <w:r w:rsidR="00F745F1" w:rsidRPr="00903076">
        <w:rPr>
          <w:rFonts w:ascii="Arial" w:hAnsi="Arial" w:cs="Arial"/>
          <w:sz w:val="24"/>
          <w:szCs w:val="24"/>
        </w:rPr>
        <w:t>a</w:t>
      </w:r>
      <w:r w:rsidRPr="00903076">
        <w:rPr>
          <w:rFonts w:ascii="Arial" w:hAnsi="Arial" w:cs="Arial"/>
          <w:sz w:val="24"/>
          <w:szCs w:val="24"/>
        </w:rPr>
        <w:t>rea(s) have decreased in size.  The Town Administrator or his/her designee shall cause such revised Entitlements Map to be recorded promptly in the real property records of El Paso County, Colorado.</w:t>
      </w:r>
    </w:p>
    <w:p w14:paraId="328F994F" w14:textId="77777777" w:rsidR="00360536" w:rsidRDefault="00360536" w:rsidP="00903076">
      <w:pPr>
        <w:spacing w:before="0" w:after="0"/>
        <w:rPr>
          <w:rFonts w:ascii="Arial" w:hAnsi="Arial" w:cs="Arial"/>
          <w:b/>
          <w:sz w:val="24"/>
          <w:szCs w:val="24"/>
        </w:rPr>
      </w:pPr>
    </w:p>
    <w:p w14:paraId="00CFE2F3" w14:textId="457EC2FC" w:rsidR="00A33F41" w:rsidRPr="00233770" w:rsidRDefault="00A33F41" w:rsidP="00903076">
      <w:pPr>
        <w:spacing w:before="0" w:after="0"/>
        <w:rPr>
          <w:rFonts w:ascii="Arial" w:hAnsi="Arial" w:cs="Arial"/>
          <w:bCs/>
          <w:i/>
          <w:iCs/>
          <w:sz w:val="24"/>
          <w:szCs w:val="24"/>
        </w:rPr>
      </w:pPr>
      <w:r w:rsidRPr="00233770">
        <w:rPr>
          <w:rFonts w:ascii="Arial" w:hAnsi="Arial" w:cs="Arial"/>
          <w:bCs/>
          <w:i/>
          <w:iCs/>
          <w:sz w:val="24"/>
          <w:szCs w:val="24"/>
        </w:rPr>
        <w:t xml:space="preserve">3.3 </w:t>
      </w:r>
      <w:r w:rsidR="00233770" w:rsidRPr="00233770">
        <w:rPr>
          <w:rFonts w:ascii="Arial" w:hAnsi="Arial" w:cs="Arial"/>
          <w:bCs/>
          <w:i/>
          <w:iCs/>
          <w:sz w:val="24"/>
          <w:szCs w:val="24"/>
        </w:rPr>
        <w:tab/>
      </w:r>
      <w:r w:rsidRPr="00233770">
        <w:rPr>
          <w:rFonts w:ascii="Arial" w:hAnsi="Arial" w:cs="Arial"/>
          <w:bCs/>
          <w:i/>
          <w:iCs/>
          <w:sz w:val="24"/>
          <w:szCs w:val="24"/>
        </w:rPr>
        <w:t xml:space="preserve">Transfer of Density among Planning Areas </w:t>
      </w:r>
    </w:p>
    <w:p w14:paraId="7856509C" w14:textId="22595D35" w:rsidR="00F745F1" w:rsidRPr="00903076" w:rsidRDefault="00F745F1" w:rsidP="00360536">
      <w:pPr>
        <w:spacing w:before="0" w:after="0"/>
        <w:ind w:left="720"/>
        <w:rPr>
          <w:rFonts w:ascii="Arial" w:hAnsi="Arial" w:cs="Arial"/>
          <w:bCs/>
          <w:sz w:val="24"/>
          <w:szCs w:val="24"/>
        </w:rPr>
      </w:pPr>
      <w:r w:rsidRPr="00903076">
        <w:rPr>
          <w:rFonts w:ascii="Arial" w:hAnsi="Arial" w:cs="Arial"/>
          <w:bCs/>
          <w:sz w:val="24"/>
          <w:szCs w:val="24"/>
        </w:rPr>
        <w:t xml:space="preserve">This section is not applicable, as only one planning area is proposed. </w:t>
      </w:r>
    </w:p>
    <w:p w14:paraId="7B7A6A77" w14:textId="77777777" w:rsidR="00360536" w:rsidRDefault="00360536" w:rsidP="00903076">
      <w:pPr>
        <w:spacing w:before="0" w:after="0"/>
        <w:rPr>
          <w:rFonts w:ascii="Arial" w:hAnsi="Arial" w:cs="Arial"/>
          <w:b/>
          <w:sz w:val="24"/>
          <w:szCs w:val="24"/>
        </w:rPr>
      </w:pPr>
    </w:p>
    <w:p w14:paraId="42423940" w14:textId="49F94936" w:rsidR="00A33F41" w:rsidRPr="00903076" w:rsidRDefault="00A33F41" w:rsidP="00903076">
      <w:pPr>
        <w:spacing w:before="0" w:after="0"/>
        <w:rPr>
          <w:rFonts w:ascii="Arial" w:hAnsi="Arial" w:cs="Arial"/>
          <w:b/>
          <w:sz w:val="24"/>
          <w:szCs w:val="24"/>
        </w:rPr>
      </w:pPr>
      <w:r w:rsidRPr="00903076">
        <w:rPr>
          <w:rFonts w:ascii="Arial" w:hAnsi="Arial" w:cs="Arial"/>
          <w:b/>
          <w:sz w:val="24"/>
          <w:szCs w:val="24"/>
        </w:rPr>
        <w:t>ARTICLE 4: PLANNED DEVELOPMENT PLAN ZONE DISTRICTS (17.72.020)</w:t>
      </w:r>
    </w:p>
    <w:p w14:paraId="703C4D9F" w14:textId="77777777" w:rsidR="00233770" w:rsidRDefault="00233770" w:rsidP="00233770">
      <w:pPr>
        <w:spacing w:before="0" w:after="0"/>
        <w:rPr>
          <w:rFonts w:ascii="Arial" w:hAnsi="Arial" w:cs="Arial"/>
          <w:bCs/>
          <w:i/>
          <w:iCs/>
          <w:sz w:val="24"/>
          <w:szCs w:val="24"/>
        </w:rPr>
      </w:pPr>
    </w:p>
    <w:p w14:paraId="019B3634" w14:textId="4BF0CEDA" w:rsidR="00A33F41" w:rsidRPr="00233770" w:rsidRDefault="00A33F41" w:rsidP="00001251">
      <w:pPr>
        <w:spacing w:before="0" w:after="120"/>
        <w:rPr>
          <w:rFonts w:ascii="Arial" w:hAnsi="Arial" w:cs="Arial"/>
          <w:bCs/>
          <w:i/>
          <w:iCs/>
          <w:sz w:val="24"/>
          <w:szCs w:val="24"/>
        </w:rPr>
      </w:pPr>
      <w:r w:rsidRPr="00233770">
        <w:rPr>
          <w:rFonts w:ascii="Arial" w:hAnsi="Arial" w:cs="Arial"/>
          <w:bCs/>
          <w:i/>
          <w:iCs/>
          <w:sz w:val="24"/>
          <w:szCs w:val="24"/>
        </w:rPr>
        <w:t xml:space="preserve">4.1 </w:t>
      </w:r>
      <w:r w:rsidRPr="00233770">
        <w:rPr>
          <w:rFonts w:ascii="Arial" w:hAnsi="Arial" w:cs="Arial"/>
          <w:bCs/>
          <w:i/>
          <w:iCs/>
          <w:sz w:val="24"/>
          <w:szCs w:val="24"/>
        </w:rPr>
        <w:tab/>
        <w:t>Uses Within Zone District (17.72.060)</w:t>
      </w:r>
    </w:p>
    <w:p w14:paraId="3A7B21B0" w14:textId="77777777" w:rsidR="00A33F41" w:rsidRPr="00903076" w:rsidRDefault="00A33F41" w:rsidP="00903076">
      <w:pPr>
        <w:pStyle w:val="p1"/>
        <w:spacing w:line="276" w:lineRule="auto"/>
        <w:ind w:left="720"/>
        <w:rPr>
          <w:sz w:val="24"/>
          <w:szCs w:val="24"/>
        </w:rPr>
      </w:pPr>
      <w:r w:rsidRPr="00903076">
        <w:rPr>
          <w:sz w:val="24"/>
          <w:szCs w:val="24"/>
        </w:rPr>
        <w:t>4.1.1 Principal Uses (permitted by right)</w:t>
      </w:r>
    </w:p>
    <w:p w14:paraId="6957BD73" w14:textId="1804EA23" w:rsidR="002265B2" w:rsidRPr="00903076" w:rsidRDefault="002265B2" w:rsidP="00903076">
      <w:pPr>
        <w:pStyle w:val="ListParagraph"/>
        <w:numPr>
          <w:ilvl w:val="2"/>
          <w:numId w:val="6"/>
        </w:numPr>
        <w:spacing w:before="0" w:after="0"/>
        <w:rPr>
          <w:rFonts w:ascii="Arial" w:hAnsi="Arial" w:cs="Arial"/>
          <w:sz w:val="24"/>
          <w:szCs w:val="24"/>
        </w:rPr>
      </w:pPr>
      <w:r w:rsidRPr="00903076">
        <w:rPr>
          <w:rFonts w:ascii="Arial" w:hAnsi="Arial" w:cs="Arial"/>
          <w:sz w:val="24"/>
          <w:szCs w:val="24"/>
        </w:rPr>
        <w:t>Travel center</w:t>
      </w:r>
    </w:p>
    <w:p w14:paraId="20C82AA4" w14:textId="77777777" w:rsidR="00A33F41" w:rsidRPr="00903076" w:rsidRDefault="00A33F41" w:rsidP="00903076">
      <w:pPr>
        <w:pStyle w:val="p1"/>
        <w:spacing w:line="276" w:lineRule="auto"/>
        <w:ind w:left="720"/>
        <w:rPr>
          <w:sz w:val="24"/>
          <w:szCs w:val="24"/>
        </w:rPr>
      </w:pPr>
      <w:r w:rsidRPr="00903076">
        <w:rPr>
          <w:sz w:val="24"/>
          <w:szCs w:val="24"/>
        </w:rPr>
        <w:t>4.1.2 Accessory Uses (permitted by right)</w:t>
      </w:r>
    </w:p>
    <w:p w14:paraId="70D4AA94" w14:textId="77777777" w:rsidR="002265B2" w:rsidRPr="00903076" w:rsidRDefault="002265B2" w:rsidP="00903076">
      <w:pPr>
        <w:pStyle w:val="ListParagraph"/>
        <w:numPr>
          <w:ilvl w:val="2"/>
          <w:numId w:val="6"/>
        </w:numPr>
        <w:spacing w:before="0" w:after="0"/>
        <w:rPr>
          <w:rFonts w:ascii="Arial" w:hAnsi="Arial" w:cs="Arial"/>
          <w:sz w:val="24"/>
          <w:szCs w:val="24"/>
        </w:rPr>
      </w:pPr>
      <w:r w:rsidRPr="00903076">
        <w:rPr>
          <w:rFonts w:ascii="Arial" w:hAnsi="Arial" w:cs="Arial"/>
          <w:sz w:val="24"/>
          <w:szCs w:val="24"/>
        </w:rPr>
        <w:t xml:space="preserve">Fueling stations </w:t>
      </w:r>
    </w:p>
    <w:p w14:paraId="29A0E7E1" w14:textId="77777777" w:rsidR="002265B2" w:rsidRPr="00903076" w:rsidRDefault="002265B2" w:rsidP="00903076">
      <w:pPr>
        <w:pStyle w:val="ListParagraph"/>
        <w:numPr>
          <w:ilvl w:val="2"/>
          <w:numId w:val="6"/>
        </w:numPr>
        <w:spacing w:before="0" w:after="0"/>
        <w:rPr>
          <w:rFonts w:ascii="Arial" w:hAnsi="Arial" w:cs="Arial"/>
          <w:sz w:val="24"/>
          <w:szCs w:val="24"/>
        </w:rPr>
      </w:pPr>
      <w:r w:rsidRPr="00903076">
        <w:rPr>
          <w:rFonts w:ascii="Arial" w:hAnsi="Arial" w:cs="Arial"/>
          <w:sz w:val="24"/>
          <w:szCs w:val="24"/>
        </w:rPr>
        <w:t>Air water services</w:t>
      </w:r>
    </w:p>
    <w:p w14:paraId="1CEC5CCF" w14:textId="77777777" w:rsidR="002265B2" w:rsidRPr="00903076" w:rsidRDefault="002265B2" w:rsidP="00903076">
      <w:pPr>
        <w:pStyle w:val="ListParagraph"/>
        <w:numPr>
          <w:ilvl w:val="2"/>
          <w:numId w:val="6"/>
        </w:numPr>
        <w:spacing w:before="0" w:after="0"/>
        <w:rPr>
          <w:rFonts w:ascii="Arial" w:hAnsi="Arial" w:cs="Arial"/>
          <w:sz w:val="24"/>
          <w:szCs w:val="24"/>
        </w:rPr>
      </w:pPr>
      <w:r w:rsidRPr="00903076">
        <w:rPr>
          <w:rFonts w:ascii="Arial" w:hAnsi="Arial" w:cs="Arial"/>
          <w:sz w:val="24"/>
          <w:szCs w:val="24"/>
        </w:rPr>
        <w:t>EV charger</w:t>
      </w:r>
    </w:p>
    <w:p w14:paraId="32B14246" w14:textId="4E45B010" w:rsidR="002265B2" w:rsidRPr="00903076" w:rsidRDefault="002265B2" w:rsidP="00903076">
      <w:pPr>
        <w:pStyle w:val="ListParagraph"/>
        <w:numPr>
          <w:ilvl w:val="2"/>
          <w:numId w:val="6"/>
        </w:numPr>
        <w:spacing w:before="0" w:after="0"/>
        <w:rPr>
          <w:rFonts w:ascii="Arial" w:hAnsi="Arial" w:cs="Arial"/>
          <w:sz w:val="24"/>
          <w:szCs w:val="24"/>
        </w:rPr>
      </w:pPr>
      <w:r w:rsidRPr="00903076">
        <w:rPr>
          <w:rFonts w:ascii="Arial" w:hAnsi="Arial" w:cs="Arial"/>
          <w:sz w:val="24"/>
          <w:szCs w:val="24"/>
        </w:rPr>
        <w:t xml:space="preserve">Outdoor sales </w:t>
      </w:r>
    </w:p>
    <w:p w14:paraId="4B96BCC5" w14:textId="6C99955A" w:rsidR="002265B2" w:rsidRPr="00903076" w:rsidRDefault="002265B2" w:rsidP="00903076">
      <w:pPr>
        <w:pStyle w:val="ListParagraph"/>
        <w:numPr>
          <w:ilvl w:val="3"/>
          <w:numId w:val="6"/>
        </w:numPr>
        <w:spacing w:before="0" w:after="0"/>
        <w:rPr>
          <w:rFonts w:ascii="Arial" w:hAnsi="Arial" w:cs="Arial"/>
          <w:sz w:val="24"/>
          <w:szCs w:val="24"/>
        </w:rPr>
      </w:pPr>
      <w:r w:rsidRPr="00903076">
        <w:rPr>
          <w:rFonts w:ascii="Arial" w:hAnsi="Arial" w:cs="Arial"/>
          <w:sz w:val="24"/>
          <w:szCs w:val="24"/>
        </w:rPr>
        <w:t xml:space="preserve">Need not be screened from view </w:t>
      </w:r>
    </w:p>
    <w:p w14:paraId="3A18A261" w14:textId="77777777" w:rsidR="00A33F41" w:rsidRPr="00903076" w:rsidRDefault="00A33F41" w:rsidP="00903076">
      <w:pPr>
        <w:pStyle w:val="p1"/>
        <w:spacing w:line="276" w:lineRule="auto"/>
        <w:ind w:firstLine="720"/>
        <w:rPr>
          <w:sz w:val="24"/>
          <w:szCs w:val="24"/>
        </w:rPr>
      </w:pPr>
      <w:r w:rsidRPr="00903076">
        <w:rPr>
          <w:sz w:val="24"/>
          <w:szCs w:val="24"/>
        </w:rPr>
        <w:t>4.1.3 Conditional Uses (requiring approval)</w:t>
      </w:r>
    </w:p>
    <w:p w14:paraId="5E1A440B" w14:textId="132C78CB" w:rsidR="00A33F41" w:rsidRPr="00903076" w:rsidRDefault="002265B2" w:rsidP="00903076">
      <w:pPr>
        <w:pStyle w:val="p1"/>
        <w:spacing w:line="276" w:lineRule="auto"/>
        <w:ind w:firstLine="720"/>
        <w:rPr>
          <w:sz w:val="24"/>
          <w:szCs w:val="24"/>
        </w:rPr>
      </w:pPr>
      <w:r w:rsidRPr="00903076">
        <w:rPr>
          <w:sz w:val="24"/>
          <w:szCs w:val="24"/>
        </w:rPr>
        <w:tab/>
        <w:t xml:space="preserve">No conditional uses are permitted. </w:t>
      </w:r>
    </w:p>
    <w:p w14:paraId="1213F28E" w14:textId="224CDC99" w:rsidR="002265B2" w:rsidRPr="00903076" w:rsidRDefault="002265B2" w:rsidP="00903076">
      <w:pPr>
        <w:pStyle w:val="p1"/>
        <w:spacing w:line="276" w:lineRule="auto"/>
        <w:ind w:left="720"/>
        <w:rPr>
          <w:sz w:val="24"/>
          <w:szCs w:val="24"/>
        </w:rPr>
      </w:pPr>
      <w:r w:rsidRPr="00903076">
        <w:rPr>
          <w:sz w:val="24"/>
          <w:szCs w:val="24"/>
        </w:rPr>
        <w:tab/>
      </w:r>
    </w:p>
    <w:p w14:paraId="30B14DE9" w14:textId="77777777" w:rsidR="00A33F41" w:rsidRPr="00903076" w:rsidRDefault="00A33F41" w:rsidP="00903076">
      <w:pPr>
        <w:pStyle w:val="p1"/>
        <w:spacing w:line="276" w:lineRule="auto"/>
        <w:rPr>
          <w:rFonts w:eastAsiaTheme="minorEastAsia"/>
          <w:color w:val="auto"/>
          <w:sz w:val="24"/>
          <w:szCs w:val="24"/>
        </w:rPr>
      </w:pPr>
    </w:p>
    <w:p w14:paraId="1D06BD69" w14:textId="77777777" w:rsidR="00A33F41" w:rsidRPr="00233770" w:rsidRDefault="00A33F41" w:rsidP="00001251">
      <w:pPr>
        <w:spacing w:before="0" w:after="120"/>
        <w:rPr>
          <w:rFonts w:ascii="Arial" w:hAnsi="Arial" w:cs="Arial"/>
          <w:bCs/>
          <w:i/>
          <w:iCs/>
          <w:sz w:val="24"/>
          <w:szCs w:val="24"/>
        </w:rPr>
      </w:pPr>
      <w:r w:rsidRPr="00233770">
        <w:rPr>
          <w:rFonts w:ascii="Arial" w:hAnsi="Arial" w:cs="Arial"/>
          <w:bCs/>
          <w:i/>
          <w:iCs/>
          <w:sz w:val="24"/>
          <w:szCs w:val="24"/>
        </w:rPr>
        <w:t xml:space="preserve">4.2 </w:t>
      </w:r>
      <w:r w:rsidRPr="00233770">
        <w:rPr>
          <w:rFonts w:ascii="Arial" w:hAnsi="Arial" w:cs="Arial"/>
          <w:bCs/>
          <w:i/>
          <w:iCs/>
          <w:sz w:val="24"/>
          <w:szCs w:val="24"/>
        </w:rPr>
        <w:tab/>
        <w:t xml:space="preserve">Zone District Created </w:t>
      </w:r>
    </w:p>
    <w:p w14:paraId="51A9D551" w14:textId="3B61278F" w:rsidR="002265B2" w:rsidRPr="00903076" w:rsidRDefault="002265B2" w:rsidP="00903076">
      <w:pPr>
        <w:pStyle w:val="p1"/>
        <w:spacing w:line="276" w:lineRule="auto"/>
        <w:rPr>
          <w:rFonts w:eastAsiaTheme="minorEastAsia"/>
          <w:i/>
          <w:iCs/>
          <w:color w:val="auto"/>
          <w:sz w:val="24"/>
          <w:szCs w:val="24"/>
        </w:rPr>
      </w:pPr>
      <w:r w:rsidRPr="00903076">
        <w:rPr>
          <w:rFonts w:eastAsiaTheme="minorEastAsia"/>
          <w:color w:val="auto"/>
          <w:sz w:val="24"/>
          <w:szCs w:val="24"/>
        </w:rPr>
        <w:tab/>
        <w:t xml:space="preserve">Only one zone district area is being created. </w:t>
      </w:r>
    </w:p>
    <w:p w14:paraId="269D2FDA" w14:textId="77777777" w:rsidR="00A33F41" w:rsidRPr="00903076" w:rsidRDefault="00A33F41" w:rsidP="00903076">
      <w:pPr>
        <w:pStyle w:val="p1"/>
        <w:spacing w:line="276" w:lineRule="auto"/>
        <w:rPr>
          <w:rFonts w:eastAsiaTheme="minorEastAsia"/>
          <w:color w:val="auto"/>
          <w:sz w:val="24"/>
          <w:szCs w:val="24"/>
        </w:rPr>
      </w:pPr>
    </w:p>
    <w:p w14:paraId="77417557" w14:textId="20C8A365" w:rsidR="00A33F41" w:rsidRPr="00233770" w:rsidRDefault="00A33F41" w:rsidP="00001251">
      <w:pPr>
        <w:spacing w:before="0" w:after="120"/>
        <w:rPr>
          <w:rFonts w:ascii="Arial" w:hAnsi="Arial" w:cs="Arial"/>
          <w:bCs/>
          <w:i/>
          <w:iCs/>
          <w:sz w:val="24"/>
          <w:szCs w:val="24"/>
        </w:rPr>
      </w:pPr>
      <w:r w:rsidRPr="00233770">
        <w:rPr>
          <w:rFonts w:ascii="Arial" w:hAnsi="Arial" w:cs="Arial"/>
          <w:bCs/>
          <w:i/>
          <w:iCs/>
          <w:sz w:val="24"/>
          <w:szCs w:val="24"/>
        </w:rPr>
        <w:t xml:space="preserve">4.3 </w:t>
      </w:r>
      <w:r w:rsidRPr="00233770">
        <w:rPr>
          <w:rFonts w:ascii="Arial" w:hAnsi="Arial" w:cs="Arial"/>
          <w:bCs/>
          <w:i/>
          <w:iCs/>
          <w:sz w:val="24"/>
          <w:szCs w:val="24"/>
        </w:rPr>
        <w:tab/>
        <w:t xml:space="preserve">Development Standards </w:t>
      </w:r>
    </w:p>
    <w:p w14:paraId="3055CD0C" w14:textId="77777777" w:rsidR="002265B2" w:rsidRPr="00360536" w:rsidRDefault="002265B2" w:rsidP="00360536">
      <w:pPr>
        <w:spacing w:before="0" w:after="0"/>
        <w:ind w:left="720"/>
        <w:rPr>
          <w:rFonts w:ascii="Arial" w:hAnsi="Arial" w:cs="Arial"/>
          <w:sz w:val="24"/>
          <w:szCs w:val="24"/>
        </w:rPr>
      </w:pPr>
      <w:r w:rsidRPr="00360536">
        <w:rPr>
          <w:rFonts w:ascii="Arial" w:hAnsi="Arial" w:cs="Arial"/>
          <w:sz w:val="24"/>
          <w:szCs w:val="24"/>
        </w:rPr>
        <w:t xml:space="preserve">Application of Density and Dimensional Standards </w:t>
      </w:r>
    </w:p>
    <w:p w14:paraId="66A82557" w14:textId="77777777" w:rsidR="002265B2" w:rsidRPr="00903076" w:rsidRDefault="002265B2" w:rsidP="00903076">
      <w:pPr>
        <w:pStyle w:val="ListParagraph"/>
        <w:numPr>
          <w:ilvl w:val="2"/>
          <w:numId w:val="6"/>
        </w:numPr>
        <w:spacing w:before="0" w:after="0"/>
        <w:rPr>
          <w:rFonts w:ascii="Arial" w:hAnsi="Arial" w:cs="Arial"/>
          <w:sz w:val="24"/>
          <w:szCs w:val="24"/>
        </w:rPr>
      </w:pPr>
      <w:r w:rsidRPr="00903076">
        <w:rPr>
          <w:rFonts w:ascii="Arial" w:hAnsi="Arial" w:cs="Arial"/>
          <w:sz w:val="24"/>
          <w:szCs w:val="24"/>
        </w:rPr>
        <w:t xml:space="preserve">Measuring Minimum Lot Width </w:t>
      </w:r>
    </w:p>
    <w:p w14:paraId="5BAD6E98" w14:textId="77777777" w:rsidR="002265B2" w:rsidRPr="00903076" w:rsidRDefault="002265B2" w:rsidP="00903076">
      <w:pPr>
        <w:pStyle w:val="ListParagraph"/>
        <w:spacing w:before="0" w:after="0"/>
        <w:ind w:left="2160"/>
        <w:rPr>
          <w:rFonts w:ascii="Arial" w:hAnsi="Arial" w:cs="Arial"/>
          <w:sz w:val="24"/>
          <w:szCs w:val="24"/>
        </w:rPr>
      </w:pPr>
      <w:r w:rsidRPr="00903076">
        <w:rPr>
          <w:rFonts w:ascii="Arial" w:hAnsi="Arial" w:cs="Arial"/>
          <w:sz w:val="24"/>
          <w:szCs w:val="24"/>
        </w:rPr>
        <w:t>Minimum lot width is the minimum lot width at the front building setback line.</w:t>
      </w:r>
    </w:p>
    <w:p w14:paraId="27789DF4" w14:textId="77777777" w:rsidR="002265B2" w:rsidRPr="00903076" w:rsidRDefault="002265B2" w:rsidP="00903076">
      <w:pPr>
        <w:pStyle w:val="ListParagraph"/>
        <w:numPr>
          <w:ilvl w:val="2"/>
          <w:numId w:val="6"/>
        </w:numPr>
        <w:spacing w:before="0" w:after="0"/>
        <w:rPr>
          <w:rFonts w:ascii="Arial" w:hAnsi="Arial" w:cs="Arial"/>
          <w:sz w:val="24"/>
          <w:szCs w:val="24"/>
        </w:rPr>
      </w:pPr>
      <w:r w:rsidRPr="00903076">
        <w:rPr>
          <w:rFonts w:ascii="Arial" w:hAnsi="Arial" w:cs="Arial"/>
          <w:sz w:val="24"/>
          <w:szCs w:val="24"/>
        </w:rPr>
        <w:t xml:space="preserve">Measuring Setbacks </w:t>
      </w:r>
    </w:p>
    <w:p w14:paraId="59506039" w14:textId="77777777" w:rsidR="002265B2" w:rsidRPr="00903076" w:rsidRDefault="002265B2" w:rsidP="00903076">
      <w:pPr>
        <w:pStyle w:val="ListParagraph"/>
        <w:spacing w:before="0" w:after="0"/>
        <w:ind w:left="2160"/>
        <w:rPr>
          <w:rFonts w:ascii="Arial" w:hAnsi="Arial" w:cs="Arial"/>
          <w:sz w:val="24"/>
          <w:szCs w:val="24"/>
        </w:rPr>
      </w:pPr>
      <w:r w:rsidRPr="00903076">
        <w:rPr>
          <w:rFonts w:ascii="Arial" w:hAnsi="Arial" w:cs="Arial"/>
          <w:sz w:val="24"/>
          <w:szCs w:val="24"/>
        </w:rPr>
        <w:t>Setbacks are measured from the property line, unless noted otherwise.</w:t>
      </w:r>
    </w:p>
    <w:p w14:paraId="7B884897" w14:textId="77777777" w:rsidR="002265B2" w:rsidRPr="00903076" w:rsidRDefault="002265B2" w:rsidP="00903076">
      <w:pPr>
        <w:pStyle w:val="ListParagraph"/>
        <w:numPr>
          <w:ilvl w:val="2"/>
          <w:numId w:val="6"/>
        </w:numPr>
        <w:spacing w:before="0" w:after="0"/>
        <w:rPr>
          <w:rFonts w:ascii="Arial" w:hAnsi="Arial" w:cs="Arial"/>
          <w:sz w:val="24"/>
          <w:szCs w:val="24"/>
        </w:rPr>
      </w:pPr>
      <w:r w:rsidRPr="00903076">
        <w:rPr>
          <w:rFonts w:ascii="Arial" w:hAnsi="Arial" w:cs="Arial"/>
          <w:sz w:val="24"/>
          <w:szCs w:val="24"/>
        </w:rPr>
        <w:t>Accessory Structure Not Located in Easement</w:t>
      </w:r>
    </w:p>
    <w:p w14:paraId="3655B98C" w14:textId="77777777" w:rsidR="002265B2" w:rsidRPr="00360536" w:rsidRDefault="002265B2" w:rsidP="00903076">
      <w:pPr>
        <w:pStyle w:val="ListParagraph"/>
        <w:spacing w:before="0" w:after="0"/>
        <w:ind w:left="2160"/>
        <w:rPr>
          <w:rFonts w:ascii="Arial" w:hAnsi="Arial" w:cs="Arial"/>
          <w:sz w:val="24"/>
          <w:szCs w:val="24"/>
        </w:rPr>
      </w:pPr>
      <w:r w:rsidRPr="00903076">
        <w:rPr>
          <w:rFonts w:ascii="Arial" w:hAnsi="Arial" w:cs="Arial"/>
          <w:sz w:val="24"/>
          <w:szCs w:val="24"/>
        </w:rPr>
        <w:t xml:space="preserve">An accessory structure shall not be located within an easement, </w:t>
      </w:r>
      <w:r w:rsidRPr="00360536">
        <w:rPr>
          <w:rFonts w:ascii="Arial" w:hAnsi="Arial" w:cs="Arial"/>
          <w:sz w:val="24"/>
          <w:szCs w:val="24"/>
        </w:rPr>
        <w:t>unless express permission from the beneficiary of the easement is provided.</w:t>
      </w:r>
    </w:p>
    <w:p w14:paraId="11BC10E5" w14:textId="77777777" w:rsidR="002265B2" w:rsidRPr="00360536" w:rsidRDefault="002265B2" w:rsidP="00903076">
      <w:pPr>
        <w:pStyle w:val="ListParagraph"/>
        <w:numPr>
          <w:ilvl w:val="1"/>
          <w:numId w:val="6"/>
        </w:numPr>
        <w:spacing w:before="0" w:after="0"/>
        <w:rPr>
          <w:rFonts w:ascii="Arial" w:hAnsi="Arial" w:cs="Arial"/>
          <w:sz w:val="24"/>
          <w:szCs w:val="24"/>
        </w:rPr>
      </w:pPr>
      <w:r w:rsidRPr="00360536">
        <w:rPr>
          <w:rFonts w:ascii="Arial" w:hAnsi="Arial" w:cs="Arial"/>
          <w:sz w:val="24"/>
          <w:szCs w:val="24"/>
        </w:rPr>
        <w:t xml:space="preserve">Minimum Lot Size: 24 acres </w:t>
      </w:r>
    </w:p>
    <w:p w14:paraId="11C556D1" w14:textId="77777777" w:rsidR="002265B2" w:rsidRPr="00360536" w:rsidRDefault="002265B2" w:rsidP="00903076">
      <w:pPr>
        <w:pStyle w:val="ListParagraph"/>
        <w:numPr>
          <w:ilvl w:val="1"/>
          <w:numId w:val="6"/>
        </w:numPr>
        <w:spacing w:before="0" w:after="0"/>
        <w:rPr>
          <w:rFonts w:ascii="Arial" w:hAnsi="Arial" w:cs="Arial"/>
          <w:sz w:val="24"/>
          <w:szCs w:val="24"/>
        </w:rPr>
      </w:pPr>
      <w:r w:rsidRPr="00360536">
        <w:rPr>
          <w:rFonts w:ascii="Arial" w:hAnsi="Arial" w:cs="Arial"/>
          <w:sz w:val="24"/>
          <w:szCs w:val="24"/>
        </w:rPr>
        <w:t>Maximum Lot Coverage:  80 percent</w:t>
      </w:r>
    </w:p>
    <w:p w14:paraId="4A77FF6E" w14:textId="77777777" w:rsidR="002265B2" w:rsidRPr="00360536" w:rsidRDefault="002265B2" w:rsidP="00903076">
      <w:pPr>
        <w:pStyle w:val="ListParagraph"/>
        <w:numPr>
          <w:ilvl w:val="1"/>
          <w:numId w:val="6"/>
        </w:numPr>
        <w:spacing w:before="0" w:after="0"/>
        <w:rPr>
          <w:rFonts w:ascii="Arial" w:hAnsi="Arial" w:cs="Arial"/>
          <w:sz w:val="24"/>
          <w:szCs w:val="24"/>
        </w:rPr>
      </w:pPr>
      <w:r w:rsidRPr="00360536">
        <w:rPr>
          <w:rFonts w:ascii="Arial" w:hAnsi="Arial" w:cs="Arial"/>
          <w:sz w:val="24"/>
          <w:szCs w:val="24"/>
        </w:rPr>
        <w:t>Encroachments</w:t>
      </w:r>
    </w:p>
    <w:p w14:paraId="788F0649" w14:textId="77777777" w:rsidR="002265B2" w:rsidRPr="00360536" w:rsidRDefault="002265B2" w:rsidP="00903076">
      <w:pPr>
        <w:pStyle w:val="ListParagraph"/>
        <w:spacing w:before="0" w:after="0"/>
        <w:ind w:left="1440"/>
        <w:rPr>
          <w:rFonts w:ascii="Arial" w:hAnsi="Arial" w:cs="Arial"/>
          <w:sz w:val="24"/>
          <w:szCs w:val="24"/>
        </w:rPr>
      </w:pPr>
      <w:r w:rsidRPr="00360536">
        <w:rPr>
          <w:rFonts w:ascii="Arial" w:hAnsi="Arial" w:cs="Arial"/>
          <w:sz w:val="24"/>
          <w:szCs w:val="24"/>
        </w:rPr>
        <w:t xml:space="preserve">The following may encroach into the setback requirement: </w:t>
      </w:r>
    </w:p>
    <w:p w14:paraId="21F10ADE" w14:textId="77777777" w:rsidR="002265B2" w:rsidRPr="00903076" w:rsidRDefault="002265B2" w:rsidP="00903076">
      <w:pPr>
        <w:pStyle w:val="ListParagraph"/>
        <w:numPr>
          <w:ilvl w:val="2"/>
          <w:numId w:val="6"/>
        </w:numPr>
        <w:spacing w:before="0" w:after="0"/>
        <w:rPr>
          <w:rFonts w:ascii="Arial" w:hAnsi="Arial" w:cs="Arial"/>
          <w:sz w:val="24"/>
          <w:szCs w:val="24"/>
        </w:rPr>
      </w:pPr>
      <w:r w:rsidRPr="00360536">
        <w:rPr>
          <w:rFonts w:ascii="Arial" w:hAnsi="Arial" w:cs="Arial"/>
          <w:sz w:val="24"/>
          <w:szCs w:val="24"/>
        </w:rPr>
        <w:t>Utility buildings or facilities owned by a governmental, quasi-governmental</w:t>
      </w:r>
      <w:r w:rsidRPr="00903076">
        <w:rPr>
          <w:rFonts w:ascii="Arial" w:hAnsi="Arial" w:cs="Arial"/>
          <w:sz w:val="24"/>
          <w:szCs w:val="24"/>
        </w:rPr>
        <w:t xml:space="preserve"> or public entity</w:t>
      </w:r>
    </w:p>
    <w:p w14:paraId="373AB34D" w14:textId="77777777" w:rsidR="002265B2" w:rsidRPr="00903076" w:rsidRDefault="002265B2" w:rsidP="00903076">
      <w:pPr>
        <w:pStyle w:val="ListParagraph"/>
        <w:numPr>
          <w:ilvl w:val="2"/>
          <w:numId w:val="6"/>
        </w:numPr>
        <w:spacing w:before="0" w:after="0"/>
        <w:rPr>
          <w:rFonts w:ascii="Arial" w:hAnsi="Arial" w:cs="Arial"/>
          <w:sz w:val="24"/>
          <w:szCs w:val="24"/>
        </w:rPr>
      </w:pPr>
      <w:r w:rsidRPr="00903076">
        <w:rPr>
          <w:rFonts w:ascii="Arial" w:hAnsi="Arial" w:cs="Arial"/>
          <w:sz w:val="24"/>
          <w:szCs w:val="24"/>
        </w:rPr>
        <w:t>Lift station</w:t>
      </w:r>
    </w:p>
    <w:p w14:paraId="61FD63D7" w14:textId="77777777" w:rsidR="002265B2" w:rsidRPr="00903076" w:rsidRDefault="002265B2" w:rsidP="00903076">
      <w:pPr>
        <w:pStyle w:val="ListParagraph"/>
        <w:numPr>
          <w:ilvl w:val="2"/>
          <w:numId w:val="6"/>
        </w:numPr>
        <w:spacing w:before="0" w:after="0"/>
        <w:rPr>
          <w:rFonts w:ascii="Arial" w:hAnsi="Arial" w:cs="Arial"/>
          <w:sz w:val="24"/>
          <w:szCs w:val="24"/>
        </w:rPr>
      </w:pPr>
      <w:r w:rsidRPr="00903076">
        <w:rPr>
          <w:rFonts w:ascii="Arial" w:hAnsi="Arial" w:cs="Arial"/>
          <w:sz w:val="24"/>
          <w:szCs w:val="24"/>
        </w:rPr>
        <w:t>Open and unenclosed patios, decks, platforms, landings or ramps</w:t>
      </w:r>
    </w:p>
    <w:p w14:paraId="50EC2B43" w14:textId="77777777" w:rsidR="002265B2" w:rsidRPr="00903076" w:rsidRDefault="002265B2" w:rsidP="00903076">
      <w:pPr>
        <w:pStyle w:val="ListParagraph"/>
        <w:numPr>
          <w:ilvl w:val="2"/>
          <w:numId w:val="6"/>
        </w:numPr>
        <w:spacing w:before="0" w:after="0"/>
        <w:rPr>
          <w:rFonts w:ascii="Arial" w:hAnsi="Arial" w:cs="Arial"/>
          <w:sz w:val="24"/>
          <w:szCs w:val="24"/>
        </w:rPr>
      </w:pPr>
      <w:r w:rsidRPr="00903076">
        <w:rPr>
          <w:rFonts w:ascii="Arial" w:hAnsi="Arial" w:cs="Arial"/>
          <w:sz w:val="24"/>
          <w:szCs w:val="24"/>
        </w:rPr>
        <w:t>Structures under 120 SF</w:t>
      </w:r>
    </w:p>
    <w:p w14:paraId="0F44825C" w14:textId="77777777" w:rsidR="002265B2" w:rsidRPr="00903076" w:rsidRDefault="002265B2" w:rsidP="00903076">
      <w:pPr>
        <w:pStyle w:val="ListParagraph"/>
        <w:numPr>
          <w:ilvl w:val="2"/>
          <w:numId w:val="6"/>
        </w:numPr>
        <w:spacing w:before="0" w:after="0"/>
        <w:rPr>
          <w:rFonts w:ascii="Arial" w:hAnsi="Arial" w:cs="Arial"/>
          <w:sz w:val="24"/>
          <w:szCs w:val="24"/>
        </w:rPr>
      </w:pPr>
      <w:r w:rsidRPr="00903076">
        <w:rPr>
          <w:rFonts w:ascii="Arial" w:hAnsi="Arial" w:cs="Arial"/>
          <w:sz w:val="24"/>
          <w:szCs w:val="24"/>
        </w:rPr>
        <w:t>Utility distribution lines and related equipment commonly located along property lines.</w:t>
      </w:r>
    </w:p>
    <w:p w14:paraId="5249AECE" w14:textId="77777777" w:rsidR="002265B2" w:rsidRPr="00903076" w:rsidRDefault="002265B2" w:rsidP="00903076">
      <w:pPr>
        <w:pStyle w:val="ListParagraph"/>
        <w:numPr>
          <w:ilvl w:val="2"/>
          <w:numId w:val="6"/>
        </w:numPr>
        <w:spacing w:before="0" w:after="0"/>
        <w:rPr>
          <w:rFonts w:ascii="Arial" w:hAnsi="Arial" w:cs="Arial"/>
          <w:sz w:val="24"/>
          <w:szCs w:val="24"/>
        </w:rPr>
      </w:pPr>
      <w:r w:rsidRPr="00903076">
        <w:rPr>
          <w:rFonts w:ascii="Arial" w:hAnsi="Arial" w:cs="Arial"/>
          <w:sz w:val="24"/>
          <w:szCs w:val="24"/>
        </w:rPr>
        <w:t>Mailboxes</w:t>
      </w:r>
    </w:p>
    <w:p w14:paraId="6FC3F531" w14:textId="77777777" w:rsidR="002265B2" w:rsidRPr="00903076" w:rsidRDefault="002265B2" w:rsidP="00903076">
      <w:pPr>
        <w:pStyle w:val="ListParagraph"/>
        <w:numPr>
          <w:ilvl w:val="2"/>
          <w:numId w:val="6"/>
        </w:numPr>
        <w:spacing w:before="0" w:after="0"/>
        <w:rPr>
          <w:rFonts w:ascii="Arial" w:hAnsi="Arial" w:cs="Arial"/>
          <w:sz w:val="24"/>
          <w:szCs w:val="24"/>
        </w:rPr>
      </w:pPr>
      <w:r w:rsidRPr="00903076">
        <w:rPr>
          <w:rFonts w:ascii="Arial" w:hAnsi="Arial" w:cs="Arial"/>
          <w:sz w:val="24"/>
          <w:szCs w:val="24"/>
        </w:rPr>
        <w:t>Signs or entryway features</w:t>
      </w:r>
    </w:p>
    <w:p w14:paraId="4BA24945" w14:textId="77777777" w:rsidR="002265B2" w:rsidRPr="00903076" w:rsidRDefault="002265B2" w:rsidP="00903076">
      <w:pPr>
        <w:pStyle w:val="ListParagraph"/>
        <w:numPr>
          <w:ilvl w:val="2"/>
          <w:numId w:val="6"/>
        </w:numPr>
        <w:spacing w:before="0" w:after="0"/>
        <w:rPr>
          <w:rFonts w:ascii="Arial" w:hAnsi="Arial" w:cs="Arial"/>
          <w:sz w:val="24"/>
          <w:szCs w:val="24"/>
        </w:rPr>
      </w:pPr>
      <w:r w:rsidRPr="00903076">
        <w:rPr>
          <w:rFonts w:ascii="Arial" w:hAnsi="Arial" w:cs="Arial"/>
          <w:sz w:val="24"/>
          <w:szCs w:val="24"/>
        </w:rPr>
        <w:t xml:space="preserve">Public art </w:t>
      </w:r>
    </w:p>
    <w:p w14:paraId="2BE1A845" w14:textId="77777777" w:rsidR="002265B2" w:rsidRPr="00903076" w:rsidRDefault="002265B2" w:rsidP="00903076">
      <w:pPr>
        <w:pStyle w:val="ListParagraph"/>
        <w:numPr>
          <w:ilvl w:val="2"/>
          <w:numId w:val="6"/>
        </w:numPr>
        <w:spacing w:before="0" w:after="0"/>
        <w:rPr>
          <w:rFonts w:ascii="Arial" w:hAnsi="Arial" w:cs="Arial"/>
          <w:sz w:val="24"/>
          <w:szCs w:val="24"/>
        </w:rPr>
      </w:pPr>
      <w:r w:rsidRPr="00903076">
        <w:rPr>
          <w:rFonts w:ascii="Arial" w:hAnsi="Arial" w:cs="Arial"/>
          <w:sz w:val="24"/>
          <w:szCs w:val="24"/>
        </w:rPr>
        <w:t xml:space="preserve">Landscaping features </w:t>
      </w:r>
    </w:p>
    <w:p w14:paraId="0B012E7E" w14:textId="77777777" w:rsidR="002265B2" w:rsidRPr="00903076" w:rsidRDefault="002265B2" w:rsidP="00903076">
      <w:pPr>
        <w:pStyle w:val="ListParagraph"/>
        <w:numPr>
          <w:ilvl w:val="2"/>
          <w:numId w:val="6"/>
        </w:numPr>
        <w:spacing w:before="0" w:after="0"/>
        <w:rPr>
          <w:rFonts w:ascii="Arial" w:hAnsi="Arial" w:cs="Arial"/>
          <w:sz w:val="24"/>
          <w:szCs w:val="24"/>
        </w:rPr>
      </w:pPr>
      <w:r w:rsidRPr="00903076">
        <w:rPr>
          <w:rFonts w:ascii="Arial" w:hAnsi="Arial" w:cs="Arial"/>
          <w:sz w:val="24"/>
          <w:szCs w:val="24"/>
        </w:rPr>
        <w:t xml:space="preserve">Stormwater and water quality features </w:t>
      </w:r>
    </w:p>
    <w:p w14:paraId="47615FEE" w14:textId="77777777" w:rsidR="002265B2" w:rsidRPr="00903076" w:rsidRDefault="002265B2" w:rsidP="00903076">
      <w:pPr>
        <w:pStyle w:val="ListParagraph"/>
        <w:numPr>
          <w:ilvl w:val="2"/>
          <w:numId w:val="6"/>
        </w:numPr>
        <w:spacing w:before="0" w:after="0"/>
        <w:rPr>
          <w:rFonts w:ascii="Arial" w:hAnsi="Arial" w:cs="Arial"/>
          <w:sz w:val="24"/>
          <w:szCs w:val="24"/>
        </w:rPr>
      </w:pPr>
      <w:r w:rsidRPr="00903076">
        <w:rPr>
          <w:rFonts w:ascii="Arial" w:hAnsi="Arial" w:cs="Arial"/>
          <w:sz w:val="24"/>
          <w:szCs w:val="24"/>
        </w:rPr>
        <w:t xml:space="preserve">Retaining walls </w:t>
      </w:r>
    </w:p>
    <w:p w14:paraId="253F7ED2" w14:textId="77777777" w:rsidR="00A33F41" w:rsidRPr="00903076" w:rsidRDefault="00A33F41" w:rsidP="00903076">
      <w:pPr>
        <w:pStyle w:val="p1"/>
        <w:spacing w:line="276" w:lineRule="auto"/>
        <w:rPr>
          <w:rFonts w:eastAsiaTheme="minorEastAsia"/>
          <w:color w:val="auto"/>
          <w:sz w:val="24"/>
          <w:szCs w:val="24"/>
        </w:rPr>
      </w:pPr>
    </w:p>
    <w:p w14:paraId="001987A3" w14:textId="44897540" w:rsidR="00233770" w:rsidRPr="00001251" w:rsidRDefault="00A33F41" w:rsidP="00001251">
      <w:pPr>
        <w:spacing w:before="0" w:after="120"/>
        <w:ind w:left="720" w:hanging="720"/>
        <w:rPr>
          <w:rFonts w:ascii="Arial" w:hAnsi="Arial" w:cs="Arial"/>
          <w:bCs/>
          <w:i/>
          <w:iCs/>
          <w:sz w:val="24"/>
          <w:szCs w:val="24"/>
        </w:rPr>
      </w:pPr>
      <w:r w:rsidRPr="00233770">
        <w:rPr>
          <w:rFonts w:ascii="Arial" w:hAnsi="Arial" w:cs="Arial"/>
          <w:bCs/>
          <w:i/>
          <w:iCs/>
          <w:sz w:val="24"/>
          <w:szCs w:val="24"/>
        </w:rPr>
        <w:t>4.4</w:t>
      </w:r>
      <w:r w:rsidRPr="00233770">
        <w:rPr>
          <w:rFonts w:ascii="Arial" w:hAnsi="Arial" w:cs="Arial"/>
          <w:bCs/>
          <w:i/>
          <w:iCs/>
          <w:sz w:val="24"/>
          <w:szCs w:val="24"/>
        </w:rPr>
        <w:tab/>
        <w:t>Compliance with the Stormwater Quality Control Ordinance (AKA 17.68. Hillside Overlay</w:t>
      </w:r>
      <w:r w:rsidR="00233770" w:rsidRPr="00233770">
        <w:rPr>
          <w:rFonts w:ascii="Arial" w:hAnsi="Arial" w:cs="Arial"/>
          <w:bCs/>
          <w:i/>
          <w:iCs/>
          <w:sz w:val="24"/>
          <w:szCs w:val="24"/>
        </w:rPr>
        <w:t xml:space="preserve"> </w:t>
      </w:r>
      <w:r w:rsidRPr="00233770">
        <w:rPr>
          <w:rFonts w:ascii="Arial" w:hAnsi="Arial" w:cs="Arial"/>
          <w:bCs/>
          <w:i/>
          <w:iCs/>
          <w:sz w:val="24"/>
          <w:szCs w:val="24"/>
        </w:rPr>
        <w:t>District</w:t>
      </w:r>
      <w:r w:rsidR="002265B2" w:rsidRPr="00233770">
        <w:rPr>
          <w:rFonts w:ascii="Arial" w:hAnsi="Arial" w:cs="Arial"/>
          <w:bCs/>
          <w:i/>
          <w:iCs/>
          <w:sz w:val="24"/>
          <w:szCs w:val="24"/>
        </w:rPr>
        <w:t>)</w:t>
      </w:r>
    </w:p>
    <w:p w14:paraId="2A052F65" w14:textId="252463E8" w:rsidR="002265B2" w:rsidRPr="00903076" w:rsidRDefault="002265B2" w:rsidP="00903076">
      <w:pPr>
        <w:pStyle w:val="p1"/>
        <w:spacing w:line="276" w:lineRule="auto"/>
        <w:ind w:left="720"/>
        <w:rPr>
          <w:rFonts w:eastAsiaTheme="minorEastAsia"/>
          <w:color w:val="auto"/>
          <w:sz w:val="24"/>
          <w:szCs w:val="24"/>
        </w:rPr>
      </w:pPr>
      <w:r w:rsidRPr="00903076">
        <w:rPr>
          <w:rFonts w:eastAsiaTheme="minorEastAsia"/>
          <w:color w:val="auto"/>
          <w:sz w:val="24"/>
          <w:szCs w:val="24"/>
        </w:rPr>
        <w:t>The Development shall be in full compliance with Town Municipal Code Section 17.68. Hillside Overlay District.</w:t>
      </w:r>
    </w:p>
    <w:p w14:paraId="300DF318" w14:textId="77777777" w:rsidR="00A33F41" w:rsidRPr="00903076" w:rsidRDefault="00A33F41" w:rsidP="00903076">
      <w:pPr>
        <w:pStyle w:val="p1"/>
        <w:spacing w:line="276" w:lineRule="auto"/>
        <w:ind w:left="720"/>
        <w:rPr>
          <w:sz w:val="24"/>
          <w:szCs w:val="24"/>
        </w:rPr>
      </w:pPr>
    </w:p>
    <w:p w14:paraId="22339FDC" w14:textId="77777777" w:rsidR="00A33F41" w:rsidRPr="00903076" w:rsidRDefault="00A33F41" w:rsidP="00903076">
      <w:pPr>
        <w:spacing w:before="0" w:after="0"/>
        <w:rPr>
          <w:rFonts w:ascii="Arial" w:hAnsi="Arial" w:cs="Arial"/>
          <w:b/>
          <w:sz w:val="24"/>
          <w:szCs w:val="24"/>
        </w:rPr>
      </w:pPr>
      <w:r w:rsidRPr="00903076">
        <w:rPr>
          <w:rFonts w:ascii="Arial" w:hAnsi="Arial" w:cs="Arial"/>
          <w:b/>
          <w:sz w:val="24"/>
          <w:szCs w:val="24"/>
        </w:rPr>
        <w:lastRenderedPageBreak/>
        <w:t>ARTICLE 5:  DIMENSIONAL STANDARDS (17.72.050)</w:t>
      </w:r>
    </w:p>
    <w:p w14:paraId="318880FB" w14:textId="3A9560B8" w:rsidR="00A33F41" w:rsidRPr="00233770" w:rsidRDefault="002265B2" w:rsidP="00233770">
      <w:pPr>
        <w:pStyle w:val="ListParagraph"/>
        <w:numPr>
          <w:ilvl w:val="1"/>
          <w:numId w:val="6"/>
        </w:numPr>
        <w:spacing w:before="0" w:after="0"/>
        <w:rPr>
          <w:rFonts w:ascii="Arial" w:hAnsi="Arial" w:cs="Arial"/>
          <w:sz w:val="24"/>
          <w:szCs w:val="24"/>
        </w:rPr>
      </w:pPr>
      <w:r w:rsidRPr="00233770">
        <w:rPr>
          <w:rFonts w:ascii="Arial" w:hAnsi="Arial" w:cs="Arial"/>
          <w:sz w:val="24"/>
          <w:szCs w:val="24"/>
        </w:rPr>
        <w:t xml:space="preserve">Maximum </w:t>
      </w:r>
      <w:r w:rsidR="00A33F41" w:rsidRPr="00233770">
        <w:rPr>
          <w:rFonts w:ascii="Arial" w:hAnsi="Arial" w:cs="Arial"/>
          <w:sz w:val="24"/>
          <w:szCs w:val="24"/>
        </w:rPr>
        <w:t xml:space="preserve">Height </w:t>
      </w:r>
    </w:p>
    <w:p w14:paraId="0B4FCBF3" w14:textId="77777777" w:rsidR="002265B2" w:rsidRPr="00903076" w:rsidRDefault="002265B2" w:rsidP="00903076">
      <w:pPr>
        <w:pStyle w:val="ListParagraph"/>
        <w:numPr>
          <w:ilvl w:val="1"/>
          <w:numId w:val="2"/>
        </w:numPr>
        <w:spacing w:before="0" w:after="0"/>
        <w:rPr>
          <w:rFonts w:ascii="Arial" w:hAnsi="Arial" w:cs="Arial"/>
          <w:sz w:val="24"/>
          <w:szCs w:val="24"/>
        </w:rPr>
      </w:pPr>
      <w:r w:rsidRPr="00903076">
        <w:rPr>
          <w:rFonts w:ascii="Arial" w:hAnsi="Arial" w:cs="Arial"/>
          <w:sz w:val="24"/>
          <w:szCs w:val="24"/>
        </w:rPr>
        <w:t xml:space="preserve">Principal structure: 40 feet </w:t>
      </w:r>
    </w:p>
    <w:p w14:paraId="0F4FE5F9" w14:textId="125DF485" w:rsidR="002265B2" w:rsidRPr="00903076" w:rsidRDefault="002265B2" w:rsidP="00903076">
      <w:pPr>
        <w:pStyle w:val="ListParagraph"/>
        <w:numPr>
          <w:ilvl w:val="1"/>
          <w:numId w:val="2"/>
        </w:numPr>
        <w:spacing w:before="0" w:after="0"/>
        <w:rPr>
          <w:rFonts w:ascii="Arial" w:hAnsi="Arial" w:cs="Arial"/>
          <w:sz w:val="24"/>
          <w:szCs w:val="24"/>
        </w:rPr>
      </w:pPr>
      <w:r w:rsidRPr="00903076">
        <w:rPr>
          <w:rFonts w:ascii="Arial" w:hAnsi="Arial" w:cs="Arial"/>
          <w:sz w:val="24"/>
          <w:szCs w:val="24"/>
        </w:rPr>
        <w:t>Accessory structure: 3</w:t>
      </w:r>
      <w:r w:rsidR="001A2ECE">
        <w:rPr>
          <w:rFonts w:ascii="Arial" w:hAnsi="Arial" w:cs="Arial"/>
          <w:sz w:val="24"/>
          <w:szCs w:val="24"/>
        </w:rPr>
        <w:t>6</w:t>
      </w:r>
      <w:r w:rsidRPr="00903076">
        <w:rPr>
          <w:rFonts w:ascii="Arial" w:hAnsi="Arial" w:cs="Arial"/>
          <w:sz w:val="24"/>
          <w:szCs w:val="24"/>
        </w:rPr>
        <w:t xml:space="preserve"> feet</w:t>
      </w:r>
      <w:r w:rsidRPr="00903076">
        <w:rPr>
          <w:rFonts w:ascii="Arial" w:hAnsi="Arial" w:cs="Arial"/>
          <w:sz w:val="24"/>
          <w:szCs w:val="24"/>
        </w:rPr>
        <w:tab/>
      </w:r>
    </w:p>
    <w:p w14:paraId="195DD8F2" w14:textId="0FAC3C6D" w:rsidR="002265B2" w:rsidRPr="00233770" w:rsidRDefault="00A33F41" w:rsidP="00233770">
      <w:pPr>
        <w:pStyle w:val="ListParagraph"/>
        <w:numPr>
          <w:ilvl w:val="1"/>
          <w:numId w:val="6"/>
        </w:numPr>
        <w:spacing w:before="0" w:after="0"/>
        <w:rPr>
          <w:rFonts w:ascii="Arial" w:hAnsi="Arial" w:cs="Arial"/>
          <w:sz w:val="24"/>
          <w:szCs w:val="24"/>
        </w:rPr>
      </w:pPr>
      <w:r w:rsidRPr="00233770">
        <w:rPr>
          <w:rFonts w:ascii="Arial" w:hAnsi="Arial" w:cs="Arial"/>
          <w:sz w:val="24"/>
          <w:szCs w:val="24"/>
        </w:rPr>
        <w:t>Setbacks (17.72.070)</w:t>
      </w:r>
      <w:r w:rsidR="002265B2" w:rsidRPr="00233770">
        <w:rPr>
          <w:rFonts w:ascii="Arial" w:hAnsi="Arial" w:cs="Arial"/>
          <w:sz w:val="24"/>
          <w:szCs w:val="24"/>
        </w:rPr>
        <w:t xml:space="preserve"> </w:t>
      </w:r>
    </w:p>
    <w:p w14:paraId="40628601" w14:textId="32AFB274" w:rsidR="002265B2" w:rsidRPr="00360536" w:rsidRDefault="002265B2" w:rsidP="00903076">
      <w:pPr>
        <w:pStyle w:val="ListParagraph"/>
        <w:numPr>
          <w:ilvl w:val="1"/>
          <w:numId w:val="2"/>
        </w:numPr>
        <w:spacing w:before="0" w:after="0"/>
        <w:rPr>
          <w:rFonts w:ascii="Arial" w:hAnsi="Arial" w:cs="Arial"/>
          <w:sz w:val="24"/>
          <w:szCs w:val="24"/>
        </w:rPr>
      </w:pPr>
      <w:r w:rsidRPr="00360536">
        <w:rPr>
          <w:rFonts w:ascii="Arial" w:hAnsi="Arial" w:cs="Arial"/>
          <w:sz w:val="24"/>
          <w:szCs w:val="24"/>
        </w:rPr>
        <w:t xml:space="preserve">Primary Structure Setback Requirements </w:t>
      </w:r>
    </w:p>
    <w:p w14:paraId="1EBBA969" w14:textId="77777777" w:rsidR="002265B2" w:rsidRPr="00360536" w:rsidRDefault="002265B2" w:rsidP="00903076">
      <w:pPr>
        <w:pStyle w:val="ListParagraph"/>
        <w:numPr>
          <w:ilvl w:val="2"/>
          <w:numId w:val="2"/>
        </w:numPr>
        <w:spacing w:before="0" w:after="0"/>
        <w:rPr>
          <w:rFonts w:ascii="Arial" w:hAnsi="Arial" w:cs="Arial"/>
          <w:sz w:val="24"/>
          <w:szCs w:val="24"/>
        </w:rPr>
      </w:pPr>
      <w:r w:rsidRPr="00360536">
        <w:rPr>
          <w:rFonts w:ascii="Arial" w:hAnsi="Arial" w:cs="Arial"/>
          <w:sz w:val="24"/>
          <w:szCs w:val="24"/>
        </w:rPr>
        <w:t>Front: 25 feet</w:t>
      </w:r>
    </w:p>
    <w:p w14:paraId="205EDAD7" w14:textId="77777777" w:rsidR="002265B2" w:rsidRPr="00360536" w:rsidRDefault="002265B2" w:rsidP="00903076">
      <w:pPr>
        <w:pStyle w:val="ListParagraph"/>
        <w:numPr>
          <w:ilvl w:val="2"/>
          <w:numId w:val="2"/>
        </w:numPr>
        <w:spacing w:before="0" w:after="0"/>
        <w:rPr>
          <w:rFonts w:ascii="Arial" w:hAnsi="Arial" w:cs="Arial"/>
          <w:sz w:val="24"/>
          <w:szCs w:val="24"/>
        </w:rPr>
      </w:pPr>
      <w:r w:rsidRPr="00360536">
        <w:rPr>
          <w:rFonts w:ascii="Arial" w:hAnsi="Arial" w:cs="Arial"/>
          <w:sz w:val="24"/>
          <w:szCs w:val="24"/>
        </w:rPr>
        <w:t>Side: 25 feet</w:t>
      </w:r>
    </w:p>
    <w:p w14:paraId="71FE3EB2" w14:textId="77777777" w:rsidR="002265B2" w:rsidRPr="00360536" w:rsidRDefault="002265B2" w:rsidP="00903076">
      <w:pPr>
        <w:pStyle w:val="ListParagraph"/>
        <w:numPr>
          <w:ilvl w:val="2"/>
          <w:numId w:val="2"/>
        </w:numPr>
        <w:spacing w:before="0" w:after="0"/>
        <w:rPr>
          <w:rFonts w:ascii="Arial" w:hAnsi="Arial" w:cs="Arial"/>
          <w:sz w:val="24"/>
          <w:szCs w:val="24"/>
        </w:rPr>
      </w:pPr>
      <w:r w:rsidRPr="00360536">
        <w:rPr>
          <w:rFonts w:ascii="Arial" w:hAnsi="Arial" w:cs="Arial"/>
          <w:sz w:val="24"/>
          <w:szCs w:val="24"/>
        </w:rPr>
        <w:t xml:space="preserve">Rear: 25 feet </w:t>
      </w:r>
    </w:p>
    <w:p w14:paraId="41B835A4" w14:textId="77777777" w:rsidR="002265B2" w:rsidRPr="00360536" w:rsidRDefault="002265B2" w:rsidP="00903076">
      <w:pPr>
        <w:pStyle w:val="ListParagraph"/>
        <w:numPr>
          <w:ilvl w:val="2"/>
          <w:numId w:val="2"/>
        </w:numPr>
        <w:spacing w:before="0" w:after="0"/>
        <w:rPr>
          <w:rFonts w:ascii="Arial" w:hAnsi="Arial" w:cs="Arial"/>
          <w:sz w:val="24"/>
          <w:szCs w:val="24"/>
        </w:rPr>
      </w:pPr>
      <w:r w:rsidRPr="00360536">
        <w:rPr>
          <w:rFonts w:ascii="Arial" w:hAnsi="Arial" w:cs="Arial"/>
          <w:sz w:val="24"/>
          <w:szCs w:val="24"/>
        </w:rPr>
        <w:t>Any permitted encroachments (e.g. structures under 120 SF)</w:t>
      </w:r>
    </w:p>
    <w:p w14:paraId="52EE9B89" w14:textId="77777777" w:rsidR="002265B2" w:rsidRPr="00360536" w:rsidRDefault="002265B2" w:rsidP="00903076">
      <w:pPr>
        <w:pStyle w:val="ListParagraph"/>
        <w:numPr>
          <w:ilvl w:val="1"/>
          <w:numId w:val="2"/>
        </w:numPr>
        <w:spacing w:before="0" w:after="0"/>
        <w:rPr>
          <w:rFonts w:ascii="Arial" w:hAnsi="Arial" w:cs="Arial"/>
          <w:sz w:val="24"/>
          <w:szCs w:val="24"/>
        </w:rPr>
      </w:pPr>
      <w:r w:rsidRPr="00360536">
        <w:rPr>
          <w:rFonts w:ascii="Arial" w:hAnsi="Arial" w:cs="Arial"/>
          <w:sz w:val="24"/>
          <w:szCs w:val="24"/>
        </w:rPr>
        <w:t xml:space="preserve">Accessory Structure Setback Requirements </w:t>
      </w:r>
    </w:p>
    <w:p w14:paraId="26D1B123" w14:textId="77777777" w:rsidR="002265B2" w:rsidRPr="00903076" w:rsidRDefault="002265B2" w:rsidP="00903076">
      <w:pPr>
        <w:pStyle w:val="ListParagraph"/>
        <w:numPr>
          <w:ilvl w:val="2"/>
          <w:numId w:val="2"/>
        </w:numPr>
        <w:spacing w:before="0" w:after="0"/>
        <w:rPr>
          <w:rFonts w:ascii="Arial" w:hAnsi="Arial" w:cs="Arial"/>
          <w:sz w:val="24"/>
          <w:szCs w:val="24"/>
        </w:rPr>
      </w:pPr>
      <w:r w:rsidRPr="00360536">
        <w:rPr>
          <w:rFonts w:ascii="Arial" w:hAnsi="Arial" w:cs="Arial"/>
          <w:sz w:val="24"/>
          <w:szCs w:val="24"/>
        </w:rPr>
        <w:t>Front</w:t>
      </w:r>
      <w:r w:rsidRPr="00903076">
        <w:rPr>
          <w:rFonts w:ascii="Arial" w:hAnsi="Arial" w:cs="Arial"/>
          <w:sz w:val="24"/>
          <w:szCs w:val="24"/>
        </w:rPr>
        <w:t>: 20 feet</w:t>
      </w:r>
    </w:p>
    <w:p w14:paraId="55854170" w14:textId="77777777" w:rsidR="002265B2" w:rsidRPr="00903076" w:rsidRDefault="002265B2" w:rsidP="00903076">
      <w:pPr>
        <w:pStyle w:val="ListParagraph"/>
        <w:numPr>
          <w:ilvl w:val="2"/>
          <w:numId w:val="2"/>
        </w:numPr>
        <w:spacing w:before="0" w:after="0"/>
        <w:rPr>
          <w:rFonts w:ascii="Arial" w:hAnsi="Arial" w:cs="Arial"/>
          <w:sz w:val="24"/>
          <w:szCs w:val="24"/>
        </w:rPr>
      </w:pPr>
      <w:r w:rsidRPr="00903076">
        <w:rPr>
          <w:rFonts w:ascii="Arial" w:hAnsi="Arial" w:cs="Arial"/>
          <w:sz w:val="24"/>
          <w:szCs w:val="24"/>
        </w:rPr>
        <w:t>Side: 20 feet</w:t>
      </w:r>
    </w:p>
    <w:p w14:paraId="742C4897" w14:textId="77777777" w:rsidR="002265B2" w:rsidRPr="00903076" w:rsidRDefault="002265B2" w:rsidP="00903076">
      <w:pPr>
        <w:pStyle w:val="ListParagraph"/>
        <w:numPr>
          <w:ilvl w:val="2"/>
          <w:numId w:val="2"/>
        </w:numPr>
        <w:spacing w:before="0" w:after="0"/>
        <w:rPr>
          <w:rFonts w:ascii="Arial" w:hAnsi="Arial" w:cs="Arial"/>
          <w:sz w:val="24"/>
          <w:szCs w:val="24"/>
        </w:rPr>
      </w:pPr>
      <w:r w:rsidRPr="00903076">
        <w:rPr>
          <w:rFonts w:ascii="Arial" w:hAnsi="Arial" w:cs="Arial"/>
          <w:sz w:val="24"/>
          <w:szCs w:val="24"/>
        </w:rPr>
        <w:t xml:space="preserve">Rear: 20 feet </w:t>
      </w:r>
    </w:p>
    <w:p w14:paraId="23C51DD9" w14:textId="4CD35525" w:rsidR="00A33F41" w:rsidRPr="00903076" w:rsidRDefault="002265B2" w:rsidP="00903076">
      <w:pPr>
        <w:pStyle w:val="ListParagraph"/>
        <w:numPr>
          <w:ilvl w:val="2"/>
          <w:numId w:val="2"/>
        </w:numPr>
        <w:spacing w:before="0" w:after="0"/>
        <w:rPr>
          <w:rFonts w:ascii="Arial" w:hAnsi="Arial" w:cs="Arial"/>
          <w:sz w:val="24"/>
          <w:szCs w:val="24"/>
        </w:rPr>
      </w:pPr>
      <w:r w:rsidRPr="00903076">
        <w:rPr>
          <w:rFonts w:ascii="Arial" w:hAnsi="Arial" w:cs="Arial"/>
          <w:sz w:val="24"/>
          <w:szCs w:val="24"/>
        </w:rPr>
        <w:t>Any permitted encroachments (e.g. structures under 120 SF)</w:t>
      </w:r>
    </w:p>
    <w:p w14:paraId="5C16C5E1" w14:textId="77777777" w:rsidR="00A33F41" w:rsidRPr="00233770" w:rsidRDefault="00A33F41" w:rsidP="00233770">
      <w:pPr>
        <w:pStyle w:val="ListParagraph"/>
        <w:numPr>
          <w:ilvl w:val="1"/>
          <w:numId w:val="6"/>
        </w:numPr>
        <w:spacing w:before="0" w:after="0"/>
        <w:rPr>
          <w:rFonts w:ascii="Arial" w:hAnsi="Arial" w:cs="Arial"/>
          <w:sz w:val="24"/>
          <w:szCs w:val="24"/>
        </w:rPr>
      </w:pPr>
      <w:r w:rsidRPr="00233770">
        <w:rPr>
          <w:rFonts w:ascii="Arial" w:hAnsi="Arial" w:cs="Arial"/>
          <w:sz w:val="24"/>
          <w:szCs w:val="24"/>
        </w:rPr>
        <w:t>Loading</w:t>
      </w:r>
    </w:p>
    <w:p w14:paraId="0907D25E" w14:textId="4D914074" w:rsidR="002265B2" w:rsidRPr="00903076" w:rsidRDefault="002265B2" w:rsidP="00903076">
      <w:pPr>
        <w:pStyle w:val="ListParagraph"/>
        <w:numPr>
          <w:ilvl w:val="1"/>
          <w:numId w:val="2"/>
        </w:numPr>
        <w:spacing w:before="0" w:after="0"/>
        <w:rPr>
          <w:rFonts w:ascii="Arial" w:hAnsi="Arial" w:cs="Arial"/>
          <w:sz w:val="24"/>
          <w:szCs w:val="24"/>
        </w:rPr>
      </w:pPr>
      <w:r w:rsidRPr="00903076">
        <w:rPr>
          <w:rFonts w:ascii="Arial" w:hAnsi="Arial" w:cs="Arial"/>
          <w:sz w:val="24"/>
          <w:szCs w:val="24"/>
        </w:rPr>
        <w:t>Two (2) off-street loading/unloading areas are required per 75,000-square feet of retail building. Each loading/unloading area is to be a minimum of 600-square feet (12 feet by 50 feet) in size.</w:t>
      </w:r>
    </w:p>
    <w:p w14:paraId="57844996" w14:textId="77777777" w:rsidR="002265B2" w:rsidRPr="00903076" w:rsidRDefault="002265B2" w:rsidP="00903076">
      <w:pPr>
        <w:pStyle w:val="ListParagraph"/>
        <w:spacing w:before="0" w:after="0"/>
        <w:rPr>
          <w:rFonts w:ascii="Arial" w:hAnsi="Arial" w:cs="Arial"/>
          <w:bCs/>
          <w:sz w:val="24"/>
          <w:szCs w:val="24"/>
        </w:rPr>
      </w:pPr>
    </w:p>
    <w:p w14:paraId="1DC2C7B2" w14:textId="77777777" w:rsidR="003B11F4" w:rsidRDefault="003B11F4">
      <w:pPr>
        <w:spacing w:before="0" w:after="160" w:line="278" w:lineRule="auto"/>
        <w:rPr>
          <w:rFonts w:ascii="Arial" w:hAnsi="Arial" w:cs="Arial"/>
          <w:b/>
          <w:sz w:val="24"/>
          <w:szCs w:val="24"/>
        </w:rPr>
      </w:pPr>
      <w:r>
        <w:rPr>
          <w:rFonts w:ascii="Arial" w:hAnsi="Arial" w:cs="Arial"/>
          <w:b/>
          <w:sz w:val="24"/>
          <w:szCs w:val="24"/>
        </w:rPr>
        <w:br w:type="page"/>
      </w:r>
    </w:p>
    <w:p w14:paraId="70B21D7B" w14:textId="29E6FE9E" w:rsidR="00A33F41" w:rsidRPr="00903076" w:rsidRDefault="00A33F41" w:rsidP="00903076">
      <w:pPr>
        <w:spacing w:before="0" w:after="0"/>
        <w:rPr>
          <w:rFonts w:ascii="Arial" w:hAnsi="Arial" w:cs="Arial"/>
          <w:b/>
          <w:sz w:val="24"/>
          <w:szCs w:val="24"/>
        </w:rPr>
      </w:pPr>
      <w:r w:rsidRPr="00903076">
        <w:rPr>
          <w:rFonts w:ascii="Arial" w:hAnsi="Arial" w:cs="Arial"/>
          <w:b/>
          <w:sz w:val="24"/>
          <w:szCs w:val="24"/>
        </w:rPr>
        <w:lastRenderedPageBreak/>
        <w:t>ARTICLE 6: SUBSTANTIVE LAND USE PROVISIONS AND STANDARDS</w:t>
      </w:r>
    </w:p>
    <w:p w14:paraId="7C21E23A" w14:textId="77777777" w:rsidR="00A33F41" w:rsidRPr="00903076" w:rsidRDefault="00A33F41" w:rsidP="00903076">
      <w:pPr>
        <w:numPr>
          <w:ilvl w:val="0"/>
          <w:numId w:val="1"/>
        </w:numPr>
        <w:spacing w:before="0" w:after="0"/>
        <w:rPr>
          <w:rFonts w:ascii="Arial" w:hAnsi="Arial" w:cs="Arial"/>
          <w:bCs/>
          <w:sz w:val="24"/>
          <w:szCs w:val="24"/>
        </w:rPr>
        <w:sectPr w:rsidR="00A33F41" w:rsidRPr="00903076" w:rsidSect="00A33F41">
          <w:headerReference w:type="default" r:id="rId8"/>
          <w:footerReference w:type="default" r:id="rId9"/>
          <w:pgSz w:w="12240" w:h="15840"/>
          <w:pgMar w:top="1440" w:right="1440" w:bottom="1440" w:left="1440" w:header="720" w:footer="720" w:gutter="0"/>
          <w:cols w:space="720"/>
          <w:docGrid w:linePitch="360"/>
        </w:sectPr>
      </w:pPr>
    </w:p>
    <w:p w14:paraId="77831098" w14:textId="77777777" w:rsidR="00C55591" w:rsidRDefault="00C55591" w:rsidP="00C55591">
      <w:pPr>
        <w:spacing w:before="0" w:after="0"/>
        <w:rPr>
          <w:rFonts w:ascii="Arial" w:hAnsi="Arial" w:cs="Arial"/>
          <w:bCs/>
          <w:sz w:val="24"/>
          <w:szCs w:val="24"/>
        </w:rPr>
      </w:pPr>
    </w:p>
    <w:p w14:paraId="3AF0D6AA" w14:textId="2D642F9B" w:rsidR="00A33F41" w:rsidRPr="00903076" w:rsidRDefault="00A33F41" w:rsidP="00C55591">
      <w:pPr>
        <w:spacing w:before="0" w:after="0"/>
        <w:rPr>
          <w:rFonts w:ascii="Arial" w:hAnsi="Arial" w:cs="Arial"/>
          <w:bCs/>
          <w:sz w:val="24"/>
          <w:szCs w:val="24"/>
        </w:rPr>
      </w:pPr>
      <w:r w:rsidRPr="00903076">
        <w:rPr>
          <w:rFonts w:ascii="Arial" w:hAnsi="Arial" w:cs="Arial"/>
          <w:bCs/>
          <w:sz w:val="24"/>
          <w:szCs w:val="24"/>
        </w:rPr>
        <w:t>Drainage</w:t>
      </w:r>
      <w:r w:rsidR="002265B2" w:rsidRPr="00903076">
        <w:rPr>
          <w:rFonts w:ascii="Arial" w:hAnsi="Arial" w:cs="Arial"/>
          <w:bCs/>
          <w:sz w:val="24"/>
          <w:szCs w:val="24"/>
        </w:rPr>
        <w:t xml:space="preserve"> Map</w:t>
      </w:r>
    </w:p>
    <w:p w14:paraId="3CBC1EE7" w14:textId="17FA525F" w:rsidR="002265B2" w:rsidRPr="00903076" w:rsidRDefault="002265B2" w:rsidP="00903076">
      <w:pPr>
        <w:spacing w:before="0" w:after="0"/>
        <w:rPr>
          <w:rFonts w:ascii="Arial" w:hAnsi="Arial" w:cs="Arial"/>
          <w:bCs/>
          <w:sz w:val="24"/>
          <w:szCs w:val="24"/>
        </w:rPr>
      </w:pPr>
      <w:r w:rsidRPr="00903076">
        <w:rPr>
          <w:rFonts w:ascii="Arial" w:hAnsi="Arial" w:cs="Arial"/>
          <w:bCs/>
          <w:sz w:val="24"/>
          <w:szCs w:val="24"/>
        </w:rPr>
        <w:br w:type="page"/>
      </w:r>
    </w:p>
    <w:p w14:paraId="01F2EF4A" w14:textId="77777777" w:rsidR="00B9294A" w:rsidRPr="00903076" w:rsidRDefault="00B9294A" w:rsidP="00903076">
      <w:pPr>
        <w:spacing w:before="0" w:after="0"/>
        <w:rPr>
          <w:rFonts w:ascii="Arial" w:hAnsi="Arial" w:cs="Arial"/>
          <w:bCs/>
          <w:sz w:val="24"/>
          <w:szCs w:val="24"/>
        </w:rPr>
        <w:sectPr w:rsidR="00B9294A" w:rsidRPr="00903076" w:rsidSect="00A33F41">
          <w:type w:val="continuous"/>
          <w:pgSz w:w="12240" w:h="15840"/>
          <w:pgMar w:top="1440" w:right="1440" w:bottom="1440" w:left="1440" w:header="720" w:footer="720" w:gutter="0"/>
          <w:cols w:num="2" w:space="720"/>
          <w:docGrid w:linePitch="360"/>
        </w:sectPr>
      </w:pPr>
    </w:p>
    <w:p w14:paraId="770CECE6" w14:textId="6BD1A995" w:rsidR="00B9294A" w:rsidRPr="00233770" w:rsidRDefault="00A33F41" w:rsidP="00001251">
      <w:pPr>
        <w:pStyle w:val="ListParagraph"/>
        <w:numPr>
          <w:ilvl w:val="1"/>
          <w:numId w:val="31"/>
        </w:numPr>
        <w:spacing w:before="0" w:after="120"/>
        <w:rPr>
          <w:rFonts w:ascii="Arial" w:hAnsi="Arial" w:cs="Arial"/>
          <w:bCs/>
          <w:i/>
          <w:iCs/>
          <w:sz w:val="24"/>
          <w:szCs w:val="24"/>
        </w:rPr>
      </w:pPr>
      <w:r w:rsidRPr="00233770">
        <w:rPr>
          <w:rFonts w:ascii="Arial" w:hAnsi="Arial" w:cs="Arial"/>
          <w:bCs/>
          <w:i/>
          <w:iCs/>
          <w:sz w:val="24"/>
          <w:szCs w:val="24"/>
        </w:rPr>
        <w:lastRenderedPageBreak/>
        <w:t xml:space="preserve">Lighting Standards </w:t>
      </w:r>
    </w:p>
    <w:p w14:paraId="675BE823" w14:textId="77777777" w:rsidR="00B9294A" w:rsidRPr="00360536" w:rsidRDefault="00B9294A" w:rsidP="00C55591">
      <w:pPr>
        <w:spacing w:before="0" w:after="0"/>
        <w:ind w:firstLine="720"/>
        <w:rPr>
          <w:rFonts w:ascii="Arial" w:hAnsi="Arial" w:cs="Arial"/>
          <w:sz w:val="24"/>
          <w:szCs w:val="24"/>
        </w:rPr>
      </w:pPr>
      <w:r w:rsidRPr="00360536">
        <w:rPr>
          <w:rFonts w:ascii="Arial" w:hAnsi="Arial" w:cs="Arial"/>
          <w:sz w:val="24"/>
          <w:szCs w:val="24"/>
        </w:rPr>
        <w:t>Unless exempt, the lighting provisions shall apply to all exterior light fixtures.</w:t>
      </w:r>
    </w:p>
    <w:p w14:paraId="4BE58412" w14:textId="77777777" w:rsidR="00B9294A" w:rsidRPr="00360536" w:rsidRDefault="00B9294A" w:rsidP="00C55591">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Prohibited Lighting</w:t>
      </w:r>
    </w:p>
    <w:p w14:paraId="3F087BF5" w14:textId="77777777" w:rsidR="00B9294A" w:rsidRPr="00360536" w:rsidRDefault="00B9294A" w:rsidP="00C55591">
      <w:pPr>
        <w:pStyle w:val="ListParagraph"/>
        <w:spacing w:before="0" w:after="0"/>
        <w:ind w:firstLine="360"/>
        <w:rPr>
          <w:rFonts w:ascii="Arial" w:hAnsi="Arial" w:cs="Arial"/>
          <w:sz w:val="24"/>
          <w:szCs w:val="24"/>
        </w:rPr>
      </w:pPr>
      <w:r w:rsidRPr="00360536">
        <w:rPr>
          <w:rFonts w:ascii="Arial" w:hAnsi="Arial" w:cs="Arial"/>
          <w:sz w:val="24"/>
          <w:szCs w:val="24"/>
        </w:rPr>
        <w:t>Unless exempted, the following are prohibited:</w:t>
      </w:r>
    </w:p>
    <w:p w14:paraId="4388428A" w14:textId="77777777" w:rsidR="00B9294A" w:rsidRPr="00360536" w:rsidRDefault="00B9294A" w:rsidP="00C55591">
      <w:pPr>
        <w:pStyle w:val="ListParagraph"/>
        <w:numPr>
          <w:ilvl w:val="2"/>
          <w:numId w:val="48"/>
        </w:numPr>
        <w:spacing w:before="0" w:after="0"/>
        <w:rPr>
          <w:rFonts w:ascii="Arial" w:hAnsi="Arial" w:cs="Arial"/>
          <w:sz w:val="24"/>
          <w:szCs w:val="24"/>
        </w:rPr>
      </w:pPr>
      <w:r w:rsidRPr="00360536">
        <w:rPr>
          <w:rFonts w:ascii="Arial" w:hAnsi="Arial" w:cs="Arial"/>
          <w:sz w:val="24"/>
          <w:szCs w:val="24"/>
        </w:rPr>
        <w:t xml:space="preserve">The lighting of any light fixtures that do not meet the lighting standards set forth. </w:t>
      </w:r>
    </w:p>
    <w:p w14:paraId="5D6D8E7C" w14:textId="77777777" w:rsidR="00B9294A" w:rsidRPr="00360536" w:rsidRDefault="00B9294A" w:rsidP="00C55591">
      <w:pPr>
        <w:pStyle w:val="ListParagraph"/>
        <w:numPr>
          <w:ilvl w:val="2"/>
          <w:numId w:val="48"/>
        </w:numPr>
        <w:spacing w:before="0" w:after="0"/>
        <w:rPr>
          <w:rFonts w:ascii="Arial" w:hAnsi="Arial" w:cs="Arial"/>
          <w:sz w:val="24"/>
          <w:szCs w:val="24"/>
        </w:rPr>
      </w:pPr>
      <w:r w:rsidRPr="00360536">
        <w:rPr>
          <w:rFonts w:ascii="Arial" w:hAnsi="Arial" w:cs="Arial"/>
          <w:sz w:val="24"/>
          <w:szCs w:val="24"/>
        </w:rPr>
        <w:t xml:space="preserve">Searchlights. </w:t>
      </w:r>
    </w:p>
    <w:p w14:paraId="4F000988" w14:textId="77777777" w:rsidR="00B9294A" w:rsidRPr="00360536" w:rsidRDefault="00B9294A" w:rsidP="00C55591">
      <w:pPr>
        <w:pStyle w:val="ListParagraph"/>
        <w:numPr>
          <w:ilvl w:val="2"/>
          <w:numId w:val="48"/>
        </w:numPr>
        <w:spacing w:before="0" w:after="0"/>
        <w:rPr>
          <w:rFonts w:ascii="Arial" w:hAnsi="Arial" w:cs="Arial"/>
          <w:sz w:val="24"/>
          <w:szCs w:val="24"/>
        </w:rPr>
      </w:pPr>
      <w:r w:rsidRPr="00360536">
        <w:rPr>
          <w:rFonts w:ascii="Arial" w:hAnsi="Arial" w:cs="Arial"/>
          <w:sz w:val="24"/>
          <w:szCs w:val="24"/>
        </w:rPr>
        <w:t xml:space="preserve">Laser Lights. </w:t>
      </w:r>
    </w:p>
    <w:p w14:paraId="4F7A821E" w14:textId="77777777" w:rsidR="00B9294A" w:rsidRPr="00360536" w:rsidRDefault="00B9294A" w:rsidP="00C55591">
      <w:pPr>
        <w:pStyle w:val="ListParagraph"/>
        <w:numPr>
          <w:ilvl w:val="2"/>
          <w:numId w:val="48"/>
        </w:numPr>
        <w:spacing w:before="0" w:after="0"/>
        <w:rPr>
          <w:rFonts w:ascii="Arial" w:hAnsi="Arial" w:cs="Arial"/>
          <w:sz w:val="24"/>
          <w:szCs w:val="24"/>
        </w:rPr>
      </w:pPr>
      <w:r w:rsidRPr="00360536">
        <w:rPr>
          <w:rFonts w:ascii="Arial" w:hAnsi="Arial" w:cs="Arial"/>
          <w:sz w:val="24"/>
          <w:szCs w:val="24"/>
        </w:rPr>
        <w:t xml:space="preserve">Lights not approved in any town-approved lighting plan. </w:t>
      </w:r>
    </w:p>
    <w:p w14:paraId="29DE9F54" w14:textId="77777777" w:rsidR="00B9294A" w:rsidRPr="00360536" w:rsidRDefault="00B9294A" w:rsidP="00C55591">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Exemptions</w:t>
      </w:r>
    </w:p>
    <w:p w14:paraId="5C93189B" w14:textId="77777777" w:rsidR="00B9294A" w:rsidRPr="00360536" w:rsidRDefault="00B9294A" w:rsidP="00C55591">
      <w:pPr>
        <w:pStyle w:val="ListParagraph"/>
        <w:spacing w:before="0" w:after="0"/>
        <w:ind w:firstLine="360"/>
        <w:rPr>
          <w:rFonts w:ascii="Arial" w:hAnsi="Arial" w:cs="Arial"/>
          <w:sz w:val="24"/>
          <w:szCs w:val="24"/>
        </w:rPr>
      </w:pPr>
      <w:r w:rsidRPr="00360536">
        <w:rPr>
          <w:rFonts w:ascii="Arial" w:hAnsi="Arial" w:cs="Arial"/>
          <w:sz w:val="24"/>
          <w:szCs w:val="24"/>
        </w:rPr>
        <w:t xml:space="preserve">The lighting standards shall not apply to the following: </w:t>
      </w:r>
    </w:p>
    <w:p w14:paraId="1223C9E7" w14:textId="77777777" w:rsidR="00B9294A" w:rsidRPr="00360536" w:rsidRDefault="00B9294A" w:rsidP="00C55591">
      <w:pPr>
        <w:pStyle w:val="ListParagraph"/>
        <w:numPr>
          <w:ilvl w:val="2"/>
          <w:numId w:val="48"/>
        </w:numPr>
        <w:spacing w:before="0" w:after="0"/>
        <w:rPr>
          <w:rFonts w:ascii="Arial" w:hAnsi="Arial" w:cs="Arial"/>
          <w:sz w:val="24"/>
          <w:szCs w:val="24"/>
        </w:rPr>
      </w:pPr>
      <w:r w:rsidRPr="00360536">
        <w:rPr>
          <w:rFonts w:ascii="Arial" w:hAnsi="Arial" w:cs="Arial"/>
          <w:sz w:val="24"/>
          <w:szCs w:val="24"/>
        </w:rPr>
        <w:t xml:space="preserve">Emergency lighting. </w:t>
      </w:r>
    </w:p>
    <w:p w14:paraId="0205635C" w14:textId="77777777" w:rsidR="00B9294A" w:rsidRPr="00360536" w:rsidRDefault="00B9294A" w:rsidP="00C55591">
      <w:pPr>
        <w:pStyle w:val="ListParagraph"/>
        <w:numPr>
          <w:ilvl w:val="2"/>
          <w:numId w:val="48"/>
        </w:numPr>
        <w:spacing w:before="0" w:after="0"/>
        <w:rPr>
          <w:rFonts w:ascii="Arial" w:hAnsi="Arial" w:cs="Arial"/>
          <w:sz w:val="24"/>
          <w:szCs w:val="24"/>
        </w:rPr>
      </w:pPr>
      <w:r w:rsidRPr="00360536">
        <w:rPr>
          <w:rFonts w:ascii="Arial" w:hAnsi="Arial" w:cs="Arial"/>
          <w:sz w:val="24"/>
          <w:szCs w:val="24"/>
        </w:rPr>
        <w:t>Holiday lighting.</w:t>
      </w:r>
    </w:p>
    <w:p w14:paraId="23C17BFE" w14:textId="77777777" w:rsidR="00B9294A" w:rsidRPr="00360536" w:rsidRDefault="00B9294A" w:rsidP="00C55591">
      <w:pPr>
        <w:pStyle w:val="ListParagraph"/>
        <w:numPr>
          <w:ilvl w:val="2"/>
          <w:numId w:val="48"/>
        </w:numPr>
        <w:spacing w:before="0" w:after="0"/>
        <w:rPr>
          <w:rFonts w:ascii="Arial" w:hAnsi="Arial" w:cs="Arial"/>
          <w:sz w:val="24"/>
          <w:szCs w:val="24"/>
        </w:rPr>
      </w:pPr>
      <w:r w:rsidRPr="00360536">
        <w:rPr>
          <w:rFonts w:ascii="Arial" w:hAnsi="Arial" w:cs="Arial"/>
          <w:sz w:val="24"/>
          <w:szCs w:val="24"/>
        </w:rPr>
        <w:t>Lighting of national, state, or local flags .</w:t>
      </w:r>
    </w:p>
    <w:p w14:paraId="50BE8243" w14:textId="77777777" w:rsidR="00B9294A" w:rsidRPr="00360536" w:rsidRDefault="00B9294A" w:rsidP="00C55591">
      <w:pPr>
        <w:pStyle w:val="ListParagraph"/>
        <w:numPr>
          <w:ilvl w:val="2"/>
          <w:numId w:val="48"/>
        </w:numPr>
        <w:spacing w:before="0" w:after="0"/>
        <w:rPr>
          <w:rFonts w:ascii="Arial" w:hAnsi="Arial" w:cs="Arial"/>
          <w:sz w:val="24"/>
          <w:szCs w:val="24"/>
        </w:rPr>
      </w:pPr>
      <w:r w:rsidRPr="00360536">
        <w:rPr>
          <w:rFonts w:ascii="Arial" w:hAnsi="Arial" w:cs="Arial"/>
          <w:sz w:val="24"/>
          <w:szCs w:val="24"/>
        </w:rPr>
        <w:t xml:space="preserve">Lighting of signs in accordance with the requirements of Palmer Lake. </w:t>
      </w:r>
    </w:p>
    <w:p w14:paraId="287960EE" w14:textId="77777777" w:rsidR="00001251" w:rsidRDefault="00001251" w:rsidP="00C55591">
      <w:pPr>
        <w:pStyle w:val="ListParagraph"/>
        <w:spacing w:before="0" w:after="0"/>
        <w:rPr>
          <w:rFonts w:ascii="Arial" w:hAnsi="Arial" w:cs="Arial"/>
          <w:sz w:val="24"/>
          <w:szCs w:val="24"/>
          <w:u w:val="single"/>
        </w:rPr>
      </w:pPr>
    </w:p>
    <w:p w14:paraId="37981DA8" w14:textId="5D0BCB0C" w:rsidR="00B9294A" w:rsidRPr="00001251" w:rsidRDefault="00B9294A" w:rsidP="00C55591">
      <w:pPr>
        <w:pStyle w:val="ListParagraph"/>
        <w:spacing w:before="0" w:after="0"/>
        <w:rPr>
          <w:rFonts w:ascii="Arial" w:hAnsi="Arial" w:cs="Arial"/>
          <w:sz w:val="24"/>
          <w:szCs w:val="24"/>
          <w:u w:val="single"/>
        </w:rPr>
      </w:pPr>
      <w:r w:rsidRPr="00001251">
        <w:rPr>
          <w:rFonts w:ascii="Arial" w:hAnsi="Arial" w:cs="Arial"/>
          <w:sz w:val="24"/>
          <w:szCs w:val="24"/>
          <w:u w:val="single"/>
        </w:rPr>
        <w:t>Lighting Standards</w:t>
      </w:r>
    </w:p>
    <w:p w14:paraId="61B67D49" w14:textId="77777777" w:rsidR="00B9294A" w:rsidRPr="00360536" w:rsidRDefault="00B9294A" w:rsidP="00360536">
      <w:pPr>
        <w:pStyle w:val="ListParagraph"/>
        <w:numPr>
          <w:ilvl w:val="2"/>
          <w:numId w:val="21"/>
        </w:numPr>
        <w:spacing w:before="0" w:after="0"/>
        <w:ind w:left="1440"/>
        <w:rPr>
          <w:rFonts w:ascii="Arial" w:hAnsi="Arial" w:cs="Arial"/>
          <w:sz w:val="24"/>
          <w:szCs w:val="24"/>
        </w:rPr>
      </w:pPr>
      <w:r w:rsidRPr="00360536">
        <w:rPr>
          <w:rFonts w:ascii="Arial" w:hAnsi="Arial" w:cs="Arial"/>
          <w:sz w:val="24"/>
          <w:szCs w:val="24"/>
        </w:rPr>
        <w:t>Light fixtures must be shielded fixtures.</w:t>
      </w:r>
    </w:p>
    <w:p w14:paraId="30F14FC2" w14:textId="77777777" w:rsidR="00B9294A" w:rsidRPr="00360536" w:rsidRDefault="00B9294A" w:rsidP="00360536">
      <w:pPr>
        <w:pStyle w:val="ListParagraph"/>
        <w:numPr>
          <w:ilvl w:val="2"/>
          <w:numId w:val="21"/>
        </w:numPr>
        <w:spacing w:before="0" w:after="0"/>
        <w:ind w:left="1440"/>
        <w:rPr>
          <w:rFonts w:ascii="Arial" w:hAnsi="Arial" w:cs="Arial"/>
          <w:sz w:val="24"/>
          <w:szCs w:val="24"/>
        </w:rPr>
      </w:pPr>
      <w:r w:rsidRPr="00360536">
        <w:rPr>
          <w:rFonts w:ascii="Arial" w:hAnsi="Arial" w:cs="Arial"/>
          <w:sz w:val="24"/>
          <w:szCs w:val="24"/>
        </w:rPr>
        <w:t>Light from any property shall not cause light trespass into residential properties.  Light illuminance levels at the property line shall be zero.</w:t>
      </w:r>
    </w:p>
    <w:p w14:paraId="348D9115" w14:textId="77777777" w:rsidR="00B9294A" w:rsidRPr="00360536" w:rsidRDefault="00B9294A" w:rsidP="00360536">
      <w:pPr>
        <w:pStyle w:val="ListParagraph"/>
        <w:numPr>
          <w:ilvl w:val="2"/>
          <w:numId w:val="21"/>
        </w:numPr>
        <w:spacing w:before="0" w:after="0"/>
        <w:ind w:left="1440"/>
        <w:rPr>
          <w:rFonts w:ascii="Arial" w:hAnsi="Arial" w:cs="Arial"/>
          <w:sz w:val="24"/>
          <w:szCs w:val="24"/>
        </w:rPr>
      </w:pPr>
      <w:r w:rsidRPr="00360536">
        <w:rPr>
          <w:rFonts w:ascii="Arial" w:hAnsi="Arial" w:cs="Arial"/>
          <w:sz w:val="24"/>
          <w:szCs w:val="24"/>
        </w:rPr>
        <w:t>No prohibited bulbs as defined in this chapter may be lit. Yellow light sources such as high-pressure sodium, phosphor-converted amber light emitting diode, low-pressure sodium, narrow-band amber bulbs are suggested.</w:t>
      </w:r>
    </w:p>
    <w:p w14:paraId="360390AC" w14:textId="77777777" w:rsidR="00B9294A" w:rsidRPr="00001251" w:rsidRDefault="00B9294A" w:rsidP="00360536">
      <w:pPr>
        <w:pStyle w:val="ListParagraph"/>
        <w:numPr>
          <w:ilvl w:val="2"/>
          <w:numId w:val="21"/>
        </w:numPr>
        <w:spacing w:before="0" w:after="0"/>
        <w:ind w:left="1440"/>
        <w:rPr>
          <w:rFonts w:ascii="Arial" w:hAnsi="Arial" w:cs="Arial"/>
          <w:sz w:val="24"/>
          <w:szCs w:val="24"/>
          <w:u w:val="single"/>
        </w:rPr>
      </w:pPr>
      <w:r w:rsidRPr="00001251">
        <w:rPr>
          <w:rFonts w:ascii="Arial" w:hAnsi="Arial" w:cs="Arial"/>
          <w:sz w:val="24"/>
          <w:szCs w:val="24"/>
          <w:u w:val="single"/>
        </w:rPr>
        <w:t>Site Light Illuminance Levels</w:t>
      </w:r>
    </w:p>
    <w:p w14:paraId="41D1D93F" w14:textId="77777777" w:rsidR="00B9294A" w:rsidRPr="00360536" w:rsidRDefault="00B9294A" w:rsidP="00001251">
      <w:pPr>
        <w:pStyle w:val="ListParagraph"/>
        <w:numPr>
          <w:ilvl w:val="2"/>
          <w:numId w:val="48"/>
        </w:numPr>
        <w:spacing w:before="0" w:after="0"/>
        <w:rPr>
          <w:rFonts w:ascii="Arial" w:hAnsi="Arial" w:cs="Arial"/>
          <w:sz w:val="24"/>
          <w:szCs w:val="24"/>
        </w:rPr>
      </w:pPr>
      <w:r w:rsidRPr="00360536">
        <w:rPr>
          <w:rFonts w:ascii="Arial" w:hAnsi="Arial" w:cs="Arial"/>
          <w:sz w:val="24"/>
          <w:szCs w:val="24"/>
        </w:rPr>
        <w:t>Fuel Canopy light levels under the canopy shall have a maximum level of illuminance of forty (40).</w:t>
      </w:r>
    </w:p>
    <w:p w14:paraId="2A8819A8" w14:textId="77777777" w:rsidR="00B9294A" w:rsidRPr="00360536" w:rsidRDefault="00B9294A" w:rsidP="00001251">
      <w:pPr>
        <w:pStyle w:val="ListParagraph"/>
        <w:numPr>
          <w:ilvl w:val="2"/>
          <w:numId w:val="48"/>
        </w:numPr>
        <w:spacing w:before="0" w:after="0"/>
        <w:rPr>
          <w:rFonts w:ascii="Arial" w:hAnsi="Arial" w:cs="Arial"/>
          <w:sz w:val="24"/>
          <w:szCs w:val="24"/>
        </w:rPr>
      </w:pPr>
      <w:r w:rsidRPr="00360536">
        <w:rPr>
          <w:rFonts w:ascii="Arial" w:hAnsi="Arial" w:cs="Arial"/>
          <w:sz w:val="24"/>
          <w:szCs w:val="24"/>
        </w:rPr>
        <w:t>Drive Aisle light levels shall range from two (2) minimum to eighteen (18) maximum illuminance.</w:t>
      </w:r>
    </w:p>
    <w:p w14:paraId="424D1EB8" w14:textId="77777777" w:rsidR="00B9294A" w:rsidRPr="00001251" w:rsidRDefault="00B9294A" w:rsidP="00360536">
      <w:pPr>
        <w:pStyle w:val="ListParagraph"/>
        <w:numPr>
          <w:ilvl w:val="2"/>
          <w:numId w:val="21"/>
        </w:numPr>
        <w:spacing w:before="0" w:after="0"/>
        <w:ind w:left="1440"/>
        <w:rPr>
          <w:rFonts w:ascii="Arial" w:hAnsi="Arial" w:cs="Arial"/>
          <w:sz w:val="24"/>
          <w:szCs w:val="24"/>
          <w:u w:val="single"/>
        </w:rPr>
      </w:pPr>
      <w:r w:rsidRPr="00001251">
        <w:rPr>
          <w:rFonts w:ascii="Arial" w:hAnsi="Arial" w:cs="Arial"/>
          <w:sz w:val="24"/>
          <w:szCs w:val="24"/>
          <w:u w:val="single"/>
        </w:rPr>
        <w:t>Security Lighting</w:t>
      </w:r>
    </w:p>
    <w:p w14:paraId="23A046C5" w14:textId="77777777" w:rsidR="00B9294A" w:rsidRPr="00903076" w:rsidRDefault="00B9294A" w:rsidP="00360536">
      <w:pPr>
        <w:pStyle w:val="ListParagraph"/>
        <w:spacing w:before="0" w:after="0"/>
        <w:ind w:left="1440"/>
        <w:rPr>
          <w:rFonts w:ascii="Arial" w:hAnsi="Arial" w:cs="Arial"/>
          <w:sz w:val="24"/>
          <w:szCs w:val="24"/>
        </w:rPr>
      </w:pPr>
      <w:r w:rsidRPr="00360536">
        <w:rPr>
          <w:rFonts w:ascii="Arial" w:hAnsi="Arial" w:cs="Arial"/>
          <w:sz w:val="24"/>
          <w:szCs w:val="24"/>
        </w:rPr>
        <w:t>Security lighting</w:t>
      </w:r>
      <w:r w:rsidRPr="00903076">
        <w:rPr>
          <w:rFonts w:ascii="Arial" w:hAnsi="Arial" w:cs="Arial"/>
          <w:sz w:val="24"/>
          <w:szCs w:val="24"/>
        </w:rPr>
        <w:t xml:space="preserve"> must be directed downward toward designated areas and use the lowest possible illumination to effectively allow surveillance. The use of motion sensors, timers, photocells or other means to activate lighting during times when it is needed is encouraged to conserve energy and provide safety and promote compatibility between different land uses.</w:t>
      </w:r>
    </w:p>
    <w:p w14:paraId="1F25A335" w14:textId="77777777" w:rsidR="00B9294A" w:rsidRPr="00903076" w:rsidRDefault="00B9294A" w:rsidP="00903076">
      <w:pPr>
        <w:spacing w:before="0" w:after="0"/>
        <w:rPr>
          <w:rFonts w:ascii="Arial" w:hAnsi="Arial" w:cs="Arial"/>
          <w:bCs/>
          <w:sz w:val="24"/>
          <w:szCs w:val="24"/>
        </w:rPr>
      </w:pPr>
    </w:p>
    <w:p w14:paraId="1E50418A" w14:textId="77777777" w:rsidR="00B9294A" w:rsidRDefault="00B9294A" w:rsidP="00903076">
      <w:pPr>
        <w:spacing w:before="0" w:after="0"/>
        <w:rPr>
          <w:rFonts w:ascii="Arial" w:hAnsi="Arial" w:cs="Arial"/>
          <w:bCs/>
          <w:sz w:val="24"/>
          <w:szCs w:val="24"/>
        </w:rPr>
      </w:pPr>
    </w:p>
    <w:p w14:paraId="7B28449C" w14:textId="77777777" w:rsidR="00001251" w:rsidRDefault="00001251" w:rsidP="00903076">
      <w:pPr>
        <w:spacing w:before="0" w:after="0"/>
        <w:rPr>
          <w:rFonts w:ascii="Arial" w:hAnsi="Arial" w:cs="Arial"/>
          <w:bCs/>
          <w:sz w:val="24"/>
          <w:szCs w:val="24"/>
        </w:rPr>
      </w:pPr>
    </w:p>
    <w:p w14:paraId="069365D5" w14:textId="77777777" w:rsidR="00001251" w:rsidRDefault="00001251" w:rsidP="00903076">
      <w:pPr>
        <w:spacing w:before="0" w:after="0"/>
        <w:rPr>
          <w:rFonts w:ascii="Arial" w:hAnsi="Arial" w:cs="Arial"/>
          <w:bCs/>
          <w:sz w:val="24"/>
          <w:szCs w:val="24"/>
        </w:rPr>
      </w:pPr>
    </w:p>
    <w:p w14:paraId="7BA529E2" w14:textId="77777777" w:rsidR="00001251" w:rsidRPr="00903076" w:rsidRDefault="00001251" w:rsidP="00903076">
      <w:pPr>
        <w:spacing w:before="0" w:after="0"/>
        <w:rPr>
          <w:rFonts w:ascii="Arial" w:hAnsi="Arial" w:cs="Arial"/>
          <w:bCs/>
          <w:sz w:val="24"/>
          <w:szCs w:val="24"/>
        </w:rPr>
        <w:sectPr w:rsidR="00001251" w:rsidRPr="00903076" w:rsidSect="00B9294A">
          <w:type w:val="continuous"/>
          <w:pgSz w:w="12240" w:h="15840"/>
          <w:pgMar w:top="1440" w:right="1440" w:bottom="1440" w:left="1440" w:header="720" w:footer="720" w:gutter="0"/>
          <w:cols w:space="720"/>
          <w:docGrid w:linePitch="360"/>
        </w:sectPr>
      </w:pPr>
    </w:p>
    <w:p w14:paraId="64029416" w14:textId="53BB3FF2" w:rsidR="00A33F41" w:rsidRPr="00233770" w:rsidRDefault="00A33F41" w:rsidP="00001251">
      <w:pPr>
        <w:pStyle w:val="ListParagraph"/>
        <w:numPr>
          <w:ilvl w:val="1"/>
          <w:numId w:val="31"/>
        </w:numPr>
        <w:spacing w:before="0" w:after="120"/>
        <w:rPr>
          <w:rFonts w:ascii="Arial" w:hAnsi="Arial" w:cs="Arial"/>
          <w:bCs/>
          <w:i/>
          <w:iCs/>
          <w:sz w:val="24"/>
          <w:szCs w:val="24"/>
        </w:rPr>
      </w:pPr>
      <w:r w:rsidRPr="00233770">
        <w:rPr>
          <w:rFonts w:ascii="Arial" w:hAnsi="Arial" w:cs="Arial"/>
          <w:bCs/>
          <w:i/>
          <w:iCs/>
          <w:sz w:val="24"/>
          <w:szCs w:val="24"/>
        </w:rPr>
        <w:lastRenderedPageBreak/>
        <w:t>Parking Requirements</w:t>
      </w:r>
    </w:p>
    <w:p w14:paraId="4C9E51C0" w14:textId="77777777" w:rsidR="00001251" w:rsidRPr="00001251" w:rsidRDefault="00001251" w:rsidP="00001251">
      <w:pPr>
        <w:pStyle w:val="ListParagraph"/>
        <w:spacing w:before="0" w:after="0"/>
        <w:ind w:left="1080"/>
        <w:rPr>
          <w:rFonts w:ascii="Arial" w:hAnsi="Arial" w:cs="Arial"/>
          <w:sz w:val="12"/>
          <w:szCs w:val="12"/>
        </w:rPr>
      </w:pPr>
    </w:p>
    <w:p w14:paraId="6A367A0B" w14:textId="3B4B2384" w:rsidR="00B9294A" w:rsidRPr="00360536" w:rsidRDefault="00B9294A" w:rsidP="00C55591">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Parking Ratio: 1 parking stall per every 100-square feet of travel center building (minimum)</w:t>
      </w:r>
    </w:p>
    <w:p w14:paraId="46F4DAFA" w14:textId="77777777" w:rsidR="00B9294A" w:rsidRPr="00360536" w:rsidRDefault="00B9294A" w:rsidP="00C55591">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Parking Space Dimensions: minimum parking stall size is nine-feet (9’) wide by nineteen-feet (19’) long</w:t>
      </w:r>
    </w:p>
    <w:p w14:paraId="3A8180A3" w14:textId="77777777" w:rsidR="00B9294A" w:rsidRPr="00360536" w:rsidRDefault="00B9294A" w:rsidP="00C55591">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ADA Requirements: Must meet minimum state and federal requirements</w:t>
      </w:r>
    </w:p>
    <w:p w14:paraId="1530C290" w14:textId="77777777" w:rsidR="00B9294A" w:rsidRPr="00360536" w:rsidRDefault="00B9294A" w:rsidP="00C55591">
      <w:pPr>
        <w:pStyle w:val="ListParagraph"/>
        <w:numPr>
          <w:ilvl w:val="2"/>
          <w:numId w:val="6"/>
        </w:numPr>
        <w:spacing w:before="0" w:after="0"/>
        <w:ind w:left="1080"/>
        <w:rPr>
          <w:rFonts w:ascii="Arial" w:hAnsi="Arial" w:cs="Arial"/>
          <w:sz w:val="24"/>
          <w:szCs w:val="24"/>
        </w:rPr>
      </w:pPr>
      <w:bookmarkStart w:id="17" w:name="_Hlk196389206"/>
      <w:r w:rsidRPr="00360536">
        <w:rPr>
          <w:rFonts w:ascii="Arial" w:hAnsi="Arial" w:cs="Arial"/>
          <w:sz w:val="24"/>
          <w:szCs w:val="24"/>
        </w:rPr>
        <w:t>Loading Requirements:  Two (2) off-street loading/unloading areas are required per 75,000-square feet of retail building. Each loading/unloading area is to be a minimum of 600-square feet (12 feet by 50 feet) in size.</w:t>
      </w:r>
    </w:p>
    <w:bookmarkEnd w:id="17"/>
    <w:p w14:paraId="0AA4BD85" w14:textId="77777777" w:rsidR="00B9294A" w:rsidRPr="00360536" w:rsidRDefault="00B9294A" w:rsidP="00C55591">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 xml:space="preserve">Drive Aisle Width: minimum of 26 feet </w:t>
      </w:r>
    </w:p>
    <w:p w14:paraId="6D075B6C" w14:textId="77777777" w:rsidR="00B9294A" w:rsidRPr="00903076" w:rsidRDefault="00B9294A" w:rsidP="00C55591">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Bicycle Parking: minimum of 10 bike stalls</w:t>
      </w:r>
    </w:p>
    <w:p w14:paraId="16AF9D69" w14:textId="77777777" w:rsidR="00B9294A" w:rsidRPr="00903076" w:rsidRDefault="00B9294A" w:rsidP="00903076">
      <w:pPr>
        <w:spacing w:before="0" w:after="0"/>
        <w:rPr>
          <w:rFonts w:ascii="Arial" w:hAnsi="Arial" w:cs="Arial"/>
          <w:bCs/>
          <w:sz w:val="24"/>
          <w:szCs w:val="24"/>
        </w:rPr>
      </w:pPr>
    </w:p>
    <w:p w14:paraId="2F3F9D23" w14:textId="3793A8B0" w:rsidR="00A33F41" w:rsidRPr="00233770" w:rsidRDefault="00A33F41" w:rsidP="00001251">
      <w:pPr>
        <w:pStyle w:val="ListParagraph"/>
        <w:numPr>
          <w:ilvl w:val="1"/>
          <w:numId w:val="31"/>
        </w:numPr>
        <w:spacing w:before="0" w:after="120"/>
        <w:rPr>
          <w:rFonts w:ascii="Arial" w:hAnsi="Arial" w:cs="Arial"/>
          <w:bCs/>
          <w:i/>
          <w:iCs/>
          <w:sz w:val="24"/>
          <w:szCs w:val="24"/>
        </w:rPr>
      </w:pPr>
      <w:r w:rsidRPr="00233770">
        <w:rPr>
          <w:rFonts w:ascii="Arial" w:hAnsi="Arial" w:cs="Arial"/>
          <w:bCs/>
          <w:i/>
          <w:iCs/>
          <w:sz w:val="24"/>
          <w:szCs w:val="24"/>
        </w:rPr>
        <w:t>Sign</w:t>
      </w:r>
      <w:r w:rsidR="00B9294A" w:rsidRPr="00233770">
        <w:rPr>
          <w:rFonts w:ascii="Arial" w:hAnsi="Arial" w:cs="Arial"/>
          <w:bCs/>
          <w:i/>
          <w:iCs/>
          <w:sz w:val="24"/>
          <w:szCs w:val="24"/>
        </w:rPr>
        <w:t>age</w:t>
      </w:r>
    </w:p>
    <w:p w14:paraId="576381C4" w14:textId="77777777" w:rsidR="00B9294A" w:rsidRPr="00233770" w:rsidRDefault="00B9294A" w:rsidP="00360536">
      <w:pPr>
        <w:spacing w:before="0" w:after="0"/>
        <w:ind w:firstLine="720"/>
        <w:rPr>
          <w:rFonts w:ascii="Arial" w:hAnsi="Arial" w:cs="Arial"/>
          <w:sz w:val="24"/>
          <w:szCs w:val="24"/>
          <w:u w:val="single"/>
        </w:rPr>
      </w:pPr>
      <w:r w:rsidRPr="00233770">
        <w:rPr>
          <w:rFonts w:ascii="Arial" w:hAnsi="Arial" w:cs="Arial"/>
          <w:sz w:val="24"/>
          <w:szCs w:val="24"/>
          <w:u w:val="single"/>
        </w:rPr>
        <w:t>General Provisions and Restrictions</w:t>
      </w:r>
    </w:p>
    <w:p w14:paraId="1F760E8D"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Compliance required</w:t>
      </w:r>
    </w:p>
    <w:p w14:paraId="0F19029B" w14:textId="77777777" w:rsidR="00B9294A" w:rsidRPr="00360536" w:rsidRDefault="00B9294A" w:rsidP="00360536">
      <w:pPr>
        <w:pStyle w:val="ListParagraph"/>
        <w:spacing w:before="0" w:after="0"/>
        <w:ind w:left="1080"/>
        <w:rPr>
          <w:rFonts w:ascii="Arial" w:hAnsi="Arial" w:cs="Arial"/>
          <w:sz w:val="24"/>
          <w:szCs w:val="24"/>
        </w:rPr>
      </w:pPr>
      <w:r w:rsidRPr="00360536">
        <w:rPr>
          <w:rFonts w:ascii="Arial" w:hAnsi="Arial" w:cs="Arial"/>
          <w:sz w:val="24"/>
          <w:szCs w:val="24"/>
        </w:rPr>
        <w:t>It is unlawful to display, construct, erect, alter, use, or maintain any sign, except in conformance with the provisions of this title. It is unlawful to alter, maintain, enlarge, use, or display any such sign erected or constructed before the enactment of this chapter, except in conformance with the provisions herein set forth.</w:t>
      </w:r>
    </w:p>
    <w:p w14:paraId="4D859D72"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Sign permit required</w:t>
      </w:r>
    </w:p>
    <w:p w14:paraId="19F5ED8A"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All non-exempt signs must receive a sign permit.</w:t>
      </w:r>
    </w:p>
    <w:p w14:paraId="0AA699C8"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Owner consent</w:t>
      </w:r>
    </w:p>
    <w:p w14:paraId="34664E8C"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No sign shall be placed on private property without the written consent of the property owner or the owner's authorized agent. This applies to permitted signs as well as temporary and exempt signs.</w:t>
      </w:r>
    </w:p>
    <w:p w14:paraId="53E00FE0"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Sign installation</w:t>
      </w:r>
    </w:p>
    <w:p w14:paraId="55CDD4FF"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All signs shall be structurally sound and designed to resist any and all code-specified gravity and lateral loads. Sign structures and sign faces shall be installed in compliance with all building and electrical codes.</w:t>
      </w:r>
    </w:p>
    <w:p w14:paraId="5471258F"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Signs along Interstate 25</w:t>
      </w:r>
    </w:p>
    <w:p w14:paraId="13BAC082"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 xml:space="preserve">CDOT does not necessarily recognize the same sign standards as the town. It is the responsibility of the property owner and applicant to determine the CDOT regulations as they apply to the property and ensure compliance with those regulations. </w:t>
      </w:r>
    </w:p>
    <w:p w14:paraId="7E7801BB"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Sign maintenance</w:t>
      </w:r>
    </w:p>
    <w:p w14:paraId="5CE76036"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 xml:space="preserve">The owner of the sign and the owner of the premises on which the sign is located shall be jointly liable to maintain the sign, including any illumination. Signs shall be kept painted, in good repair, and in compliance with all building and electrical codes including supporting structures. Banners shall not be </w:t>
      </w:r>
      <w:r w:rsidRPr="00360536">
        <w:rPr>
          <w:rFonts w:ascii="Arial" w:hAnsi="Arial" w:cs="Arial"/>
          <w:sz w:val="24"/>
          <w:szCs w:val="24"/>
        </w:rPr>
        <w:lastRenderedPageBreak/>
        <w:t>torn. Repairs to signs shall be of an equal or better quality of materials and design as the original sign. The town may inspect any sign and order the painting, repair, alteration, or removal of a hazardous sign. Except in cases of health or safety hazards, which shall be addressed immediately, the sign owner and/or owner of the premises shall have 30 days to comply with the maintenance orders or the sign shall be removed at the owner's expense. Should the owner fail to remedy a health or safety hazard, the town may, in its sole discretion, abate the health or safety hazard and bill the owner of the sign and/or the owner of the premises for such abatement.</w:t>
      </w:r>
    </w:p>
    <w:p w14:paraId="2C38E39D" w14:textId="77777777" w:rsidR="00360536" w:rsidRDefault="00360536" w:rsidP="00360536">
      <w:pPr>
        <w:spacing w:before="0" w:after="0"/>
        <w:ind w:firstLine="720"/>
        <w:rPr>
          <w:rFonts w:ascii="Arial" w:hAnsi="Arial" w:cs="Arial"/>
          <w:sz w:val="24"/>
          <w:szCs w:val="24"/>
        </w:rPr>
      </w:pPr>
    </w:p>
    <w:p w14:paraId="3362EC6E" w14:textId="45320D66" w:rsidR="00B9294A" w:rsidRPr="00233770" w:rsidRDefault="00B9294A" w:rsidP="00360536">
      <w:pPr>
        <w:spacing w:before="0" w:after="0"/>
        <w:ind w:firstLine="720"/>
        <w:rPr>
          <w:rFonts w:ascii="Arial" w:hAnsi="Arial" w:cs="Arial"/>
          <w:sz w:val="24"/>
          <w:szCs w:val="24"/>
          <w:u w:val="single"/>
        </w:rPr>
      </w:pPr>
      <w:r w:rsidRPr="00233770">
        <w:rPr>
          <w:rFonts w:ascii="Arial" w:hAnsi="Arial" w:cs="Arial"/>
          <w:sz w:val="24"/>
          <w:szCs w:val="24"/>
          <w:u w:val="single"/>
        </w:rPr>
        <w:t>Prohibited Signs</w:t>
      </w:r>
    </w:p>
    <w:p w14:paraId="455E4B60"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Animated signs.</w:t>
      </w:r>
    </w:p>
    <w:p w14:paraId="4D7E83F5"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Flashing signs.</w:t>
      </w:r>
    </w:p>
    <w:p w14:paraId="09991EEE"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Searchlights and revolving beacons.</w:t>
      </w:r>
    </w:p>
    <w:p w14:paraId="52444A88"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Any sign that is erected in such a location as to cause visual obstruction or interference with motor vehicle traffic, pedestrian traffic, or traffic-control devices, including any sign that obstructs clear vision in any direction from any street intersection or driveway.</w:t>
      </w:r>
    </w:p>
    <w:p w14:paraId="20EC147B"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Any sign located in such a way as to substantially deny an adjoining property owner's visual access to an existing sign.</w:t>
      </w:r>
    </w:p>
    <w:p w14:paraId="1BDA7AB1"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Any sign with light sources that are not shielded such that the bulbs, floodlights, or tubes are visible off the property on which the sign is located.</w:t>
      </w:r>
    </w:p>
    <w:p w14:paraId="27A1A122"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Any projected image sign emitting a sound or virtually projected image onto a surface.</w:t>
      </w:r>
    </w:p>
    <w:p w14:paraId="7EAF5E1A"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Any sign which interferes with the free passage from or obstructs any fire escape, downspout, window, door, stairway, ladder, or opening intended as a means of ingress or egress or window or opening providing light or air.</w:t>
      </w:r>
    </w:p>
    <w:p w14:paraId="28BA19F6"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 xml:space="preserve">Unsafe signs. </w:t>
      </w:r>
    </w:p>
    <w:p w14:paraId="0682B86E" w14:textId="603EDF3D" w:rsidR="00B9294A" w:rsidRPr="00C55591" w:rsidRDefault="00B9294A" w:rsidP="00C55591">
      <w:pPr>
        <w:spacing w:before="0" w:after="0"/>
        <w:ind w:left="360" w:firstLine="720"/>
        <w:rPr>
          <w:rFonts w:ascii="Arial" w:hAnsi="Arial" w:cs="Arial"/>
          <w:sz w:val="24"/>
          <w:szCs w:val="24"/>
        </w:rPr>
      </w:pPr>
      <w:r w:rsidRPr="00C55591">
        <w:rPr>
          <w:rFonts w:ascii="Arial" w:hAnsi="Arial" w:cs="Arial"/>
          <w:sz w:val="24"/>
          <w:szCs w:val="24"/>
        </w:rPr>
        <w:t>Any sign or sign structure which:</w:t>
      </w:r>
    </w:p>
    <w:p w14:paraId="5FEA0111" w14:textId="77777777" w:rsidR="00B9294A" w:rsidRPr="00360536" w:rsidRDefault="00B9294A" w:rsidP="00C55591">
      <w:pPr>
        <w:pStyle w:val="ListParagraph"/>
        <w:numPr>
          <w:ilvl w:val="2"/>
          <w:numId w:val="48"/>
        </w:numPr>
        <w:spacing w:before="0" w:after="0"/>
        <w:rPr>
          <w:rFonts w:ascii="Arial" w:hAnsi="Arial" w:cs="Arial"/>
          <w:sz w:val="24"/>
          <w:szCs w:val="24"/>
        </w:rPr>
      </w:pPr>
      <w:r w:rsidRPr="00360536">
        <w:rPr>
          <w:rFonts w:ascii="Arial" w:hAnsi="Arial" w:cs="Arial"/>
          <w:sz w:val="24"/>
          <w:szCs w:val="24"/>
        </w:rPr>
        <w:t>Is structurally unsafe.</w:t>
      </w:r>
    </w:p>
    <w:p w14:paraId="2F37D05A" w14:textId="77777777" w:rsidR="00B9294A" w:rsidRPr="00360536" w:rsidRDefault="00B9294A" w:rsidP="00C55591">
      <w:pPr>
        <w:pStyle w:val="ListParagraph"/>
        <w:numPr>
          <w:ilvl w:val="2"/>
          <w:numId w:val="48"/>
        </w:numPr>
        <w:spacing w:before="0" w:after="0"/>
        <w:rPr>
          <w:rFonts w:ascii="Arial" w:hAnsi="Arial" w:cs="Arial"/>
          <w:sz w:val="24"/>
          <w:szCs w:val="24"/>
        </w:rPr>
      </w:pPr>
      <w:r w:rsidRPr="00360536">
        <w:rPr>
          <w:rFonts w:ascii="Arial" w:hAnsi="Arial" w:cs="Arial"/>
          <w:sz w:val="24"/>
          <w:szCs w:val="24"/>
        </w:rPr>
        <w:t>Constitutes a hazard to safety or health because of inadequate maintenance or dilapidation.</w:t>
      </w:r>
    </w:p>
    <w:p w14:paraId="0B40EB1C" w14:textId="77777777" w:rsidR="00B9294A" w:rsidRPr="00360536" w:rsidRDefault="00B9294A" w:rsidP="00C55591">
      <w:pPr>
        <w:pStyle w:val="ListParagraph"/>
        <w:numPr>
          <w:ilvl w:val="2"/>
          <w:numId w:val="48"/>
        </w:numPr>
        <w:spacing w:before="0" w:after="0"/>
        <w:rPr>
          <w:rFonts w:ascii="Arial" w:hAnsi="Arial" w:cs="Arial"/>
          <w:sz w:val="24"/>
          <w:szCs w:val="24"/>
        </w:rPr>
      </w:pPr>
      <w:r w:rsidRPr="00360536">
        <w:rPr>
          <w:rFonts w:ascii="Arial" w:hAnsi="Arial" w:cs="Arial"/>
          <w:sz w:val="24"/>
          <w:szCs w:val="24"/>
        </w:rPr>
        <w:t>Is not kept in good repair.</w:t>
      </w:r>
    </w:p>
    <w:p w14:paraId="54883F8D" w14:textId="77777777" w:rsidR="00B9294A" w:rsidRPr="00360536" w:rsidRDefault="00B9294A" w:rsidP="00C55591">
      <w:pPr>
        <w:pStyle w:val="ListParagraph"/>
        <w:numPr>
          <w:ilvl w:val="2"/>
          <w:numId w:val="48"/>
        </w:numPr>
        <w:spacing w:before="0" w:after="0"/>
        <w:rPr>
          <w:rFonts w:ascii="Arial" w:hAnsi="Arial" w:cs="Arial"/>
          <w:sz w:val="24"/>
          <w:szCs w:val="24"/>
        </w:rPr>
      </w:pPr>
      <w:r w:rsidRPr="00360536">
        <w:rPr>
          <w:rFonts w:ascii="Arial" w:hAnsi="Arial" w:cs="Arial"/>
          <w:sz w:val="24"/>
          <w:szCs w:val="24"/>
        </w:rPr>
        <w:t>Is not designed or constructed in a professional manner.</w:t>
      </w:r>
    </w:p>
    <w:p w14:paraId="09FAEEC6" w14:textId="77777777" w:rsidR="00B9294A" w:rsidRPr="00360536" w:rsidRDefault="00B9294A" w:rsidP="00C55591">
      <w:pPr>
        <w:pStyle w:val="ListParagraph"/>
        <w:numPr>
          <w:ilvl w:val="2"/>
          <w:numId w:val="48"/>
        </w:numPr>
        <w:spacing w:before="0" w:after="0"/>
        <w:rPr>
          <w:rFonts w:ascii="Arial" w:hAnsi="Arial" w:cs="Arial"/>
          <w:sz w:val="24"/>
          <w:szCs w:val="24"/>
        </w:rPr>
      </w:pPr>
      <w:r w:rsidRPr="00360536">
        <w:rPr>
          <w:rFonts w:ascii="Arial" w:hAnsi="Arial" w:cs="Arial"/>
          <w:sz w:val="24"/>
          <w:szCs w:val="24"/>
        </w:rPr>
        <w:t>Is capable of causing electrical shocks to persons likely to come in contact with it.</w:t>
      </w:r>
    </w:p>
    <w:p w14:paraId="7AA6E0A4" w14:textId="77777777" w:rsidR="00B9294A" w:rsidRPr="00360536" w:rsidRDefault="00B9294A" w:rsidP="00C55591">
      <w:pPr>
        <w:pStyle w:val="ListParagraph"/>
        <w:numPr>
          <w:ilvl w:val="2"/>
          <w:numId w:val="48"/>
        </w:numPr>
        <w:spacing w:before="0" w:after="0"/>
        <w:rPr>
          <w:rFonts w:ascii="Arial" w:hAnsi="Arial" w:cs="Arial"/>
          <w:sz w:val="24"/>
          <w:szCs w:val="24"/>
        </w:rPr>
      </w:pPr>
      <w:r w:rsidRPr="00360536">
        <w:rPr>
          <w:rFonts w:ascii="Arial" w:hAnsi="Arial" w:cs="Arial"/>
          <w:sz w:val="24"/>
          <w:szCs w:val="24"/>
        </w:rPr>
        <w:t>Presents a danger to the health, safety, or welfare of the town or its citizens.</w:t>
      </w:r>
    </w:p>
    <w:p w14:paraId="6F04F50D" w14:textId="77777777" w:rsidR="00B9294A" w:rsidRPr="00360536" w:rsidRDefault="00B9294A" w:rsidP="00C55591">
      <w:pPr>
        <w:pStyle w:val="ListParagraph"/>
        <w:numPr>
          <w:ilvl w:val="2"/>
          <w:numId w:val="48"/>
        </w:numPr>
        <w:spacing w:before="0" w:after="0"/>
        <w:rPr>
          <w:rFonts w:ascii="Arial" w:hAnsi="Arial" w:cs="Arial"/>
          <w:sz w:val="24"/>
          <w:szCs w:val="24"/>
        </w:rPr>
      </w:pPr>
      <w:r w:rsidRPr="00360536">
        <w:rPr>
          <w:rFonts w:ascii="Arial" w:hAnsi="Arial" w:cs="Arial"/>
          <w:sz w:val="24"/>
          <w:szCs w:val="24"/>
        </w:rPr>
        <w:lastRenderedPageBreak/>
        <w:t>Obstructs a driver's view or line of sight; or on public right-of-way without proper authorization from the Town of Palmer Lake or CDOT.</w:t>
      </w:r>
    </w:p>
    <w:p w14:paraId="2C39EF22"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Exterior neon signs.</w:t>
      </w:r>
    </w:p>
    <w:p w14:paraId="4597A51F"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Signs using reflective surfaces are prohibited except for official government or traffic signs.</w:t>
      </w:r>
    </w:p>
    <w:p w14:paraId="207F0ABD" w14:textId="77777777" w:rsidR="00A54AD6" w:rsidRDefault="00A54AD6" w:rsidP="00360536">
      <w:pPr>
        <w:spacing w:before="0" w:after="0"/>
        <w:ind w:left="-720" w:firstLine="720"/>
        <w:rPr>
          <w:rFonts w:ascii="Arial" w:hAnsi="Arial" w:cs="Arial"/>
          <w:sz w:val="24"/>
          <w:szCs w:val="24"/>
        </w:rPr>
      </w:pPr>
    </w:p>
    <w:p w14:paraId="65A671D2" w14:textId="3C40E431" w:rsidR="00B9294A" w:rsidRPr="00233770" w:rsidRDefault="00B9294A" w:rsidP="00233770">
      <w:pPr>
        <w:spacing w:before="0" w:after="0"/>
        <w:ind w:firstLine="720"/>
        <w:rPr>
          <w:rFonts w:ascii="Arial" w:hAnsi="Arial" w:cs="Arial"/>
          <w:sz w:val="24"/>
          <w:szCs w:val="24"/>
          <w:u w:val="single"/>
        </w:rPr>
      </w:pPr>
      <w:r w:rsidRPr="00233770">
        <w:rPr>
          <w:rFonts w:ascii="Arial" w:hAnsi="Arial" w:cs="Arial"/>
          <w:sz w:val="24"/>
          <w:szCs w:val="24"/>
          <w:u w:val="single"/>
        </w:rPr>
        <w:t xml:space="preserve">Exempt Signs </w:t>
      </w:r>
    </w:p>
    <w:p w14:paraId="13FF46C7"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Flags of any state, nation, or government including service flags, if the latter is flown in conjunction with any of the preceding flags.</w:t>
      </w:r>
    </w:p>
    <w:p w14:paraId="434AF0C6"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Official Town of Palmer Lake, El Paso County, State of Colorado, or federal government/traffic signs.</w:t>
      </w:r>
    </w:p>
    <w:p w14:paraId="2D03A36A"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Signs not legible or visible from a public right-of-way or adjacent property.</w:t>
      </w:r>
    </w:p>
    <w:p w14:paraId="7FA0D7EB"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Commemorative plaques.</w:t>
      </w:r>
    </w:p>
    <w:p w14:paraId="58885E56"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Displayed merchandise shall not be considered a sign.</w:t>
      </w:r>
    </w:p>
    <w:p w14:paraId="0297EEC6"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 xml:space="preserve">Street numbers. </w:t>
      </w:r>
    </w:p>
    <w:p w14:paraId="19AFDA21"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 xml:space="preserve">Informational signs indicating as a courtesy (e.g. "credit cards accepted," hours, open/closed, retail vehicle fuel price, or similar.) </w:t>
      </w:r>
    </w:p>
    <w:p w14:paraId="0A4FE050"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 xml:space="preserve">Building directory signs. </w:t>
      </w:r>
    </w:p>
    <w:p w14:paraId="355D09A5"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 xml:space="preserve">Public notices or signs related to an emergency or hazard. </w:t>
      </w:r>
    </w:p>
    <w:p w14:paraId="4D47DBB4" w14:textId="77777777" w:rsidR="00B9294A" w:rsidRPr="00360536" w:rsidRDefault="00B9294A" w:rsidP="00360536">
      <w:pPr>
        <w:pStyle w:val="ListParagraph"/>
        <w:numPr>
          <w:ilvl w:val="2"/>
          <w:numId w:val="6"/>
        </w:numPr>
        <w:spacing w:before="0" w:after="0"/>
        <w:ind w:left="1080"/>
        <w:rPr>
          <w:rFonts w:ascii="Arial" w:hAnsi="Arial" w:cs="Arial"/>
          <w:sz w:val="24"/>
          <w:szCs w:val="24"/>
        </w:rPr>
      </w:pPr>
      <w:r w:rsidRPr="00360536">
        <w:rPr>
          <w:rFonts w:ascii="Arial" w:hAnsi="Arial" w:cs="Arial"/>
          <w:sz w:val="24"/>
          <w:szCs w:val="24"/>
        </w:rPr>
        <w:t xml:space="preserve">Temporary signs. </w:t>
      </w:r>
    </w:p>
    <w:p w14:paraId="54CA2F34" w14:textId="77777777" w:rsidR="00A54AD6" w:rsidRDefault="00A54AD6" w:rsidP="00360536">
      <w:pPr>
        <w:spacing w:before="0" w:after="0"/>
        <w:ind w:left="-720" w:firstLine="720"/>
        <w:rPr>
          <w:rFonts w:ascii="Arial" w:hAnsi="Arial" w:cs="Arial"/>
          <w:sz w:val="24"/>
          <w:szCs w:val="24"/>
        </w:rPr>
      </w:pPr>
    </w:p>
    <w:p w14:paraId="58C45D48" w14:textId="44CBAD75" w:rsidR="00B9294A" w:rsidRPr="00233770" w:rsidRDefault="00B9294A" w:rsidP="00233770">
      <w:pPr>
        <w:spacing w:before="0" w:after="0"/>
        <w:ind w:firstLine="720"/>
        <w:rPr>
          <w:rFonts w:ascii="Arial" w:hAnsi="Arial" w:cs="Arial"/>
          <w:sz w:val="24"/>
          <w:szCs w:val="24"/>
          <w:u w:val="single"/>
        </w:rPr>
      </w:pPr>
      <w:r w:rsidRPr="00233770">
        <w:rPr>
          <w:rFonts w:ascii="Arial" w:hAnsi="Arial" w:cs="Arial"/>
          <w:sz w:val="24"/>
          <w:szCs w:val="24"/>
          <w:u w:val="single"/>
        </w:rPr>
        <w:t>Sign Permit Required</w:t>
      </w:r>
    </w:p>
    <w:p w14:paraId="003B8BA5" w14:textId="77777777" w:rsidR="00B9294A" w:rsidRPr="00A54AD6" w:rsidRDefault="00B9294A" w:rsidP="00233770">
      <w:pPr>
        <w:spacing w:before="0" w:after="0"/>
        <w:ind w:left="720"/>
        <w:rPr>
          <w:rFonts w:ascii="Arial" w:hAnsi="Arial" w:cs="Arial"/>
          <w:sz w:val="24"/>
          <w:szCs w:val="24"/>
        </w:rPr>
      </w:pPr>
      <w:r w:rsidRPr="00A54AD6">
        <w:rPr>
          <w:rFonts w:ascii="Arial" w:hAnsi="Arial" w:cs="Arial"/>
          <w:sz w:val="24"/>
          <w:szCs w:val="24"/>
        </w:rPr>
        <w:t>No sign, except for those exempt signs which do not require a sign permit, shall be erected, re-erected, relocated, replaced, expanded or altered, without first securing a sign permit from Palmer Lake.</w:t>
      </w:r>
    </w:p>
    <w:p w14:paraId="146E5600" w14:textId="77777777" w:rsidR="00A54AD6" w:rsidRDefault="00A54AD6" w:rsidP="00360536">
      <w:pPr>
        <w:spacing w:before="0" w:after="0"/>
        <w:ind w:left="-720" w:firstLine="720"/>
        <w:rPr>
          <w:rFonts w:ascii="Arial" w:hAnsi="Arial" w:cs="Arial"/>
          <w:sz w:val="24"/>
          <w:szCs w:val="24"/>
        </w:rPr>
      </w:pPr>
    </w:p>
    <w:p w14:paraId="0768EF6B" w14:textId="731F578B" w:rsidR="00B9294A" w:rsidRPr="00233770" w:rsidRDefault="00B9294A" w:rsidP="00233770">
      <w:pPr>
        <w:spacing w:before="0" w:after="0"/>
        <w:ind w:firstLine="720"/>
        <w:rPr>
          <w:rFonts w:ascii="Arial" w:hAnsi="Arial" w:cs="Arial"/>
          <w:sz w:val="24"/>
          <w:szCs w:val="24"/>
          <w:u w:val="single"/>
        </w:rPr>
      </w:pPr>
      <w:r w:rsidRPr="00233770">
        <w:rPr>
          <w:rFonts w:ascii="Arial" w:hAnsi="Arial" w:cs="Arial"/>
          <w:sz w:val="24"/>
          <w:szCs w:val="24"/>
          <w:u w:val="single"/>
        </w:rPr>
        <w:t>Sign Illumination</w:t>
      </w:r>
    </w:p>
    <w:p w14:paraId="5FB5915F" w14:textId="77777777" w:rsidR="00B9294A" w:rsidRPr="00A54AD6" w:rsidRDefault="00B9294A" w:rsidP="00233770">
      <w:pPr>
        <w:spacing w:before="0" w:after="0"/>
        <w:ind w:left="720"/>
        <w:rPr>
          <w:rFonts w:ascii="Arial" w:hAnsi="Arial" w:cs="Arial"/>
          <w:sz w:val="24"/>
          <w:szCs w:val="24"/>
        </w:rPr>
      </w:pPr>
      <w:r w:rsidRPr="00A54AD6">
        <w:rPr>
          <w:rFonts w:ascii="Arial" w:hAnsi="Arial" w:cs="Arial"/>
          <w:sz w:val="24"/>
          <w:szCs w:val="24"/>
        </w:rPr>
        <w:t xml:space="preserve">Unless otherwise specified by these regulations, all permanent signs may be illuminated consistent with the exterior lighting standards of the Planned Development. </w:t>
      </w:r>
    </w:p>
    <w:p w14:paraId="5A21FEB6" w14:textId="77777777" w:rsidR="00A54AD6" w:rsidRDefault="00A54AD6" w:rsidP="00360536">
      <w:pPr>
        <w:spacing w:before="0" w:after="0"/>
        <w:ind w:left="-720" w:firstLine="720"/>
        <w:rPr>
          <w:rFonts w:ascii="Arial" w:hAnsi="Arial" w:cs="Arial"/>
          <w:sz w:val="24"/>
          <w:szCs w:val="24"/>
        </w:rPr>
      </w:pPr>
    </w:p>
    <w:p w14:paraId="5396C5E3" w14:textId="114333AC" w:rsidR="00B9294A" w:rsidRPr="00233770" w:rsidRDefault="00B9294A" w:rsidP="00233770">
      <w:pPr>
        <w:spacing w:before="0" w:after="0"/>
        <w:ind w:firstLine="720"/>
        <w:rPr>
          <w:rFonts w:ascii="Arial" w:hAnsi="Arial" w:cs="Arial"/>
          <w:sz w:val="24"/>
          <w:szCs w:val="24"/>
          <w:u w:val="single"/>
        </w:rPr>
      </w:pPr>
      <w:r w:rsidRPr="00233770">
        <w:rPr>
          <w:rFonts w:ascii="Arial" w:hAnsi="Arial" w:cs="Arial"/>
          <w:sz w:val="24"/>
          <w:szCs w:val="24"/>
          <w:u w:val="single"/>
        </w:rPr>
        <w:t>General Design Standards</w:t>
      </w:r>
    </w:p>
    <w:p w14:paraId="5A3284F5" w14:textId="77777777" w:rsidR="00B9294A" w:rsidRPr="00A54AD6" w:rsidRDefault="00B9294A" w:rsidP="00233770">
      <w:pPr>
        <w:spacing w:before="0" w:after="0"/>
        <w:ind w:left="720"/>
        <w:rPr>
          <w:rFonts w:ascii="Arial" w:hAnsi="Arial" w:cs="Arial"/>
          <w:sz w:val="24"/>
          <w:szCs w:val="24"/>
        </w:rPr>
      </w:pPr>
      <w:r w:rsidRPr="00A54AD6">
        <w:rPr>
          <w:rFonts w:ascii="Arial" w:hAnsi="Arial" w:cs="Arial"/>
          <w:sz w:val="24"/>
          <w:szCs w:val="24"/>
        </w:rPr>
        <w:t>Signs shall be designed and constructed in keeping with industry standards by a licensed sign company.  Signs shall be located and sized to be viewed by motorists and not impair visibility for traffic movement and shall not impede drainage or snow storage.</w:t>
      </w:r>
    </w:p>
    <w:p w14:paraId="12E00134" w14:textId="77777777" w:rsidR="00A54AD6" w:rsidRDefault="00A54AD6" w:rsidP="00360536">
      <w:pPr>
        <w:spacing w:before="0" w:after="0"/>
        <w:ind w:left="-720" w:firstLine="720"/>
        <w:rPr>
          <w:rFonts w:ascii="Arial" w:hAnsi="Arial" w:cs="Arial"/>
          <w:sz w:val="24"/>
          <w:szCs w:val="24"/>
        </w:rPr>
      </w:pPr>
    </w:p>
    <w:p w14:paraId="03AB97B2" w14:textId="77777777" w:rsidR="003B11F4" w:rsidRDefault="003B11F4" w:rsidP="00233770">
      <w:pPr>
        <w:spacing w:before="0" w:after="0"/>
        <w:ind w:firstLine="720"/>
        <w:rPr>
          <w:rFonts w:ascii="Arial" w:hAnsi="Arial" w:cs="Arial"/>
          <w:sz w:val="24"/>
          <w:szCs w:val="24"/>
          <w:u w:val="single"/>
        </w:rPr>
      </w:pPr>
    </w:p>
    <w:p w14:paraId="0B41B554" w14:textId="77777777" w:rsidR="003B11F4" w:rsidRDefault="003B11F4" w:rsidP="00233770">
      <w:pPr>
        <w:spacing w:before="0" w:after="0"/>
        <w:ind w:firstLine="720"/>
        <w:rPr>
          <w:rFonts w:ascii="Arial" w:hAnsi="Arial" w:cs="Arial"/>
          <w:sz w:val="24"/>
          <w:szCs w:val="24"/>
          <w:u w:val="single"/>
        </w:rPr>
      </w:pPr>
    </w:p>
    <w:p w14:paraId="5F238FA2" w14:textId="68E744A7" w:rsidR="00B9294A" w:rsidRPr="00233770" w:rsidRDefault="00B9294A" w:rsidP="00233770">
      <w:pPr>
        <w:spacing w:before="0" w:after="0"/>
        <w:ind w:firstLine="720"/>
        <w:rPr>
          <w:rFonts w:ascii="Arial" w:hAnsi="Arial" w:cs="Arial"/>
          <w:sz w:val="24"/>
          <w:szCs w:val="24"/>
          <w:u w:val="single"/>
        </w:rPr>
      </w:pPr>
      <w:r w:rsidRPr="00233770">
        <w:rPr>
          <w:rFonts w:ascii="Arial" w:hAnsi="Arial" w:cs="Arial"/>
          <w:sz w:val="24"/>
          <w:szCs w:val="24"/>
          <w:u w:val="single"/>
        </w:rPr>
        <w:lastRenderedPageBreak/>
        <w:t>Sign Measurement and Sign Orientation</w:t>
      </w:r>
    </w:p>
    <w:p w14:paraId="724A1184" w14:textId="77777777" w:rsidR="00B9294A" w:rsidRPr="00A54AD6" w:rsidRDefault="00B9294A" w:rsidP="00233770">
      <w:pPr>
        <w:spacing w:before="0" w:after="0"/>
        <w:ind w:left="720"/>
        <w:rPr>
          <w:rFonts w:ascii="Arial" w:hAnsi="Arial" w:cs="Arial"/>
          <w:sz w:val="24"/>
          <w:szCs w:val="24"/>
        </w:rPr>
      </w:pPr>
      <w:r w:rsidRPr="00A54AD6">
        <w:rPr>
          <w:rFonts w:ascii="Arial" w:hAnsi="Arial" w:cs="Arial"/>
          <w:sz w:val="24"/>
          <w:szCs w:val="24"/>
        </w:rPr>
        <w:t>Sign measure shall be based on the designed shape and provided with the sign application.  The orientation of the signage shall be based on sign type and is specified for each below.</w:t>
      </w:r>
    </w:p>
    <w:p w14:paraId="333E207A" w14:textId="77777777" w:rsidR="00001251" w:rsidRDefault="00001251" w:rsidP="00233770">
      <w:pPr>
        <w:spacing w:before="0" w:after="0"/>
        <w:ind w:firstLine="720"/>
        <w:rPr>
          <w:rFonts w:ascii="Arial" w:hAnsi="Arial" w:cs="Arial"/>
          <w:sz w:val="24"/>
          <w:szCs w:val="24"/>
          <w:u w:val="single"/>
        </w:rPr>
      </w:pPr>
    </w:p>
    <w:p w14:paraId="1E8EE2BA" w14:textId="0B9A2305" w:rsidR="00B9294A" w:rsidRPr="00233770" w:rsidRDefault="00B9294A" w:rsidP="00233770">
      <w:pPr>
        <w:spacing w:before="0" w:after="0"/>
        <w:ind w:firstLine="720"/>
        <w:rPr>
          <w:rFonts w:ascii="Arial" w:hAnsi="Arial" w:cs="Arial"/>
          <w:sz w:val="24"/>
          <w:szCs w:val="24"/>
          <w:u w:val="single"/>
        </w:rPr>
      </w:pPr>
      <w:r w:rsidRPr="00233770">
        <w:rPr>
          <w:rFonts w:ascii="Arial" w:hAnsi="Arial" w:cs="Arial"/>
          <w:sz w:val="24"/>
          <w:szCs w:val="24"/>
          <w:u w:val="single"/>
        </w:rPr>
        <w:t>Freestanding / Pylon Sign</w:t>
      </w:r>
    </w:p>
    <w:p w14:paraId="6A9CB117" w14:textId="77777777" w:rsidR="00B9294A" w:rsidRPr="00903076" w:rsidRDefault="00B9294A" w:rsidP="00A54AD6">
      <w:pPr>
        <w:pStyle w:val="ListParagraph"/>
        <w:numPr>
          <w:ilvl w:val="2"/>
          <w:numId w:val="6"/>
        </w:numPr>
        <w:spacing w:before="0" w:after="0"/>
        <w:ind w:left="1080"/>
        <w:rPr>
          <w:rFonts w:ascii="Arial" w:hAnsi="Arial" w:cs="Arial"/>
          <w:sz w:val="24"/>
          <w:szCs w:val="24"/>
        </w:rPr>
      </w:pPr>
      <w:r w:rsidRPr="00903076">
        <w:rPr>
          <w:rFonts w:ascii="Arial" w:hAnsi="Arial" w:cs="Arial"/>
          <w:sz w:val="24"/>
          <w:szCs w:val="24"/>
        </w:rPr>
        <w:t xml:space="preserve">Setback: Signage shall be outside of all easements and boundary setbacks </w:t>
      </w:r>
    </w:p>
    <w:p w14:paraId="1842B00D" w14:textId="77777777" w:rsidR="00B9294A" w:rsidRPr="00903076" w:rsidRDefault="00B9294A" w:rsidP="00A54AD6">
      <w:pPr>
        <w:pStyle w:val="ListParagraph"/>
        <w:numPr>
          <w:ilvl w:val="2"/>
          <w:numId w:val="6"/>
        </w:numPr>
        <w:spacing w:before="0" w:after="0"/>
        <w:ind w:left="1080"/>
        <w:rPr>
          <w:rFonts w:ascii="Arial" w:hAnsi="Arial" w:cs="Arial"/>
          <w:sz w:val="24"/>
          <w:szCs w:val="24"/>
        </w:rPr>
      </w:pPr>
      <w:r w:rsidRPr="00903076">
        <w:rPr>
          <w:rFonts w:ascii="Arial" w:hAnsi="Arial" w:cs="Arial"/>
          <w:sz w:val="24"/>
          <w:szCs w:val="24"/>
        </w:rPr>
        <w:t>Height: Overall height shall not exceed one-hundred feet (100-ft)</w:t>
      </w:r>
    </w:p>
    <w:p w14:paraId="51689D64" w14:textId="77777777" w:rsidR="00B9294A" w:rsidRPr="00903076" w:rsidRDefault="00B9294A" w:rsidP="00A54AD6">
      <w:pPr>
        <w:pStyle w:val="ListParagraph"/>
        <w:numPr>
          <w:ilvl w:val="2"/>
          <w:numId w:val="6"/>
        </w:numPr>
        <w:spacing w:before="0" w:after="0"/>
        <w:ind w:left="1080"/>
        <w:rPr>
          <w:rFonts w:ascii="Arial" w:hAnsi="Arial" w:cs="Arial"/>
          <w:sz w:val="24"/>
          <w:szCs w:val="24"/>
        </w:rPr>
      </w:pPr>
      <w:r w:rsidRPr="00903076">
        <w:rPr>
          <w:rFonts w:ascii="Arial" w:hAnsi="Arial" w:cs="Arial"/>
          <w:sz w:val="24"/>
          <w:szCs w:val="24"/>
        </w:rPr>
        <w:t>Sign area: Maximum sign area is 575-sf.  Sign shall consist of one (1) twenty-four foot (24’) diameter circular logo and one (1) five-foot (5’) by twenty-four foot (24’) rectangular city name cabinet.</w:t>
      </w:r>
    </w:p>
    <w:p w14:paraId="356AE7C9" w14:textId="77777777" w:rsidR="00B9294A" w:rsidRPr="00903076" w:rsidRDefault="00B9294A" w:rsidP="00A54AD6">
      <w:pPr>
        <w:pStyle w:val="ListParagraph"/>
        <w:numPr>
          <w:ilvl w:val="2"/>
          <w:numId w:val="6"/>
        </w:numPr>
        <w:spacing w:before="0" w:after="0"/>
        <w:ind w:left="1080"/>
        <w:rPr>
          <w:rFonts w:ascii="Arial" w:hAnsi="Arial" w:cs="Arial"/>
          <w:sz w:val="24"/>
          <w:szCs w:val="24"/>
        </w:rPr>
      </w:pPr>
      <w:r w:rsidRPr="00903076">
        <w:rPr>
          <w:rFonts w:ascii="Arial" w:hAnsi="Arial" w:cs="Arial"/>
          <w:sz w:val="24"/>
          <w:szCs w:val="24"/>
        </w:rPr>
        <w:t>Number allowed: one (1)</w:t>
      </w:r>
    </w:p>
    <w:p w14:paraId="6020066C" w14:textId="77777777" w:rsidR="00233770" w:rsidRDefault="00233770" w:rsidP="00A54AD6">
      <w:pPr>
        <w:spacing w:before="0" w:after="0"/>
        <w:ind w:firstLine="720"/>
        <w:rPr>
          <w:rFonts w:ascii="Arial" w:hAnsi="Arial" w:cs="Arial"/>
          <w:sz w:val="24"/>
          <w:szCs w:val="24"/>
        </w:rPr>
      </w:pPr>
    </w:p>
    <w:p w14:paraId="614AD76B" w14:textId="20D32ADC" w:rsidR="00B9294A" w:rsidRPr="00233770" w:rsidRDefault="00B9294A" w:rsidP="00A54AD6">
      <w:pPr>
        <w:spacing w:before="0" w:after="0"/>
        <w:ind w:firstLine="720"/>
        <w:rPr>
          <w:rFonts w:ascii="Arial" w:hAnsi="Arial" w:cs="Arial"/>
          <w:sz w:val="24"/>
          <w:szCs w:val="24"/>
          <w:u w:val="single"/>
        </w:rPr>
      </w:pPr>
      <w:r w:rsidRPr="00233770">
        <w:rPr>
          <w:rFonts w:ascii="Arial" w:hAnsi="Arial" w:cs="Arial"/>
          <w:sz w:val="24"/>
          <w:szCs w:val="24"/>
          <w:u w:val="single"/>
        </w:rPr>
        <w:t xml:space="preserve">Directional Signage </w:t>
      </w:r>
    </w:p>
    <w:p w14:paraId="0F371611" w14:textId="3BF8FDCB" w:rsidR="00B9294A" w:rsidRPr="00903076" w:rsidRDefault="00B9294A" w:rsidP="00A54AD6">
      <w:pPr>
        <w:spacing w:before="0" w:after="0"/>
        <w:ind w:left="720"/>
        <w:rPr>
          <w:rFonts w:ascii="Arial" w:hAnsi="Arial" w:cs="Arial"/>
          <w:sz w:val="24"/>
          <w:szCs w:val="24"/>
        </w:rPr>
      </w:pPr>
      <w:r w:rsidRPr="00903076">
        <w:rPr>
          <w:rFonts w:ascii="Arial" w:hAnsi="Arial" w:cs="Arial"/>
          <w:sz w:val="24"/>
          <w:szCs w:val="24"/>
        </w:rPr>
        <w:t>All direction signage shall confirm with Manual on Uniform Traffic Control Devices (MUTCD) and Colorado Department of Transportation standards.</w:t>
      </w:r>
    </w:p>
    <w:p w14:paraId="1286607C" w14:textId="77777777" w:rsidR="00A54AD6" w:rsidRDefault="00A54AD6" w:rsidP="00A54AD6">
      <w:pPr>
        <w:spacing w:before="0" w:after="0"/>
        <w:ind w:firstLine="720"/>
        <w:rPr>
          <w:rFonts w:ascii="Arial" w:hAnsi="Arial" w:cs="Arial"/>
          <w:sz w:val="24"/>
          <w:szCs w:val="24"/>
        </w:rPr>
      </w:pPr>
    </w:p>
    <w:p w14:paraId="4F5636C2" w14:textId="5A2D2F8F" w:rsidR="00B9294A" w:rsidRPr="00233770" w:rsidRDefault="00B9294A" w:rsidP="00A54AD6">
      <w:pPr>
        <w:spacing w:before="0" w:after="0"/>
        <w:ind w:firstLine="720"/>
        <w:rPr>
          <w:rFonts w:ascii="Arial" w:hAnsi="Arial" w:cs="Arial"/>
          <w:sz w:val="24"/>
          <w:szCs w:val="24"/>
          <w:u w:val="single"/>
        </w:rPr>
      </w:pPr>
      <w:r w:rsidRPr="00233770">
        <w:rPr>
          <w:rFonts w:ascii="Arial" w:hAnsi="Arial" w:cs="Arial"/>
          <w:sz w:val="24"/>
          <w:szCs w:val="24"/>
          <w:u w:val="single"/>
        </w:rPr>
        <w:t>Wall Signage</w:t>
      </w:r>
    </w:p>
    <w:p w14:paraId="397F8D3D" w14:textId="77777777" w:rsidR="00B9294A" w:rsidRPr="00903076" w:rsidRDefault="00B9294A" w:rsidP="00A54AD6">
      <w:pPr>
        <w:spacing w:before="0" w:after="0"/>
        <w:ind w:left="720"/>
        <w:rPr>
          <w:rFonts w:ascii="Arial" w:hAnsi="Arial" w:cs="Arial"/>
          <w:sz w:val="24"/>
          <w:szCs w:val="24"/>
        </w:rPr>
      </w:pPr>
      <w:r w:rsidRPr="00903076">
        <w:rPr>
          <w:rFonts w:ascii="Arial" w:hAnsi="Arial" w:cs="Arial"/>
          <w:sz w:val="24"/>
          <w:szCs w:val="24"/>
        </w:rPr>
        <w:t>Wall Signage shall be surface mounted and not protrude more than twelve inches (12”) off the finished wall façade.</w:t>
      </w:r>
    </w:p>
    <w:p w14:paraId="6D5A320D" w14:textId="77777777" w:rsidR="00B9294A" w:rsidRPr="00903076" w:rsidRDefault="00B9294A" w:rsidP="00A54AD6">
      <w:pPr>
        <w:pStyle w:val="ListParagraph"/>
        <w:numPr>
          <w:ilvl w:val="2"/>
          <w:numId w:val="6"/>
        </w:numPr>
        <w:spacing w:before="0" w:after="0"/>
        <w:ind w:left="1080"/>
        <w:rPr>
          <w:rFonts w:ascii="Arial" w:hAnsi="Arial" w:cs="Arial"/>
          <w:sz w:val="24"/>
          <w:szCs w:val="24"/>
        </w:rPr>
      </w:pPr>
      <w:r w:rsidRPr="00903076">
        <w:rPr>
          <w:rFonts w:ascii="Arial" w:hAnsi="Arial" w:cs="Arial"/>
          <w:sz w:val="24"/>
          <w:szCs w:val="24"/>
        </w:rPr>
        <w:t>Maximum wall sign square footage for each building is one and a half square feet (1.5-sqft) per linear foot of exterior wall elevation.</w:t>
      </w:r>
    </w:p>
    <w:p w14:paraId="383F1535" w14:textId="77777777" w:rsidR="00B9294A" w:rsidRPr="00903076" w:rsidRDefault="00B9294A" w:rsidP="00A54AD6">
      <w:pPr>
        <w:pStyle w:val="ListParagraph"/>
        <w:numPr>
          <w:ilvl w:val="2"/>
          <w:numId w:val="6"/>
        </w:numPr>
        <w:spacing w:before="0" w:after="0"/>
        <w:ind w:left="1080"/>
        <w:rPr>
          <w:rFonts w:ascii="Arial" w:hAnsi="Arial" w:cs="Arial"/>
          <w:sz w:val="24"/>
          <w:szCs w:val="24"/>
        </w:rPr>
      </w:pPr>
      <w:r w:rsidRPr="00903076">
        <w:rPr>
          <w:rFonts w:ascii="Arial" w:hAnsi="Arial" w:cs="Arial"/>
          <w:sz w:val="24"/>
          <w:szCs w:val="24"/>
        </w:rPr>
        <w:t xml:space="preserve">All signage shall be placed so that it does not interfere with pedestrian and vehicular sightlines. </w:t>
      </w:r>
    </w:p>
    <w:p w14:paraId="6D8A40A8" w14:textId="77777777" w:rsidR="00233770" w:rsidRDefault="00233770" w:rsidP="00A54AD6">
      <w:pPr>
        <w:spacing w:before="0" w:after="0"/>
        <w:ind w:left="720"/>
        <w:rPr>
          <w:rFonts w:ascii="Arial" w:hAnsi="Arial" w:cs="Arial"/>
          <w:sz w:val="24"/>
          <w:szCs w:val="24"/>
        </w:rPr>
      </w:pPr>
    </w:p>
    <w:p w14:paraId="671D6F17" w14:textId="6BB08279" w:rsidR="00B9294A" w:rsidRPr="00233770" w:rsidRDefault="00B9294A" w:rsidP="00233770">
      <w:pPr>
        <w:spacing w:before="0" w:after="0"/>
        <w:ind w:firstLine="720"/>
        <w:rPr>
          <w:rFonts w:ascii="Arial" w:hAnsi="Arial" w:cs="Arial"/>
          <w:sz w:val="24"/>
          <w:szCs w:val="24"/>
          <w:u w:val="single"/>
        </w:rPr>
      </w:pPr>
      <w:r w:rsidRPr="00233770">
        <w:rPr>
          <w:rFonts w:ascii="Arial" w:hAnsi="Arial" w:cs="Arial"/>
          <w:sz w:val="24"/>
          <w:szCs w:val="24"/>
          <w:u w:val="single"/>
        </w:rPr>
        <w:t>Canopy  Signs</w:t>
      </w:r>
    </w:p>
    <w:p w14:paraId="6F3BA137" w14:textId="77777777" w:rsidR="00B9294A" w:rsidRPr="00A54AD6" w:rsidRDefault="00B9294A" w:rsidP="00A54AD6">
      <w:pPr>
        <w:pStyle w:val="ListParagraph"/>
        <w:numPr>
          <w:ilvl w:val="2"/>
          <w:numId w:val="6"/>
        </w:numPr>
        <w:spacing w:before="0" w:after="0"/>
        <w:ind w:left="1080"/>
        <w:rPr>
          <w:rFonts w:ascii="Arial" w:hAnsi="Arial" w:cs="Arial"/>
          <w:sz w:val="24"/>
          <w:szCs w:val="24"/>
        </w:rPr>
      </w:pPr>
      <w:r w:rsidRPr="00A54AD6">
        <w:rPr>
          <w:rFonts w:ascii="Arial" w:hAnsi="Arial" w:cs="Arial"/>
          <w:sz w:val="24"/>
          <w:szCs w:val="24"/>
        </w:rPr>
        <w:t>Canopy Logo/Trademark Signage shall consist of one (1) fifty-two square feet (52-sqft) logo sign for each side of each fuel canopy.</w:t>
      </w:r>
    </w:p>
    <w:p w14:paraId="5DA4AF58" w14:textId="77777777" w:rsidR="00B9294A" w:rsidRPr="00903076" w:rsidRDefault="00B9294A" w:rsidP="00A54AD6">
      <w:pPr>
        <w:pStyle w:val="ListParagraph"/>
        <w:numPr>
          <w:ilvl w:val="2"/>
          <w:numId w:val="6"/>
        </w:numPr>
        <w:spacing w:before="0" w:after="0"/>
        <w:ind w:left="1080"/>
        <w:rPr>
          <w:rFonts w:ascii="Arial" w:hAnsi="Arial" w:cs="Arial"/>
          <w:sz w:val="24"/>
          <w:szCs w:val="24"/>
        </w:rPr>
      </w:pPr>
      <w:r w:rsidRPr="00903076">
        <w:rPr>
          <w:rFonts w:ascii="Arial" w:hAnsi="Arial" w:cs="Arial"/>
          <w:sz w:val="24"/>
          <w:szCs w:val="24"/>
        </w:rPr>
        <w:t>Canopy Specialty Fuel Signage may be used to identify fuel bays that offer specialty fuels and dispensed products such as ethanol free, diesel emission fluid (DEF), etc.  This type of signage must be surface mounted to the canopy and be no larger than twelve square feet (12 sqft).</w:t>
      </w:r>
    </w:p>
    <w:p w14:paraId="3460119F" w14:textId="77777777" w:rsidR="00A54AD6" w:rsidRDefault="00A54AD6" w:rsidP="00A54AD6">
      <w:pPr>
        <w:spacing w:before="0" w:after="0"/>
        <w:ind w:left="720"/>
        <w:rPr>
          <w:rFonts w:ascii="Arial" w:hAnsi="Arial" w:cs="Arial"/>
          <w:sz w:val="24"/>
          <w:szCs w:val="24"/>
        </w:rPr>
      </w:pPr>
    </w:p>
    <w:p w14:paraId="11E7A042" w14:textId="00AE28CE" w:rsidR="00B9294A" w:rsidRPr="00233770" w:rsidRDefault="00B9294A" w:rsidP="00233770">
      <w:pPr>
        <w:spacing w:before="0" w:after="0"/>
        <w:ind w:firstLine="720"/>
        <w:rPr>
          <w:rFonts w:ascii="Arial" w:hAnsi="Arial" w:cs="Arial"/>
          <w:sz w:val="24"/>
          <w:szCs w:val="24"/>
          <w:u w:val="single"/>
        </w:rPr>
      </w:pPr>
      <w:r w:rsidRPr="00233770">
        <w:rPr>
          <w:rFonts w:ascii="Arial" w:hAnsi="Arial" w:cs="Arial"/>
          <w:sz w:val="24"/>
          <w:szCs w:val="24"/>
          <w:u w:val="single"/>
        </w:rPr>
        <w:t xml:space="preserve">Window/Door Signage </w:t>
      </w:r>
    </w:p>
    <w:p w14:paraId="7DFBBCEB" w14:textId="77777777" w:rsidR="00B9294A" w:rsidRPr="00903076" w:rsidRDefault="00B9294A" w:rsidP="00A54AD6">
      <w:pPr>
        <w:spacing w:before="0" w:after="0"/>
        <w:ind w:left="720"/>
        <w:rPr>
          <w:rFonts w:ascii="Arial" w:hAnsi="Arial" w:cs="Arial"/>
          <w:sz w:val="24"/>
          <w:szCs w:val="24"/>
        </w:rPr>
      </w:pPr>
      <w:r w:rsidRPr="00903076">
        <w:rPr>
          <w:rFonts w:ascii="Arial" w:hAnsi="Arial" w:cs="Arial"/>
          <w:sz w:val="24"/>
          <w:szCs w:val="24"/>
        </w:rPr>
        <w:t>Window/door signage shall be prohibited, save and except any notices required by law.</w:t>
      </w:r>
    </w:p>
    <w:p w14:paraId="4D70158A" w14:textId="77777777" w:rsidR="00B9294A" w:rsidRPr="00903076" w:rsidRDefault="00B9294A" w:rsidP="00903076">
      <w:pPr>
        <w:spacing w:before="0" w:after="0"/>
        <w:rPr>
          <w:rFonts w:ascii="Arial" w:hAnsi="Arial" w:cs="Arial"/>
          <w:bCs/>
          <w:sz w:val="24"/>
          <w:szCs w:val="24"/>
        </w:rPr>
      </w:pPr>
    </w:p>
    <w:p w14:paraId="6C9428D3" w14:textId="316FDFA8" w:rsidR="00233770" w:rsidRPr="00001251" w:rsidRDefault="00A33F41" w:rsidP="00001251">
      <w:pPr>
        <w:pStyle w:val="ListParagraph"/>
        <w:numPr>
          <w:ilvl w:val="1"/>
          <w:numId w:val="31"/>
        </w:numPr>
        <w:spacing w:before="0" w:after="120"/>
        <w:rPr>
          <w:rFonts w:ascii="Arial" w:hAnsi="Arial" w:cs="Arial"/>
          <w:bCs/>
          <w:i/>
          <w:iCs/>
          <w:sz w:val="24"/>
          <w:szCs w:val="24"/>
        </w:rPr>
      </w:pPr>
      <w:r w:rsidRPr="00233770">
        <w:rPr>
          <w:rFonts w:ascii="Arial" w:hAnsi="Arial" w:cs="Arial"/>
          <w:bCs/>
          <w:i/>
          <w:iCs/>
          <w:sz w:val="24"/>
          <w:szCs w:val="24"/>
        </w:rPr>
        <w:t>Landscaping</w:t>
      </w:r>
      <w:r w:rsidR="00B9294A" w:rsidRPr="00233770">
        <w:rPr>
          <w:rFonts w:ascii="Arial" w:hAnsi="Arial" w:cs="Arial"/>
          <w:bCs/>
          <w:i/>
          <w:iCs/>
          <w:sz w:val="24"/>
          <w:szCs w:val="24"/>
        </w:rPr>
        <w:t>,</w:t>
      </w:r>
      <w:r w:rsidR="002265B2" w:rsidRPr="00233770">
        <w:rPr>
          <w:rFonts w:ascii="Arial" w:hAnsi="Arial" w:cs="Arial"/>
          <w:bCs/>
          <w:i/>
          <w:iCs/>
          <w:sz w:val="24"/>
          <w:szCs w:val="24"/>
        </w:rPr>
        <w:t xml:space="preserve"> Buffering, </w:t>
      </w:r>
      <w:r w:rsidR="00B9294A" w:rsidRPr="00233770">
        <w:rPr>
          <w:rFonts w:ascii="Arial" w:hAnsi="Arial" w:cs="Arial"/>
          <w:bCs/>
          <w:i/>
          <w:iCs/>
          <w:sz w:val="24"/>
          <w:szCs w:val="24"/>
        </w:rPr>
        <w:t>S</w:t>
      </w:r>
      <w:r w:rsidR="002265B2" w:rsidRPr="00233770">
        <w:rPr>
          <w:rFonts w:ascii="Arial" w:hAnsi="Arial" w:cs="Arial"/>
          <w:bCs/>
          <w:i/>
          <w:iCs/>
          <w:sz w:val="24"/>
          <w:szCs w:val="24"/>
        </w:rPr>
        <w:t xml:space="preserve">creening </w:t>
      </w:r>
      <w:r w:rsidR="00B9294A" w:rsidRPr="00233770">
        <w:rPr>
          <w:rFonts w:ascii="Arial" w:hAnsi="Arial" w:cs="Arial"/>
          <w:bCs/>
          <w:i/>
          <w:iCs/>
          <w:sz w:val="24"/>
          <w:szCs w:val="24"/>
        </w:rPr>
        <w:t>P</w:t>
      </w:r>
      <w:r w:rsidR="002265B2" w:rsidRPr="00233770">
        <w:rPr>
          <w:rFonts w:ascii="Arial" w:hAnsi="Arial" w:cs="Arial"/>
          <w:bCs/>
          <w:i/>
          <w:iCs/>
          <w:sz w:val="24"/>
          <w:szCs w:val="24"/>
        </w:rPr>
        <w:t>er PD Code (see 17.72.070)</w:t>
      </w:r>
    </w:p>
    <w:p w14:paraId="236244E7" w14:textId="26282159" w:rsidR="00B9294A" w:rsidRPr="00233770" w:rsidRDefault="00B9294A" w:rsidP="00290272">
      <w:pPr>
        <w:spacing w:before="0" w:after="0"/>
        <w:ind w:left="720"/>
        <w:rPr>
          <w:rFonts w:ascii="Arial" w:hAnsi="Arial" w:cs="Arial"/>
          <w:sz w:val="24"/>
          <w:szCs w:val="24"/>
          <w:u w:val="single"/>
        </w:rPr>
      </w:pPr>
      <w:r w:rsidRPr="00233770">
        <w:rPr>
          <w:rFonts w:ascii="Arial" w:hAnsi="Arial" w:cs="Arial"/>
          <w:sz w:val="24"/>
          <w:szCs w:val="24"/>
          <w:u w:val="single"/>
        </w:rPr>
        <w:t>Landscaping / Irrigation Parking Lot Interior Landscaping</w:t>
      </w:r>
    </w:p>
    <w:p w14:paraId="0BFA1163" w14:textId="77777777" w:rsidR="00B9294A" w:rsidRPr="00903076" w:rsidRDefault="00B9294A" w:rsidP="00290272">
      <w:pPr>
        <w:pStyle w:val="ListParagraph"/>
        <w:numPr>
          <w:ilvl w:val="0"/>
          <w:numId w:val="35"/>
        </w:numPr>
        <w:spacing w:before="0" w:after="0"/>
        <w:rPr>
          <w:rFonts w:ascii="Arial" w:hAnsi="Arial" w:cs="Arial"/>
          <w:sz w:val="24"/>
          <w:szCs w:val="24"/>
        </w:rPr>
      </w:pPr>
      <w:r w:rsidRPr="00903076">
        <w:rPr>
          <w:rFonts w:ascii="Arial" w:hAnsi="Arial" w:cs="Arial"/>
          <w:sz w:val="24"/>
          <w:szCs w:val="24"/>
        </w:rPr>
        <w:lastRenderedPageBreak/>
        <w:t>No more than 15 parking spaces will be in a row without a parking lot island (parking lot islands include peninsulas on the edge of the parking lot)</w:t>
      </w:r>
    </w:p>
    <w:p w14:paraId="1379B0AD" w14:textId="77777777" w:rsidR="00B9294A" w:rsidRPr="00903076" w:rsidRDefault="00B9294A" w:rsidP="00233770">
      <w:pPr>
        <w:pStyle w:val="ListParagraph"/>
        <w:numPr>
          <w:ilvl w:val="2"/>
          <w:numId w:val="48"/>
        </w:numPr>
        <w:spacing w:before="0" w:after="0"/>
        <w:rPr>
          <w:rFonts w:ascii="Arial" w:hAnsi="Arial" w:cs="Arial"/>
          <w:sz w:val="24"/>
          <w:szCs w:val="24"/>
        </w:rPr>
      </w:pPr>
      <w:r w:rsidRPr="00903076">
        <w:rPr>
          <w:rFonts w:ascii="Arial" w:hAnsi="Arial" w:cs="Arial"/>
          <w:sz w:val="24"/>
          <w:szCs w:val="24"/>
        </w:rPr>
        <w:t>For parking directly adjacent to the building, a maximum of 18 parking spaces will be allowed in a row without a parking lot island.</w:t>
      </w:r>
    </w:p>
    <w:p w14:paraId="3E7B88AE" w14:textId="77777777" w:rsidR="00B9294A" w:rsidRPr="00903076" w:rsidRDefault="00B9294A" w:rsidP="00290272">
      <w:pPr>
        <w:pStyle w:val="ListParagraph"/>
        <w:numPr>
          <w:ilvl w:val="1"/>
          <w:numId w:val="36"/>
        </w:numPr>
        <w:spacing w:before="0" w:after="0"/>
        <w:rPr>
          <w:rFonts w:ascii="Arial" w:hAnsi="Arial" w:cs="Arial"/>
          <w:sz w:val="24"/>
          <w:szCs w:val="24"/>
        </w:rPr>
      </w:pPr>
      <w:r w:rsidRPr="00903076">
        <w:rPr>
          <w:rFonts w:ascii="Arial" w:hAnsi="Arial" w:cs="Arial"/>
          <w:sz w:val="24"/>
          <w:szCs w:val="24"/>
        </w:rPr>
        <w:t>Parking lot islands will have a minimum softscape width of 6’.</w:t>
      </w:r>
    </w:p>
    <w:p w14:paraId="24375F04" w14:textId="77777777" w:rsidR="00B9294A" w:rsidRPr="00903076" w:rsidRDefault="00B9294A" w:rsidP="00290272">
      <w:pPr>
        <w:pStyle w:val="ListParagraph"/>
        <w:numPr>
          <w:ilvl w:val="1"/>
          <w:numId w:val="36"/>
        </w:numPr>
        <w:spacing w:before="0" w:after="0"/>
        <w:rPr>
          <w:rFonts w:ascii="Arial" w:hAnsi="Arial" w:cs="Arial"/>
          <w:sz w:val="24"/>
          <w:szCs w:val="24"/>
        </w:rPr>
      </w:pPr>
      <w:r w:rsidRPr="00903076">
        <w:rPr>
          <w:rFonts w:ascii="Arial" w:hAnsi="Arial" w:cs="Arial"/>
          <w:sz w:val="24"/>
          <w:szCs w:val="24"/>
        </w:rPr>
        <w:t>A minimum of one tree shall be located at each parking lot island designed as softscape (excluding parking spaces directly adjacent to the building, see below).</w:t>
      </w:r>
    </w:p>
    <w:p w14:paraId="7B44F431" w14:textId="77777777" w:rsidR="00B9294A" w:rsidRPr="00903076" w:rsidRDefault="00B9294A" w:rsidP="00C55591">
      <w:pPr>
        <w:pStyle w:val="ListParagraph"/>
        <w:numPr>
          <w:ilvl w:val="1"/>
          <w:numId w:val="36"/>
        </w:numPr>
        <w:spacing w:before="0" w:after="0"/>
        <w:rPr>
          <w:rFonts w:ascii="Arial" w:hAnsi="Arial" w:cs="Arial"/>
          <w:sz w:val="24"/>
          <w:szCs w:val="24"/>
        </w:rPr>
      </w:pPr>
      <w:r w:rsidRPr="00903076">
        <w:rPr>
          <w:rFonts w:ascii="Arial" w:hAnsi="Arial" w:cs="Arial"/>
          <w:sz w:val="24"/>
          <w:szCs w:val="24"/>
        </w:rPr>
        <w:t>Trees and parking lot light poles may share the same island. The electrical engineer and landscape architect will coordinate the layout of trees and light poles to meet safety standards and maximize light coverage with tree canopies.</w:t>
      </w:r>
    </w:p>
    <w:p w14:paraId="1F58F08B" w14:textId="77777777" w:rsidR="00B9294A" w:rsidRPr="00290272" w:rsidRDefault="00B9294A" w:rsidP="00290272">
      <w:pPr>
        <w:pStyle w:val="ListParagraph"/>
        <w:numPr>
          <w:ilvl w:val="0"/>
          <w:numId w:val="35"/>
        </w:numPr>
        <w:spacing w:before="0" w:after="0"/>
        <w:rPr>
          <w:rFonts w:ascii="Arial" w:hAnsi="Arial" w:cs="Arial"/>
          <w:sz w:val="24"/>
          <w:szCs w:val="24"/>
        </w:rPr>
      </w:pPr>
      <w:r w:rsidRPr="00290272">
        <w:rPr>
          <w:rFonts w:ascii="Arial" w:hAnsi="Arial" w:cs="Arial"/>
          <w:sz w:val="24"/>
          <w:szCs w:val="24"/>
        </w:rPr>
        <w:t>Parking lot islands adjacent to the building are not required to be softscape.</w:t>
      </w:r>
    </w:p>
    <w:p w14:paraId="3210B7F9" w14:textId="77777777" w:rsidR="00B9294A" w:rsidRPr="00903076" w:rsidRDefault="00B9294A" w:rsidP="00290272">
      <w:pPr>
        <w:pStyle w:val="ListParagraph"/>
        <w:numPr>
          <w:ilvl w:val="0"/>
          <w:numId w:val="35"/>
        </w:numPr>
        <w:spacing w:before="0" w:after="0"/>
        <w:rPr>
          <w:rFonts w:ascii="Arial" w:hAnsi="Arial" w:cs="Arial"/>
          <w:sz w:val="24"/>
          <w:szCs w:val="24"/>
        </w:rPr>
      </w:pPr>
      <w:r w:rsidRPr="00903076">
        <w:rPr>
          <w:rFonts w:ascii="Arial" w:hAnsi="Arial" w:cs="Arial"/>
          <w:sz w:val="24"/>
          <w:szCs w:val="24"/>
        </w:rPr>
        <w:t>Parking lot islands adjacent to the building may prioritize hardscapes over plant materials to better facilitate pedestrian circulation and to minimize interference with utilities and building / fueling operations.</w:t>
      </w:r>
    </w:p>
    <w:p w14:paraId="466E9D21" w14:textId="77777777" w:rsidR="00B9294A" w:rsidRPr="00903076" w:rsidRDefault="00B9294A" w:rsidP="00290272">
      <w:pPr>
        <w:pStyle w:val="ListParagraph"/>
        <w:numPr>
          <w:ilvl w:val="0"/>
          <w:numId w:val="35"/>
        </w:numPr>
        <w:spacing w:before="0" w:after="0"/>
        <w:rPr>
          <w:rFonts w:ascii="Arial" w:hAnsi="Arial" w:cs="Arial"/>
          <w:sz w:val="24"/>
          <w:szCs w:val="24"/>
        </w:rPr>
      </w:pPr>
      <w:r w:rsidRPr="00903076">
        <w:rPr>
          <w:rFonts w:ascii="Arial" w:hAnsi="Arial" w:cs="Arial"/>
          <w:sz w:val="24"/>
          <w:szCs w:val="24"/>
        </w:rPr>
        <w:t>Parking lot islands will utilize aggregate as ground cover when possible. This is to reduce the dependence on irrigation. Parking lot islands may be enhanced with plant material when it is determined by the developer that sight lines are not blocked and that maintenance and water use is not unnecessarily increased.</w:t>
      </w:r>
    </w:p>
    <w:p w14:paraId="1C8ED461" w14:textId="77777777" w:rsidR="00B9294A" w:rsidRPr="00903076" w:rsidRDefault="00B9294A" w:rsidP="00290272">
      <w:pPr>
        <w:pStyle w:val="ListParagraph"/>
        <w:numPr>
          <w:ilvl w:val="0"/>
          <w:numId w:val="35"/>
        </w:numPr>
        <w:spacing w:before="0" w:after="0"/>
        <w:rPr>
          <w:rFonts w:ascii="Arial" w:hAnsi="Arial" w:cs="Arial"/>
          <w:sz w:val="24"/>
          <w:szCs w:val="24"/>
        </w:rPr>
      </w:pPr>
      <w:r w:rsidRPr="00903076">
        <w:rPr>
          <w:rFonts w:ascii="Arial" w:hAnsi="Arial" w:cs="Arial"/>
          <w:sz w:val="24"/>
          <w:szCs w:val="24"/>
        </w:rPr>
        <w:t>Flagstone may be used as informal walkways within parking lot islands to reduce damage to plant material and irrigation.</w:t>
      </w:r>
    </w:p>
    <w:p w14:paraId="33485176" w14:textId="77777777" w:rsidR="00290272" w:rsidRDefault="00290272" w:rsidP="00290272">
      <w:pPr>
        <w:spacing w:before="0" w:after="0"/>
        <w:ind w:left="720"/>
        <w:rPr>
          <w:rFonts w:ascii="Arial" w:hAnsi="Arial" w:cs="Arial"/>
          <w:b/>
          <w:bCs/>
          <w:sz w:val="24"/>
          <w:szCs w:val="24"/>
        </w:rPr>
      </w:pPr>
    </w:p>
    <w:p w14:paraId="2E765B77" w14:textId="261CA08F" w:rsidR="00B9294A" w:rsidRPr="00233770" w:rsidRDefault="00B9294A" w:rsidP="00C55591">
      <w:pPr>
        <w:spacing w:before="0" w:after="120"/>
        <w:ind w:left="720"/>
        <w:rPr>
          <w:rFonts w:ascii="Arial" w:hAnsi="Arial" w:cs="Arial"/>
          <w:sz w:val="24"/>
          <w:szCs w:val="24"/>
          <w:u w:val="single"/>
        </w:rPr>
      </w:pPr>
      <w:r w:rsidRPr="00233770">
        <w:rPr>
          <w:rFonts w:ascii="Arial" w:hAnsi="Arial" w:cs="Arial"/>
          <w:sz w:val="24"/>
          <w:szCs w:val="24"/>
          <w:u w:val="single"/>
        </w:rPr>
        <w:t>Parking Lot Perimeter Landscaping</w:t>
      </w:r>
    </w:p>
    <w:p w14:paraId="0D9FAFFD" w14:textId="348333C4" w:rsidR="00B9294A" w:rsidRPr="00233770" w:rsidRDefault="00B9294A" w:rsidP="00C55591">
      <w:pPr>
        <w:spacing w:before="0" w:after="120"/>
        <w:ind w:firstLine="720"/>
        <w:rPr>
          <w:rFonts w:ascii="Arial" w:hAnsi="Arial" w:cs="Arial"/>
          <w:b/>
          <w:bCs/>
          <w:i/>
          <w:iCs/>
          <w:sz w:val="24"/>
          <w:szCs w:val="24"/>
        </w:rPr>
      </w:pPr>
      <w:r w:rsidRPr="00233770">
        <w:rPr>
          <w:rFonts w:ascii="Arial" w:hAnsi="Arial" w:cs="Arial"/>
          <w:b/>
          <w:bCs/>
          <w:i/>
          <w:iCs/>
          <w:sz w:val="24"/>
          <w:szCs w:val="24"/>
        </w:rPr>
        <w:t>Interstate</w:t>
      </w:r>
      <w:r w:rsidR="00C55591">
        <w:rPr>
          <w:rFonts w:ascii="Arial" w:hAnsi="Arial" w:cs="Arial"/>
          <w:b/>
          <w:bCs/>
          <w:i/>
          <w:iCs/>
          <w:sz w:val="24"/>
          <w:szCs w:val="24"/>
        </w:rPr>
        <w:t xml:space="preserve"> </w:t>
      </w:r>
      <w:r w:rsidRPr="00233770">
        <w:rPr>
          <w:rFonts w:ascii="Arial" w:hAnsi="Arial" w:cs="Arial"/>
          <w:b/>
          <w:bCs/>
          <w:i/>
          <w:iCs/>
          <w:sz w:val="24"/>
          <w:szCs w:val="24"/>
        </w:rPr>
        <w:t xml:space="preserve">25 </w:t>
      </w:r>
      <w:r w:rsidR="00C55591">
        <w:rPr>
          <w:rFonts w:ascii="Arial" w:hAnsi="Arial" w:cs="Arial"/>
          <w:b/>
          <w:bCs/>
          <w:i/>
          <w:iCs/>
          <w:sz w:val="24"/>
          <w:szCs w:val="24"/>
        </w:rPr>
        <w:t>F</w:t>
      </w:r>
      <w:r w:rsidRPr="00233770">
        <w:rPr>
          <w:rFonts w:ascii="Arial" w:hAnsi="Arial" w:cs="Arial"/>
          <w:b/>
          <w:bCs/>
          <w:i/>
          <w:iCs/>
          <w:sz w:val="24"/>
          <w:szCs w:val="24"/>
        </w:rPr>
        <w:t>rontage</w:t>
      </w:r>
    </w:p>
    <w:p w14:paraId="422F2286" w14:textId="77777777" w:rsidR="00B9294A" w:rsidRPr="00903076" w:rsidRDefault="00B9294A" w:rsidP="00C55591">
      <w:pPr>
        <w:pStyle w:val="ListParagraph"/>
        <w:numPr>
          <w:ilvl w:val="0"/>
          <w:numId w:val="35"/>
        </w:numPr>
        <w:spacing w:before="0" w:after="0"/>
        <w:rPr>
          <w:rFonts w:ascii="Arial" w:hAnsi="Arial" w:cs="Arial"/>
          <w:sz w:val="24"/>
          <w:szCs w:val="24"/>
        </w:rPr>
      </w:pPr>
      <w:r w:rsidRPr="00903076">
        <w:rPr>
          <w:rFonts w:ascii="Arial" w:hAnsi="Arial" w:cs="Arial"/>
          <w:sz w:val="24"/>
          <w:szCs w:val="24"/>
        </w:rPr>
        <w:t>Shade (deciduous) trees will be located along the perimeter of parking lot at a rate of 3 shade trees per 20 spaces.</w:t>
      </w:r>
    </w:p>
    <w:p w14:paraId="254C4F90" w14:textId="77777777" w:rsidR="00B9294A" w:rsidRPr="00903076" w:rsidRDefault="00B9294A" w:rsidP="00C55591">
      <w:pPr>
        <w:pStyle w:val="ListParagraph"/>
        <w:numPr>
          <w:ilvl w:val="0"/>
          <w:numId w:val="35"/>
        </w:numPr>
        <w:spacing w:before="0" w:after="0"/>
        <w:rPr>
          <w:rFonts w:ascii="Arial" w:hAnsi="Arial" w:cs="Arial"/>
          <w:sz w:val="24"/>
          <w:szCs w:val="24"/>
        </w:rPr>
      </w:pPr>
      <w:r w:rsidRPr="00903076">
        <w:rPr>
          <w:rFonts w:ascii="Arial" w:hAnsi="Arial" w:cs="Arial"/>
          <w:sz w:val="24"/>
          <w:szCs w:val="24"/>
        </w:rPr>
        <w:t>Evergreen (coniferous) trees will be located along the perimeter of the parking lot at a rate of 1 evergreen (coniferous) tree per 20 spaces.</w:t>
      </w:r>
    </w:p>
    <w:p w14:paraId="7B951BD4" w14:textId="77777777" w:rsidR="00B9294A" w:rsidRPr="00903076" w:rsidRDefault="00B9294A" w:rsidP="00C55591">
      <w:pPr>
        <w:pStyle w:val="ListParagraph"/>
        <w:numPr>
          <w:ilvl w:val="0"/>
          <w:numId w:val="35"/>
        </w:numPr>
        <w:spacing w:before="0" w:after="0"/>
        <w:rPr>
          <w:rFonts w:ascii="Arial" w:hAnsi="Arial" w:cs="Arial"/>
          <w:sz w:val="24"/>
          <w:szCs w:val="24"/>
        </w:rPr>
      </w:pPr>
      <w:r w:rsidRPr="00903076">
        <w:rPr>
          <w:rFonts w:ascii="Arial" w:hAnsi="Arial" w:cs="Arial"/>
          <w:sz w:val="24"/>
          <w:szCs w:val="24"/>
        </w:rPr>
        <w:t>Shrubs will be located along the perimeter of the parking lots to help reduce the glare from headlights toward adjacent streets and abutting properties.</w:t>
      </w:r>
    </w:p>
    <w:p w14:paraId="22599006" w14:textId="77777777" w:rsidR="00B9294A" w:rsidRPr="00903076" w:rsidRDefault="00B9294A" w:rsidP="00233770">
      <w:pPr>
        <w:pStyle w:val="ListParagraph"/>
        <w:numPr>
          <w:ilvl w:val="2"/>
          <w:numId w:val="48"/>
        </w:numPr>
        <w:spacing w:before="0" w:after="0"/>
        <w:rPr>
          <w:rFonts w:ascii="Arial" w:hAnsi="Arial" w:cs="Arial"/>
          <w:sz w:val="24"/>
          <w:szCs w:val="24"/>
        </w:rPr>
      </w:pPr>
      <w:r w:rsidRPr="00903076">
        <w:rPr>
          <w:rFonts w:ascii="Arial" w:hAnsi="Arial" w:cs="Arial"/>
          <w:sz w:val="24"/>
          <w:szCs w:val="24"/>
        </w:rPr>
        <w:t>5 evergreen shrubs and 5 deciduous shrubs will be provided for every 10 parking spaces on the perimeter of the parking lot.</w:t>
      </w:r>
    </w:p>
    <w:p w14:paraId="60F70155" w14:textId="77777777" w:rsidR="00B9294A" w:rsidRPr="00903076" w:rsidRDefault="00B9294A" w:rsidP="00233770">
      <w:pPr>
        <w:pStyle w:val="ListParagraph"/>
        <w:numPr>
          <w:ilvl w:val="2"/>
          <w:numId w:val="48"/>
        </w:numPr>
        <w:spacing w:before="0" w:after="0"/>
        <w:rPr>
          <w:rFonts w:ascii="Arial" w:hAnsi="Arial" w:cs="Arial"/>
          <w:sz w:val="24"/>
          <w:szCs w:val="24"/>
        </w:rPr>
      </w:pPr>
      <w:r w:rsidRPr="00903076">
        <w:rPr>
          <w:rFonts w:ascii="Arial" w:hAnsi="Arial" w:cs="Arial"/>
          <w:sz w:val="24"/>
          <w:szCs w:val="24"/>
        </w:rPr>
        <w:t>Mounding may be used in place of shrubs. Mounding will be positioned and sized appropriately by the civil engineer and landscape architect based upon screening needs as well as drainage.</w:t>
      </w:r>
    </w:p>
    <w:p w14:paraId="7EFAFAD5" w14:textId="77777777" w:rsidR="00B9294A" w:rsidRDefault="00B9294A" w:rsidP="00C55591">
      <w:pPr>
        <w:pStyle w:val="ListParagraph"/>
        <w:numPr>
          <w:ilvl w:val="0"/>
          <w:numId w:val="35"/>
        </w:numPr>
        <w:spacing w:before="0" w:after="0"/>
        <w:rPr>
          <w:rFonts w:ascii="Arial" w:hAnsi="Arial" w:cs="Arial"/>
          <w:sz w:val="24"/>
          <w:szCs w:val="24"/>
        </w:rPr>
      </w:pPr>
      <w:r w:rsidRPr="00903076">
        <w:rPr>
          <w:rFonts w:ascii="Arial" w:hAnsi="Arial" w:cs="Arial"/>
          <w:sz w:val="24"/>
          <w:szCs w:val="24"/>
        </w:rPr>
        <w:t>The landscape architect will use best practices to locate, group and space parking lot perimeter trees and shrubs.</w:t>
      </w:r>
    </w:p>
    <w:p w14:paraId="31413854" w14:textId="77777777" w:rsidR="00233770" w:rsidRPr="00903076" w:rsidRDefault="00233770" w:rsidP="00233770">
      <w:pPr>
        <w:pStyle w:val="ListParagraph"/>
        <w:spacing w:before="0" w:after="0"/>
        <w:ind w:left="1800"/>
        <w:rPr>
          <w:rFonts w:ascii="Arial" w:hAnsi="Arial" w:cs="Arial"/>
          <w:sz w:val="24"/>
          <w:szCs w:val="24"/>
        </w:rPr>
      </w:pPr>
    </w:p>
    <w:p w14:paraId="7D75BF3A" w14:textId="77777777" w:rsidR="00B9294A" w:rsidRPr="00233770" w:rsidRDefault="00B9294A" w:rsidP="00C55591">
      <w:pPr>
        <w:spacing w:before="0" w:after="120"/>
        <w:ind w:firstLine="720"/>
        <w:rPr>
          <w:rFonts w:ascii="Arial" w:hAnsi="Arial" w:cs="Arial"/>
          <w:b/>
          <w:bCs/>
          <w:i/>
          <w:iCs/>
          <w:sz w:val="24"/>
          <w:szCs w:val="24"/>
        </w:rPr>
      </w:pPr>
      <w:r w:rsidRPr="00233770">
        <w:rPr>
          <w:rFonts w:ascii="Arial" w:hAnsi="Arial" w:cs="Arial"/>
          <w:b/>
          <w:bCs/>
          <w:i/>
          <w:iCs/>
          <w:sz w:val="24"/>
          <w:szCs w:val="24"/>
        </w:rPr>
        <w:t xml:space="preserve">County Line / Palmer Divide Road / Beacon Lite Road </w:t>
      </w:r>
    </w:p>
    <w:p w14:paraId="29360C08" w14:textId="77777777" w:rsidR="00B9294A" w:rsidRDefault="00B9294A" w:rsidP="003B11F4">
      <w:pPr>
        <w:pStyle w:val="ListParagraph"/>
        <w:spacing w:before="0" w:after="120"/>
        <w:rPr>
          <w:rFonts w:ascii="Arial" w:hAnsi="Arial" w:cs="Arial"/>
          <w:sz w:val="24"/>
          <w:szCs w:val="24"/>
        </w:rPr>
      </w:pPr>
      <w:r w:rsidRPr="00290272">
        <w:rPr>
          <w:rFonts w:ascii="Arial" w:hAnsi="Arial" w:cs="Arial"/>
          <w:sz w:val="24"/>
          <w:szCs w:val="24"/>
        </w:rPr>
        <w:t xml:space="preserve">The following requirements apply to frontages and abutting properties for County Line, Palmer Divide, and Beacon Lite roadways: </w:t>
      </w:r>
    </w:p>
    <w:p w14:paraId="0F37B47D" w14:textId="77777777" w:rsidR="003B11F4" w:rsidRPr="00290272" w:rsidRDefault="003B11F4" w:rsidP="003B11F4">
      <w:pPr>
        <w:pStyle w:val="ListParagraph"/>
        <w:spacing w:before="0" w:after="120"/>
        <w:rPr>
          <w:rFonts w:ascii="Arial" w:hAnsi="Arial" w:cs="Arial"/>
          <w:sz w:val="24"/>
          <w:szCs w:val="24"/>
        </w:rPr>
      </w:pPr>
    </w:p>
    <w:p w14:paraId="19786168" w14:textId="77777777" w:rsidR="00B9294A" w:rsidRPr="00903076" w:rsidRDefault="00B9294A" w:rsidP="00C55591">
      <w:pPr>
        <w:pStyle w:val="ListParagraph"/>
        <w:numPr>
          <w:ilvl w:val="2"/>
          <w:numId w:val="6"/>
        </w:numPr>
        <w:spacing w:before="0" w:after="0"/>
        <w:ind w:left="1080"/>
        <w:rPr>
          <w:rFonts w:ascii="Arial" w:hAnsi="Arial" w:cs="Arial"/>
          <w:sz w:val="24"/>
          <w:szCs w:val="24"/>
        </w:rPr>
      </w:pPr>
      <w:r w:rsidRPr="00903076">
        <w:rPr>
          <w:rFonts w:ascii="Arial" w:hAnsi="Arial" w:cs="Arial"/>
          <w:sz w:val="24"/>
          <w:szCs w:val="24"/>
        </w:rPr>
        <w:t>Shade (deciduous) trees will be located along the perimeter of parking lots at a rate of 1 shade tree per 20 spaces.</w:t>
      </w:r>
    </w:p>
    <w:p w14:paraId="3A3D85BC" w14:textId="77777777" w:rsidR="00B9294A" w:rsidRPr="00903076" w:rsidRDefault="00B9294A" w:rsidP="00C55591">
      <w:pPr>
        <w:pStyle w:val="ListParagraph"/>
        <w:numPr>
          <w:ilvl w:val="2"/>
          <w:numId w:val="6"/>
        </w:numPr>
        <w:spacing w:before="0" w:after="0"/>
        <w:ind w:left="1080"/>
        <w:rPr>
          <w:rFonts w:ascii="Arial" w:hAnsi="Arial" w:cs="Arial"/>
          <w:sz w:val="24"/>
          <w:szCs w:val="24"/>
        </w:rPr>
      </w:pPr>
      <w:r w:rsidRPr="00903076">
        <w:rPr>
          <w:rFonts w:ascii="Arial" w:hAnsi="Arial" w:cs="Arial"/>
          <w:sz w:val="24"/>
          <w:szCs w:val="24"/>
        </w:rPr>
        <w:t>Evergreen (coniferous) trees will be located along the perimeter of the parking lots at a rate of 3 evergreen (coniferous) trees per 20 spaces.</w:t>
      </w:r>
    </w:p>
    <w:p w14:paraId="6540448D" w14:textId="77777777" w:rsidR="00B9294A" w:rsidRPr="00903076" w:rsidRDefault="00B9294A" w:rsidP="00C55591">
      <w:pPr>
        <w:pStyle w:val="ListParagraph"/>
        <w:numPr>
          <w:ilvl w:val="2"/>
          <w:numId w:val="6"/>
        </w:numPr>
        <w:spacing w:before="0" w:after="0"/>
        <w:ind w:left="1080"/>
        <w:rPr>
          <w:rFonts w:ascii="Arial" w:hAnsi="Arial" w:cs="Arial"/>
          <w:sz w:val="24"/>
          <w:szCs w:val="24"/>
        </w:rPr>
      </w:pPr>
      <w:r w:rsidRPr="00903076">
        <w:rPr>
          <w:rFonts w:ascii="Arial" w:hAnsi="Arial" w:cs="Arial"/>
          <w:sz w:val="24"/>
          <w:szCs w:val="24"/>
        </w:rPr>
        <w:t>Shrubs will be located along the perimeter of the parking lots to help reduce the glare from headlights toward adjacent streets and abutting properties.</w:t>
      </w:r>
    </w:p>
    <w:p w14:paraId="6D92CB75" w14:textId="77777777" w:rsidR="00B9294A" w:rsidRPr="00903076" w:rsidRDefault="00B9294A" w:rsidP="00233770">
      <w:pPr>
        <w:pStyle w:val="ListParagraph"/>
        <w:numPr>
          <w:ilvl w:val="2"/>
          <w:numId w:val="48"/>
        </w:numPr>
        <w:spacing w:before="0" w:after="0"/>
        <w:rPr>
          <w:rFonts w:ascii="Arial" w:hAnsi="Arial" w:cs="Arial"/>
          <w:sz w:val="24"/>
          <w:szCs w:val="24"/>
        </w:rPr>
      </w:pPr>
      <w:r w:rsidRPr="00903076">
        <w:rPr>
          <w:rFonts w:ascii="Arial" w:hAnsi="Arial" w:cs="Arial"/>
          <w:sz w:val="24"/>
          <w:szCs w:val="24"/>
        </w:rPr>
        <w:t>5 evergreen shrubs and 5 deciduous shrubs will be provided for every 10 parking spaces on the perimeter of the parking lot.</w:t>
      </w:r>
    </w:p>
    <w:p w14:paraId="33943979" w14:textId="77777777" w:rsidR="00B9294A" w:rsidRPr="00903076" w:rsidRDefault="00B9294A" w:rsidP="00233770">
      <w:pPr>
        <w:pStyle w:val="ListParagraph"/>
        <w:numPr>
          <w:ilvl w:val="2"/>
          <w:numId w:val="48"/>
        </w:numPr>
        <w:spacing w:before="0" w:after="0"/>
        <w:rPr>
          <w:rFonts w:ascii="Arial" w:hAnsi="Arial" w:cs="Arial"/>
          <w:sz w:val="24"/>
          <w:szCs w:val="24"/>
        </w:rPr>
      </w:pPr>
      <w:r w:rsidRPr="00903076">
        <w:rPr>
          <w:rFonts w:ascii="Arial" w:hAnsi="Arial" w:cs="Arial"/>
          <w:sz w:val="24"/>
          <w:szCs w:val="24"/>
        </w:rPr>
        <w:t>Mounding may be used in place of shrubs. Mounding will be positioned and sized appropriately by the civil engineer and landscape architect based upon screening needs as well as drainage.</w:t>
      </w:r>
    </w:p>
    <w:p w14:paraId="586D9512" w14:textId="77777777" w:rsidR="00B9294A" w:rsidRPr="00903076" w:rsidRDefault="00B9294A" w:rsidP="00233770">
      <w:pPr>
        <w:pStyle w:val="ListParagraph"/>
        <w:numPr>
          <w:ilvl w:val="2"/>
          <w:numId w:val="48"/>
        </w:numPr>
        <w:spacing w:before="0" w:after="0"/>
        <w:rPr>
          <w:rFonts w:ascii="Arial" w:hAnsi="Arial" w:cs="Arial"/>
          <w:sz w:val="24"/>
          <w:szCs w:val="24"/>
        </w:rPr>
      </w:pPr>
      <w:r w:rsidRPr="00903076">
        <w:rPr>
          <w:rFonts w:ascii="Arial" w:hAnsi="Arial" w:cs="Arial"/>
          <w:sz w:val="24"/>
          <w:szCs w:val="24"/>
        </w:rPr>
        <w:t>6’ tall decorative fences or walls may be used in place of shrubs.</w:t>
      </w:r>
    </w:p>
    <w:p w14:paraId="7EFCC3A1" w14:textId="77777777" w:rsidR="00B9294A" w:rsidRPr="00903076" w:rsidRDefault="00B9294A" w:rsidP="00C55591">
      <w:pPr>
        <w:pStyle w:val="ListParagraph"/>
        <w:numPr>
          <w:ilvl w:val="2"/>
          <w:numId w:val="6"/>
        </w:numPr>
        <w:spacing w:before="0" w:after="0"/>
        <w:ind w:left="1080"/>
        <w:rPr>
          <w:rFonts w:ascii="Arial" w:hAnsi="Arial" w:cs="Arial"/>
          <w:sz w:val="24"/>
          <w:szCs w:val="24"/>
        </w:rPr>
      </w:pPr>
      <w:r w:rsidRPr="00903076">
        <w:rPr>
          <w:rFonts w:ascii="Arial" w:hAnsi="Arial" w:cs="Arial"/>
          <w:sz w:val="24"/>
          <w:szCs w:val="24"/>
        </w:rPr>
        <w:t>The landscape architect will use best practices to locate, group and space parking lot perimeter trees and shrubs.</w:t>
      </w:r>
    </w:p>
    <w:p w14:paraId="2289A078" w14:textId="77777777" w:rsidR="00290272" w:rsidRDefault="00290272" w:rsidP="00290272">
      <w:pPr>
        <w:spacing w:before="0" w:after="0"/>
        <w:ind w:left="720"/>
        <w:rPr>
          <w:rFonts w:ascii="Arial" w:hAnsi="Arial" w:cs="Arial"/>
          <w:sz w:val="24"/>
          <w:szCs w:val="24"/>
        </w:rPr>
      </w:pPr>
    </w:p>
    <w:p w14:paraId="41E9ED80" w14:textId="702A519B" w:rsidR="00B9294A" w:rsidRPr="00233770" w:rsidRDefault="00B9294A" w:rsidP="00290272">
      <w:pPr>
        <w:spacing w:before="0" w:after="0"/>
        <w:ind w:left="720"/>
        <w:rPr>
          <w:rFonts w:ascii="Arial" w:hAnsi="Arial" w:cs="Arial"/>
          <w:sz w:val="24"/>
          <w:szCs w:val="24"/>
          <w:u w:val="single"/>
        </w:rPr>
      </w:pPr>
      <w:r w:rsidRPr="00233770">
        <w:rPr>
          <w:rFonts w:ascii="Arial" w:hAnsi="Arial" w:cs="Arial"/>
          <w:sz w:val="24"/>
          <w:szCs w:val="24"/>
          <w:u w:val="single"/>
        </w:rPr>
        <w:t>Landscape Buffers</w:t>
      </w:r>
    </w:p>
    <w:p w14:paraId="464924A3" w14:textId="77777777" w:rsidR="00B9294A" w:rsidRPr="00903076" w:rsidRDefault="00B9294A" w:rsidP="00290272">
      <w:pPr>
        <w:pStyle w:val="ListParagraph"/>
        <w:numPr>
          <w:ilvl w:val="2"/>
          <w:numId w:val="6"/>
        </w:numPr>
        <w:spacing w:before="0" w:after="0"/>
        <w:ind w:left="1080"/>
        <w:rPr>
          <w:rFonts w:ascii="Arial" w:hAnsi="Arial" w:cs="Arial"/>
          <w:sz w:val="24"/>
          <w:szCs w:val="24"/>
        </w:rPr>
      </w:pPr>
      <w:r w:rsidRPr="00903076">
        <w:rPr>
          <w:rFonts w:ascii="Arial" w:hAnsi="Arial" w:cs="Arial"/>
          <w:sz w:val="24"/>
          <w:szCs w:val="24"/>
        </w:rPr>
        <w:t>I-25 will have a 25’ wide landscape buffer parallel with and abutting the property line.</w:t>
      </w:r>
    </w:p>
    <w:p w14:paraId="7F0F5295" w14:textId="77777777" w:rsidR="00B9294A" w:rsidRPr="00903076" w:rsidRDefault="00B9294A" w:rsidP="00233770">
      <w:pPr>
        <w:pStyle w:val="ListParagraph"/>
        <w:numPr>
          <w:ilvl w:val="2"/>
          <w:numId w:val="48"/>
        </w:numPr>
        <w:spacing w:before="0" w:after="0"/>
        <w:rPr>
          <w:rFonts w:ascii="Arial" w:hAnsi="Arial" w:cs="Arial"/>
          <w:sz w:val="24"/>
          <w:szCs w:val="24"/>
        </w:rPr>
      </w:pPr>
      <w:r w:rsidRPr="00903076">
        <w:rPr>
          <w:rFonts w:ascii="Arial" w:hAnsi="Arial" w:cs="Arial"/>
          <w:sz w:val="24"/>
          <w:szCs w:val="24"/>
        </w:rPr>
        <w:t>1 tree shall be provided for each 20 linear feet of right-of-way (street frontage) not including driveways and curb cuts. 33% of trees shall be evergreen (coniferous)</w:t>
      </w:r>
    </w:p>
    <w:p w14:paraId="09E02860" w14:textId="77777777" w:rsidR="00B9294A" w:rsidRPr="00903076" w:rsidRDefault="00B9294A" w:rsidP="00903076">
      <w:pPr>
        <w:pStyle w:val="ListParagraph"/>
        <w:numPr>
          <w:ilvl w:val="0"/>
          <w:numId w:val="22"/>
        </w:numPr>
        <w:spacing w:before="0" w:after="0"/>
        <w:rPr>
          <w:rFonts w:ascii="Arial" w:hAnsi="Arial" w:cs="Arial"/>
          <w:sz w:val="24"/>
          <w:szCs w:val="24"/>
        </w:rPr>
      </w:pPr>
      <w:r w:rsidRPr="00903076">
        <w:rPr>
          <w:rFonts w:ascii="Arial" w:hAnsi="Arial" w:cs="Arial"/>
          <w:sz w:val="24"/>
          <w:szCs w:val="24"/>
        </w:rPr>
        <w:t>County Line / Palmer Divide Road will have a 25’ wide landscape buffer parallel with and abutting the property line.</w:t>
      </w:r>
    </w:p>
    <w:p w14:paraId="7779A34B" w14:textId="77777777" w:rsidR="00B9294A" w:rsidRPr="00903076" w:rsidRDefault="00B9294A" w:rsidP="00233770">
      <w:pPr>
        <w:pStyle w:val="ListParagraph"/>
        <w:numPr>
          <w:ilvl w:val="2"/>
          <w:numId w:val="48"/>
        </w:numPr>
        <w:spacing w:before="0" w:after="0"/>
        <w:rPr>
          <w:rFonts w:ascii="Arial" w:hAnsi="Arial" w:cs="Arial"/>
          <w:sz w:val="24"/>
          <w:szCs w:val="24"/>
        </w:rPr>
      </w:pPr>
      <w:r w:rsidRPr="00903076">
        <w:rPr>
          <w:rFonts w:ascii="Arial" w:hAnsi="Arial" w:cs="Arial"/>
          <w:sz w:val="24"/>
          <w:szCs w:val="24"/>
        </w:rPr>
        <w:t>1 tree shall be provided for each 20 linear feet of right-of-way (street frontage) not including driveways and curb cuts. 67% of trees will be evergreen (coniferous).</w:t>
      </w:r>
    </w:p>
    <w:p w14:paraId="107A6BD6" w14:textId="77777777" w:rsidR="00B9294A" w:rsidRPr="00903076" w:rsidRDefault="00B9294A" w:rsidP="00290272">
      <w:pPr>
        <w:pStyle w:val="ListParagraph"/>
        <w:numPr>
          <w:ilvl w:val="1"/>
          <w:numId w:val="6"/>
        </w:numPr>
        <w:spacing w:before="0" w:after="0"/>
        <w:rPr>
          <w:rFonts w:ascii="Arial" w:hAnsi="Arial" w:cs="Arial"/>
          <w:sz w:val="24"/>
          <w:szCs w:val="24"/>
        </w:rPr>
      </w:pPr>
      <w:r w:rsidRPr="00903076">
        <w:rPr>
          <w:rFonts w:ascii="Arial" w:hAnsi="Arial" w:cs="Arial"/>
          <w:sz w:val="24"/>
          <w:szCs w:val="24"/>
        </w:rPr>
        <w:t>Beacon Lite will have a 20’ wide landscape buffer.</w:t>
      </w:r>
    </w:p>
    <w:p w14:paraId="4387A052" w14:textId="77777777" w:rsidR="00B9294A" w:rsidRPr="00903076" w:rsidRDefault="00B9294A" w:rsidP="00233770">
      <w:pPr>
        <w:pStyle w:val="ListParagraph"/>
        <w:numPr>
          <w:ilvl w:val="2"/>
          <w:numId w:val="48"/>
        </w:numPr>
        <w:spacing w:before="0" w:after="0"/>
        <w:rPr>
          <w:rFonts w:ascii="Arial" w:hAnsi="Arial" w:cs="Arial"/>
          <w:sz w:val="24"/>
          <w:szCs w:val="24"/>
        </w:rPr>
      </w:pPr>
      <w:r w:rsidRPr="00903076">
        <w:rPr>
          <w:rFonts w:ascii="Arial" w:hAnsi="Arial" w:cs="Arial"/>
          <w:sz w:val="24"/>
          <w:szCs w:val="24"/>
        </w:rPr>
        <w:t>1 tree shall be provided for each 25 linear feet of right-of-way (street frontage) not including driveways and curb cuts. 67% of trees will be evergreen (coniferous).</w:t>
      </w:r>
    </w:p>
    <w:p w14:paraId="451E50BE" w14:textId="77777777" w:rsidR="00B9294A" w:rsidRPr="00903076" w:rsidRDefault="00B9294A" w:rsidP="00290272">
      <w:pPr>
        <w:pStyle w:val="ListParagraph"/>
        <w:numPr>
          <w:ilvl w:val="1"/>
          <w:numId w:val="6"/>
        </w:numPr>
        <w:spacing w:before="0" w:after="0"/>
        <w:rPr>
          <w:rFonts w:ascii="Arial" w:hAnsi="Arial" w:cs="Arial"/>
          <w:sz w:val="24"/>
          <w:szCs w:val="24"/>
        </w:rPr>
      </w:pPr>
      <w:r w:rsidRPr="00903076">
        <w:rPr>
          <w:rFonts w:ascii="Arial" w:hAnsi="Arial" w:cs="Arial"/>
          <w:sz w:val="24"/>
          <w:szCs w:val="24"/>
        </w:rPr>
        <w:t xml:space="preserve">Detention ponds, utilities, pedestrian access, signage, and public art may be located within the landscape buffer. </w:t>
      </w:r>
    </w:p>
    <w:p w14:paraId="370C5287" w14:textId="77777777" w:rsidR="00B9294A" w:rsidRPr="00903076" w:rsidRDefault="00B9294A" w:rsidP="00290272">
      <w:pPr>
        <w:pStyle w:val="ListParagraph"/>
        <w:numPr>
          <w:ilvl w:val="1"/>
          <w:numId w:val="6"/>
        </w:numPr>
        <w:spacing w:before="0" w:after="0"/>
        <w:rPr>
          <w:rFonts w:ascii="Arial" w:hAnsi="Arial" w:cs="Arial"/>
          <w:sz w:val="24"/>
          <w:szCs w:val="24"/>
        </w:rPr>
      </w:pPr>
      <w:r w:rsidRPr="00903076">
        <w:rPr>
          <w:rFonts w:ascii="Arial" w:hAnsi="Arial" w:cs="Arial"/>
          <w:sz w:val="24"/>
          <w:szCs w:val="24"/>
        </w:rPr>
        <w:t>The landscape architect will use best practices to locate, group and space landscape buffer trees and shrubs.</w:t>
      </w:r>
    </w:p>
    <w:p w14:paraId="20294E38" w14:textId="77777777" w:rsidR="00290272" w:rsidRDefault="00290272" w:rsidP="00290272">
      <w:pPr>
        <w:spacing w:before="0" w:after="0"/>
        <w:ind w:left="720"/>
        <w:rPr>
          <w:rFonts w:ascii="Arial" w:hAnsi="Arial" w:cs="Arial"/>
          <w:b/>
          <w:bCs/>
          <w:sz w:val="24"/>
          <w:szCs w:val="24"/>
        </w:rPr>
      </w:pPr>
    </w:p>
    <w:p w14:paraId="6EC6E626" w14:textId="464A0186" w:rsidR="00B9294A" w:rsidRPr="00233770" w:rsidRDefault="00B9294A" w:rsidP="00290272">
      <w:pPr>
        <w:spacing w:before="0" w:after="0"/>
        <w:ind w:left="720"/>
        <w:rPr>
          <w:rFonts w:ascii="Arial" w:hAnsi="Arial" w:cs="Arial"/>
          <w:sz w:val="24"/>
          <w:szCs w:val="24"/>
          <w:u w:val="single"/>
        </w:rPr>
      </w:pPr>
      <w:r w:rsidRPr="00233770">
        <w:rPr>
          <w:rFonts w:ascii="Arial" w:hAnsi="Arial" w:cs="Arial"/>
          <w:sz w:val="24"/>
          <w:szCs w:val="24"/>
          <w:u w:val="single"/>
        </w:rPr>
        <w:t>Landscape Screening</w:t>
      </w:r>
    </w:p>
    <w:p w14:paraId="5F78293A" w14:textId="77777777" w:rsidR="00B9294A" w:rsidRPr="00C55591" w:rsidRDefault="00B9294A" w:rsidP="00C55591">
      <w:pPr>
        <w:spacing w:before="0" w:after="0"/>
        <w:ind w:left="720"/>
        <w:rPr>
          <w:rFonts w:ascii="Arial" w:hAnsi="Arial" w:cs="Arial"/>
          <w:sz w:val="24"/>
          <w:szCs w:val="24"/>
        </w:rPr>
      </w:pPr>
      <w:r w:rsidRPr="00C55591">
        <w:rPr>
          <w:rFonts w:ascii="Arial" w:hAnsi="Arial" w:cs="Arial"/>
          <w:sz w:val="24"/>
          <w:szCs w:val="24"/>
        </w:rPr>
        <w:t>Loading areas will be screened from adjacent streets and abutting lots with evergreen trees and shrubs.</w:t>
      </w:r>
    </w:p>
    <w:p w14:paraId="1FD285CA" w14:textId="77777777" w:rsidR="00B9294A" w:rsidRPr="00903076" w:rsidRDefault="00B9294A" w:rsidP="00C55591">
      <w:pPr>
        <w:pStyle w:val="ListParagraph"/>
        <w:numPr>
          <w:ilvl w:val="2"/>
          <w:numId w:val="6"/>
        </w:numPr>
        <w:spacing w:before="0" w:after="0"/>
        <w:ind w:left="1080"/>
        <w:rPr>
          <w:rFonts w:ascii="Arial" w:hAnsi="Arial" w:cs="Arial"/>
          <w:sz w:val="24"/>
          <w:szCs w:val="24"/>
        </w:rPr>
      </w:pPr>
      <w:r w:rsidRPr="00903076">
        <w:rPr>
          <w:rFonts w:ascii="Arial" w:hAnsi="Arial" w:cs="Arial"/>
          <w:sz w:val="24"/>
          <w:szCs w:val="24"/>
        </w:rPr>
        <w:t>The landscape architect will use best practices and professional judgement to provide adequate screening (quantity, size, location) with a mix of evergreen trees and shrubs.</w:t>
      </w:r>
    </w:p>
    <w:p w14:paraId="6A63698D" w14:textId="77777777" w:rsidR="00B9294A" w:rsidRPr="00903076" w:rsidRDefault="00B9294A" w:rsidP="00C55591">
      <w:pPr>
        <w:pStyle w:val="ListParagraph"/>
        <w:numPr>
          <w:ilvl w:val="2"/>
          <w:numId w:val="6"/>
        </w:numPr>
        <w:spacing w:before="0" w:after="0"/>
        <w:ind w:left="1080"/>
        <w:rPr>
          <w:rFonts w:ascii="Arial" w:hAnsi="Arial" w:cs="Arial"/>
          <w:sz w:val="24"/>
          <w:szCs w:val="24"/>
        </w:rPr>
      </w:pPr>
      <w:r w:rsidRPr="00903076">
        <w:rPr>
          <w:rFonts w:ascii="Arial" w:hAnsi="Arial" w:cs="Arial"/>
          <w:sz w:val="24"/>
          <w:szCs w:val="24"/>
        </w:rPr>
        <w:t>Solid fence or walls may be used in lieu of evergreen trees and shrubs.</w:t>
      </w:r>
    </w:p>
    <w:p w14:paraId="116F0EB3" w14:textId="77777777" w:rsidR="00290272" w:rsidRPr="00290272" w:rsidRDefault="00290272" w:rsidP="00290272">
      <w:pPr>
        <w:spacing w:before="0" w:after="0"/>
        <w:rPr>
          <w:rFonts w:ascii="Arial" w:hAnsi="Arial" w:cs="Arial"/>
          <w:sz w:val="24"/>
          <w:szCs w:val="24"/>
        </w:rPr>
      </w:pPr>
    </w:p>
    <w:p w14:paraId="02D537E5" w14:textId="5FF692EA" w:rsidR="00B9294A" w:rsidRPr="00233770" w:rsidRDefault="00B9294A" w:rsidP="00233770">
      <w:pPr>
        <w:spacing w:before="0" w:after="0"/>
        <w:ind w:left="720"/>
        <w:rPr>
          <w:rFonts w:ascii="Arial" w:hAnsi="Arial" w:cs="Arial"/>
          <w:sz w:val="24"/>
          <w:szCs w:val="24"/>
          <w:u w:val="single"/>
        </w:rPr>
      </w:pPr>
      <w:r w:rsidRPr="00233770">
        <w:rPr>
          <w:rFonts w:ascii="Arial" w:hAnsi="Arial" w:cs="Arial"/>
          <w:sz w:val="24"/>
          <w:szCs w:val="24"/>
          <w:u w:val="single"/>
        </w:rPr>
        <w:t>Foundation Plantings</w:t>
      </w:r>
    </w:p>
    <w:p w14:paraId="48CDEE5C" w14:textId="77777777" w:rsidR="00B9294A" w:rsidRPr="00903076" w:rsidRDefault="00B9294A" w:rsidP="00290272">
      <w:pPr>
        <w:pStyle w:val="ListParagraph"/>
        <w:numPr>
          <w:ilvl w:val="1"/>
          <w:numId w:val="6"/>
        </w:numPr>
        <w:spacing w:before="0" w:after="0"/>
        <w:rPr>
          <w:rFonts w:ascii="Arial" w:hAnsi="Arial" w:cs="Arial"/>
          <w:sz w:val="24"/>
          <w:szCs w:val="24"/>
        </w:rPr>
      </w:pPr>
      <w:r w:rsidRPr="00903076">
        <w:rPr>
          <w:rFonts w:ascii="Arial" w:hAnsi="Arial" w:cs="Arial"/>
          <w:sz w:val="24"/>
          <w:szCs w:val="24"/>
        </w:rPr>
        <w:t>No foundation plantings will be required.</w:t>
      </w:r>
    </w:p>
    <w:p w14:paraId="1F3E12AC" w14:textId="77777777" w:rsidR="00B9294A" w:rsidRPr="00903076" w:rsidRDefault="00B9294A" w:rsidP="00C55591">
      <w:pPr>
        <w:pStyle w:val="ListParagraph"/>
        <w:numPr>
          <w:ilvl w:val="1"/>
          <w:numId w:val="6"/>
        </w:numPr>
        <w:spacing w:before="0" w:after="0"/>
        <w:rPr>
          <w:rFonts w:ascii="Arial" w:hAnsi="Arial" w:cs="Arial"/>
          <w:sz w:val="24"/>
          <w:szCs w:val="24"/>
        </w:rPr>
      </w:pPr>
      <w:r w:rsidRPr="00903076">
        <w:rPr>
          <w:rFonts w:ascii="Arial" w:hAnsi="Arial" w:cs="Arial"/>
          <w:sz w:val="24"/>
          <w:szCs w:val="24"/>
        </w:rPr>
        <w:t>Areas adjacent to the building will be reserved for hardscapes to better facilitate pedestrian circulation and to minimize interference with utilities and building / fueling operations.</w:t>
      </w:r>
    </w:p>
    <w:p w14:paraId="7882B487" w14:textId="77777777" w:rsidR="00290272" w:rsidRDefault="00290272" w:rsidP="00290272">
      <w:pPr>
        <w:pStyle w:val="ListParagraph"/>
        <w:spacing w:before="0" w:after="0"/>
        <w:ind w:left="1080"/>
        <w:rPr>
          <w:rFonts w:ascii="Arial" w:hAnsi="Arial" w:cs="Arial"/>
          <w:b/>
          <w:bCs/>
          <w:sz w:val="24"/>
          <w:szCs w:val="24"/>
        </w:rPr>
      </w:pPr>
    </w:p>
    <w:p w14:paraId="2B5F1366" w14:textId="6C93ADE2" w:rsidR="00B9294A" w:rsidRPr="00233770" w:rsidRDefault="00B9294A" w:rsidP="00290272">
      <w:pPr>
        <w:spacing w:before="0" w:after="0"/>
        <w:ind w:left="720"/>
        <w:rPr>
          <w:rFonts w:ascii="Arial" w:hAnsi="Arial" w:cs="Arial"/>
          <w:sz w:val="24"/>
          <w:szCs w:val="24"/>
          <w:u w:val="single"/>
        </w:rPr>
      </w:pPr>
      <w:r w:rsidRPr="00233770">
        <w:rPr>
          <w:rFonts w:ascii="Arial" w:hAnsi="Arial" w:cs="Arial"/>
          <w:sz w:val="24"/>
          <w:szCs w:val="24"/>
          <w:u w:val="single"/>
        </w:rPr>
        <w:t>Turf Grass</w:t>
      </w:r>
    </w:p>
    <w:p w14:paraId="7977EB65" w14:textId="77777777" w:rsidR="00B9294A" w:rsidRPr="00903076" w:rsidRDefault="00B9294A" w:rsidP="00290272">
      <w:pPr>
        <w:pStyle w:val="ListParagraph"/>
        <w:numPr>
          <w:ilvl w:val="1"/>
          <w:numId w:val="6"/>
        </w:numPr>
        <w:spacing w:before="0" w:after="0"/>
        <w:rPr>
          <w:rFonts w:ascii="Arial" w:hAnsi="Arial" w:cs="Arial"/>
          <w:sz w:val="24"/>
          <w:szCs w:val="24"/>
        </w:rPr>
      </w:pPr>
      <w:r w:rsidRPr="00903076">
        <w:rPr>
          <w:rFonts w:ascii="Arial" w:hAnsi="Arial" w:cs="Arial"/>
          <w:sz w:val="24"/>
          <w:szCs w:val="24"/>
        </w:rPr>
        <w:t>A manicured sod (native or adaptive) may be used in the areas near where pedestrians are typically found and interact with the site. Sod will also be used on slopes that exceed 1:5, such as the sides of storm water ponds.</w:t>
      </w:r>
    </w:p>
    <w:p w14:paraId="088E7C81" w14:textId="77777777" w:rsidR="00B9294A" w:rsidRPr="00903076" w:rsidRDefault="00B9294A" w:rsidP="00290272">
      <w:pPr>
        <w:pStyle w:val="ListParagraph"/>
        <w:numPr>
          <w:ilvl w:val="1"/>
          <w:numId w:val="6"/>
        </w:numPr>
        <w:spacing w:before="0" w:after="0"/>
        <w:rPr>
          <w:rFonts w:ascii="Arial" w:hAnsi="Arial" w:cs="Arial"/>
          <w:sz w:val="24"/>
          <w:szCs w:val="24"/>
        </w:rPr>
      </w:pPr>
      <w:r w:rsidRPr="00903076">
        <w:rPr>
          <w:rFonts w:ascii="Arial" w:hAnsi="Arial" w:cs="Arial"/>
          <w:sz w:val="24"/>
          <w:szCs w:val="24"/>
        </w:rPr>
        <w:t xml:space="preserve">Native grasses or wildflowers (prairie aesthetic) may be used in areas further away from where pedestrians are typically found and interact with the site. </w:t>
      </w:r>
    </w:p>
    <w:p w14:paraId="5D4B0940" w14:textId="77777777" w:rsidR="00B9294A" w:rsidRPr="00903076" w:rsidRDefault="00B9294A" w:rsidP="00233770">
      <w:pPr>
        <w:pStyle w:val="ListParagraph"/>
        <w:numPr>
          <w:ilvl w:val="2"/>
          <w:numId w:val="48"/>
        </w:numPr>
        <w:spacing w:before="0" w:after="0"/>
        <w:rPr>
          <w:rFonts w:ascii="Arial" w:hAnsi="Arial" w:cs="Arial"/>
          <w:sz w:val="24"/>
          <w:szCs w:val="24"/>
        </w:rPr>
      </w:pPr>
      <w:r w:rsidRPr="00903076">
        <w:rPr>
          <w:rFonts w:ascii="Arial" w:hAnsi="Arial" w:cs="Arial"/>
          <w:sz w:val="24"/>
          <w:szCs w:val="24"/>
        </w:rPr>
        <w:t>Native grasses and wildflowers may be installed by spreading seed (hydro mulch or broadcast seeding) or installing sod.</w:t>
      </w:r>
    </w:p>
    <w:p w14:paraId="22AEB26B" w14:textId="77777777" w:rsidR="00B9294A" w:rsidRPr="00903076" w:rsidRDefault="00B9294A" w:rsidP="00233770">
      <w:pPr>
        <w:pStyle w:val="ListParagraph"/>
        <w:numPr>
          <w:ilvl w:val="2"/>
          <w:numId w:val="48"/>
        </w:numPr>
        <w:spacing w:before="0" w:after="0"/>
        <w:rPr>
          <w:rFonts w:ascii="Arial" w:hAnsi="Arial" w:cs="Arial"/>
          <w:sz w:val="24"/>
          <w:szCs w:val="24"/>
        </w:rPr>
      </w:pPr>
      <w:r w:rsidRPr="00903076">
        <w:rPr>
          <w:rFonts w:ascii="Arial" w:hAnsi="Arial" w:cs="Arial"/>
          <w:sz w:val="24"/>
          <w:szCs w:val="24"/>
        </w:rPr>
        <w:t>Because grass and wildflowers that are intended to create a prairie aesthetic typically need little to no irrigation after establishment, above ground temporary irrigation may be used in these areas.</w:t>
      </w:r>
    </w:p>
    <w:p w14:paraId="34692142" w14:textId="77777777" w:rsidR="00216CF5" w:rsidRDefault="00216CF5" w:rsidP="00216CF5">
      <w:pPr>
        <w:spacing w:before="0" w:after="0"/>
        <w:ind w:firstLine="720"/>
        <w:rPr>
          <w:rFonts w:ascii="Arial" w:hAnsi="Arial" w:cs="Arial"/>
          <w:sz w:val="24"/>
          <w:szCs w:val="24"/>
        </w:rPr>
      </w:pPr>
    </w:p>
    <w:p w14:paraId="22FF885E" w14:textId="241AD4F9" w:rsidR="00B9294A" w:rsidRPr="00233770" w:rsidRDefault="00B9294A" w:rsidP="00233770">
      <w:pPr>
        <w:spacing w:before="0" w:after="0"/>
        <w:ind w:left="720"/>
        <w:rPr>
          <w:rFonts w:ascii="Arial" w:hAnsi="Arial" w:cs="Arial"/>
          <w:sz w:val="24"/>
          <w:szCs w:val="24"/>
          <w:u w:val="single"/>
        </w:rPr>
      </w:pPr>
      <w:r w:rsidRPr="00233770">
        <w:rPr>
          <w:rFonts w:ascii="Arial" w:hAnsi="Arial" w:cs="Arial"/>
          <w:sz w:val="24"/>
          <w:szCs w:val="24"/>
          <w:u w:val="single"/>
        </w:rPr>
        <w:t>Existing Plant Materials</w:t>
      </w:r>
    </w:p>
    <w:p w14:paraId="401F3B4A" w14:textId="77777777" w:rsidR="00B9294A" w:rsidRPr="00216CF5" w:rsidRDefault="00B9294A" w:rsidP="00216CF5">
      <w:pPr>
        <w:spacing w:before="0" w:after="0"/>
        <w:ind w:left="720"/>
        <w:rPr>
          <w:rFonts w:ascii="Arial" w:hAnsi="Arial" w:cs="Arial"/>
          <w:sz w:val="24"/>
          <w:szCs w:val="24"/>
        </w:rPr>
      </w:pPr>
      <w:r w:rsidRPr="00216CF5">
        <w:rPr>
          <w:rFonts w:ascii="Arial" w:hAnsi="Arial" w:cs="Arial"/>
          <w:sz w:val="24"/>
          <w:szCs w:val="24"/>
        </w:rPr>
        <w:t>Existing plant materials that are preserved may be used and count toward any of the required plant materials.</w:t>
      </w:r>
    </w:p>
    <w:p w14:paraId="061F64BC" w14:textId="77777777" w:rsidR="00216CF5" w:rsidRPr="00216CF5" w:rsidRDefault="00216CF5" w:rsidP="00216CF5">
      <w:pPr>
        <w:spacing w:before="0" w:after="0"/>
        <w:rPr>
          <w:rFonts w:ascii="Arial" w:hAnsi="Arial" w:cs="Arial"/>
          <w:sz w:val="24"/>
          <w:szCs w:val="24"/>
        </w:rPr>
      </w:pPr>
    </w:p>
    <w:p w14:paraId="0932681E" w14:textId="059A28E4" w:rsidR="00B9294A" w:rsidRPr="00233770" w:rsidRDefault="00B9294A" w:rsidP="00233770">
      <w:pPr>
        <w:spacing w:before="0" w:after="0"/>
        <w:ind w:left="720"/>
        <w:rPr>
          <w:rFonts w:ascii="Arial" w:hAnsi="Arial" w:cs="Arial"/>
          <w:sz w:val="24"/>
          <w:szCs w:val="24"/>
          <w:u w:val="single"/>
        </w:rPr>
      </w:pPr>
      <w:r w:rsidRPr="00233770">
        <w:rPr>
          <w:rFonts w:ascii="Arial" w:hAnsi="Arial" w:cs="Arial"/>
          <w:sz w:val="24"/>
          <w:szCs w:val="24"/>
          <w:u w:val="single"/>
        </w:rPr>
        <w:t>Plant Sizes (minimum allowable)</w:t>
      </w:r>
    </w:p>
    <w:p w14:paraId="6DD0FF64" w14:textId="5BA57FAD" w:rsidR="00B9294A" w:rsidRPr="00216CF5" w:rsidRDefault="00B9294A" w:rsidP="00216CF5">
      <w:pPr>
        <w:pStyle w:val="ListParagraph"/>
        <w:numPr>
          <w:ilvl w:val="1"/>
          <w:numId w:val="6"/>
        </w:numPr>
        <w:spacing w:before="0" w:after="0"/>
        <w:rPr>
          <w:rFonts w:ascii="Arial" w:hAnsi="Arial" w:cs="Arial"/>
          <w:sz w:val="24"/>
          <w:szCs w:val="24"/>
        </w:rPr>
      </w:pPr>
      <w:r w:rsidRPr="00216CF5">
        <w:rPr>
          <w:rFonts w:ascii="Arial" w:hAnsi="Arial" w:cs="Arial"/>
          <w:sz w:val="24"/>
          <w:szCs w:val="24"/>
        </w:rPr>
        <w:t>Shade trees (deciduous):</w:t>
      </w:r>
      <w:r w:rsidR="00FC179C">
        <w:rPr>
          <w:rFonts w:ascii="Arial" w:hAnsi="Arial" w:cs="Arial"/>
          <w:sz w:val="24"/>
          <w:szCs w:val="24"/>
        </w:rPr>
        <w:t xml:space="preserve"> </w:t>
      </w:r>
      <w:r w:rsidRPr="00216CF5">
        <w:rPr>
          <w:rFonts w:ascii="Arial" w:hAnsi="Arial" w:cs="Arial"/>
          <w:sz w:val="24"/>
          <w:szCs w:val="24"/>
        </w:rPr>
        <w:t>3.5” minimum caliper</w:t>
      </w:r>
    </w:p>
    <w:p w14:paraId="05E29DE3" w14:textId="77777777" w:rsidR="00B9294A" w:rsidRPr="00216CF5" w:rsidRDefault="00B9294A" w:rsidP="00216CF5">
      <w:pPr>
        <w:pStyle w:val="ListParagraph"/>
        <w:numPr>
          <w:ilvl w:val="1"/>
          <w:numId w:val="6"/>
        </w:numPr>
        <w:spacing w:before="0" w:after="0"/>
        <w:rPr>
          <w:rFonts w:ascii="Arial" w:hAnsi="Arial" w:cs="Arial"/>
          <w:sz w:val="24"/>
          <w:szCs w:val="24"/>
        </w:rPr>
      </w:pPr>
      <w:r w:rsidRPr="00216CF5">
        <w:rPr>
          <w:rFonts w:ascii="Arial" w:hAnsi="Arial" w:cs="Arial"/>
          <w:sz w:val="24"/>
          <w:szCs w:val="24"/>
        </w:rPr>
        <w:t>Evergreen (coniferous):</w:t>
      </w:r>
      <w:r w:rsidRPr="00216CF5">
        <w:rPr>
          <w:rFonts w:ascii="Arial" w:hAnsi="Arial" w:cs="Arial"/>
          <w:sz w:val="24"/>
          <w:szCs w:val="24"/>
        </w:rPr>
        <w:tab/>
        <w:t>6’ height</w:t>
      </w:r>
    </w:p>
    <w:p w14:paraId="61CFB8FF" w14:textId="14D5CA9A" w:rsidR="00B9294A" w:rsidRPr="00216CF5" w:rsidRDefault="00B9294A" w:rsidP="00216CF5">
      <w:pPr>
        <w:pStyle w:val="ListParagraph"/>
        <w:numPr>
          <w:ilvl w:val="1"/>
          <w:numId w:val="6"/>
        </w:numPr>
        <w:spacing w:before="0" w:after="0"/>
        <w:rPr>
          <w:rFonts w:ascii="Arial" w:hAnsi="Arial" w:cs="Arial"/>
          <w:sz w:val="24"/>
          <w:szCs w:val="24"/>
        </w:rPr>
      </w:pPr>
      <w:r w:rsidRPr="00216CF5">
        <w:rPr>
          <w:rFonts w:ascii="Arial" w:hAnsi="Arial" w:cs="Arial"/>
          <w:sz w:val="24"/>
          <w:szCs w:val="24"/>
        </w:rPr>
        <w:t>Shrubs:</w:t>
      </w:r>
      <w:r w:rsidR="00FC179C">
        <w:rPr>
          <w:rFonts w:ascii="Arial" w:hAnsi="Arial" w:cs="Arial"/>
          <w:sz w:val="24"/>
          <w:szCs w:val="24"/>
        </w:rPr>
        <w:t xml:space="preserve"> </w:t>
      </w:r>
      <w:r w:rsidRPr="00216CF5">
        <w:rPr>
          <w:rFonts w:ascii="Arial" w:hAnsi="Arial" w:cs="Arial"/>
          <w:sz w:val="24"/>
          <w:szCs w:val="24"/>
        </w:rPr>
        <w:t>3 gallon container stock or B&amp;B equivalent</w:t>
      </w:r>
    </w:p>
    <w:p w14:paraId="78F8FCEE" w14:textId="29850B2C" w:rsidR="00B9294A" w:rsidRPr="00216CF5" w:rsidRDefault="00B9294A" w:rsidP="00216CF5">
      <w:pPr>
        <w:pStyle w:val="ListParagraph"/>
        <w:numPr>
          <w:ilvl w:val="1"/>
          <w:numId w:val="6"/>
        </w:numPr>
        <w:spacing w:before="0" w:after="0"/>
        <w:rPr>
          <w:rFonts w:ascii="Arial" w:hAnsi="Arial" w:cs="Arial"/>
          <w:sz w:val="24"/>
          <w:szCs w:val="24"/>
        </w:rPr>
      </w:pPr>
      <w:r w:rsidRPr="00216CF5">
        <w:rPr>
          <w:rFonts w:ascii="Arial" w:hAnsi="Arial" w:cs="Arial"/>
          <w:sz w:val="24"/>
          <w:szCs w:val="24"/>
        </w:rPr>
        <w:t>Ground covers:</w:t>
      </w:r>
      <w:r w:rsidR="00FC179C">
        <w:rPr>
          <w:rFonts w:ascii="Arial" w:hAnsi="Arial" w:cs="Arial"/>
          <w:sz w:val="24"/>
          <w:szCs w:val="24"/>
        </w:rPr>
        <w:t xml:space="preserve"> </w:t>
      </w:r>
      <w:r w:rsidRPr="00216CF5">
        <w:rPr>
          <w:rFonts w:ascii="Arial" w:hAnsi="Arial" w:cs="Arial"/>
          <w:sz w:val="24"/>
          <w:szCs w:val="24"/>
        </w:rPr>
        <w:t>1 gallon container stock or B&amp;B equivalent</w:t>
      </w:r>
    </w:p>
    <w:p w14:paraId="37E45B90" w14:textId="77777777" w:rsidR="00216CF5" w:rsidRPr="00216CF5" w:rsidRDefault="00216CF5" w:rsidP="00216CF5">
      <w:pPr>
        <w:spacing w:before="0" w:after="0"/>
        <w:rPr>
          <w:rFonts w:ascii="Arial" w:hAnsi="Arial" w:cs="Arial"/>
          <w:sz w:val="24"/>
          <w:szCs w:val="24"/>
        </w:rPr>
      </w:pPr>
    </w:p>
    <w:p w14:paraId="030C1EB1" w14:textId="07CF545E" w:rsidR="00B9294A" w:rsidRPr="00233770" w:rsidRDefault="00B9294A" w:rsidP="00233770">
      <w:pPr>
        <w:spacing w:before="0" w:after="0"/>
        <w:ind w:left="720"/>
        <w:rPr>
          <w:rFonts w:ascii="Arial" w:hAnsi="Arial" w:cs="Arial"/>
          <w:sz w:val="24"/>
          <w:szCs w:val="24"/>
          <w:u w:val="single"/>
        </w:rPr>
      </w:pPr>
      <w:r w:rsidRPr="00233770">
        <w:rPr>
          <w:rFonts w:ascii="Arial" w:hAnsi="Arial" w:cs="Arial"/>
          <w:sz w:val="24"/>
          <w:szCs w:val="24"/>
          <w:u w:val="single"/>
        </w:rPr>
        <w:t>Miscellaneous Items</w:t>
      </w:r>
    </w:p>
    <w:p w14:paraId="030212E5" w14:textId="77777777" w:rsidR="00B9294A" w:rsidRPr="00216CF5" w:rsidRDefault="00B9294A" w:rsidP="00216CF5">
      <w:pPr>
        <w:pStyle w:val="ListParagraph"/>
        <w:numPr>
          <w:ilvl w:val="1"/>
          <w:numId w:val="6"/>
        </w:numPr>
        <w:spacing w:before="0" w:after="0"/>
        <w:rPr>
          <w:rFonts w:ascii="Arial" w:hAnsi="Arial" w:cs="Arial"/>
          <w:sz w:val="24"/>
          <w:szCs w:val="24"/>
        </w:rPr>
      </w:pPr>
      <w:r w:rsidRPr="00216CF5">
        <w:rPr>
          <w:rFonts w:ascii="Arial" w:hAnsi="Arial" w:cs="Arial"/>
          <w:sz w:val="24"/>
          <w:szCs w:val="24"/>
        </w:rPr>
        <w:t>If during the planning/design process a conflict occurs between proposed landscaping and proposed utilities, the utilities will prevail.</w:t>
      </w:r>
    </w:p>
    <w:p w14:paraId="0BB08D56" w14:textId="6451704E" w:rsidR="00001251" w:rsidRPr="003B11F4" w:rsidRDefault="00B9294A" w:rsidP="00216CF5">
      <w:pPr>
        <w:pStyle w:val="ListParagraph"/>
        <w:numPr>
          <w:ilvl w:val="1"/>
          <w:numId w:val="6"/>
        </w:numPr>
        <w:spacing w:before="0" w:after="0"/>
        <w:rPr>
          <w:rFonts w:ascii="Arial" w:hAnsi="Arial" w:cs="Arial"/>
          <w:sz w:val="24"/>
          <w:szCs w:val="24"/>
        </w:rPr>
      </w:pPr>
      <w:r w:rsidRPr="00216CF5">
        <w:rPr>
          <w:rFonts w:ascii="Arial" w:hAnsi="Arial" w:cs="Arial"/>
          <w:sz w:val="24"/>
          <w:szCs w:val="24"/>
        </w:rPr>
        <w:lastRenderedPageBreak/>
        <w:t>Mulches for plants may be inorganic or organic natural materials.</w:t>
      </w:r>
    </w:p>
    <w:p w14:paraId="451F5CED" w14:textId="273B883F" w:rsidR="00B9294A" w:rsidRPr="00233770" w:rsidRDefault="00B9294A" w:rsidP="00233770">
      <w:pPr>
        <w:spacing w:before="0" w:after="0"/>
        <w:ind w:left="720"/>
        <w:rPr>
          <w:rFonts w:ascii="Arial" w:hAnsi="Arial" w:cs="Arial"/>
          <w:sz w:val="24"/>
          <w:szCs w:val="24"/>
          <w:u w:val="single"/>
        </w:rPr>
      </w:pPr>
      <w:r w:rsidRPr="00233770">
        <w:rPr>
          <w:rFonts w:ascii="Arial" w:hAnsi="Arial" w:cs="Arial"/>
          <w:sz w:val="24"/>
          <w:szCs w:val="24"/>
          <w:u w:val="single"/>
        </w:rPr>
        <w:t>Allowable Plant Materials</w:t>
      </w:r>
    </w:p>
    <w:p w14:paraId="37B53F05" w14:textId="7BAE90C8" w:rsidR="00B9294A" w:rsidRPr="00C55591" w:rsidRDefault="00B9294A" w:rsidP="00C55591">
      <w:pPr>
        <w:spacing w:before="0" w:after="0"/>
        <w:ind w:left="720"/>
        <w:rPr>
          <w:rFonts w:ascii="Arial" w:hAnsi="Arial" w:cs="Arial"/>
          <w:sz w:val="24"/>
          <w:szCs w:val="24"/>
        </w:rPr>
      </w:pPr>
      <w:r w:rsidRPr="00C55591">
        <w:rPr>
          <w:rFonts w:ascii="Arial" w:hAnsi="Arial" w:cs="Arial"/>
          <w:sz w:val="24"/>
          <w:szCs w:val="24"/>
        </w:rPr>
        <w:t>The landscape architect will use best practices and professional judgment to decide the most appropriate plant materials for the project.</w:t>
      </w:r>
      <w:r w:rsidR="00C55591">
        <w:rPr>
          <w:rFonts w:ascii="Arial" w:hAnsi="Arial" w:cs="Arial"/>
          <w:sz w:val="24"/>
          <w:szCs w:val="24"/>
        </w:rPr>
        <w:t xml:space="preserve"> </w:t>
      </w:r>
      <w:r w:rsidRPr="00C55591">
        <w:rPr>
          <w:rFonts w:ascii="Arial" w:hAnsi="Arial" w:cs="Arial"/>
          <w:sz w:val="24"/>
          <w:szCs w:val="24"/>
        </w:rPr>
        <w:t>Factors that will be used to determine the most appropriate plants are:</w:t>
      </w:r>
    </w:p>
    <w:p w14:paraId="3F3F63B4" w14:textId="77777777" w:rsidR="00B9294A" w:rsidRPr="00903076" w:rsidRDefault="00B9294A" w:rsidP="00C55591">
      <w:pPr>
        <w:pStyle w:val="ListParagraph"/>
        <w:numPr>
          <w:ilvl w:val="1"/>
          <w:numId w:val="6"/>
        </w:numPr>
        <w:spacing w:before="0" w:after="0"/>
        <w:rPr>
          <w:rFonts w:ascii="Arial" w:hAnsi="Arial" w:cs="Arial"/>
          <w:sz w:val="24"/>
          <w:szCs w:val="24"/>
        </w:rPr>
      </w:pPr>
      <w:r w:rsidRPr="00903076">
        <w:rPr>
          <w:rFonts w:ascii="Arial" w:hAnsi="Arial" w:cs="Arial"/>
          <w:sz w:val="24"/>
          <w:szCs w:val="24"/>
        </w:rPr>
        <w:t>Native or adaptive plants to Palmer Lake Colorado and the surrounding area and ecosystems.</w:t>
      </w:r>
    </w:p>
    <w:p w14:paraId="7DE0D5C4" w14:textId="77777777" w:rsidR="00B9294A" w:rsidRPr="00903076" w:rsidRDefault="00B9294A" w:rsidP="00C55591">
      <w:pPr>
        <w:pStyle w:val="ListParagraph"/>
        <w:numPr>
          <w:ilvl w:val="1"/>
          <w:numId w:val="6"/>
        </w:numPr>
        <w:spacing w:before="0" w:after="0"/>
        <w:rPr>
          <w:rFonts w:ascii="Arial" w:hAnsi="Arial" w:cs="Arial"/>
          <w:sz w:val="24"/>
          <w:szCs w:val="24"/>
        </w:rPr>
      </w:pPr>
      <w:r w:rsidRPr="00903076">
        <w:rPr>
          <w:rFonts w:ascii="Arial" w:hAnsi="Arial" w:cs="Arial"/>
          <w:sz w:val="24"/>
          <w:szCs w:val="24"/>
        </w:rPr>
        <w:t>Xeriscaping principles</w:t>
      </w:r>
    </w:p>
    <w:p w14:paraId="3575B731" w14:textId="77777777" w:rsidR="00B9294A" w:rsidRPr="00903076" w:rsidRDefault="00B9294A" w:rsidP="00C55591">
      <w:pPr>
        <w:pStyle w:val="ListParagraph"/>
        <w:numPr>
          <w:ilvl w:val="1"/>
          <w:numId w:val="6"/>
        </w:numPr>
        <w:spacing w:before="0" w:after="0"/>
        <w:rPr>
          <w:rFonts w:ascii="Arial" w:hAnsi="Arial" w:cs="Arial"/>
          <w:sz w:val="24"/>
          <w:szCs w:val="24"/>
        </w:rPr>
      </w:pPr>
      <w:r w:rsidRPr="00903076">
        <w:rPr>
          <w:rFonts w:ascii="Arial" w:hAnsi="Arial" w:cs="Arial"/>
          <w:sz w:val="24"/>
          <w:szCs w:val="24"/>
        </w:rPr>
        <w:t>Sun exposure</w:t>
      </w:r>
    </w:p>
    <w:p w14:paraId="0001975D" w14:textId="77777777" w:rsidR="00B9294A" w:rsidRPr="00903076" w:rsidRDefault="00B9294A" w:rsidP="00C55591">
      <w:pPr>
        <w:pStyle w:val="ListParagraph"/>
        <w:numPr>
          <w:ilvl w:val="1"/>
          <w:numId w:val="6"/>
        </w:numPr>
        <w:spacing w:before="0" w:after="0"/>
        <w:rPr>
          <w:rFonts w:ascii="Arial" w:hAnsi="Arial" w:cs="Arial"/>
          <w:sz w:val="24"/>
          <w:szCs w:val="24"/>
        </w:rPr>
      </w:pPr>
      <w:r w:rsidRPr="00903076">
        <w:rPr>
          <w:rFonts w:ascii="Arial" w:hAnsi="Arial" w:cs="Arial"/>
          <w:sz w:val="24"/>
          <w:szCs w:val="24"/>
        </w:rPr>
        <w:t>Drought tolerance</w:t>
      </w:r>
    </w:p>
    <w:p w14:paraId="581885FA" w14:textId="77777777" w:rsidR="00B9294A" w:rsidRPr="00903076" w:rsidRDefault="00B9294A" w:rsidP="00C55591">
      <w:pPr>
        <w:pStyle w:val="ListParagraph"/>
        <w:numPr>
          <w:ilvl w:val="1"/>
          <w:numId w:val="6"/>
        </w:numPr>
        <w:spacing w:before="0" w:after="0"/>
        <w:rPr>
          <w:rFonts w:ascii="Arial" w:hAnsi="Arial" w:cs="Arial"/>
          <w:sz w:val="24"/>
          <w:szCs w:val="24"/>
        </w:rPr>
      </w:pPr>
      <w:r w:rsidRPr="00903076">
        <w:rPr>
          <w:rFonts w:ascii="Arial" w:hAnsi="Arial" w:cs="Arial"/>
          <w:sz w:val="24"/>
          <w:szCs w:val="24"/>
        </w:rPr>
        <w:t>Design characteristics</w:t>
      </w:r>
    </w:p>
    <w:p w14:paraId="3FD8B4B1" w14:textId="77777777" w:rsidR="00B9294A" w:rsidRPr="00903076" w:rsidRDefault="00B9294A" w:rsidP="00C55591">
      <w:pPr>
        <w:pStyle w:val="ListParagraph"/>
        <w:numPr>
          <w:ilvl w:val="1"/>
          <w:numId w:val="6"/>
        </w:numPr>
        <w:spacing w:before="0" w:after="0"/>
        <w:rPr>
          <w:rFonts w:ascii="Arial" w:hAnsi="Arial" w:cs="Arial"/>
          <w:sz w:val="24"/>
          <w:szCs w:val="24"/>
        </w:rPr>
      </w:pPr>
      <w:r w:rsidRPr="00903076">
        <w:rPr>
          <w:rFonts w:ascii="Arial" w:hAnsi="Arial" w:cs="Arial"/>
          <w:sz w:val="24"/>
          <w:szCs w:val="24"/>
        </w:rPr>
        <w:t>Maintenance requirements</w:t>
      </w:r>
    </w:p>
    <w:p w14:paraId="7798CF14" w14:textId="77777777" w:rsidR="00B9294A" w:rsidRPr="00903076" w:rsidRDefault="00B9294A" w:rsidP="00C55591">
      <w:pPr>
        <w:pStyle w:val="ListParagraph"/>
        <w:numPr>
          <w:ilvl w:val="1"/>
          <w:numId w:val="6"/>
        </w:numPr>
        <w:spacing w:before="0" w:after="0"/>
        <w:rPr>
          <w:rFonts w:ascii="Arial" w:hAnsi="Arial" w:cs="Arial"/>
          <w:sz w:val="24"/>
          <w:szCs w:val="24"/>
        </w:rPr>
      </w:pPr>
      <w:r w:rsidRPr="00903076">
        <w:rPr>
          <w:rFonts w:ascii="Arial" w:hAnsi="Arial" w:cs="Arial"/>
          <w:sz w:val="24"/>
          <w:szCs w:val="24"/>
        </w:rPr>
        <w:t xml:space="preserve">Height and spread </w:t>
      </w:r>
    </w:p>
    <w:p w14:paraId="3C4D17DE" w14:textId="77777777" w:rsidR="00B9294A" w:rsidRPr="00903076" w:rsidRDefault="00B9294A" w:rsidP="00C55591">
      <w:pPr>
        <w:pStyle w:val="ListParagraph"/>
        <w:numPr>
          <w:ilvl w:val="1"/>
          <w:numId w:val="6"/>
        </w:numPr>
        <w:spacing w:before="0" w:after="0"/>
        <w:rPr>
          <w:rFonts w:ascii="Arial" w:hAnsi="Arial" w:cs="Arial"/>
          <w:sz w:val="24"/>
          <w:szCs w:val="24"/>
        </w:rPr>
      </w:pPr>
      <w:r w:rsidRPr="00903076">
        <w:rPr>
          <w:rFonts w:ascii="Arial" w:hAnsi="Arial" w:cs="Arial"/>
          <w:sz w:val="24"/>
          <w:szCs w:val="24"/>
        </w:rPr>
        <w:t>Diversity</w:t>
      </w:r>
    </w:p>
    <w:p w14:paraId="7499852C" w14:textId="77777777" w:rsidR="00B9294A" w:rsidRPr="00903076" w:rsidRDefault="00B9294A" w:rsidP="00C55591">
      <w:pPr>
        <w:pStyle w:val="ListParagraph"/>
        <w:numPr>
          <w:ilvl w:val="1"/>
          <w:numId w:val="6"/>
        </w:numPr>
        <w:spacing w:before="0" w:after="0"/>
        <w:rPr>
          <w:rFonts w:ascii="Arial" w:hAnsi="Arial" w:cs="Arial"/>
          <w:sz w:val="24"/>
          <w:szCs w:val="24"/>
        </w:rPr>
      </w:pPr>
      <w:r w:rsidRPr="00903076">
        <w:rPr>
          <w:rFonts w:ascii="Arial" w:hAnsi="Arial" w:cs="Arial"/>
          <w:sz w:val="24"/>
          <w:szCs w:val="24"/>
        </w:rPr>
        <w:t>Soil conditions</w:t>
      </w:r>
    </w:p>
    <w:p w14:paraId="4096EDE8" w14:textId="77777777" w:rsidR="00B9294A" w:rsidRPr="00903076" w:rsidRDefault="00B9294A" w:rsidP="00C55591">
      <w:pPr>
        <w:pStyle w:val="ListParagraph"/>
        <w:numPr>
          <w:ilvl w:val="1"/>
          <w:numId w:val="6"/>
        </w:numPr>
        <w:spacing w:before="0" w:after="0"/>
        <w:rPr>
          <w:rFonts w:ascii="Arial" w:hAnsi="Arial" w:cs="Arial"/>
          <w:sz w:val="24"/>
          <w:szCs w:val="24"/>
        </w:rPr>
      </w:pPr>
      <w:r w:rsidRPr="00903076">
        <w:rPr>
          <w:rFonts w:ascii="Arial" w:hAnsi="Arial" w:cs="Arial"/>
          <w:sz w:val="24"/>
          <w:szCs w:val="24"/>
        </w:rPr>
        <w:t>Drainage patterns</w:t>
      </w:r>
    </w:p>
    <w:p w14:paraId="63D5EEF1" w14:textId="77777777" w:rsidR="00233770" w:rsidRDefault="00233770" w:rsidP="00233770">
      <w:pPr>
        <w:spacing w:before="0" w:after="0"/>
        <w:ind w:left="720"/>
        <w:rPr>
          <w:rFonts w:ascii="Arial" w:hAnsi="Arial" w:cs="Arial"/>
          <w:sz w:val="24"/>
          <w:szCs w:val="24"/>
          <w:u w:val="single"/>
        </w:rPr>
      </w:pPr>
    </w:p>
    <w:p w14:paraId="12EF85E0" w14:textId="41D357A3" w:rsidR="00B9294A" w:rsidRPr="00233770" w:rsidRDefault="00B9294A" w:rsidP="00233770">
      <w:pPr>
        <w:spacing w:before="0" w:after="0"/>
        <w:ind w:left="720"/>
        <w:rPr>
          <w:rFonts w:ascii="Arial" w:hAnsi="Arial" w:cs="Arial"/>
          <w:sz w:val="24"/>
          <w:szCs w:val="24"/>
          <w:u w:val="single"/>
        </w:rPr>
      </w:pPr>
      <w:r w:rsidRPr="00233770">
        <w:rPr>
          <w:rFonts w:ascii="Arial" w:hAnsi="Arial" w:cs="Arial"/>
          <w:sz w:val="24"/>
          <w:szCs w:val="24"/>
          <w:u w:val="single"/>
        </w:rPr>
        <w:t>Irrigation</w:t>
      </w:r>
    </w:p>
    <w:p w14:paraId="4AA497B7" w14:textId="246E1363" w:rsidR="00B9294A" w:rsidRPr="00C55591" w:rsidRDefault="00B9294A" w:rsidP="00C55591">
      <w:pPr>
        <w:spacing w:before="0" w:after="0"/>
        <w:ind w:left="720"/>
        <w:rPr>
          <w:rFonts w:ascii="Arial" w:hAnsi="Arial" w:cs="Arial"/>
          <w:sz w:val="24"/>
          <w:szCs w:val="24"/>
        </w:rPr>
      </w:pPr>
      <w:r w:rsidRPr="00216CF5">
        <w:rPr>
          <w:rFonts w:ascii="Arial" w:hAnsi="Arial" w:cs="Arial"/>
          <w:sz w:val="24"/>
          <w:szCs w:val="24"/>
        </w:rPr>
        <w:t>Irrigation will be designed to be a below grade, automatic, highly efficient system.</w:t>
      </w:r>
      <w:r w:rsidR="00C55591">
        <w:rPr>
          <w:rFonts w:ascii="Arial" w:hAnsi="Arial" w:cs="Arial"/>
          <w:sz w:val="24"/>
          <w:szCs w:val="24"/>
        </w:rPr>
        <w:t xml:space="preserve"> </w:t>
      </w:r>
      <w:r w:rsidRPr="00C55591">
        <w:rPr>
          <w:rFonts w:ascii="Arial" w:hAnsi="Arial" w:cs="Arial"/>
          <w:sz w:val="24"/>
          <w:szCs w:val="24"/>
        </w:rPr>
        <w:t>Techniques and equipment to be used are:</w:t>
      </w:r>
    </w:p>
    <w:p w14:paraId="275D2CC9" w14:textId="77777777" w:rsidR="00B9294A" w:rsidRPr="00216CF5" w:rsidRDefault="00B9294A" w:rsidP="00C55591">
      <w:pPr>
        <w:pStyle w:val="ListParagraph"/>
        <w:numPr>
          <w:ilvl w:val="1"/>
          <w:numId w:val="6"/>
        </w:numPr>
        <w:spacing w:before="0" w:after="0"/>
        <w:rPr>
          <w:rFonts w:ascii="Arial" w:hAnsi="Arial" w:cs="Arial"/>
          <w:sz w:val="24"/>
          <w:szCs w:val="24"/>
        </w:rPr>
      </w:pPr>
      <w:r w:rsidRPr="00216CF5">
        <w:rPr>
          <w:rFonts w:ascii="Arial" w:hAnsi="Arial" w:cs="Arial"/>
          <w:sz w:val="24"/>
          <w:szCs w:val="24"/>
        </w:rPr>
        <w:t>Smart controllers</w:t>
      </w:r>
    </w:p>
    <w:p w14:paraId="3C8BE4AD" w14:textId="77777777" w:rsidR="00B9294A" w:rsidRPr="00216CF5" w:rsidRDefault="00B9294A" w:rsidP="00C55591">
      <w:pPr>
        <w:pStyle w:val="ListParagraph"/>
        <w:numPr>
          <w:ilvl w:val="1"/>
          <w:numId w:val="6"/>
        </w:numPr>
        <w:spacing w:before="0" w:after="0"/>
        <w:rPr>
          <w:rFonts w:ascii="Arial" w:hAnsi="Arial" w:cs="Arial"/>
          <w:sz w:val="24"/>
          <w:szCs w:val="24"/>
        </w:rPr>
      </w:pPr>
      <w:r w:rsidRPr="00216CF5">
        <w:rPr>
          <w:rFonts w:ascii="Arial" w:hAnsi="Arial" w:cs="Arial"/>
          <w:sz w:val="24"/>
          <w:szCs w:val="24"/>
        </w:rPr>
        <w:t>Drip irrigation</w:t>
      </w:r>
    </w:p>
    <w:p w14:paraId="5DD08987" w14:textId="77777777" w:rsidR="00B9294A" w:rsidRPr="00216CF5" w:rsidRDefault="00B9294A" w:rsidP="00C55591">
      <w:pPr>
        <w:pStyle w:val="ListParagraph"/>
        <w:numPr>
          <w:ilvl w:val="1"/>
          <w:numId w:val="6"/>
        </w:numPr>
        <w:spacing w:before="0" w:after="0"/>
        <w:rPr>
          <w:rFonts w:ascii="Arial" w:hAnsi="Arial" w:cs="Arial"/>
          <w:sz w:val="24"/>
          <w:szCs w:val="24"/>
        </w:rPr>
      </w:pPr>
      <w:r w:rsidRPr="00216CF5">
        <w:rPr>
          <w:rFonts w:ascii="Arial" w:hAnsi="Arial" w:cs="Arial"/>
          <w:sz w:val="24"/>
          <w:szCs w:val="24"/>
        </w:rPr>
        <w:t>Flow sensors</w:t>
      </w:r>
    </w:p>
    <w:p w14:paraId="2438E13A" w14:textId="77777777" w:rsidR="00B9294A" w:rsidRPr="00216CF5" w:rsidRDefault="00B9294A" w:rsidP="00C55591">
      <w:pPr>
        <w:pStyle w:val="ListParagraph"/>
        <w:numPr>
          <w:ilvl w:val="1"/>
          <w:numId w:val="6"/>
        </w:numPr>
        <w:spacing w:before="0" w:after="0"/>
        <w:rPr>
          <w:rFonts w:ascii="Arial" w:hAnsi="Arial" w:cs="Arial"/>
          <w:sz w:val="24"/>
          <w:szCs w:val="24"/>
        </w:rPr>
      </w:pPr>
      <w:r w:rsidRPr="00216CF5">
        <w:rPr>
          <w:rFonts w:ascii="Arial" w:hAnsi="Arial" w:cs="Arial"/>
          <w:sz w:val="24"/>
          <w:szCs w:val="24"/>
        </w:rPr>
        <w:t xml:space="preserve">Pressure regulation </w:t>
      </w:r>
    </w:p>
    <w:p w14:paraId="3525381A" w14:textId="77777777" w:rsidR="00B9294A" w:rsidRPr="00216CF5" w:rsidRDefault="00B9294A" w:rsidP="00C55591">
      <w:pPr>
        <w:pStyle w:val="ListParagraph"/>
        <w:numPr>
          <w:ilvl w:val="1"/>
          <w:numId w:val="6"/>
        </w:numPr>
        <w:spacing w:before="0" w:after="0"/>
        <w:rPr>
          <w:rFonts w:ascii="Arial" w:hAnsi="Arial" w:cs="Arial"/>
          <w:sz w:val="24"/>
          <w:szCs w:val="24"/>
        </w:rPr>
      </w:pPr>
      <w:r w:rsidRPr="00216CF5">
        <w:rPr>
          <w:rFonts w:ascii="Arial" w:hAnsi="Arial" w:cs="Arial"/>
          <w:sz w:val="24"/>
          <w:szCs w:val="24"/>
        </w:rPr>
        <w:t xml:space="preserve">Hydro zoning </w:t>
      </w:r>
    </w:p>
    <w:p w14:paraId="28B8DFD4" w14:textId="77777777" w:rsidR="00C55591" w:rsidRDefault="00C55591" w:rsidP="00C55591">
      <w:pPr>
        <w:spacing w:before="0" w:after="0"/>
        <w:ind w:left="720"/>
        <w:rPr>
          <w:rFonts w:ascii="Arial" w:hAnsi="Arial" w:cs="Arial"/>
          <w:sz w:val="24"/>
          <w:szCs w:val="24"/>
        </w:rPr>
      </w:pPr>
    </w:p>
    <w:p w14:paraId="6FE6029A" w14:textId="09EEC99A" w:rsidR="00B9294A" w:rsidRPr="00C55591" w:rsidRDefault="00B9294A" w:rsidP="00C55591">
      <w:pPr>
        <w:spacing w:before="0" w:after="0"/>
        <w:ind w:left="720"/>
        <w:rPr>
          <w:rFonts w:ascii="Arial" w:hAnsi="Arial" w:cs="Arial"/>
          <w:sz w:val="24"/>
          <w:szCs w:val="24"/>
        </w:rPr>
      </w:pPr>
      <w:r w:rsidRPr="00C55591">
        <w:rPr>
          <w:rFonts w:ascii="Arial" w:hAnsi="Arial" w:cs="Arial"/>
          <w:sz w:val="24"/>
          <w:szCs w:val="24"/>
        </w:rPr>
        <w:t>Temporary above ground irrigation may be used in areas that are planted with native grasses and/or wildflowers and intended to have a prairie aesthetic.</w:t>
      </w:r>
    </w:p>
    <w:p w14:paraId="65FEC0E2" w14:textId="77777777" w:rsidR="00B9294A" w:rsidRPr="00903076" w:rsidRDefault="00B9294A" w:rsidP="00C55591">
      <w:pPr>
        <w:pStyle w:val="ListParagraph"/>
        <w:numPr>
          <w:ilvl w:val="1"/>
          <w:numId w:val="6"/>
        </w:numPr>
        <w:spacing w:before="0" w:after="0"/>
        <w:rPr>
          <w:rFonts w:ascii="Arial" w:hAnsi="Arial" w:cs="Arial"/>
          <w:sz w:val="24"/>
          <w:szCs w:val="24"/>
        </w:rPr>
      </w:pPr>
      <w:r w:rsidRPr="00903076">
        <w:rPr>
          <w:rFonts w:ascii="Arial" w:hAnsi="Arial" w:cs="Arial"/>
          <w:sz w:val="24"/>
          <w:szCs w:val="24"/>
        </w:rPr>
        <w:t>Temporary irrigation will be supplied from a temporary meter on a fire hydrant and will be removed after establishment is completed.</w:t>
      </w:r>
    </w:p>
    <w:p w14:paraId="7C42A288" w14:textId="27E2BDF4" w:rsidR="00B9294A" w:rsidRPr="00903076" w:rsidRDefault="00B9294A" w:rsidP="00903076">
      <w:pPr>
        <w:spacing w:before="0" w:after="0"/>
        <w:rPr>
          <w:rFonts w:ascii="Arial" w:hAnsi="Arial" w:cs="Arial"/>
          <w:bCs/>
          <w:sz w:val="24"/>
          <w:szCs w:val="24"/>
        </w:rPr>
      </w:pPr>
      <w:r w:rsidRPr="00903076">
        <w:rPr>
          <w:rFonts w:ascii="Arial" w:hAnsi="Arial" w:cs="Arial"/>
          <w:bCs/>
          <w:sz w:val="24"/>
          <w:szCs w:val="24"/>
        </w:rPr>
        <w:br w:type="page"/>
      </w:r>
    </w:p>
    <w:p w14:paraId="409E0FCF" w14:textId="0CF46BD9" w:rsidR="00B9294A" w:rsidRPr="003B11F4" w:rsidRDefault="00B9294A" w:rsidP="00903076">
      <w:pPr>
        <w:spacing w:before="0" w:after="0"/>
        <w:rPr>
          <w:rFonts w:ascii="Arial" w:hAnsi="Arial" w:cs="Arial"/>
          <w:b/>
          <w:i/>
          <w:iCs/>
          <w:sz w:val="24"/>
          <w:szCs w:val="24"/>
        </w:rPr>
      </w:pPr>
      <w:r w:rsidRPr="003B11F4">
        <w:rPr>
          <w:rFonts w:ascii="Arial" w:hAnsi="Arial" w:cs="Arial"/>
          <w:b/>
          <w:i/>
          <w:iCs/>
          <w:sz w:val="24"/>
          <w:szCs w:val="24"/>
        </w:rPr>
        <w:lastRenderedPageBreak/>
        <w:t xml:space="preserve">Landscape exhibit: </w:t>
      </w:r>
    </w:p>
    <w:p w14:paraId="2679784B" w14:textId="77777777" w:rsidR="00C55591" w:rsidRPr="00903076" w:rsidRDefault="00C55591" w:rsidP="00903076">
      <w:pPr>
        <w:spacing w:before="0" w:after="0"/>
        <w:rPr>
          <w:rFonts w:ascii="Arial" w:hAnsi="Arial" w:cs="Arial"/>
          <w:bCs/>
          <w:sz w:val="24"/>
          <w:szCs w:val="24"/>
        </w:rPr>
      </w:pPr>
    </w:p>
    <w:p w14:paraId="31ED4167" w14:textId="4DF0946E" w:rsidR="00B9294A" w:rsidRPr="00903076" w:rsidRDefault="00B9294A" w:rsidP="00C55591">
      <w:pPr>
        <w:spacing w:before="0" w:after="0"/>
        <w:jc w:val="center"/>
        <w:rPr>
          <w:rFonts w:ascii="Arial" w:hAnsi="Arial" w:cs="Arial"/>
          <w:bCs/>
          <w:sz w:val="24"/>
          <w:szCs w:val="24"/>
        </w:rPr>
      </w:pPr>
      <w:r w:rsidRPr="00903076">
        <w:rPr>
          <w:rFonts w:ascii="Arial" w:hAnsi="Arial" w:cs="Arial"/>
          <w:noProof/>
          <w:sz w:val="24"/>
          <w:szCs w:val="24"/>
        </w:rPr>
        <w:drawing>
          <wp:inline distT="0" distB="0" distL="0" distR="0" wp14:anchorId="0F1206F8" wp14:editId="4C606519">
            <wp:extent cx="7771954" cy="4687252"/>
            <wp:effectExtent l="18415" t="19685" r="19050" b="19050"/>
            <wp:docPr id="1816087043" name="Picture 1" descr="A blueprint of a parking lo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087043" name="Picture 1" descr="A blueprint of a parking lot&#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rot="5400000">
                      <a:off x="0" y="0"/>
                      <a:ext cx="7791194" cy="4698856"/>
                    </a:xfrm>
                    <a:prstGeom prst="rect">
                      <a:avLst/>
                    </a:prstGeom>
                    <a:ln>
                      <a:solidFill>
                        <a:schemeClr val="tx1"/>
                      </a:solidFill>
                    </a:ln>
                  </pic:spPr>
                </pic:pic>
              </a:graphicData>
            </a:graphic>
          </wp:inline>
        </w:drawing>
      </w:r>
      <w:r w:rsidRPr="00903076">
        <w:rPr>
          <w:rFonts w:ascii="Arial" w:hAnsi="Arial" w:cs="Arial"/>
          <w:bCs/>
          <w:sz w:val="24"/>
          <w:szCs w:val="24"/>
        </w:rPr>
        <w:br w:type="page"/>
      </w:r>
    </w:p>
    <w:p w14:paraId="7ACDE487" w14:textId="70EF9AD0" w:rsidR="00C55591" w:rsidRPr="00001251" w:rsidRDefault="00B9294A" w:rsidP="00001251">
      <w:pPr>
        <w:pStyle w:val="ListParagraph"/>
        <w:numPr>
          <w:ilvl w:val="1"/>
          <w:numId w:val="31"/>
        </w:numPr>
        <w:spacing w:before="0" w:after="120"/>
        <w:rPr>
          <w:rFonts w:ascii="Arial" w:hAnsi="Arial" w:cs="Arial"/>
          <w:bCs/>
          <w:i/>
          <w:iCs/>
          <w:sz w:val="24"/>
          <w:szCs w:val="24"/>
        </w:rPr>
      </w:pPr>
      <w:r w:rsidRPr="00C55591">
        <w:rPr>
          <w:rFonts w:ascii="Arial" w:hAnsi="Arial" w:cs="Arial"/>
          <w:bCs/>
          <w:i/>
          <w:iCs/>
          <w:sz w:val="24"/>
          <w:szCs w:val="24"/>
        </w:rPr>
        <w:lastRenderedPageBreak/>
        <w:t>Fencing, Walls, Hedges</w:t>
      </w:r>
    </w:p>
    <w:p w14:paraId="2D0002EE" w14:textId="77777777" w:rsidR="00B9294A" w:rsidRPr="00C55591" w:rsidRDefault="00B9294A" w:rsidP="00C55591">
      <w:pPr>
        <w:spacing w:before="0" w:after="0"/>
        <w:ind w:left="720"/>
        <w:rPr>
          <w:rFonts w:ascii="Arial" w:hAnsi="Arial" w:cs="Arial"/>
          <w:sz w:val="24"/>
          <w:szCs w:val="24"/>
          <w:u w:val="single"/>
        </w:rPr>
      </w:pPr>
      <w:r w:rsidRPr="00C55591">
        <w:rPr>
          <w:rFonts w:ascii="Arial" w:hAnsi="Arial" w:cs="Arial"/>
          <w:sz w:val="24"/>
          <w:szCs w:val="24"/>
          <w:u w:val="single"/>
        </w:rPr>
        <w:t>No Obstruction of View of Vehicle Operators</w:t>
      </w:r>
    </w:p>
    <w:p w14:paraId="747D2B6A" w14:textId="4B9AA530" w:rsidR="00B9294A" w:rsidRPr="00216CF5" w:rsidRDefault="00B9294A" w:rsidP="00216CF5">
      <w:pPr>
        <w:pStyle w:val="ListParagraph"/>
        <w:spacing w:before="0" w:after="0"/>
        <w:rPr>
          <w:rFonts w:ascii="Arial" w:hAnsi="Arial" w:cs="Arial"/>
          <w:sz w:val="24"/>
          <w:szCs w:val="24"/>
        </w:rPr>
      </w:pPr>
      <w:r w:rsidRPr="00216CF5">
        <w:rPr>
          <w:rFonts w:ascii="Arial" w:hAnsi="Arial" w:cs="Arial"/>
          <w:sz w:val="24"/>
          <w:szCs w:val="24"/>
        </w:rPr>
        <w:t>No fence, wall, or hedge may obstruct the view of vehicle operators entering or leaving any parking area, service drive, driveway, road, alley, or other thoroughfare. Fences, walls and hedges are subject to the sight distance</w:t>
      </w:r>
      <w:r w:rsidR="00216CF5" w:rsidRPr="00216CF5">
        <w:rPr>
          <w:rFonts w:ascii="Arial" w:hAnsi="Arial" w:cs="Arial"/>
          <w:sz w:val="24"/>
          <w:szCs w:val="24"/>
        </w:rPr>
        <w:t>.</w:t>
      </w:r>
    </w:p>
    <w:p w14:paraId="10ADC568" w14:textId="77777777" w:rsidR="00216CF5" w:rsidRPr="00216CF5" w:rsidRDefault="00216CF5" w:rsidP="00216CF5">
      <w:pPr>
        <w:pStyle w:val="ListParagraph"/>
        <w:spacing w:before="0" w:after="0"/>
        <w:rPr>
          <w:rFonts w:ascii="Arial" w:hAnsi="Arial" w:cs="Arial"/>
          <w:sz w:val="24"/>
          <w:szCs w:val="24"/>
        </w:rPr>
      </w:pPr>
    </w:p>
    <w:p w14:paraId="00F7823D" w14:textId="77777777" w:rsidR="00B9294A" w:rsidRPr="00C55591" w:rsidRDefault="00B9294A" w:rsidP="00C55591">
      <w:pPr>
        <w:spacing w:before="0" w:after="0"/>
        <w:ind w:left="720"/>
        <w:rPr>
          <w:rFonts w:ascii="Arial" w:hAnsi="Arial" w:cs="Arial"/>
          <w:sz w:val="24"/>
          <w:szCs w:val="24"/>
          <w:u w:val="single"/>
        </w:rPr>
      </w:pPr>
      <w:r w:rsidRPr="00C55591">
        <w:rPr>
          <w:rFonts w:ascii="Arial" w:hAnsi="Arial" w:cs="Arial"/>
          <w:sz w:val="24"/>
          <w:szCs w:val="24"/>
          <w:u w:val="single"/>
        </w:rPr>
        <w:t>Measuring the Height of a Fence</w:t>
      </w:r>
    </w:p>
    <w:p w14:paraId="324C1409" w14:textId="77777777" w:rsidR="00B9294A" w:rsidRPr="00216CF5" w:rsidRDefault="00B9294A" w:rsidP="00216CF5">
      <w:pPr>
        <w:pStyle w:val="ListParagraph"/>
        <w:spacing w:before="0" w:after="0"/>
        <w:rPr>
          <w:rFonts w:ascii="Arial" w:hAnsi="Arial" w:cs="Arial"/>
          <w:sz w:val="24"/>
          <w:szCs w:val="24"/>
        </w:rPr>
      </w:pPr>
      <w:r w:rsidRPr="00216CF5">
        <w:rPr>
          <w:rFonts w:ascii="Arial" w:hAnsi="Arial" w:cs="Arial"/>
          <w:sz w:val="24"/>
          <w:szCs w:val="24"/>
        </w:rPr>
        <w:t>The height of fences, walls, and hedges shall be measured from the final grade of the lot, parcel, or tract at the location of the fence, wall, or hedge to the top of the fence, wall, or hedge. The top of a fence, wall, or hedge is the highest component of the fence, wall, or hedge, not including columns or posts. The depth of drainage channels under a fence, wall, or hedge shall not be included in the height measurement. The height of a fence, wall, or hedge built on berms or retaining walls shall include the height of the berm or wall.</w:t>
      </w:r>
    </w:p>
    <w:p w14:paraId="03399CFE" w14:textId="77777777" w:rsidR="00216CF5" w:rsidRPr="00216CF5" w:rsidRDefault="00216CF5" w:rsidP="00216CF5">
      <w:pPr>
        <w:pStyle w:val="ListParagraph"/>
        <w:spacing w:before="0" w:after="0"/>
        <w:rPr>
          <w:rFonts w:ascii="Arial" w:hAnsi="Arial" w:cs="Arial"/>
          <w:sz w:val="24"/>
          <w:szCs w:val="24"/>
        </w:rPr>
      </w:pPr>
    </w:p>
    <w:p w14:paraId="2BA967C0" w14:textId="77777777" w:rsidR="00B9294A" w:rsidRPr="00C55591" w:rsidRDefault="00B9294A" w:rsidP="00C55591">
      <w:pPr>
        <w:spacing w:before="0" w:after="0"/>
        <w:ind w:left="720"/>
        <w:rPr>
          <w:rFonts w:ascii="Arial" w:hAnsi="Arial" w:cs="Arial"/>
          <w:sz w:val="24"/>
          <w:szCs w:val="24"/>
          <w:u w:val="single"/>
        </w:rPr>
      </w:pPr>
      <w:r w:rsidRPr="00C55591">
        <w:rPr>
          <w:rFonts w:ascii="Arial" w:hAnsi="Arial" w:cs="Arial"/>
          <w:sz w:val="24"/>
          <w:szCs w:val="24"/>
          <w:u w:val="single"/>
        </w:rPr>
        <w:t>Fencing Maintenance</w:t>
      </w:r>
    </w:p>
    <w:p w14:paraId="1CFE04DC" w14:textId="055B364B" w:rsidR="00B9294A" w:rsidRPr="00216CF5" w:rsidRDefault="00B9294A" w:rsidP="00216CF5">
      <w:pPr>
        <w:pStyle w:val="ListParagraph"/>
        <w:spacing w:before="0" w:after="0"/>
        <w:rPr>
          <w:rFonts w:ascii="Arial" w:hAnsi="Arial" w:cs="Arial"/>
          <w:sz w:val="24"/>
          <w:szCs w:val="24"/>
        </w:rPr>
      </w:pPr>
      <w:r w:rsidRPr="00216CF5">
        <w:rPr>
          <w:rFonts w:ascii="Arial" w:hAnsi="Arial" w:cs="Arial"/>
          <w:sz w:val="24"/>
          <w:szCs w:val="24"/>
        </w:rPr>
        <w:t>Fences, walls or hedges shall be maintained in good structural or living condition. The owner is responsible for the repair or removal of a fence, wall or hedge, which constitutes a safety hazard, by reason of inadequate maintenance, dilapidation, obsolescence or abandonment, or which constitutes a zoning violation.</w:t>
      </w:r>
    </w:p>
    <w:p w14:paraId="78503D4D" w14:textId="77777777" w:rsidR="00216CF5" w:rsidRPr="00216CF5" w:rsidRDefault="00216CF5" w:rsidP="00216CF5">
      <w:pPr>
        <w:pStyle w:val="ListParagraph"/>
        <w:spacing w:before="0" w:after="0"/>
        <w:rPr>
          <w:rFonts w:ascii="Arial" w:hAnsi="Arial" w:cs="Arial"/>
          <w:sz w:val="24"/>
          <w:szCs w:val="24"/>
        </w:rPr>
      </w:pPr>
    </w:p>
    <w:p w14:paraId="580D2E6B" w14:textId="77777777" w:rsidR="00B9294A" w:rsidRPr="00C55591" w:rsidRDefault="00B9294A" w:rsidP="00C55591">
      <w:pPr>
        <w:spacing w:before="0" w:after="0"/>
        <w:ind w:left="720"/>
        <w:rPr>
          <w:rFonts w:ascii="Arial" w:hAnsi="Arial" w:cs="Arial"/>
          <w:sz w:val="24"/>
          <w:szCs w:val="24"/>
          <w:u w:val="single"/>
        </w:rPr>
      </w:pPr>
      <w:r w:rsidRPr="00C55591">
        <w:rPr>
          <w:rFonts w:ascii="Arial" w:hAnsi="Arial" w:cs="Arial"/>
          <w:sz w:val="24"/>
          <w:szCs w:val="24"/>
          <w:u w:val="single"/>
        </w:rPr>
        <w:t>Height and Location Standards</w:t>
      </w:r>
    </w:p>
    <w:p w14:paraId="0CBAB3CD" w14:textId="77777777" w:rsidR="00B9294A" w:rsidRPr="00216CF5" w:rsidRDefault="00B9294A" w:rsidP="00216CF5">
      <w:pPr>
        <w:pStyle w:val="ListParagraph"/>
        <w:spacing w:before="0" w:after="0"/>
        <w:rPr>
          <w:rFonts w:ascii="Arial" w:hAnsi="Arial" w:cs="Arial"/>
          <w:sz w:val="24"/>
          <w:szCs w:val="24"/>
        </w:rPr>
      </w:pPr>
      <w:r w:rsidRPr="00216CF5">
        <w:rPr>
          <w:rFonts w:ascii="Arial" w:hAnsi="Arial" w:cs="Arial"/>
          <w:sz w:val="24"/>
          <w:szCs w:val="24"/>
        </w:rPr>
        <w:t>The following requirements are applicable to all fences and walls except agricultural fences:</w:t>
      </w:r>
    </w:p>
    <w:p w14:paraId="71907113" w14:textId="77777777" w:rsidR="00B9294A" w:rsidRPr="00903076" w:rsidRDefault="00B9294A" w:rsidP="00216CF5">
      <w:pPr>
        <w:pStyle w:val="ListParagraph"/>
        <w:numPr>
          <w:ilvl w:val="1"/>
          <w:numId w:val="41"/>
        </w:numPr>
        <w:spacing w:before="0" w:after="0"/>
        <w:rPr>
          <w:rFonts w:ascii="Arial" w:hAnsi="Arial" w:cs="Arial"/>
          <w:sz w:val="24"/>
          <w:szCs w:val="24"/>
        </w:rPr>
      </w:pPr>
      <w:r w:rsidRPr="00216CF5">
        <w:rPr>
          <w:rFonts w:ascii="Arial" w:hAnsi="Arial" w:cs="Arial"/>
          <w:sz w:val="24"/>
          <w:szCs w:val="24"/>
        </w:rPr>
        <w:t>Building Permit Required for Fences and Walls Over 7 feet in Height. A fence or wall over</w:t>
      </w:r>
      <w:r w:rsidRPr="00903076">
        <w:rPr>
          <w:rFonts w:ascii="Arial" w:hAnsi="Arial" w:cs="Arial"/>
          <w:sz w:val="24"/>
          <w:szCs w:val="24"/>
        </w:rPr>
        <w:t xml:space="preserve"> 7 feet in height requires a building permit from the Building Department. </w:t>
      </w:r>
    </w:p>
    <w:p w14:paraId="4D4EC92F" w14:textId="77777777" w:rsidR="00B9294A" w:rsidRPr="00903076" w:rsidRDefault="00B9294A" w:rsidP="00216CF5">
      <w:pPr>
        <w:pStyle w:val="ListParagraph"/>
        <w:numPr>
          <w:ilvl w:val="1"/>
          <w:numId w:val="41"/>
        </w:numPr>
        <w:spacing w:before="0" w:after="0"/>
        <w:rPr>
          <w:rFonts w:ascii="Arial" w:hAnsi="Arial" w:cs="Arial"/>
          <w:sz w:val="24"/>
          <w:szCs w:val="24"/>
        </w:rPr>
      </w:pPr>
      <w:r w:rsidRPr="00903076">
        <w:rPr>
          <w:rFonts w:ascii="Arial" w:hAnsi="Arial" w:cs="Arial"/>
          <w:sz w:val="24"/>
          <w:szCs w:val="24"/>
        </w:rPr>
        <w:t xml:space="preserve">Building Permit Required for Retaining Walls. A building permit is required for a retaining wall that retains a surcharge or exceeding 4 Feet High. </w:t>
      </w:r>
    </w:p>
    <w:p w14:paraId="6288DD79" w14:textId="77777777" w:rsidR="00B9294A" w:rsidRPr="00903076" w:rsidRDefault="00B9294A" w:rsidP="00216CF5">
      <w:pPr>
        <w:pStyle w:val="ListParagraph"/>
        <w:numPr>
          <w:ilvl w:val="1"/>
          <w:numId w:val="41"/>
        </w:numPr>
        <w:spacing w:before="0" w:after="0"/>
        <w:rPr>
          <w:rFonts w:ascii="Arial" w:hAnsi="Arial" w:cs="Arial"/>
          <w:sz w:val="24"/>
          <w:szCs w:val="24"/>
        </w:rPr>
      </w:pPr>
      <w:r w:rsidRPr="00903076">
        <w:rPr>
          <w:rFonts w:ascii="Arial" w:hAnsi="Arial" w:cs="Arial"/>
          <w:sz w:val="24"/>
          <w:szCs w:val="24"/>
        </w:rPr>
        <w:t>Fences and Walls 7 Feet in Height Considered Accessory Structure. A fence or wall over 7 feet in height is considered an accessory structure and shall meet the accessory structure setback requirements.</w:t>
      </w:r>
    </w:p>
    <w:p w14:paraId="37A55D26" w14:textId="77777777" w:rsidR="00B9294A" w:rsidRPr="00903076" w:rsidRDefault="00B9294A" w:rsidP="00216CF5">
      <w:pPr>
        <w:pStyle w:val="ListParagraph"/>
        <w:numPr>
          <w:ilvl w:val="1"/>
          <w:numId w:val="41"/>
        </w:numPr>
        <w:spacing w:before="0" w:after="0"/>
        <w:rPr>
          <w:rFonts w:ascii="Arial" w:hAnsi="Arial" w:cs="Arial"/>
          <w:sz w:val="24"/>
          <w:szCs w:val="24"/>
        </w:rPr>
      </w:pPr>
      <w:r w:rsidRPr="00903076">
        <w:rPr>
          <w:rFonts w:ascii="Arial" w:hAnsi="Arial" w:cs="Arial"/>
          <w:sz w:val="24"/>
          <w:szCs w:val="24"/>
        </w:rPr>
        <w:t>Retaining Walls 7 Feet High Considered Accessory Structure. A retaining wall over 7 feet in height is considered an accessory structure and shall meet the accessory structure setback requirements.</w:t>
      </w:r>
    </w:p>
    <w:p w14:paraId="5DF34DC0" w14:textId="77777777" w:rsidR="00B9294A" w:rsidRPr="00903076" w:rsidRDefault="00B9294A" w:rsidP="00216CF5">
      <w:pPr>
        <w:pStyle w:val="ListParagraph"/>
        <w:numPr>
          <w:ilvl w:val="1"/>
          <w:numId w:val="41"/>
        </w:numPr>
        <w:spacing w:before="0" w:after="0"/>
        <w:rPr>
          <w:rFonts w:ascii="Arial" w:hAnsi="Arial" w:cs="Arial"/>
          <w:sz w:val="24"/>
          <w:szCs w:val="24"/>
        </w:rPr>
      </w:pPr>
      <w:r w:rsidRPr="00903076">
        <w:rPr>
          <w:rFonts w:ascii="Arial" w:hAnsi="Arial" w:cs="Arial"/>
          <w:sz w:val="24"/>
          <w:szCs w:val="24"/>
        </w:rPr>
        <w:t>Fences and Walls Not to Disrupt Drainage. The fence and wall shall not be established where it would impede the drainage established by an approved drainage plan.</w:t>
      </w:r>
    </w:p>
    <w:p w14:paraId="59FA9B83" w14:textId="77777777" w:rsidR="00B9294A" w:rsidRPr="00903076" w:rsidRDefault="00B9294A" w:rsidP="00216CF5">
      <w:pPr>
        <w:pStyle w:val="ListParagraph"/>
        <w:numPr>
          <w:ilvl w:val="1"/>
          <w:numId w:val="41"/>
        </w:numPr>
        <w:spacing w:before="0" w:after="0"/>
        <w:rPr>
          <w:rFonts w:ascii="Arial" w:hAnsi="Arial" w:cs="Arial"/>
          <w:sz w:val="24"/>
          <w:szCs w:val="24"/>
        </w:rPr>
      </w:pPr>
      <w:r w:rsidRPr="00903076">
        <w:rPr>
          <w:rFonts w:ascii="Arial" w:hAnsi="Arial" w:cs="Arial"/>
          <w:sz w:val="24"/>
          <w:szCs w:val="24"/>
        </w:rPr>
        <w:lastRenderedPageBreak/>
        <w:t>Fences and Walls Not to Disrupt Use of Easement. The fence or wall shall not be established within an easement in a manner where the use of the easement is unnecessarily impeded</w:t>
      </w:r>
    </w:p>
    <w:p w14:paraId="7E2CC57B" w14:textId="77777777" w:rsidR="00B9294A" w:rsidRPr="00903076" w:rsidRDefault="00B9294A" w:rsidP="00216CF5">
      <w:pPr>
        <w:pStyle w:val="ListParagraph"/>
        <w:numPr>
          <w:ilvl w:val="1"/>
          <w:numId w:val="41"/>
        </w:numPr>
        <w:spacing w:before="0" w:after="0"/>
        <w:rPr>
          <w:rFonts w:ascii="Arial" w:hAnsi="Arial" w:cs="Arial"/>
          <w:sz w:val="24"/>
          <w:szCs w:val="24"/>
        </w:rPr>
      </w:pPr>
      <w:r w:rsidRPr="00903076">
        <w:rPr>
          <w:rFonts w:ascii="Arial" w:hAnsi="Arial" w:cs="Arial"/>
          <w:sz w:val="24"/>
          <w:szCs w:val="24"/>
        </w:rPr>
        <w:t xml:space="preserve">Opaque Fence Height Limited in Sight Triangle. An opaque fence, wall or hedge shall not exceed 30 inches in height when located within a sight distance triangle </w:t>
      </w:r>
    </w:p>
    <w:p w14:paraId="66131AD0" w14:textId="77777777" w:rsidR="00B9294A" w:rsidRPr="00903076" w:rsidRDefault="00B9294A" w:rsidP="00903076">
      <w:pPr>
        <w:spacing w:before="0" w:after="0"/>
        <w:rPr>
          <w:rFonts w:ascii="Arial" w:hAnsi="Arial" w:cs="Arial"/>
          <w:bCs/>
          <w:sz w:val="24"/>
          <w:szCs w:val="24"/>
        </w:rPr>
      </w:pPr>
    </w:p>
    <w:p w14:paraId="4E2FEB6D" w14:textId="4C37B6BA" w:rsidR="00C55591" w:rsidRPr="00001251" w:rsidRDefault="00A33F41" w:rsidP="00001251">
      <w:pPr>
        <w:pStyle w:val="ListParagraph"/>
        <w:numPr>
          <w:ilvl w:val="1"/>
          <w:numId w:val="31"/>
        </w:numPr>
        <w:spacing w:before="0" w:after="120"/>
        <w:rPr>
          <w:rFonts w:ascii="Arial" w:hAnsi="Arial" w:cs="Arial"/>
          <w:bCs/>
          <w:i/>
          <w:iCs/>
          <w:sz w:val="24"/>
          <w:szCs w:val="24"/>
        </w:rPr>
      </w:pPr>
      <w:r w:rsidRPr="00C55591">
        <w:rPr>
          <w:rFonts w:ascii="Arial" w:hAnsi="Arial" w:cs="Arial"/>
          <w:bCs/>
          <w:i/>
          <w:iCs/>
          <w:sz w:val="24"/>
          <w:szCs w:val="24"/>
        </w:rPr>
        <w:t xml:space="preserve">Stormwater management (MS 4 and Hillside Overlay see 17.68) </w:t>
      </w:r>
    </w:p>
    <w:p w14:paraId="6B2568F7" w14:textId="004ABC8C" w:rsidR="00B9294A" w:rsidRPr="00903076" w:rsidRDefault="00B9294A" w:rsidP="00C55591">
      <w:pPr>
        <w:spacing w:before="0" w:after="0"/>
        <w:ind w:left="720"/>
        <w:rPr>
          <w:rFonts w:ascii="Arial" w:hAnsi="Arial" w:cs="Arial"/>
          <w:bCs/>
          <w:sz w:val="24"/>
          <w:szCs w:val="24"/>
        </w:rPr>
      </w:pPr>
      <w:r w:rsidRPr="00903076">
        <w:rPr>
          <w:rFonts w:ascii="Arial" w:hAnsi="Arial" w:cs="Arial"/>
          <w:bCs/>
          <w:sz w:val="24"/>
          <w:szCs w:val="24"/>
        </w:rPr>
        <w:t xml:space="preserve">The development shall comply with the Hillside Overlay and the Town’s MS4 Permit. </w:t>
      </w:r>
    </w:p>
    <w:p w14:paraId="4CAB77A7" w14:textId="77777777" w:rsidR="00B9294A" w:rsidRPr="00903076" w:rsidRDefault="00B9294A" w:rsidP="00903076">
      <w:pPr>
        <w:spacing w:before="0" w:after="0"/>
        <w:rPr>
          <w:rFonts w:ascii="Arial" w:hAnsi="Arial" w:cs="Arial"/>
          <w:bCs/>
          <w:sz w:val="24"/>
          <w:szCs w:val="24"/>
        </w:rPr>
      </w:pPr>
    </w:p>
    <w:p w14:paraId="329AB411" w14:textId="54F8D063" w:rsidR="00C55591" w:rsidRPr="00001251" w:rsidRDefault="00A33F41" w:rsidP="00001251">
      <w:pPr>
        <w:pStyle w:val="ListParagraph"/>
        <w:numPr>
          <w:ilvl w:val="1"/>
          <w:numId w:val="31"/>
        </w:numPr>
        <w:spacing w:before="0" w:after="120"/>
        <w:rPr>
          <w:rFonts w:ascii="Arial" w:hAnsi="Arial" w:cs="Arial"/>
          <w:bCs/>
          <w:i/>
          <w:iCs/>
          <w:sz w:val="24"/>
          <w:szCs w:val="24"/>
        </w:rPr>
      </w:pPr>
      <w:r w:rsidRPr="00C55591">
        <w:rPr>
          <w:rFonts w:ascii="Arial" w:hAnsi="Arial" w:cs="Arial"/>
          <w:bCs/>
          <w:i/>
          <w:iCs/>
          <w:sz w:val="24"/>
          <w:szCs w:val="24"/>
        </w:rPr>
        <w:t>Wildlife Enhancement, Mitigation, and Management Commitments</w:t>
      </w:r>
    </w:p>
    <w:p w14:paraId="2A30B54E" w14:textId="549D538A" w:rsidR="00B9294A" w:rsidRPr="00903076" w:rsidRDefault="00B9294A" w:rsidP="00C55591">
      <w:pPr>
        <w:spacing w:before="0" w:after="0"/>
        <w:ind w:left="720"/>
        <w:rPr>
          <w:rFonts w:ascii="Arial" w:hAnsi="Arial" w:cs="Arial"/>
          <w:bCs/>
          <w:sz w:val="24"/>
          <w:szCs w:val="24"/>
        </w:rPr>
      </w:pPr>
      <w:r w:rsidRPr="00903076">
        <w:rPr>
          <w:rFonts w:ascii="Arial" w:hAnsi="Arial" w:cs="Arial"/>
          <w:bCs/>
          <w:sz w:val="24"/>
          <w:szCs w:val="24"/>
        </w:rPr>
        <w:t>An Ecological Assessment Report prepared by ECOS Ecosystem Services LLC, dated March 31, 2025 was prepared and submitted in support of the development. The conclusion of the report was that there are no significant natural features or sensitive habitat the needs to be preserved pursuant to US Fish and Wildlife or the Colorado Division of Wildlife standards. All proposed vegetation will be native species which will enhance the site and provide habitat for animal species found in the area.</w:t>
      </w:r>
    </w:p>
    <w:p w14:paraId="518564E6" w14:textId="77777777" w:rsidR="00B9294A" w:rsidRPr="00903076" w:rsidRDefault="00B9294A" w:rsidP="00903076">
      <w:pPr>
        <w:spacing w:before="0" w:after="0"/>
        <w:rPr>
          <w:rFonts w:ascii="Arial" w:hAnsi="Arial" w:cs="Arial"/>
          <w:bCs/>
          <w:sz w:val="24"/>
          <w:szCs w:val="24"/>
        </w:rPr>
      </w:pPr>
    </w:p>
    <w:p w14:paraId="2F1BAFBF" w14:textId="7770C8D6" w:rsidR="00C55591" w:rsidRPr="00001251" w:rsidRDefault="00A33F41" w:rsidP="00001251">
      <w:pPr>
        <w:pStyle w:val="ListParagraph"/>
        <w:numPr>
          <w:ilvl w:val="1"/>
          <w:numId w:val="31"/>
        </w:numPr>
        <w:spacing w:before="0" w:after="120"/>
        <w:rPr>
          <w:rFonts w:ascii="Arial" w:hAnsi="Arial" w:cs="Arial"/>
          <w:bCs/>
          <w:i/>
          <w:iCs/>
          <w:sz w:val="24"/>
          <w:szCs w:val="24"/>
        </w:rPr>
      </w:pPr>
      <w:r w:rsidRPr="00C55591">
        <w:rPr>
          <w:rFonts w:ascii="Arial" w:hAnsi="Arial" w:cs="Arial"/>
          <w:bCs/>
          <w:i/>
          <w:iCs/>
          <w:sz w:val="24"/>
          <w:szCs w:val="24"/>
        </w:rPr>
        <w:t>Fire Protection</w:t>
      </w:r>
    </w:p>
    <w:p w14:paraId="7D098508" w14:textId="714171F9" w:rsidR="003B11F4" w:rsidRDefault="00B9294A" w:rsidP="003B11F4">
      <w:pPr>
        <w:spacing w:before="0" w:after="0"/>
        <w:ind w:left="720"/>
        <w:rPr>
          <w:rFonts w:ascii="Arial" w:hAnsi="Arial" w:cs="Arial"/>
          <w:b/>
          <w:sz w:val="24"/>
          <w:szCs w:val="24"/>
        </w:rPr>
      </w:pPr>
      <w:r w:rsidRPr="00216CF5">
        <w:rPr>
          <w:rFonts w:ascii="Arial" w:hAnsi="Arial" w:cs="Arial"/>
          <w:bCs/>
          <w:sz w:val="24"/>
          <w:szCs w:val="24"/>
        </w:rPr>
        <w:t>Fire Protection will be provided by Tri-Lakes Monument Fire and Palmer Lake Fire.</w:t>
      </w:r>
    </w:p>
    <w:p w14:paraId="7F24B943" w14:textId="77777777" w:rsidR="003B11F4" w:rsidRDefault="003B11F4" w:rsidP="00903076">
      <w:pPr>
        <w:keepNext/>
        <w:keepLines/>
        <w:tabs>
          <w:tab w:val="center" w:pos="4725"/>
          <w:tab w:val="left" w:pos="5040"/>
          <w:tab w:val="left" w:pos="5760"/>
          <w:tab w:val="left" w:pos="6480"/>
        </w:tabs>
        <w:spacing w:before="0" w:after="0"/>
        <w:rPr>
          <w:rFonts w:ascii="Arial" w:hAnsi="Arial" w:cs="Arial"/>
          <w:b/>
          <w:sz w:val="24"/>
          <w:szCs w:val="24"/>
        </w:rPr>
      </w:pPr>
    </w:p>
    <w:p w14:paraId="4042C1F5" w14:textId="76BE5736" w:rsidR="00A33F41" w:rsidRPr="00903076" w:rsidRDefault="00A33F41" w:rsidP="00903076">
      <w:pPr>
        <w:keepNext/>
        <w:keepLines/>
        <w:tabs>
          <w:tab w:val="center" w:pos="4725"/>
          <w:tab w:val="left" w:pos="5040"/>
          <w:tab w:val="left" w:pos="5760"/>
          <w:tab w:val="left" w:pos="6480"/>
        </w:tabs>
        <w:spacing w:before="0" w:after="0"/>
        <w:rPr>
          <w:rFonts w:ascii="Arial" w:hAnsi="Arial" w:cs="Arial"/>
          <w:b/>
          <w:bCs/>
          <w:sz w:val="24"/>
          <w:szCs w:val="24"/>
        </w:rPr>
      </w:pPr>
      <w:r w:rsidRPr="00903076">
        <w:rPr>
          <w:rFonts w:ascii="Arial" w:hAnsi="Arial" w:cs="Arial"/>
          <w:b/>
          <w:sz w:val="24"/>
          <w:szCs w:val="24"/>
        </w:rPr>
        <w:t xml:space="preserve">ARTICLE </w:t>
      </w:r>
      <w:r w:rsidRPr="00903076">
        <w:rPr>
          <w:rFonts w:ascii="Arial" w:hAnsi="Arial" w:cs="Arial"/>
          <w:b/>
          <w:bCs/>
          <w:sz w:val="24"/>
          <w:szCs w:val="24"/>
        </w:rPr>
        <w:t xml:space="preserve">7.0: WATER AND WASTEWATER </w:t>
      </w:r>
    </w:p>
    <w:p w14:paraId="4BFE12E1" w14:textId="77777777" w:rsidR="00C55591" w:rsidRDefault="00C55591" w:rsidP="00216CF5">
      <w:pPr>
        <w:pStyle w:val="ListParagraph"/>
        <w:spacing w:before="0" w:after="0"/>
        <w:ind w:left="0"/>
        <w:rPr>
          <w:rFonts w:ascii="Arial" w:hAnsi="Arial" w:cs="Arial"/>
          <w:bCs/>
          <w:iCs/>
          <w:sz w:val="24"/>
          <w:szCs w:val="24"/>
        </w:rPr>
      </w:pPr>
    </w:p>
    <w:p w14:paraId="281823AF" w14:textId="7A2080E7" w:rsidR="002E2CE8" w:rsidRPr="00216CF5" w:rsidRDefault="002E2CE8" w:rsidP="00216CF5">
      <w:pPr>
        <w:pStyle w:val="ListParagraph"/>
        <w:spacing w:before="0" w:after="0"/>
        <w:ind w:left="0"/>
        <w:rPr>
          <w:rFonts w:ascii="Arial" w:hAnsi="Arial" w:cs="Arial"/>
          <w:bCs/>
          <w:iCs/>
          <w:sz w:val="24"/>
          <w:szCs w:val="24"/>
        </w:rPr>
      </w:pPr>
      <w:r w:rsidRPr="00216CF5">
        <w:rPr>
          <w:rFonts w:ascii="Arial" w:hAnsi="Arial" w:cs="Arial"/>
          <w:bCs/>
          <w:iCs/>
          <w:sz w:val="24"/>
          <w:szCs w:val="24"/>
        </w:rPr>
        <w:t xml:space="preserve">Water will be provided by the Town of Palmer Lake. The anticipated water demand for the proposed development is an average of 37,300 average daily gallons per day. Town has contracted a third party, GMS Inc., to prepare a water resources report which will analyze the existing Town water supply and infrastructure and if any necessary improvement are required in order for the Town to supply water to the proposed development. Any necessary improvements will be codified in the negotiated Annexation Agreement. </w:t>
      </w:r>
    </w:p>
    <w:p w14:paraId="411DB1E9" w14:textId="77777777" w:rsidR="002E2CE8" w:rsidRPr="00216CF5" w:rsidRDefault="002E2CE8" w:rsidP="00216CF5">
      <w:pPr>
        <w:pStyle w:val="ListParagraph"/>
        <w:spacing w:before="0" w:after="0"/>
        <w:ind w:left="0"/>
        <w:rPr>
          <w:rFonts w:ascii="Arial" w:hAnsi="Arial" w:cs="Arial"/>
          <w:bCs/>
          <w:iCs/>
          <w:sz w:val="24"/>
          <w:szCs w:val="24"/>
        </w:rPr>
      </w:pPr>
    </w:p>
    <w:p w14:paraId="11C7F1B3" w14:textId="42F12859" w:rsidR="002E2CE8" w:rsidRPr="00216CF5" w:rsidRDefault="002E2CE8" w:rsidP="00216CF5">
      <w:pPr>
        <w:pStyle w:val="ListParagraph"/>
        <w:spacing w:before="0" w:after="0"/>
        <w:ind w:left="0"/>
        <w:rPr>
          <w:rFonts w:ascii="Arial" w:hAnsi="Arial" w:cs="Arial"/>
          <w:bCs/>
          <w:iCs/>
          <w:sz w:val="24"/>
          <w:szCs w:val="24"/>
        </w:rPr>
      </w:pPr>
      <w:r w:rsidRPr="00216CF5">
        <w:rPr>
          <w:rFonts w:ascii="Arial" w:hAnsi="Arial" w:cs="Arial"/>
          <w:bCs/>
          <w:iCs/>
          <w:sz w:val="24"/>
          <w:szCs w:val="24"/>
        </w:rPr>
        <w:t xml:space="preserve">Wastewater will be provided by the Monument Sanitation District. The property is located within the boundaries of the Monument Sanitation District, therefore, the District is obligated to provide sanitary sewer service pursuant to Statute. The specific terms for extending sanitary sewer lines to the property will be negotiated with the Monument Sanitation District. </w:t>
      </w:r>
    </w:p>
    <w:p w14:paraId="7430F936" w14:textId="77777777" w:rsidR="00216CF5" w:rsidRDefault="00216CF5" w:rsidP="00903076">
      <w:pPr>
        <w:tabs>
          <w:tab w:val="center" w:pos="4680"/>
        </w:tabs>
        <w:spacing w:before="0" w:after="0"/>
        <w:rPr>
          <w:rFonts w:ascii="Arial" w:hAnsi="Arial" w:cs="Arial"/>
          <w:b/>
          <w:bCs/>
          <w:sz w:val="24"/>
          <w:szCs w:val="24"/>
        </w:rPr>
      </w:pPr>
    </w:p>
    <w:p w14:paraId="5C17A7B3" w14:textId="4E3C23A9" w:rsidR="00A33F41" w:rsidRPr="00903076" w:rsidRDefault="00A33F41" w:rsidP="00903076">
      <w:pPr>
        <w:tabs>
          <w:tab w:val="center" w:pos="4680"/>
        </w:tabs>
        <w:spacing w:before="0" w:after="0"/>
        <w:rPr>
          <w:rFonts w:ascii="Arial" w:hAnsi="Arial" w:cs="Arial"/>
          <w:b/>
          <w:bCs/>
          <w:sz w:val="24"/>
          <w:szCs w:val="24"/>
        </w:rPr>
      </w:pPr>
      <w:r w:rsidRPr="00903076">
        <w:rPr>
          <w:rFonts w:ascii="Arial" w:hAnsi="Arial" w:cs="Arial"/>
          <w:b/>
          <w:bCs/>
          <w:sz w:val="24"/>
          <w:szCs w:val="24"/>
        </w:rPr>
        <w:t>ARTICLE 8: PARKS, OPEN SPACE, TRAILS</w:t>
      </w:r>
      <w:r w:rsidR="002E2CE8" w:rsidRPr="00903076">
        <w:rPr>
          <w:rFonts w:ascii="Arial" w:hAnsi="Arial" w:cs="Arial"/>
          <w:b/>
          <w:bCs/>
          <w:sz w:val="24"/>
          <w:szCs w:val="24"/>
        </w:rPr>
        <w:t xml:space="preserve"> </w:t>
      </w:r>
      <w:r w:rsidRPr="00903076">
        <w:rPr>
          <w:rFonts w:ascii="Arial" w:hAnsi="Arial" w:cs="Arial"/>
          <w:b/>
          <w:bCs/>
          <w:sz w:val="24"/>
          <w:szCs w:val="24"/>
        </w:rPr>
        <w:t>(17.72.170)</w:t>
      </w:r>
    </w:p>
    <w:p w14:paraId="1378EA7D" w14:textId="77777777" w:rsidR="00C55591" w:rsidRDefault="00C55591" w:rsidP="00216CF5">
      <w:pPr>
        <w:spacing w:before="0" w:after="0"/>
        <w:rPr>
          <w:rFonts w:ascii="Arial" w:hAnsi="Arial" w:cs="Arial"/>
          <w:sz w:val="24"/>
          <w:szCs w:val="24"/>
        </w:rPr>
      </w:pPr>
    </w:p>
    <w:p w14:paraId="776034D8" w14:textId="6D273068" w:rsidR="002E2CE8" w:rsidRPr="00903076" w:rsidRDefault="002E2CE8" w:rsidP="00216CF5">
      <w:pPr>
        <w:spacing w:before="0" w:after="0"/>
        <w:rPr>
          <w:rFonts w:ascii="Arial" w:hAnsi="Arial" w:cs="Arial"/>
          <w:sz w:val="24"/>
          <w:szCs w:val="24"/>
        </w:rPr>
      </w:pPr>
      <w:r w:rsidRPr="00903076">
        <w:rPr>
          <w:rFonts w:ascii="Arial" w:hAnsi="Arial" w:cs="Arial"/>
          <w:sz w:val="24"/>
          <w:szCs w:val="24"/>
        </w:rPr>
        <w:t xml:space="preserve">The Palmer Lake open space dedication requirement shall be fulfilled by the payment of fees in lieu of dedication prior to the recording of the subsequent final plat. The amount of fees to be paid shall be defined in the associated annexation agreement. </w:t>
      </w:r>
    </w:p>
    <w:p w14:paraId="259E68DB" w14:textId="77777777" w:rsidR="002E2CE8" w:rsidRPr="00903076" w:rsidRDefault="002E2CE8" w:rsidP="00903076">
      <w:pPr>
        <w:spacing w:before="0" w:after="0"/>
        <w:ind w:left="720"/>
        <w:rPr>
          <w:rFonts w:ascii="Arial" w:hAnsi="Arial" w:cs="Arial"/>
          <w:sz w:val="24"/>
          <w:szCs w:val="24"/>
        </w:rPr>
      </w:pPr>
    </w:p>
    <w:p w14:paraId="7D0AB030" w14:textId="5D431370" w:rsidR="00A33F41" w:rsidRPr="00903076" w:rsidRDefault="00A33F41" w:rsidP="00903076">
      <w:pPr>
        <w:tabs>
          <w:tab w:val="center" w:pos="4680"/>
        </w:tabs>
        <w:spacing w:before="0" w:after="0"/>
        <w:rPr>
          <w:rFonts w:ascii="Arial" w:hAnsi="Arial" w:cs="Arial"/>
          <w:b/>
          <w:sz w:val="24"/>
          <w:szCs w:val="24"/>
          <w:u w:val="single"/>
        </w:rPr>
      </w:pPr>
      <w:r w:rsidRPr="00903076">
        <w:rPr>
          <w:rFonts w:ascii="Arial" w:hAnsi="Arial" w:cs="Arial"/>
          <w:b/>
          <w:sz w:val="24"/>
          <w:szCs w:val="24"/>
        </w:rPr>
        <w:t xml:space="preserve">ARTICLE 9: ENGINEERING </w:t>
      </w:r>
      <w:r w:rsidR="00903076" w:rsidRPr="00903076">
        <w:rPr>
          <w:rFonts w:ascii="Arial" w:hAnsi="Arial" w:cs="Arial"/>
          <w:b/>
          <w:sz w:val="24"/>
          <w:szCs w:val="24"/>
        </w:rPr>
        <w:t xml:space="preserve">ROADWAY </w:t>
      </w:r>
      <w:r w:rsidRPr="00903076">
        <w:rPr>
          <w:rFonts w:ascii="Arial" w:hAnsi="Arial" w:cs="Arial"/>
          <w:b/>
          <w:sz w:val="24"/>
          <w:szCs w:val="24"/>
        </w:rPr>
        <w:t>DESIGN STANDARDS</w:t>
      </w:r>
    </w:p>
    <w:p w14:paraId="45577DDC" w14:textId="77777777" w:rsidR="00C55591" w:rsidRDefault="00C55591" w:rsidP="00903076">
      <w:pPr>
        <w:tabs>
          <w:tab w:val="center" w:pos="4680"/>
        </w:tabs>
        <w:spacing w:before="0" w:after="0"/>
        <w:rPr>
          <w:rFonts w:ascii="Arial" w:hAnsi="Arial" w:cs="Arial"/>
          <w:bCs/>
          <w:sz w:val="24"/>
          <w:szCs w:val="24"/>
        </w:rPr>
      </w:pPr>
    </w:p>
    <w:p w14:paraId="655C3B77" w14:textId="20C875AF" w:rsidR="002E2CE8" w:rsidRPr="00903076" w:rsidRDefault="002E2CE8" w:rsidP="00903076">
      <w:pPr>
        <w:tabs>
          <w:tab w:val="center" w:pos="4680"/>
        </w:tabs>
        <w:spacing w:before="0" w:after="0"/>
        <w:rPr>
          <w:rFonts w:ascii="Arial" w:hAnsi="Arial" w:cs="Arial"/>
          <w:bCs/>
          <w:sz w:val="24"/>
          <w:szCs w:val="24"/>
        </w:rPr>
      </w:pPr>
      <w:r w:rsidRPr="00903076">
        <w:rPr>
          <w:rFonts w:ascii="Arial" w:hAnsi="Arial" w:cs="Arial"/>
          <w:bCs/>
          <w:sz w:val="24"/>
          <w:szCs w:val="24"/>
        </w:rPr>
        <w:t xml:space="preserve">There are no roadways included internal to the Development. The internal driveways and parking lots will be owned and maintained by the property owner. Improvements to Beacon Lite Road and County Line Road are necessary to mitigate traffic impacts. These improvements will be constructed with the development pursuant to the Town Code, El Paso County Engineering Criteria Manual, and Colorado Department of Transportation standards, as applicable. </w:t>
      </w:r>
    </w:p>
    <w:p w14:paraId="3A7FDD85" w14:textId="77777777" w:rsidR="00216CF5" w:rsidRDefault="00216CF5" w:rsidP="00903076">
      <w:pPr>
        <w:tabs>
          <w:tab w:val="center" w:pos="4680"/>
        </w:tabs>
        <w:spacing w:before="0" w:after="0"/>
        <w:rPr>
          <w:rFonts w:ascii="Arial" w:hAnsi="Arial" w:cs="Arial"/>
          <w:b/>
          <w:sz w:val="24"/>
          <w:szCs w:val="24"/>
        </w:rPr>
      </w:pPr>
    </w:p>
    <w:p w14:paraId="6BF7D58B" w14:textId="15D57F43" w:rsidR="00A33F41" w:rsidRPr="00903076" w:rsidRDefault="00A33F41" w:rsidP="00903076">
      <w:pPr>
        <w:tabs>
          <w:tab w:val="center" w:pos="4680"/>
        </w:tabs>
        <w:spacing w:before="0" w:after="0"/>
        <w:rPr>
          <w:rFonts w:ascii="Arial" w:hAnsi="Arial" w:cs="Arial"/>
          <w:b/>
          <w:sz w:val="24"/>
          <w:szCs w:val="24"/>
        </w:rPr>
      </w:pPr>
      <w:r w:rsidRPr="00903076">
        <w:rPr>
          <w:rFonts w:ascii="Arial" w:hAnsi="Arial" w:cs="Arial"/>
          <w:b/>
          <w:sz w:val="24"/>
          <w:szCs w:val="24"/>
        </w:rPr>
        <w:t xml:space="preserve">ARTICLE 10: GENERAL PROVISIONS </w:t>
      </w:r>
    </w:p>
    <w:p w14:paraId="1475D504" w14:textId="77777777" w:rsidR="00C55591" w:rsidRDefault="00C55591" w:rsidP="00903076">
      <w:pPr>
        <w:tabs>
          <w:tab w:val="center" w:pos="4680"/>
        </w:tabs>
        <w:spacing w:before="0" w:after="0"/>
        <w:rPr>
          <w:rFonts w:ascii="Arial" w:hAnsi="Arial" w:cs="Arial"/>
          <w:bCs/>
          <w:sz w:val="24"/>
          <w:szCs w:val="24"/>
        </w:rPr>
      </w:pPr>
    </w:p>
    <w:p w14:paraId="1DC81E53" w14:textId="48843F1B" w:rsidR="00A33F41" w:rsidRPr="00C55591" w:rsidRDefault="00A33F41" w:rsidP="00903076">
      <w:pPr>
        <w:tabs>
          <w:tab w:val="center" w:pos="4680"/>
        </w:tabs>
        <w:spacing w:before="0" w:after="0"/>
        <w:rPr>
          <w:rFonts w:ascii="Arial" w:hAnsi="Arial" w:cs="Arial"/>
          <w:bCs/>
          <w:sz w:val="24"/>
          <w:szCs w:val="24"/>
          <w:u w:val="single"/>
        </w:rPr>
      </w:pPr>
      <w:r w:rsidRPr="00C55591">
        <w:rPr>
          <w:rFonts w:ascii="Arial" w:hAnsi="Arial" w:cs="Arial"/>
          <w:bCs/>
          <w:sz w:val="24"/>
          <w:szCs w:val="24"/>
          <w:u w:val="single"/>
        </w:rPr>
        <w:t>Recording</w:t>
      </w:r>
    </w:p>
    <w:p w14:paraId="54F20770" w14:textId="04035B54" w:rsidR="002E2CE8" w:rsidRPr="00216CF5" w:rsidRDefault="002E2CE8" w:rsidP="00903076">
      <w:pPr>
        <w:tabs>
          <w:tab w:val="center" w:pos="4680"/>
        </w:tabs>
        <w:spacing w:before="0" w:after="0"/>
        <w:rPr>
          <w:rFonts w:ascii="Arial" w:hAnsi="Arial" w:cs="Arial"/>
          <w:bCs/>
          <w:sz w:val="24"/>
          <w:szCs w:val="24"/>
        </w:rPr>
      </w:pPr>
      <w:r w:rsidRPr="00216CF5">
        <w:rPr>
          <w:rFonts w:ascii="Arial" w:hAnsi="Arial" w:cs="Arial"/>
          <w:bCs/>
          <w:sz w:val="24"/>
          <w:szCs w:val="24"/>
        </w:rPr>
        <w:t xml:space="preserve">The Planned Development Written Plan and Map shall be recorded with the El Paso County Clerk and Recorder following the approval of the Board of Trustees at a public hearing. </w:t>
      </w:r>
    </w:p>
    <w:p w14:paraId="0A0B2AC9" w14:textId="77777777" w:rsidR="00216CF5" w:rsidRPr="00216CF5" w:rsidRDefault="00216CF5" w:rsidP="00903076">
      <w:pPr>
        <w:tabs>
          <w:tab w:val="center" w:pos="4680"/>
        </w:tabs>
        <w:spacing w:before="0" w:after="0"/>
        <w:rPr>
          <w:rFonts w:ascii="Arial" w:hAnsi="Arial" w:cs="Arial"/>
          <w:bCs/>
          <w:sz w:val="24"/>
          <w:szCs w:val="24"/>
        </w:rPr>
      </w:pPr>
    </w:p>
    <w:p w14:paraId="316AAF67" w14:textId="56620949" w:rsidR="00A33F41" w:rsidRPr="00C55591" w:rsidRDefault="00A33F41" w:rsidP="00903076">
      <w:pPr>
        <w:tabs>
          <w:tab w:val="center" w:pos="4680"/>
        </w:tabs>
        <w:spacing w:before="0" w:after="0"/>
        <w:rPr>
          <w:rFonts w:ascii="Arial" w:hAnsi="Arial" w:cs="Arial"/>
          <w:bCs/>
          <w:sz w:val="24"/>
          <w:szCs w:val="24"/>
          <w:u w:val="single"/>
        </w:rPr>
      </w:pPr>
      <w:r w:rsidRPr="00C55591">
        <w:rPr>
          <w:rFonts w:ascii="Arial" w:hAnsi="Arial" w:cs="Arial"/>
          <w:bCs/>
          <w:sz w:val="24"/>
          <w:szCs w:val="24"/>
          <w:u w:val="single"/>
        </w:rPr>
        <w:t>Vested Property Rights (Sections 24-68-101, et seq., C.R.S., “the Vested Rights Statute,” and Town Code)</w:t>
      </w:r>
    </w:p>
    <w:p w14:paraId="1947F95F" w14:textId="433A5EF2" w:rsidR="002E2CE8" w:rsidRPr="00903076" w:rsidRDefault="002E2CE8" w:rsidP="00903076">
      <w:pPr>
        <w:tabs>
          <w:tab w:val="center" w:pos="4680"/>
        </w:tabs>
        <w:spacing w:before="0" w:after="0"/>
        <w:rPr>
          <w:rFonts w:ascii="Arial" w:hAnsi="Arial" w:cs="Arial"/>
          <w:bCs/>
          <w:sz w:val="24"/>
          <w:szCs w:val="24"/>
        </w:rPr>
      </w:pPr>
      <w:r w:rsidRPr="00216CF5">
        <w:rPr>
          <w:rFonts w:ascii="Arial" w:hAnsi="Arial" w:cs="Arial"/>
          <w:bCs/>
          <w:sz w:val="24"/>
          <w:szCs w:val="24"/>
        </w:rPr>
        <w:t>The Planned Development</w:t>
      </w:r>
      <w:r w:rsidRPr="00903076">
        <w:rPr>
          <w:rFonts w:ascii="Arial" w:hAnsi="Arial" w:cs="Arial"/>
          <w:bCs/>
          <w:sz w:val="24"/>
          <w:szCs w:val="24"/>
        </w:rPr>
        <w:t xml:space="preserve"> establishes a vested property right pursuant to Section 24-68-101, et seq., C.R.S. </w:t>
      </w:r>
    </w:p>
    <w:p w14:paraId="526D4710" w14:textId="77777777" w:rsidR="00EF019E" w:rsidRPr="00903076" w:rsidRDefault="00EF019E" w:rsidP="00903076">
      <w:pPr>
        <w:spacing w:before="0" w:after="0"/>
        <w:rPr>
          <w:rFonts w:ascii="Arial" w:hAnsi="Arial" w:cs="Arial"/>
          <w:sz w:val="24"/>
          <w:szCs w:val="24"/>
        </w:rPr>
      </w:pPr>
    </w:p>
    <w:sectPr w:rsidR="00EF019E" w:rsidRPr="0090307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6FCC23" w14:textId="77777777" w:rsidR="00902198" w:rsidRDefault="00902198" w:rsidP="00E521A0">
      <w:pPr>
        <w:spacing w:before="0" w:after="0" w:line="240" w:lineRule="auto"/>
      </w:pPr>
      <w:r>
        <w:separator/>
      </w:r>
    </w:p>
  </w:endnote>
  <w:endnote w:type="continuationSeparator" w:id="0">
    <w:p w14:paraId="4C5CBE17" w14:textId="77777777" w:rsidR="00902198" w:rsidRDefault="00902198" w:rsidP="00E521A0">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11308015"/>
      <w:docPartObj>
        <w:docPartGallery w:val="Page Numbers (Bottom of Page)"/>
        <w:docPartUnique/>
      </w:docPartObj>
    </w:sdtPr>
    <w:sdtEndPr>
      <w:rPr>
        <w:color w:val="7F7F7F" w:themeColor="background1" w:themeShade="7F"/>
        <w:spacing w:val="60"/>
      </w:rPr>
    </w:sdtEndPr>
    <w:sdtContent>
      <w:p w14:paraId="08562E01" w14:textId="77777777" w:rsidR="00A33F41" w:rsidRDefault="00A33F41" w:rsidP="00C21CE9">
        <w:pPr>
          <w:pStyle w:val="Footer"/>
          <w:pBdr>
            <w:top w:val="single" w:sz="4" w:space="1" w:color="D9D9D9" w:themeColor="background1" w:themeShade="D9"/>
          </w:pBdr>
        </w:pPr>
        <w:r>
          <w:tab/>
        </w:r>
      </w:p>
    </w:sdtContent>
  </w:sdt>
  <w:p w14:paraId="6D2F868C" w14:textId="77777777" w:rsidR="00A33F41" w:rsidRDefault="00A33F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C7531F" w14:textId="77777777" w:rsidR="00902198" w:rsidRDefault="00902198" w:rsidP="00E521A0">
      <w:pPr>
        <w:spacing w:before="0" w:after="0" w:line="240" w:lineRule="auto"/>
      </w:pPr>
      <w:r>
        <w:separator/>
      </w:r>
    </w:p>
  </w:footnote>
  <w:footnote w:type="continuationSeparator" w:id="0">
    <w:p w14:paraId="517F7D90" w14:textId="77777777" w:rsidR="00902198" w:rsidRDefault="00902198" w:rsidP="00E521A0">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E6C48" w14:textId="77777777" w:rsidR="00A33F41" w:rsidRDefault="00A33F41">
    <w:pPr>
      <w:pStyle w:val="Header"/>
    </w:pPr>
  </w:p>
  <w:p w14:paraId="111CC972" w14:textId="77777777" w:rsidR="00A33F41" w:rsidRDefault="00A33F4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25424"/>
    <w:multiLevelType w:val="hybridMultilevel"/>
    <w:tmpl w:val="0226E9EC"/>
    <w:lvl w:ilvl="0" w:tplc="04090005">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1D33582"/>
    <w:multiLevelType w:val="hybridMultilevel"/>
    <w:tmpl w:val="565EF08A"/>
    <w:lvl w:ilvl="0" w:tplc="FFFFFFFF">
      <w:start w:val="1"/>
      <w:numFmt w:val="bullet"/>
      <w:lvlText w:val=""/>
      <w:lvlJc w:val="left"/>
      <w:pPr>
        <w:ind w:left="3240" w:hanging="360"/>
      </w:pPr>
      <w:rPr>
        <w:rFonts w:ascii="Symbol" w:hAnsi="Symbol" w:hint="default"/>
      </w:rPr>
    </w:lvl>
    <w:lvl w:ilvl="1" w:tplc="04090005">
      <w:start w:val="1"/>
      <w:numFmt w:val="bullet"/>
      <w:lvlText w:val=""/>
      <w:lvlJc w:val="left"/>
      <w:pPr>
        <w:ind w:left="1080" w:hanging="360"/>
      </w:pPr>
      <w:rPr>
        <w:rFonts w:ascii="Wingdings" w:hAnsi="Wingdings"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 w15:restartNumberingAfterBreak="0">
    <w:nsid w:val="03022384"/>
    <w:multiLevelType w:val="hybridMultilevel"/>
    <w:tmpl w:val="54D26CFA"/>
    <w:lvl w:ilvl="0" w:tplc="88FEF3C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836259"/>
    <w:multiLevelType w:val="hybridMultilevel"/>
    <w:tmpl w:val="0E183258"/>
    <w:lvl w:ilvl="0" w:tplc="FFFFFFF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F9865AC"/>
    <w:multiLevelType w:val="hybridMultilevel"/>
    <w:tmpl w:val="938CDEC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AF115F"/>
    <w:multiLevelType w:val="hybridMultilevel"/>
    <w:tmpl w:val="47C266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A43E6D"/>
    <w:multiLevelType w:val="hybridMultilevel"/>
    <w:tmpl w:val="BC06C0EC"/>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Symbol" w:hAnsi="Symbol" w:hint="default"/>
      </w:rPr>
    </w:lvl>
    <w:lvl w:ilvl="2" w:tplc="FFFFFFFF">
      <w:start w:val="1"/>
      <w:numFmt w:val="bullet"/>
      <w:lvlText w:val=""/>
      <w:lvlJc w:val="left"/>
      <w:pPr>
        <w:ind w:left="2340" w:hanging="360"/>
      </w:pPr>
      <w:rPr>
        <w:rFonts w:ascii="Symbol" w:hAnsi="Symbol"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6A90EDE"/>
    <w:multiLevelType w:val="hybridMultilevel"/>
    <w:tmpl w:val="2AA442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90043B1"/>
    <w:multiLevelType w:val="multilevel"/>
    <w:tmpl w:val="45FE8874"/>
    <w:lvl w:ilvl="0">
      <w:start w:val="2"/>
      <w:numFmt w:val="decimal"/>
      <w:lvlText w:val="%1"/>
      <w:lvlJc w:val="left"/>
      <w:pPr>
        <w:ind w:left="465" w:hanging="465"/>
      </w:pPr>
      <w:rPr>
        <w:rFonts w:hint="default"/>
      </w:rPr>
    </w:lvl>
    <w:lvl w:ilvl="1">
      <w:start w:val="13"/>
      <w:numFmt w:val="decimal"/>
      <w:lvlText w:val="%1.%2"/>
      <w:lvlJc w:val="left"/>
      <w:pPr>
        <w:ind w:left="825" w:hanging="46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1C3E2745"/>
    <w:multiLevelType w:val="hybridMultilevel"/>
    <w:tmpl w:val="C50618C8"/>
    <w:lvl w:ilvl="0" w:tplc="0409000F">
      <w:start w:val="1"/>
      <w:numFmt w:val="decimal"/>
      <w:lvlText w:val="%1."/>
      <w:lvlJc w:val="left"/>
      <w:pPr>
        <w:ind w:left="360" w:hanging="360"/>
      </w:pPr>
      <w:rPr>
        <w:rFonts w:hint="default"/>
      </w:rPr>
    </w:lvl>
    <w:lvl w:ilvl="1" w:tplc="04090005">
      <w:start w:val="1"/>
      <w:numFmt w:val="bullet"/>
      <w:lvlText w:val=""/>
      <w:lvlJc w:val="left"/>
      <w:pPr>
        <w:ind w:left="1080" w:hanging="360"/>
      </w:pPr>
      <w:rPr>
        <w:rFonts w:ascii="Wingdings" w:hAnsi="Wingdings"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1">
      <w:start w:val="1"/>
      <w:numFmt w:val="bullet"/>
      <w:lvlText w:val=""/>
      <w:lvlJc w:val="left"/>
      <w:pPr>
        <w:ind w:left="3240" w:hanging="360"/>
      </w:pPr>
      <w:rPr>
        <w:rFonts w:ascii="Symbol" w:hAnsi="Symbol" w:hint="default"/>
      </w:rPr>
    </w:lvl>
    <w:lvl w:ilvl="5" w:tplc="04090005">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E0D08CD"/>
    <w:multiLevelType w:val="hybridMultilevel"/>
    <w:tmpl w:val="8D46229E"/>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06F0C93"/>
    <w:multiLevelType w:val="hybridMultilevel"/>
    <w:tmpl w:val="DA76997E"/>
    <w:lvl w:ilvl="0" w:tplc="04090019">
      <w:start w:val="1"/>
      <w:numFmt w:val="lowerLetter"/>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340" w:hanging="360"/>
      </w:pPr>
      <w:rPr>
        <w:rFonts w:ascii="Symbol" w:hAnsi="Symbol"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2803D8B"/>
    <w:multiLevelType w:val="hybridMultilevel"/>
    <w:tmpl w:val="1A743898"/>
    <w:lvl w:ilvl="0" w:tplc="FFFFFFF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249E0C9E"/>
    <w:multiLevelType w:val="hybridMultilevel"/>
    <w:tmpl w:val="0E183258"/>
    <w:lvl w:ilvl="0" w:tplc="FFFFFFF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4CD1228"/>
    <w:multiLevelType w:val="hybridMultilevel"/>
    <w:tmpl w:val="B3623E40"/>
    <w:lvl w:ilvl="0" w:tplc="04090005">
      <w:start w:val="1"/>
      <w:numFmt w:val="bullet"/>
      <w:lvlText w:val=""/>
      <w:lvlJc w:val="left"/>
      <w:pPr>
        <w:ind w:left="1080" w:hanging="360"/>
      </w:pPr>
      <w:rPr>
        <w:rFonts w:ascii="Wingdings" w:hAnsi="Wingdings" w:hint="default"/>
      </w:rPr>
    </w:lvl>
    <w:lvl w:ilvl="1" w:tplc="FFFFFFFF">
      <w:start w:val="1"/>
      <w:numFmt w:val="bullet"/>
      <w:lvlText w:val=""/>
      <w:lvlJc w:val="left"/>
      <w:pPr>
        <w:ind w:left="2520" w:hanging="360"/>
      </w:pPr>
      <w:rPr>
        <w:rFonts w:ascii="Wingdings" w:hAnsi="Wingdings" w:hint="default"/>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start w:val="1"/>
      <w:numFmt w:val="bullet"/>
      <w:lvlText w:val="o"/>
      <w:lvlJc w:val="left"/>
      <w:pPr>
        <w:ind w:left="3960" w:hanging="360"/>
      </w:pPr>
      <w:rPr>
        <w:rFonts w:ascii="Courier New" w:hAnsi="Courier New" w:cs="Courier New" w:hint="default"/>
      </w:rPr>
    </w:lvl>
    <w:lvl w:ilvl="5" w:tplc="FFFFFFFF">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5" w15:restartNumberingAfterBreak="0">
    <w:nsid w:val="2DD15E22"/>
    <w:multiLevelType w:val="multilevel"/>
    <w:tmpl w:val="ED660B34"/>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3A048D0"/>
    <w:multiLevelType w:val="hybridMultilevel"/>
    <w:tmpl w:val="3DAAFED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CA0F12"/>
    <w:multiLevelType w:val="multilevel"/>
    <w:tmpl w:val="F01E63A4"/>
    <w:lvl w:ilvl="0">
      <w:start w:val="6"/>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3FF08B3"/>
    <w:multiLevelType w:val="hybridMultilevel"/>
    <w:tmpl w:val="55A64B72"/>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Symbol" w:hAnsi="Symbol" w:hint="default"/>
      </w:rPr>
    </w:lvl>
    <w:lvl w:ilvl="2" w:tplc="FFFFFFFF">
      <w:start w:val="1"/>
      <w:numFmt w:val="bullet"/>
      <w:lvlText w:val=""/>
      <w:lvlJc w:val="left"/>
      <w:pPr>
        <w:ind w:left="2340" w:hanging="360"/>
      </w:pPr>
      <w:rPr>
        <w:rFonts w:ascii="Symbol" w:hAnsi="Symbol"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35291194"/>
    <w:multiLevelType w:val="hybridMultilevel"/>
    <w:tmpl w:val="CF56B01C"/>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Symbol" w:hAnsi="Symbol" w:hint="default"/>
      </w:rPr>
    </w:lvl>
    <w:lvl w:ilvl="2" w:tplc="FFFFFFFF">
      <w:start w:val="1"/>
      <w:numFmt w:val="bullet"/>
      <w:lvlText w:val=""/>
      <w:lvlJc w:val="left"/>
      <w:pPr>
        <w:ind w:left="2340" w:hanging="360"/>
      </w:pPr>
      <w:rPr>
        <w:rFonts w:ascii="Symbol" w:hAnsi="Symbol"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86E22F5"/>
    <w:multiLevelType w:val="hybridMultilevel"/>
    <w:tmpl w:val="4BBE3A44"/>
    <w:lvl w:ilvl="0" w:tplc="FFFFFFFF">
      <w:start w:val="1"/>
      <w:numFmt w:val="decimal"/>
      <w:lvlText w:val="%1."/>
      <w:lvlJc w:val="left"/>
      <w:pPr>
        <w:ind w:left="360" w:hanging="360"/>
      </w:pPr>
      <w:rPr>
        <w:rFonts w:hint="default"/>
      </w:rPr>
    </w:lvl>
    <w:lvl w:ilvl="1" w:tplc="04090005">
      <w:start w:val="1"/>
      <w:numFmt w:val="bullet"/>
      <w:lvlText w:val=""/>
      <w:lvlJc w:val="left"/>
      <w:pPr>
        <w:ind w:left="1080" w:hanging="360"/>
      </w:pPr>
      <w:rPr>
        <w:rFonts w:ascii="Wingdings" w:hAnsi="Wingdings"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1" w15:restartNumberingAfterBreak="0">
    <w:nsid w:val="3A894AB6"/>
    <w:multiLevelType w:val="hybridMultilevel"/>
    <w:tmpl w:val="8F88E62C"/>
    <w:lvl w:ilvl="0" w:tplc="FFFFFFFF">
      <w:start w:val="1"/>
      <w:numFmt w:val="decimal"/>
      <w:lvlText w:val="%1."/>
      <w:lvlJc w:val="left"/>
      <w:pPr>
        <w:ind w:left="360" w:hanging="360"/>
      </w:pPr>
      <w:rPr>
        <w:rFonts w:hint="default"/>
      </w:rPr>
    </w:lvl>
    <w:lvl w:ilvl="1" w:tplc="FFFFFFFF">
      <w:start w:val="1"/>
      <w:numFmt w:val="bullet"/>
      <w:lvlText w:val=""/>
      <w:lvlJc w:val="left"/>
      <w:pPr>
        <w:ind w:left="1080" w:hanging="360"/>
      </w:pPr>
      <w:rPr>
        <w:rFonts w:ascii="Wingdings" w:hAnsi="Wingdings" w:hint="default"/>
      </w:rPr>
    </w:lvl>
    <w:lvl w:ilvl="2" w:tplc="04090003">
      <w:start w:val="1"/>
      <w:numFmt w:val="bullet"/>
      <w:lvlText w:val="o"/>
      <w:lvlJc w:val="left"/>
      <w:pPr>
        <w:ind w:left="2160" w:hanging="360"/>
      </w:pPr>
      <w:rPr>
        <w:rFonts w:ascii="Courier New" w:hAnsi="Courier New" w:cs="Courier New"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2" w15:restartNumberingAfterBreak="0">
    <w:nsid w:val="3D6F13D4"/>
    <w:multiLevelType w:val="hybridMultilevel"/>
    <w:tmpl w:val="B65EC290"/>
    <w:lvl w:ilvl="0" w:tplc="88FEF3CA">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2A45637"/>
    <w:multiLevelType w:val="hybridMultilevel"/>
    <w:tmpl w:val="2842DECC"/>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Symbol" w:hAnsi="Symbol" w:hint="default"/>
      </w:rPr>
    </w:lvl>
    <w:lvl w:ilvl="2" w:tplc="FFFFFFFF">
      <w:start w:val="1"/>
      <w:numFmt w:val="bullet"/>
      <w:lvlText w:val=""/>
      <w:lvlJc w:val="left"/>
      <w:pPr>
        <w:ind w:left="2340" w:hanging="360"/>
      </w:pPr>
      <w:rPr>
        <w:rFonts w:ascii="Symbol" w:hAnsi="Symbol"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46B01D46"/>
    <w:multiLevelType w:val="multilevel"/>
    <w:tmpl w:val="4EFC7A4E"/>
    <w:lvl w:ilvl="0">
      <w:start w:val="2"/>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F7574F6"/>
    <w:multiLevelType w:val="multilevel"/>
    <w:tmpl w:val="92B6EB5C"/>
    <w:lvl w:ilvl="0">
      <w:start w:val="2"/>
      <w:numFmt w:val="decimal"/>
      <w:lvlText w:val="%1"/>
      <w:lvlJc w:val="left"/>
      <w:pPr>
        <w:ind w:left="360" w:hanging="360"/>
      </w:pPr>
      <w:rPr>
        <w:rFonts w:hint="default"/>
      </w:rPr>
    </w:lvl>
    <w:lvl w:ilvl="1">
      <w:start w:val="8"/>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4FED09CD"/>
    <w:multiLevelType w:val="hybridMultilevel"/>
    <w:tmpl w:val="E33CFFA4"/>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Symbol" w:hAnsi="Symbol" w:hint="default"/>
      </w:rPr>
    </w:lvl>
    <w:lvl w:ilvl="2" w:tplc="FFFFFFFF">
      <w:start w:val="1"/>
      <w:numFmt w:val="bullet"/>
      <w:lvlText w:val=""/>
      <w:lvlJc w:val="left"/>
      <w:pPr>
        <w:ind w:left="2340" w:hanging="360"/>
      </w:pPr>
      <w:rPr>
        <w:rFonts w:ascii="Symbol" w:hAnsi="Symbol"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1254900"/>
    <w:multiLevelType w:val="hybridMultilevel"/>
    <w:tmpl w:val="89609D4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531B6B64"/>
    <w:multiLevelType w:val="hybridMultilevel"/>
    <w:tmpl w:val="A6F80E88"/>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Symbol" w:hAnsi="Symbol" w:hint="default"/>
      </w:rPr>
    </w:lvl>
    <w:lvl w:ilvl="2" w:tplc="FFFFFFFF">
      <w:start w:val="1"/>
      <w:numFmt w:val="bullet"/>
      <w:lvlText w:val=""/>
      <w:lvlJc w:val="left"/>
      <w:pPr>
        <w:ind w:left="2340" w:hanging="360"/>
      </w:pPr>
      <w:rPr>
        <w:rFonts w:ascii="Symbol" w:hAnsi="Symbol"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53D72711"/>
    <w:multiLevelType w:val="hybridMultilevel"/>
    <w:tmpl w:val="600C0DB6"/>
    <w:lvl w:ilvl="0" w:tplc="3670F254">
      <w:start w:val="1"/>
      <w:numFmt w:val="decimal"/>
      <w:lvlText w:val="2.%1."/>
      <w:lvlJc w:val="left"/>
      <w:pPr>
        <w:ind w:left="720" w:hanging="72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0" w15:restartNumberingAfterBreak="0">
    <w:nsid w:val="5AEB3548"/>
    <w:multiLevelType w:val="hybridMultilevel"/>
    <w:tmpl w:val="75FCD508"/>
    <w:lvl w:ilvl="0" w:tplc="04090005">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E4B1E6A"/>
    <w:multiLevelType w:val="hybridMultilevel"/>
    <w:tmpl w:val="1D5CC512"/>
    <w:lvl w:ilvl="0" w:tplc="04090005">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5ED4326E"/>
    <w:multiLevelType w:val="hybridMultilevel"/>
    <w:tmpl w:val="15FA8CB8"/>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Symbol" w:hAnsi="Symbol" w:hint="default"/>
      </w:rPr>
    </w:lvl>
    <w:lvl w:ilvl="2" w:tplc="FFFFFFFF">
      <w:start w:val="1"/>
      <w:numFmt w:val="bullet"/>
      <w:lvlText w:val=""/>
      <w:lvlJc w:val="left"/>
      <w:pPr>
        <w:ind w:left="2340" w:hanging="360"/>
      </w:pPr>
      <w:rPr>
        <w:rFonts w:ascii="Symbol" w:hAnsi="Symbol"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6023685E"/>
    <w:multiLevelType w:val="hybridMultilevel"/>
    <w:tmpl w:val="F468F04E"/>
    <w:lvl w:ilvl="0" w:tplc="FFFFFFFF">
      <w:start w:val="1"/>
      <w:numFmt w:val="decimal"/>
      <w:lvlText w:val="%1."/>
      <w:lvlJc w:val="left"/>
      <w:pPr>
        <w:ind w:left="1080" w:hanging="360"/>
      </w:pPr>
      <w:rPr>
        <w:rFonts w:hint="default"/>
      </w:rPr>
    </w:lvl>
    <w:lvl w:ilvl="1" w:tplc="04090005">
      <w:start w:val="1"/>
      <w:numFmt w:val="bullet"/>
      <w:lvlText w:val=""/>
      <w:lvlJc w:val="left"/>
      <w:pPr>
        <w:ind w:left="2520" w:hanging="360"/>
      </w:pPr>
      <w:rPr>
        <w:rFonts w:ascii="Wingdings" w:hAnsi="Wingdings" w:hint="default"/>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start w:val="1"/>
      <w:numFmt w:val="bullet"/>
      <w:lvlText w:val="o"/>
      <w:lvlJc w:val="left"/>
      <w:pPr>
        <w:ind w:left="3960" w:hanging="360"/>
      </w:pPr>
      <w:rPr>
        <w:rFonts w:ascii="Courier New" w:hAnsi="Courier New" w:cs="Courier New" w:hint="default"/>
      </w:rPr>
    </w:lvl>
    <w:lvl w:ilvl="5" w:tplc="FFFFFFFF">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4" w15:restartNumberingAfterBreak="0">
    <w:nsid w:val="62F642AC"/>
    <w:multiLevelType w:val="hybridMultilevel"/>
    <w:tmpl w:val="A364B96E"/>
    <w:lvl w:ilvl="0" w:tplc="FFFFFFFF">
      <w:start w:val="1"/>
      <w:numFmt w:val="decimal"/>
      <w:lvlText w:val="%1."/>
      <w:lvlJc w:val="left"/>
      <w:pPr>
        <w:ind w:left="360" w:hanging="360"/>
      </w:pPr>
      <w:rPr>
        <w:rFonts w:hint="default"/>
      </w:rPr>
    </w:lvl>
    <w:lvl w:ilvl="1" w:tplc="04090005">
      <w:start w:val="1"/>
      <w:numFmt w:val="bullet"/>
      <w:lvlText w:val=""/>
      <w:lvlJc w:val="left"/>
      <w:pPr>
        <w:ind w:left="1080" w:hanging="360"/>
      </w:pPr>
      <w:rPr>
        <w:rFonts w:ascii="Wingdings" w:hAnsi="Wingdings"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5" w15:restartNumberingAfterBreak="0">
    <w:nsid w:val="63230EF5"/>
    <w:multiLevelType w:val="hybridMultilevel"/>
    <w:tmpl w:val="15F6C558"/>
    <w:lvl w:ilvl="0" w:tplc="47A2A0DE">
      <w:start w:val="10"/>
      <w:numFmt w:val="decimal"/>
      <w:lvlText w:val="2.%1."/>
      <w:lvlJc w:val="left"/>
      <w:pPr>
        <w:ind w:left="72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54305BE"/>
    <w:multiLevelType w:val="hybridMultilevel"/>
    <w:tmpl w:val="5FFA5F74"/>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Symbol" w:hAnsi="Symbol" w:hint="default"/>
      </w:rPr>
    </w:lvl>
    <w:lvl w:ilvl="2" w:tplc="FFFFFFFF">
      <w:start w:val="1"/>
      <w:numFmt w:val="bullet"/>
      <w:lvlText w:val=""/>
      <w:lvlJc w:val="left"/>
      <w:pPr>
        <w:ind w:left="2340" w:hanging="360"/>
      </w:pPr>
      <w:rPr>
        <w:rFonts w:ascii="Symbol" w:hAnsi="Symbol"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661A4F61"/>
    <w:multiLevelType w:val="multilevel"/>
    <w:tmpl w:val="AF445ACC"/>
    <w:lvl w:ilvl="0">
      <w:start w:val="2"/>
      <w:numFmt w:val="decimal"/>
      <w:lvlText w:val="%1"/>
      <w:lvlJc w:val="left"/>
      <w:pPr>
        <w:tabs>
          <w:tab w:val="num" w:pos="720"/>
        </w:tabs>
        <w:ind w:left="720" w:hanging="720"/>
      </w:pPr>
      <w:rPr>
        <w:rFonts w:hint="default"/>
      </w:rPr>
    </w:lvl>
    <w:lvl w:ilvl="1">
      <w:start w:val="6"/>
      <w:numFmt w:val="none"/>
      <w:lvlText w:val="3.1"/>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8" w15:restartNumberingAfterBreak="0">
    <w:nsid w:val="6BC37412"/>
    <w:multiLevelType w:val="hybridMultilevel"/>
    <w:tmpl w:val="741E140A"/>
    <w:lvl w:ilvl="0" w:tplc="04090001">
      <w:start w:val="1"/>
      <w:numFmt w:val="bullet"/>
      <w:lvlText w:val=""/>
      <w:lvlJc w:val="left"/>
      <w:pPr>
        <w:ind w:left="32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6C570B7D"/>
    <w:multiLevelType w:val="hybridMultilevel"/>
    <w:tmpl w:val="310E443E"/>
    <w:lvl w:ilvl="0" w:tplc="FFFFFFFF">
      <w:start w:val="1"/>
      <w:numFmt w:val="decimal"/>
      <w:lvlText w:val="%1."/>
      <w:lvlJc w:val="left"/>
      <w:pPr>
        <w:ind w:left="360" w:hanging="360"/>
      </w:pPr>
      <w:rPr>
        <w:rFonts w:hint="default"/>
      </w:rPr>
    </w:lvl>
    <w:lvl w:ilvl="1" w:tplc="88FEF3CA">
      <w:start w:val="1"/>
      <w:numFmt w:val="bullet"/>
      <w:lvlText w:val=""/>
      <w:lvlJc w:val="left"/>
      <w:pPr>
        <w:ind w:left="1080" w:hanging="360"/>
      </w:pPr>
      <w:rPr>
        <w:rFonts w:ascii="Symbol" w:hAnsi="Symbol"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40" w15:restartNumberingAfterBreak="0">
    <w:nsid w:val="73513749"/>
    <w:multiLevelType w:val="hybridMultilevel"/>
    <w:tmpl w:val="4BFEDA0C"/>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Symbol" w:hAnsi="Symbol" w:hint="default"/>
      </w:rPr>
    </w:lvl>
    <w:lvl w:ilvl="2" w:tplc="FFFFFFFF">
      <w:start w:val="1"/>
      <w:numFmt w:val="bullet"/>
      <w:lvlText w:val=""/>
      <w:lvlJc w:val="left"/>
      <w:pPr>
        <w:ind w:left="2340" w:hanging="360"/>
      </w:pPr>
      <w:rPr>
        <w:rFonts w:ascii="Symbol" w:hAnsi="Symbol"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746B0DA3"/>
    <w:multiLevelType w:val="multilevel"/>
    <w:tmpl w:val="829E4800"/>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77136FFC"/>
    <w:multiLevelType w:val="hybridMultilevel"/>
    <w:tmpl w:val="0AAE0C66"/>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Symbol" w:hAnsi="Symbol" w:hint="default"/>
      </w:rPr>
    </w:lvl>
    <w:lvl w:ilvl="2" w:tplc="FFFFFFFF">
      <w:start w:val="1"/>
      <w:numFmt w:val="bullet"/>
      <w:lvlText w:val=""/>
      <w:lvlJc w:val="left"/>
      <w:pPr>
        <w:ind w:left="2340" w:hanging="360"/>
      </w:pPr>
      <w:rPr>
        <w:rFonts w:ascii="Symbol" w:hAnsi="Symbol"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792A1E6B"/>
    <w:multiLevelType w:val="multilevel"/>
    <w:tmpl w:val="A4721EAC"/>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7CEF3FB1"/>
    <w:multiLevelType w:val="hybridMultilevel"/>
    <w:tmpl w:val="E6141DB4"/>
    <w:lvl w:ilvl="0" w:tplc="FFFFFFF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15:restartNumberingAfterBreak="0">
    <w:nsid w:val="7D4A48F7"/>
    <w:multiLevelType w:val="hybridMultilevel"/>
    <w:tmpl w:val="D182213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E956A94"/>
    <w:multiLevelType w:val="hybridMultilevel"/>
    <w:tmpl w:val="D9AC4052"/>
    <w:lvl w:ilvl="0" w:tplc="FFFFFFFF">
      <w:start w:val="1"/>
      <w:numFmt w:val="bullet"/>
      <w:lvlText w:val=""/>
      <w:lvlJc w:val="left"/>
      <w:pPr>
        <w:ind w:left="1080" w:hanging="360"/>
      </w:pPr>
      <w:rPr>
        <w:rFonts w:ascii="Wingdings" w:hAnsi="Wingdings" w:hint="default"/>
      </w:rPr>
    </w:lvl>
    <w:lvl w:ilvl="1" w:tplc="04090001">
      <w:start w:val="1"/>
      <w:numFmt w:val="bullet"/>
      <w:lvlText w:val=""/>
      <w:lvlJc w:val="left"/>
      <w:pPr>
        <w:ind w:left="2160" w:hanging="360"/>
      </w:pPr>
      <w:rPr>
        <w:rFonts w:ascii="Symbol" w:hAnsi="Symbol"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num w:numId="1" w16cid:durableId="1816798071">
    <w:abstractNumId w:val="10"/>
  </w:num>
  <w:num w:numId="2" w16cid:durableId="1747729895">
    <w:abstractNumId w:val="0"/>
  </w:num>
  <w:num w:numId="3" w16cid:durableId="1268809556">
    <w:abstractNumId w:val="29"/>
  </w:num>
  <w:num w:numId="4" w16cid:durableId="2012172802">
    <w:abstractNumId w:val="37"/>
  </w:num>
  <w:num w:numId="5" w16cid:durableId="878396854">
    <w:abstractNumId w:val="31"/>
  </w:num>
  <w:num w:numId="6" w16cid:durableId="224688530">
    <w:abstractNumId w:val="9"/>
  </w:num>
  <w:num w:numId="7" w16cid:durableId="2090151603">
    <w:abstractNumId w:val="45"/>
  </w:num>
  <w:num w:numId="8" w16cid:durableId="1697267507">
    <w:abstractNumId w:val="27"/>
  </w:num>
  <w:num w:numId="9" w16cid:durableId="1790933575">
    <w:abstractNumId w:val="11"/>
  </w:num>
  <w:num w:numId="10" w16cid:durableId="499469900">
    <w:abstractNumId w:val="7"/>
  </w:num>
  <w:num w:numId="11" w16cid:durableId="2066752235">
    <w:abstractNumId w:val="19"/>
  </w:num>
  <w:num w:numId="12" w16cid:durableId="1992362397">
    <w:abstractNumId w:val="40"/>
  </w:num>
  <w:num w:numId="13" w16cid:durableId="1718242488">
    <w:abstractNumId w:val="32"/>
  </w:num>
  <w:num w:numId="14" w16cid:durableId="823425932">
    <w:abstractNumId w:val="26"/>
  </w:num>
  <w:num w:numId="15" w16cid:durableId="1912351522">
    <w:abstractNumId w:val="28"/>
  </w:num>
  <w:num w:numId="16" w16cid:durableId="1366711520">
    <w:abstractNumId w:val="23"/>
  </w:num>
  <w:num w:numId="17" w16cid:durableId="786506053">
    <w:abstractNumId w:val="42"/>
  </w:num>
  <w:num w:numId="18" w16cid:durableId="986516124">
    <w:abstractNumId w:val="36"/>
  </w:num>
  <w:num w:numId="19" w16cid:durableId="1135753075">
    <w:abstractNumId w:val="18"/>
  </w:num>
  <w:num w:numId="20" w16cid:durableId="867137667">
    <w:abstractNumId w:val="6"/>
  </w:num>
  <w:num w:numId="21" w16cid:durableId="566262169">
    <w:abstractNumId w:val="3"/>
  </w:num>
  <w:num w:numId="22" w16cid:durableId="468668410">
    <w:abstractNumId w:val="30"/>
  </w:num>
  <w:num w:numId="23" w16cid:durableId="1953973823">
    <w:abstractNumId w:val="44"/>
  </w:num>
  <w:num w:numId="24" w16cid:durableId="1158811521">
    <w:abstractNumId w:val="12"/>
  </w:num>
  <w:num w:numId="25" w16cid:durableId="1825467847">
    <w:abstractNumId w:val="13"/>
  </w:num>
  <w:num w:numId="26" w16cid:durableId="515848855">
    <w:abstractNumId w:val="2"/>
  </w:num>
  <w:num w:numId="27" w16cid:durableId="1985812101">
    <w:abstractNumId w:val="8"/>
  </w:num>
  <w:num w:numId="28" w16cid:durableId="884827656">
    <w:abstractNumId w:val="15"/>
  </w:num>
  <w:num w:numId="29" w16cid:durableId="695152725">
    <w:abstractNumId w:val="24"/>
  </w:num>
  <w:num w:numId="30" w16cid:durableId="1094548842">
    <w:abstractNumId w:val="25"/>
  </w:num>
  <w:num w:numId="31" w16cid:durableId="123282476">
    <w:abstractNumId w:val="17"/>
  </w:num>
  <w:num w:numId="32" w16cid:durableId="1507205244">
    <w:abstractNumId w:val="22"/>
  </w:num>
  <w:num w:numId="33" w16cid:durableId="1708141137">
    <w:abstractNumId w:val="39"/>
  </w:num>
  <w:num w:numId="34" w16cid:durableId="708258517">
    <w:abstractNumId w:val="33"/>
  </w:num>
  <w:num w:numId="35" w16cid:durableId="1228032222">
    <w:abstractNumId w:val="14"/>
  </w:num>
  <w:num w:numId="36" w16cid:durableId="395589857">
    <w:abstractNumId w:val="34"/>
  </w:num>
  <w:num w:numId="37" w16cid:durableId="1789474070">
    <w:abstractNumId w:val="20"/>
  </w:num>
  <w:num w:numId="38" w16cid:durableId="637762382">
    <w:abstractNumId w:val="38"/>
  </w:num>
  <w:num w:numId="39" w16cid:durableId="1925143955">
    <w:abstractNumId w:val="1"/>
  </w:num>
  <w:num w:numId="40" w16cid:durableId="14617166">
    <w:abstractNumId w:val="46"/>
  </w:num>
  <w:num w:numId="41" w16cid:durableId="1541358413">
    <w:abstractNumId w:val="16"/>
  </w:num>
  <w:num w:numId="42" w16cid:durableId="56368455">
    <w:abstractNumId w:val="35"/>
  </w:num>
  <w:num w:numId="43" w16cid:durableId="1689599461">
    <w:abstractNumId w:val="43"/>
  </w:num>
  <w:num w:numId="44" w16cid:durableId="714423851">
    <w:abstractNumId w:val="41"/>
  </w:num>
  <w:num w:numId="45" w16cid:durableId="912007033">
    <w:abstractNumId w:val="5"/>
  </w:num>
  <w:num w:numId="46" w16cid:durableId="1751730931">
    <w:abstractNumId w:val="4"/>
  </w:num>
  <w:num w:numId="47" w16cid:durableId="1422947427">
    <w:abstractNumId w:val="24"/>
    <w:lvlOverride w:ilvl="0">
      <w:lvl w:ilvl="0">
        <w:start w:val="2"/>
        <w:numFmt w:val="decimal"/>
        <w:lvlText w:val="%1"/>
        <w:lvlJc w:val="left"/>
        <w:pPr>
          <w:ind w:left="360" w:hanging="360"/>
        </w:pPr>
        <w:rPr>
          <w:rFonts w:hint="default"/>
        </w:rPr>
      </w:lvl>
    </w:lvlOverride>
    <w:lvlOverride w:ilvl="1">
      <w:lvl w:ilvl="1">
        <w:start w:val="4"/>
        <w:numFmt w:val="decimal"/>
        <w:lvlText w:val="%1.%2"/>
        <w:lvlJc w:val="left"/>
        <w:pPr>
          <w:ind w:left="720" w:hanging="720"/>
        </w:pPr>
        <w:rPr>
          <w:rFonts w:hint="default"/>
        </w:rPr>
      </w:lvl>
    </w:lvlOverride>
    <w:lvlOverride w:ilvl="2">
      <w:lvl w:ilvl="2">
        <w:start w:val="1"/>
        <w:numFmt w:val="decimal"/>
        <w:lvlText w:val="%1.%2.%3"/>
        <w:lvlJc w:val="left"/>
        <w:pPr>
          <w:ind w:left="720" w:hanging="720"/>
        </w:pPr>
        <w:rPr>
          <w:rFonts w:hint="default"/>
        </w:rPr>
      </w:lvl>
    </w:lvlOverride>
    <w:lvlOverride w:ilvl="3">
      <w:lvl w:ilvl="3">
        <w:start w:val="1"/>
        <w:numFmt w:val="decimal"/>
        <w:lvlText w:val="%1.%2.%3.%4"/>
        <w:lvlJc w:val="left"/>
        <w:pPr>
          <w:ind w:left="1080" w:hanging="1080"/>
        </w:pPr>
        <w:rPr>
          <w:rFonts w:hint="default"/>
        </w:rPr>
      </w:lvl>
    </w:lvlOverride>
    <w:lvlOverride w:ilvl="4">
      <w:lvl w:ilvl="4">
        <w:start w:val="1"/>
        <w:numFmt w:val="decimal"/>
        <w:lvlText w:val="%1.%2.%3.%4.%5"/>
        <w:lvlJc w:val="left"/>
        <w:pPr>
          <w:ind w:left="1080" w:hanging="1080"/>
        </w:pPr>
        <w:rPr>
          <w:rFonts w:hint="default"/>
        </w:rPr>
      </w:lvl>
    </w:lvlOverride>
    <w:lvlOverride w:ilvl="5">
      <w:lvl w:ilvl="5">
        <w:start w:val="1"/>
        <w:numFmt w:val="decimal"/>
        <w:lvlText w:val="%1.%2.%3.%4.%5.%6"/>
        <w:lvlJc w:val="left"/>
        <w:pPr>
          <w:ind w:left="1440" w:hanging="1440"/>
        </w:pPr>
        <w:rPr>
          <w:rFonts w:hint="default"/>
        </w:rPr>
      </w:lvl>
    </w:lvlOverride>
    <w:lvlOverride w:ilvl="6">
      <w:lvl w:ilvl="6">
        <w:start w:val="1"/>
        <w:numFmt w:val="decimal"/>
        <w:lvlText w:val="%1.%2.%3.%4.%5.%6.%7"/>
        <w:lvlJc w:val="left"/>
        <w:pPr>
          <w:ind w:left="1440" w:hanging="1440"/>
        </w:pPr>
        <w:rPr>
          <w:rFonts w:hint="default"/>
        </w:rPr>
      </w:lvl>
    </w:lvlOverride>
    <w:lvlOverride w:ilvl="7">
      <w:lvl w:ilvl="7">
        <w:start w:val="1"/>
        <w:numFmt w:val="decimal"/>
        <w:lvlText w:val="%1.%2.%3.%4.%5.%6.%7.%8"/>
        <w:lvlJc w:val="left"/>
        <w:pPr>
          <w:ind w:left="1800" w:hanging="1800"/>
        </w:pPr>
        <w:rPr>
          <w:rFonts w:hint="default"/>
        </w:rPr>
      </w:lvl>
    </w:lvlOverride>
    <w:lvlOverride w:ilvl="8">
      <w:lvl w:ilvl="8">
        <w:start w:val="1"/>
        <w:numFmt w:val="decimal"/>
        <w:lvlText w:val="%1.%2.%3.%4.%5.%6.%7.%8.%9"/>
        <w:lvlJc w:val="left"/>
        <w:pPr>
          <w:ind w:left="1800" w:hanging="1800"/>
        </w:pPr>
        <w:rPr>
          <w:rFonts w:hint="default"/>
        </w:rPr>
      </w:lvl>
    </w:lvlOverride>
  </w:num>
  <w:num w:numId="48" w16cid:durableId="1513836180">
    <w:abstractNumId w:val="21"/>
  </w:num>
  <w:num w:numId="49" w16cid:durableId="1008023159">
    <w:abstractNumId w:val="45"/>
    <w:lvlOverride w:ilvl="0">
      <w:lvl w:ilvl="0" w:tplc="04090011">
        <w:start w:val="1"/>
        <w:numFmt w:val="decimal"/>
        <w:lvlText w:val="%1)"/>
        <w:lvlJc w:val="left"/>
        <w:pPr>
          <w:ind w:left="1080" w:hanging="720"/>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1A0"/>
    <w:rsid w:val="00001251"/>
    <w:rsid w:val="000204EA"/>
    <w:rsid w:val="000F7270"/>
    <w:rsid w:val="00153B75"/>
    <w:rsid w:val="001A2ECE"/>
    <w:rsid w:val="001B1DB5"/>
    <w:rsid w:val="00216CF5"/>
    <w:rsid w:val="002265B2"/>
    <w:rsid w:val="00233770"/>
    <w:rsid w:val="00234907"/>
    <w:rsid w:val="002547C0"/>
    <w:rsid w:val="00290272"/>
    <w:rsid w:val="002D0A33"/>
    <w:rsid w:val="002E2CE8"/>
    <w:rsid w:val="00360536"/>
    <w:rsid w:val="003B11F4"/>
    <w:rsid w:val="003B6F28"/>
    <w:rsid w:val="003D1BA2"/>
    <w:rsid w:val="0041731F"/>
    <w:rsid w:val="004853A8"/>
    <w:rsid w:val="00505B1D"/>
    <w:rsid w:val="005254DB"/>
    <w:rsid w:val="005B0FD2"/>
    <w:rsid w:val="00633F7F"/>
    <w:rsid w:val="00653E5E"/>
    <w:rsid w:val="006C1F42"/>
    <w:rsid w:val="007B297E"/>
    <w:rsid w:val="007C53FB"/>
    <w:rsid w:val="0088657B"/>
    <w:rsid w:val="008A5E7B"/>
    <w:rsid w:val="008D495F"/>
    <w:rsid w:val="008F359B"/>
    <w:rsid w:val="00902198"/>
    <w:rsid w:val="00903076"/>
    <w:rsid w:val="00922130"/>
    <w:rsid w:val="00931F1B"/>
    <w:rsid w:val="00934DBB"/>
    <w:rsid w:val="009752BC"/>
    <w:rsid w:val="00A33F41"/>
    <w:rsid w:val="00A52BB9"/>
    <w:rsid w:val="00A54AD6"/>
    <w:rsid w:val="00AF5403"/>
    <w:rsid w:val="00B074B1"/>
    <w:rsid w:val="00B664AE"/>
    <w:rsid w:val="00B9294A"/>
    <w:rsid w:val="00BD2BF0"/>
    <w:rsid w:val="00C246C4"/>
    <w:rsid w:val="00C55591"/>
    <w:rsid w:val="00D313C3"/>
    <w:rsid w:val="00D44C11"/>
    <w:rsid w:val="00D659B2"/>
    <w:rsid w:val="00DA1508"/>
    <w:rsid w:val="00E521A0"/>
    <w:rsid w:val="00E9497A"/>
    <w:rsid w:val="00EB7300"/>
    <w:rsid w:val="00EB758D"/>
    <w:rsid w:val="00EE2BEB"/>
    <w:rsid w:val="00EF019E"/>
    <w:rsid w:val="00F65C6B"/>
    <w:rsid w:val="00F745F1"/>
    <w:rsid w:val="00F8772E"/>
    <w:rsid w:val="00FA5E3B"/>
    <w:rsid w:val="00FC17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F8EC1"/>
  <w15:chartTrackingRefBased/>
  <w15:docId w15:val="{693528A9-FC4E-4616-9EF6-1315DC65E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21A0"/>
    <w:pPr>
      <w:spacing w:before="200" w:after="200" w:line="276" w:lineRule="auto"/>
    </w:pPr>
    <w:rPr>
      <w:rFonts w:eastAsiaTheme="minorEastAsia"/>
      <w:kern w:val="0"/>
      <w:sz w:val="20"/>
      <w:szCs w:val="20"/>
      <w14:ligatures w14:val="none"/>
    </w:rPr>
  </w:style>
  <w:style w:type="paragraph" w:styleId="Heading1">
    <w:name w:val="heading 1"/>
    <w:basedOn w:val="Normal"/>
    <w:next w:val="Normal"/>
    <w:link w:val="Heading1Char"/>
    <w:uiPriority w:val="9"/>
    <w:qFormat/>
    <w:rsid w:val="00E521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521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21A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21A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521A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521A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21A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21A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21A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21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521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21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21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521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521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21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21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21A0"/>
    <w:rPr>
      <w:rFonts w:eastAsiaTheme="majorEastAsia" w:cstheme="majorBidi"/>
      <w:color w:val="272727" w:themeColor="text1" w:themeTint="D8"/>
    </w:rPr>
  </w:style>
  <w:style w:type="paragraph" w:styleId="Title">
    <w:name w:val="Title"/>
    <w:basedOn w:val="Normal"/>
    <w:next w:val="Normal"/>
    <w:link w:val="TitleChar"/>
    <w:uiPriority w:val="10"/>
    <w:qFormat/>
    <w:rsid w:val="00E521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21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21A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21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21A0"/>
    <w:pPr>
      <w:spacing w:before="160"/>
      <w:jc w:val="center"/>
    </w:pPr>
    <w:rPr>
      <w:i/>
      <w:iCs/>
      <w:color w:val="404040" w:themeColor="text1" w:themeTint="BF"/>
    </w:rPr>
  </w:style>
  <w:style w:type="character" w:customStyle="1" w:styleId="QuoteChar">
    <w:name w:val="Quote Char"/>
    <w:basedOn w:val="DefaultParagraphFont"/>
    <w:link w:val="Quote"/>
    <w:uiPriority w:val="29"/>
    <w:rsid w:val="00E521A0"/>
    <w:rPr>
      <w:i/>
      <w:iCs/>
      <w:color w:val="404040" w:themeColor="text1" w:themeTint="BF"/>
    </w:rPr>
  </w:style>
  <w:style w:type="paragraph" w:styleId="ListParagraph">
    <w:name w:val="List Paragraph"/>
    <w:basedOn w:val="Normal"/>
    <w:uiPriority w:val="34"/>
    <w:qFormat/>
    <w:rsid w:val="00E521A0"/>
    <w:pPr>
      <w:ind w:left="720"/>
      <w:contextualSpacing/>
    </w:pPr>
  </w:style>
  <w:style w:type="character" w:styleId="IntenseEmphasis">
    <w:name w:val="Intense Emphasis"/>
    <w:basedOn w:val="DefaultParagraphFont"/>
    <w:uiPriority w:val="21"/>
    <w:qFormat/>
    <w:rsid w:val="00E521A0"/>
    <w:rPr>
      <w:i/>
      <w:iCs/>
      <w:color w:val="0F4761" w:themeColor="accent1" w:themeShade="BF"/>
    </w:rPr>
  </w:style>
  <w:style w:type="paragraph" w:styleId="IntenseQuote">
    <w:name w:val="Intense Quote"/>
    <w:basedOn w:val="Normal"/>
    <w:next w:val="Normal"/>
    <w:link w:val="IntenseQuoteChar"/>
    <w:uiPriority w:val="30"/>
    <w:qFormat/>
    <w:rsid w:val="00E521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21A0"/>
    <w:rPr>
      <w:i/>
      <w:iCs/>
      <w:color w:val="0F4761" w:themeColor="accent1" w:themeShade="BF"/>
    </w:rPr>
  </w:style>
  <w:style w:type="character" w:styleId="IntenseReference">
    <w:name w:val="Intense Reference"/>
    <w:basedOn w:val="DefaultParagraphFont"/>
    <w:uiPriority w:val="32"/>
    <w:qFormat/>
    <w:rsid w:val="00E521A0"/>
    <w:rPr>
      <w:b/>
      <w:bCs/>
      <w:smallCaps/>
      <w:color w:val="0F4761" w:themeColor="accent1" w:themeShade="BF"/>
      <w:spacing w:val="5"/>
    </w:rPr>
  </w:style>
  <w:style w:type="paragraph" w:customStyle="1" w:styleId="p1">
    <w:name w:val="p1"/>
    <w:basedOn w:val="Normal"/>
    <w:rsid w:val="00E521A0"/>
    <w:pPr>
      <w:spacing w:before="0" w:after="0" w:line="240" w:lineRule="auto"/>
    </w:pPr>
    <w:rPr>
      <w:rFonts w:ascii="Arial" w:eastAsia="Times New Roman" w:hAnsi="Arial" w:cs="Arial"/>
      <w:color w:val="000000"/>
      <w:sz w:val="14"/>
      <w:szCs w:val="14"/>
    </w:rPr>
  </w:style>
  <w:style w:type="paragraph" w:styleId="Header">
    <w:name w:val="header"/>
    <w:basedOn w:val="Normal"/>
    <w:link w:val="HeaderChar"/>
    <w:uiPriority w:val="99"/>
    <w:unhideWhenUsed/>
    <w:rsid w:val="00E521A0"/>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E521A0"/>
    <w:rPr>
      <w:rFonts w:eastAsiaTheme="minorEastAsia"/>
      <w:kern w:val="0"/>
      <w:sz w:val="20"/>
      <w:szCs w:val="20"/>
      <w14:ligatures w14:val="none"/>
    </w:rPr>
  </w:style>
  <w:style w:type="paragraph" w:styleId="Footer">
    <w:name w:val="footer"/>
    <w:basedOn w:val="Normal"/>
    <w:link w:val="FooterChar"/>
    <w:uiPriority w:val="99"/>
    <w:unhideWhenUsed/>
    <w:rsid w:val="00E521A0"/>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E521A0"/>
    <w:rPr>
      <w:rFonts w:eastAsiaTheme="minorEastAsia"/>
      <w:kern w:val="0"/>
      <w:sz w:val="20"/>
      <w:szCs w:val="20"/>
      <w14:ligatures w14:val="none"/>
    </w:rPr>
  </w:style>
  <w:style w:type="paragraph" w:styleId="BodyText">
    <w:name w:val="Body Text"/>
    <w:basedOn w:val="Normal"/>
    <w:link w:val="BodyTextChar"/>
    <w:uiPriority w:val="1"/>
    <w:qFormat/>
    <w:rsid w:val="0041731F"/>
    <w:pPr>
      <w:widowControl w:val="0"/>
      <w:autoSpaceDE w:val="0"/>
      <w:autoSpaceDN w:val="0"/>
      <w:spacing w:before="0" w:after="0" w:line="240" w:lineRule="auto"/>
    </w:pPr>
    <w:rPr>
      <w:rFonts w:ascii="Calibri" w:eastAsia="Calibri" w:hAnsi="Calibri" w:cs="Calibri"/>
      <w:sz w:val="24"/>
      <w:szCs w:val="24"/>
    </w:rPr>
  </w:style>
  <w:style w:type="character" w:customStyle="1" w:styleId="BodyTextChar">
    <w:name w:val="Body Text Char"/>
    <w:basedOn w:val="DefaultParagraphFont"/>
    <w:link w:val="BodyText"/>
    <w:uiPriority w:val="1"/>
    <w:rsid w:val="0041731F"/>
    <w:rPr>
      <w:rFonts w:ascii="Calibri" w:eastAsia="Calibri" w:hAnsi="Calibri" w:cs="Calibri"/>
      <w:kern w:val="0"/>
      <w14:ligatures w14:val="none"/>
    </w:rPr>
  </w:style>
  <w:style w:type="paragraph" w:styleId="Revision">
    <w:name w:val="Revision"/>
    <w:hidden/>
    <w:uiPriority w:val="99"/>
    <w:semiHidden/>
    <w:rsid w:val="002D0A33"/>
    <w:pPr>
      <w:spacing w:after="0" w:line="240" w:lineRule="auto"/>
    </w:pPr>
    <w:rPr>
      <w:rFonts w:eastAsiaTheme="minorEastAsia"/>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tmp"/><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2.tmp"/><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56</Pages>
  <Words>14989</Words>
  <Characters>85443</Characters>
  <Application>Microsoft Office Word</Application>
  <DocSecurity>0</DocSecurity>
  <Lines>712</Lines>
  <Paragraphs>200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Ruiz, Nina</dc:creator>
  <cp:keywords/>
  <dc:description/>
  <cp:lastModifiedBy>Dawn Collins</cp:lastModifiedBy>
  <cp:revision>2</cp:revision>
  <dcterms:created xsi:type="dcterms:W3CDTF">2025-05-02T01:31:00Z</dcterms:created>
  <dcterms:modified xsi:type="dcterms:W3CDTF">2025-05-02T01:31:00Z</dcterms:modified>
</cp:coreProperties>
</file>