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00B6C7" w14:textId="77777777" w:rsidR="00052141" w:rsidRPr="00DF2513" w:rsidRDefault="00052141" w:rsidP="00052141">
      <w:pPr>
        <w:spacing w:before="360"/>
        <w:rPr>
          <w:b/>
          <w:bCs/>
          <w:sz w:val="32"/>
          <w:szCs w:val="32"/>
        </w:rPr>
      </w:pPr>
      <w:r w:rsidRPr="00DF2513">
        <w:rPr>
          <w:b/>
          <w:bCs/>
          <w:sz w:val="32"/>
          <w:szCs w:val="32"/>
        </w:rPr>
        <w:t>M</w:t>
      </w:r>
      <w:r>
        <w:rPr>
          <w:b/>
          <w:bCs/>
          <w:sz w:val="32"/>
          <w:szCs w:val="32"/>
        </w:rPr>
        <w:t>EMO</w:t>
      </w:r>
    </w:p>
    <w:p w14:paraId="3570A3B2" w14:textId="71CDD8AC" w:rsidR="00052141" w:rsidRPr="00830BA5" w:rsidRDefault="00052141" w:rsidP="00052141">
      <w:pPr>
        <w:rPr>
          <w:b/>
          <w:bCs/>
          <w:color w:val="FF0000"/>
          <w:sz w:val="22"/>
          <w:szCs w:val="22"/>
        </w:rPr>
      </w:pPr>
      <w:r w:rsidRPr="00461676">
        <w:rPr>
          <w:sz w:val="22"/>
          <w:szCs w:val="22"/>
        </w:rPr>
        <w:t xml:space="preserve">Date: </w:t>
      </w:r>
      <w:r w:rsidRPr="00461676">
        <w:rPr>
          <w:sz w:val="22"/>
          <w:szCs w:val="22"/>
        </w:rPr>
        <w:tab/>
      </w:r>
      <w:r w:rsidR="002171CF">
        <w:rPr>
          <w:sz w:val="22"/>
          <w:szCs w:val="22"/>
        </w:rPr>
        <w:t xml:space="preserve">April </w:t>
      </w:r>
      <w:r w:rsidR="00DB12A4">
        <w:rPr>
          <w:sz w:val="22"/>
          <w:szCs w:val="22"/>
        </w:rPr>
        <w:t>2</w:t>
      </w:r>
      <w:r w:rsidR="009A17B2">
        <w:rPr>
          <w:sz w:val="22"/>
          <w:szCs w:val="22"/>
        </w:rPr>
        <w:t>2</w:t>
      </w:r>
      <w:r w:rsidR="002171CF">
        <w:rPr>
          <w:sz w:val="22"/>
          <w:szCs w:val="22"/>
        </w:rPr>
        <w:t>, 2025</w:t>
      </w:r>
      <w:r w:rsidR="00D41120">
        <w:rPr>
          <w:sz w:val="22"/>
          <w:szCs w:val="22"/>
        </w:rPr>
        <w:t xml:space="preserve"> </w:t>
      </w:r>
    </w:p>
    <w:p w14:paraId="0B7F6EC1" w14:textId="73F0F85D" w:rsidR="00052141" w:rsidRPr="00461676" w:rsidRDefault="00052141" w:rsidP="00052141">
      <w:pPr>
        <w:rPr>
          <w:sz w:val="22"/>
          <w:szCs w:val="22"/>
        </w:rPr>
      </w:pPr>
      <w:r w:rsidRPr="00461676">
        <w:rPr>
          <w:sz w:val="22"/>
          <w:szCs w:val="22"/>
        </w:rPr>
        <w:t>To:</w:t>
      </w:r>
      <w:r w:rsidRPr="00461676">
        <w:rPr>
          <w:sz w:val="22"/>
          <w:szCs w:val="22"/>
        </w:rPr>
        <w:tab/>
      </w:r>
      <w:r w:rsidR="0027333E">
        <w:rPr>
          <w:sz w:val="22"/>
          <w:szCs w:val="22"/>
        </w:rPr>
        <w:t>Nina Ruiz, Vertex Consulting Services</w:t>
      </w:r>
    </w:p>
    <w:p w14:paraId="6CD64D63" w14:textId="774AD5E1" w:rsidR="006745D1" w:rsidRDefault="0066099E" w:rsidP="00052141">
      <w:pPr>
        <w:spacing w:before="0" w:after="0"/>
        <w:rPr>
          <w:sz w:val="22"/>
          <w:szCs w:val="22"/>
        </w:rPr>
      </w:pPr>
      <w:r>
        <w:rPr>
          <w:sz w:val="22"/>
          <w:szCs w:val="22"/>
        </w:rPr>
        <w:t>CC:</w:t>
      </w:r>
      <w:r>
        <w:rPr>
          <w:sz w:val="22"/>
          <w:szCs w:val="22"/>
        </w:rPr>
        <w:tab/>
      </w:r>
      <w:r w:rsidR="0027333E">
        <w:rPr>
          <w:sz w:val="22"/>
          <w:szCs w:val="22"/>
        </w:rPr>
        <w:t>Dawn Collins, Town Administrator/Clerk, Town of Palmer Lake</w:t>
      </w:r>
    </w:p>
    <w:p w14:paraId="39F6E9EB" w14:textId="200B4EAF" w:rsidR="0066099E" w:rsidRDefault="00AD537A" w:rsidP="006745D1">
      <w:pPr>
        <w:spacing w:before="0" w:after="0"/>
        <w:ind w:firstLine="720"/>
        <w:rPr>
          <w:sz w:val="22"/>
          <w:szCs w:val="22"/>
        </w:rPr>
      </w:pPr>
      <w:r w:rsidRPr="00AE0B0E">
        <w:rPr>
          <w:sz w:val="22"/>
          <w:szCs w:val="22"/>
        </w:rPr>
        <w:t>Scott</w:t>
      </w:r>
      <w:r>
        <w:rPr>
          <w:sz w:val="22"/>
          <w:szCs w:val="22"/>
        </w:rPr>
        <w:t xml:space="preserve"> </w:t>
      </w:r>
      <w:r w:rsidR="0066099E">
        <w:rPr>
          <w:sz w:val="22"/>
          <w:szCs w:val="22"/>
        </w:rPr>
        <w:t>Krob</w:t>
      </w:r>
      <w:r w:rsidR="00786946">
        <w:rPr>
          <w:sz w:val="22"/>
          <w:szCs w:val="22"/>
        </w:rPr>
        <w:t xml:space="preserve">, </w:t>
      </w:r>
      <w:r w:rsidR="00DA76EE">
        <w:rPr>
          <w:sz w:val="22"/>
          <w:szCs w:val="22"/>
        </w:rPr>
        <w:t xml:space="preserve">Krob Law, </w:t>
      </w:r>
      <w:r w:rsidR="00786946">
        <w:rPr>
          <w:sz w:val="22"/>
          <w:szCs w:val="22"/>
        </w:rPr>
        <w:t>Town Attorney</w:t>
      </w:r>
    </w:p>
    <w:p w14:paraId="057CA715" w14:textId="72E95665" w:rsidR="0066099E" w:rsidRDefault="0066099E" w:rsidP="00052141">
      <w:pPr>
        <w:spacing w:before="0" w:after="0"/>
        <w:rPr>
          <w:sz w:val="22"/>
          <w:szCs w:val="22"/>
        </w:rPr>
      </w:pPr>
      <w:r>
        <w:rPr>
          <w:sz w:val="22"/>
          <w:szCs w:val="22"/>
        </w:rPr>
        <w:tab/>
      </w:r>
      <w:r w:rsidR="00CC282F">
        <w:rPr>
          <w:sz w:val="22"/>
          <w:szCs w:val="22"/>
        </w:rPr>
        <w:t>Mark Morton</w:t>
      </w:r>
      <w:r w:rsidR="00786946">
        <w:rPr>
          <w:sz w:val="22"/>
          <w:szCs w:val="22"/>
        </w:rPr>
        <w:t>, PE</w:t>
      </w:r>
      <w:r>
        <w:rPr>
          <w:sz w:val="22"/>
          <w:szCs w:val="22"/>
        </w:rPr>
        <w:t>, GMS</w:t>
      </w:r>
      <w:r w:rsidR="000031B7">
        <w:rPr>
          <w:sz w:val="22"/>
          <w:szCs w:val="22"/>
        </w:rPr>
        <w:t xml:space="preserve"> Inc., Consulting Engineer</w:t>
      </w:r>
      <w:r w:rsidR="00A57A9E">
        <w:rPr>
          <w:sz w:val="22"/>
          <w:szCs w:val="22"/>
        </w:rPr>
        <w:t>s</w:t>
      </w:r>
      <w:r w:rsidR="000031B7">
        <w:rPr>
          <w:sz w:val="22"/>
          <w:szCs w:val="22"/>
        </w:rPr>
        <w:t xml:space="preserve"> </w:t>
      </w:r>
      <w:r w:rsidR="00A57A9E">
        <w:rPr>
          <w:sz w:val="22"/>
          <w:szCs w:val="22"/>
        </w:rPr>
        <w:t>for</w:t>
      </w:r>
      <w:r w:rsidR="000031B7">
        <w:rPr>
          <w:sz w:val="22"/>
          <w:szCs w:val="22"/>
        </w:rPr>
        <w:t xml:space="preserve"> the Town of Palmer Lake</w:t>
      </w:r>
    </w:p>
    <w:p w14:paraId="40A5964B" w14:textId="77777777" w:rsidR="0066099E" w:rsidRDefault="0066099E" w:rsidP="00052141">
      <w:pPr>
        <w:spacing w:before="0" w:after="0"/>
        <w:rPr>
          <w:sz w:val="22"/>
          <w:szCs w:val="22"/>
        </w:rPr>
      </w:pPr>
    </w:p>
    <w:p w14:paraId="40DB494A" w14:textId="5078AD85" w:rsidR="0066099E" w:rsidRDefault="00052141" w:rsidP="00052141">
      <w:pPr>
        <w:spacing w:before="0" w:after="0"/>
        <w:rPr>
          <w:sz w:val="22"/>
          <w:szCs w:val="22"/>
        </w:rPr>
      </w:pPr>
      <w:r w:rsidRPr="00461676">
        <w:rPr>
          <w:sz w:val="22"/>
          <w:szCs w:val="22"/>
        </w:rPr>
        <w:t>From:</w:t>
      </w:r>
      <w:r w:rsidRPr="00461676">
        <w:rPr>
          <w:sz w:val="22"/>
          <w:szCs w:val="22"/>
        </w:rPr>
        <w:tab/>
      </w:r>
      <w:r w:rsidR="0066099E">
        <w:rPr>
          <w:sz w:val="22"/>
          <w:szCs w:val="22"/>
        </w:rPr>
        <w:t>Mike Davenport, AIA, AICP, Community Matters Institute</w:t>
      </w:r>
    </w:p>
    <w:p w14:paraId="6F92C4EB" w14:textId="1FB457A7" w:rsidR="00052141" w:rsidRDefault="00052141" w:rsidP="0066099E">
      <w:pPr>
        <w:spacing w:before="0" w:after="0"/>
        <w:ind w:firstLine="720"/>
        <w:rPr>
          <w:sz w:val="22"/>
          <w:szCs w:val="22"/>
        </w:rPr>
      </w:pPr>
      <w:r w:rsidRPr="00461676">
        <w:rPr>
          <w:sz w:val="22"/>
          <w:szCs w:val="22"/>
        </w:rPr>
        <w:t>Barb Cole, Executive Director, Community Matters Institute</w:t>
      </w:r>
    </w:p>
    <w:p w14:paraId="52F4F8BE" w14:textId="6E8E8850" w:rsidR="00052141" w:rsidRPr="00461676" w:rsidRDefault="00052141">
      <w:pPr>
        <w:rPr>
          <w:b/>
          <w:bCs/>
          <w:sz w:val="22"/>
          <w:szCs w:val="22"/>
        </w:rPr>
      </w:pPr>
      <w:r w:rsidRPr="00461676">
        <w:rPr>
          <w:b/>
          <w:bCs/>
          <w:sz w:val="22"/>
          <w:szCs w:val="22"/>
        </w:rPr>
        <w:t xml:space="preserve">RE: </w:t>
      </w:r>
      <w:r w:rsidRPr="00461676">
        <w:rPr>
          <w:b/>
          <w:bCs/>
          <w:sz w:val="22"/>
          <w:szCs w:val="22"/>
        </w:rPr>
        <w:tab/>
      </w:r>
      <w:r w:rsidR="00A202F2">
        <w:rPr>
          <w:b/>
          <w:bCs/>
          <w:sz w:val="22"/>
          <w:szCs w:val="22"/>
        </w:rPr>
        <w:t>Buc-ee’s Annexation</w:t>
      </w:r>
      <w:r w:rsidR="003B2A94">
        <w:rPr>
          <w:b/>
          <w:bCs/>
          <w:sz w:val="22"/>
          <w:szCs w:val="22"/>
        </w:rPr>
        <w:t xml:space="preserve"> and Development Applications</w:t>
      </w:r>
      <w:r w:rsidRPr="00461676">
        <w:rPr>
          <w:b/>
          <w:bCs/>
          <w:sz w:val="22"/>
          <w:szCs w:val="22"/>
        </w:rPr>
        <w:t xml:space="preserve"> – Completeness Review</w:t>
      </w:r>
    </w:p>
    <w:p w14:paraId="77E91F0C" w14:textId="2554C857" w:rsidR="00052141" w:rsidRPr="00461676" w:rsidRDefault="00052141" w:rsidP="00052141">
      <w:pPr>
        <w:pStyle w:val="Heading2"/>
        <w:rPr>
          <w:b/>
          <w:bCs/>
          <w:sz w:val="22"/>
          <w:szCs w:val="22"/>
        </w:rPr>
      </w:pPr>
      <w:r w:rsidRPr="00461676">
        <w:rPr>
          <w:b/>
          <w:bCs/>
          <w:sz w:val="22"/>
          <w:szCs w:val="22"/>
        </w:rPr>
        <w:t>summary</w:t>
      </w:r>
    </w:p>
    <w:p w14:paraId="4D6190AF" w14:textId="77777777" w:rsidR="00CC282F" w:rsidRDefault="00052141" w:rsidP="00AE0B0E">
      <w:pPr>
        <w:rPr>
          <w:sz w:val="22"/>
          <w:szCs w:val="22"/>
        </w:rPr>
      </w:pPr>
      <w:r w:rsidRPr="00A202F2">
        <w:rPr>
          <w:sz w:val="22"/>
          <w:szCs w:val="22"/>
        </w:rPr>
        <w:t xml:space="preserve">This memo </w:t>
      </w:r>
      <w:r w:rsidR="00C50331">
        <w:rPr>
          <w:sz w:val="22"/>
          <w:szCs w:val="22"/>
        </w:rPr>
        <w:t>re</w:t>
      </w:r>
      <w:r w:rsidR="00730F29">
        <w:rPr>
          <w:sz w:val="22"/>
          <w:szCs w:val="22"/>
        </w:rPr>
        <w:t>view</w:t>
      </w:r>
      <w:r w:rsidR="00C50331">
        <w:rPr>
          <w:sz w:val="22"/>
          <w:szCs w:val="22"/>
        </w:rPr>
        <w:t>s the completeness of applications submitted for</w:t>
      </w:r>
      <w:r w:rsidR="00CC282F">
        <w:rPr>
          <w:sz w:val="22"/>
          <w:szCs w:val="22"/>
        </w:rPr>
        <w:t>:</w:t>
      </w:r>
    </w:p>
    <w:p w14:paraId="6FA235CE" w14:textId="655C7959" w:rsidR="00CC282F" w:rsidRPr="00067E06" w:rsidRDefault="00CC282F" w:rsidP="00067E06">
      <w:pPr>
        <w:pStyle w:val="ListParagraph"/>
        <w:numPr>
          <w:ilvl w:val="0"/>
          <w:numId w:val="45"/>
        </w:numPr>
        <w:rPr>
          <w:sz w:val="22"/>
          <w:szCs w:val="22"/>
        </w:rPr>
      </w:pPr>
      <w:r w:rsidRPr="00067E06">
        <w:rPr>
          <w:sz w:val="22"/>
          <w:szCs w:val="22"/>
        </w:rPr>
        <w:t>T</w:t>
      </w:r>
      <w:r w:rsidR="005C2AA8" w:rsidRPr="00067E06">
        <w:rPr>
          <w:sz w:val="22"/>
          <w:szCs w:val="22"/>
        </w:rPr>
        <w:t xml:space="preserve">he </w:t>
      </w:r>
      <w:r w:rsidR="00F106AA" w:rsidRPr="00067E06">
        <w:rPr>
          <w:sz w:val="22"/>
          <w:szCs w:val="22"/>
        </w:rPr>
        <w:t>proposed annexation of property at the southwest corner of the I-25</w:t>
      </w:r>
      <w:r w:rsidR="005C2AA8" w:rsidRPr="00067E06">
        <w:rPr>
          <w:sz w:val="22"/>
          <w:szCs w:val="22"/>
        </w:rPr>
        <w:t xml:space="preserve"> interchange with County Line Road, and </w:t>
      </w:r>
    </w:p>
    <w:p w14:paraId="53FAC817" w14:textId="348AF1A2" w:rsidR="00CC282F" w:rsidRPr="00067E06" w:rsidRDefault="00CC282F" w:rsidP="00067E06">
      <w:pPr>
        <w:pStyle w:val="ListParagraph"/>
        <w:numPr>
          <w:ilvl w:val="0"/>
          <w:numId w:val="45"/>
        </w:numPr>
        <w:rPr>
          <w:sz w:val="22"/>
          <w:szCs w:val="22"/>
        </w:rPr>
      </w:pPr>
      <w:r w:rsidRPr="00067E06">
        <w:rPr>
          <w:sz w:val="22"/>
          <w:szCs w:val="22"/>
        </w:rPr>
        <w:t>D</w:t>
      </w:r>
      <w:r w:rsidR="00E700F8" w:rsidRPr="00067E06">
        <w:rPr>
          <w:sz w:val="22"/>
          <w:szCs w:val="22"/>
        </w:rPr>
        <w:t>evelopment of a</w:t>
      </w:r>
      <w:r w:rsidR="00C50331" w:rsidRPr="00067E06">
        <w:rPr>
          <w:sz w:val="22"/>
          <w:szCs w:val="22"/>
        </w:rPr>
        <w:t xml:space="preserve"> </w:t>
      </w:r>
      <w:r w:rsidR="00A634F6" w:rsidRPr="00067E06">
        <w:rPr>
          <w:sz w:val="22"/>
          <w:szCs w:val="22"/>
        </w:rPr>
        <w:t>Buc-ee’s Family Travel Center</w:t>
      </w:r>
      <w:r w:rsidR="00DF1AA1" w:rsidRPr="00067E06">
        <w:rPr>
          <w:sz w:val="22"/>
          <w:szCs w:val="22"/>
        </w:rPr>
        <w:t xml:space="preserve"> on the property</w:t>
      </w:r>
      <w:r w:rsidR="002D3434" w:rsidRPr="00067E06">
        <w:rPr>
          <w:sz w:val="22"/>
          <w:szCs w:val="22"/>
        </w:rPr>
        <w:t xml:space="preserve">. </w:t>
      </w:r>
    </w:p>
    <w:p w14:paraId="6B7237C3" w14:textId="58B002EE" w:rsidR="00994B33" w:rsidRDefault="00DE6351" w:rsidP="00AE0B0E">
      <w:pPr>
        <w:rPr>
          <w:sz w:val="22"/>
          <w:szCs w:val="22"/>
        </w:rPr>
      </w:pPr>
      <w:r>
        <w:rPr>
          <w:sz w:val="22"/>
          <w:szCs w:val="22"/>
        </w:rPr>
        <w:t xml:space="preserve">The property owner is Monument Ridge West, the developer is CSMS Management, LLC (“CSMS”), and the applications were submitted by Vertex Consulting Services, LLC, (“Vertex”) with Kimley-Horn Associates, Inc. (“KH”). </w:t>
      </w:r>
      <w:r w:rsidR="00E56037">
        <w:rPr>
          <w:sz w:val="22"/>
          <w:szCs w:val="22"/>
        </w:rPr>
        <w:t xml:space="preserve">This memo is </w:t>
      </w:r>
      <w:r w:rsidR="00E56037" w:rsidRPr="00CC282F">
        <w:rPr>
          <w:sz w:val="22"/>
          <w:szCs w:val="22"/>
          <w:u w:val="single"/>
        </w:rPr>
        <w:t>not a review</w:t>
      </w:r>
      <w:r w:rsidR="005C5C78" w:rsidRPr="00CC282F">
        <w:rPr>
          <w:sz w:val="22"/>
          <w:szCs w:val="22"/>
          <w:u w:val="single"/>
        </w:rPr>
        <w:t xml:space="preserve"> of the </w:t>
      </w:r>
      <w:r w:rsidR="00027DFC" w:rsidRPr="00CC282F">
        <w:rPr>
          <w:sz w:val="22"/>
          <w:szCs w:val="22"/>
          <w:u w:val="single"/>
        </w:rPr>
        <w:t>compliance</w:t>
      </w:r>
      <w:r w:rsidR="00027DFC">
        <w:rPr>
          <w:sz w:val="22"/>
          <w:szCs w:val="22"/>
        </w:rPr>
        <w:t xml:space="preserve"> of the </w:t>
      </w:r>
      <w:r w:rsidR="005C5C78">
        <w:rPr>
          <w:sz w:val="22"/>
          <w:szCs w:val="22"/>
        </w:rPr>
        <w:t xml:space="preserve">applications with </w:t>
      </w:r>
      <w:r w:rsidR="00CC282F">
        <w:rPr>
          <w:sz w:val="22"/>
          <w:szCs w:val="22"/>
        </w:rPr>
        <w:t>town-</w:t>
      </w:r>
      <w:r w:rsidR="005C5C78">
        <w:rPr>
          <w:sz w:val="22"/>
          <w:szCs w:val="22"/>
        </w:rPr>
        <w:t>adopted regulations and standard</w:t>
      </w:r>
      <w:r w:rsidR="00CC282F">
        <w:rPr>
          <w:sz w:val="22"/>
          <w:szCs w:val="22"/>
        </w:rPr>
        <w:t xml:space="preserve">s. This review is solely to </w:t>
      </w:r>
      <w:r>
        <w:rPr>
          <w:sz w:val="22"/>
          <w:szCs w:val="22"/>
        </w:rPr>
        <w:t xml:space="preserve">determine </w:t>
      </w:r>
      <w:r w:rsidR="00CC282F">
        <w:rPr>
          <w:sz w:val="22"/>
          <w:szCs w:val="22"/>
        </w:rPr>
        <w:t xml:space="preserve">whether </w:t>
      </w:r>
      <w:r>
        <w:rPr>
          <w:sz w:val="22"/>
          <w:szCs w:val="22"/>
        </w:rPr>
        <w:t xml:space="preserve">the </w:t>
      </w:r>
      <w:r w:rsidR="00323964">
        <w:rPr>
          <w:sz w:val="22"/>
          <w:szCs w:val="22"/>
        </w:rPr>
        <w:t>application is complete</w:t>
      </w:r>
      <w:r w:rsidR="005C5C78">
        <w:rPr>
          <w:sz w:val="22"/>
          <w:szCs w:val="22"/>
        </w:rPr>
        <w:t xml:space="preserve">. </w:t>
      </w:r>
      <w:r w:rsidR="00CC282F">
        <w:rPr>
          <w:sz w:val="22"/>
          <w:szCs w:val="22"/>
        </w:rPr>
        <w:t xml:space="preserve">Once deemed complete, a completeness certificate </w:t>
      </w:r>
      <w:r w:rsidR="009C0988">
        <w:rPr>
          <w:sz w:val="22"/>
          <w:szCs w:val="22"/>
        </w:rPr>
        <w:t>will</w:t>
      </w:r>
      <w:r w:rsidR="00CC282F">
        <w:rPr>
          <w:sz w:val="22"/>
          <w:szCs w:val="22"/>
        </w:rPr>
        <w:t xml:space="preserve"> be issued by the Town in accordance with 17.12.050.</w:t>
      </w:r>
      <w:r w:rsidR="00994B33">
        <w:rPr>
          <w:sz w:val="22"/>
          <w:szCs w:val="22"/>
        </w:rPr>
        <w:t xml:space="preserve"> THIS COMPLETENESS REVIEW REPLACES THE COMPLETENESS REVIEW DATED APRIL 16, 2025, WHICH WAS SENT TO VERTEX ON APRIL 21, 2025 TO ASSIST IN THE TIMELY COMPLETION OF THE APPLICATIONS SUBMITTED BY VERTEX. THE CALL WITH MIKE DAVENPORT OF CMI WILL OCCUR TODAY AT 11:30 AM. THIS MEMO IS INTENDED TO GUIDE THAT DISCUSSION.</w:t>
      </w:r>
    </w:p>
    <w:p w14:paraId="675D74BD" w14:textId="40CBE0B4" w:rsidR="00CC282F" w:rsidRDefault="00CC282F" w:rsidP="00AE0B0E">
      <w:pPr>
        <w:rPr>
          <w:sz w:val="22"/>
          <w:szCs w:val="22"/>
        </w:rPr>
      </w:pPr>
      <w:r>
        <w:rPr>
          <w:sz w:val="22"/>
          <w:szCs w:val="22"/>
        </w:rPr>
        <w:t>Understand that these submittals will undergo substantial scrutiny, therefor</w:t>
      </w:r>
      <w:r w:rsidR="00067E06">
        <w:rPr>
          <w:sz w:val="22"/>
          <w:szCs w:val="22"/>
        </w:rPr>
        <w:t>e</w:t>
      </w:r>
      <w:r w:rsidR="00994B33">
        <w:rPr>
          <w:sz w:val="22"/>
          <w:szCs w:val="22"/>
        </w:rPr>
        <w:t>,</w:t>
      </w:r>
      <w:r>
        <w:rPr>
          <w:sz w:val="22"/>
          <w:szCs w:val="22"/>
        </w:rPr>
        <w:t xml:space="preserve"> consistency within each application and between applications is paramount.</w:t>
      </w:r>
      <w:r w:rsidR="00994B33">
        <w:rPr>
          <w:sz w:val="22"/>
          <w:szCs w:val="22"/>
        </w:rPr>
        <w:t xml:space="preserve"> Secondly, the Town Attorney has concluded that each application must stand on its own.</w:t>
      </w:r>
    </w:p>
    <w:p w14:paraId="341127EF" w14:textId="0B56D987" w:rsidR="00E32CF1" w:rsidRDefault="002041FA" w:rsidP="00AE0B0E">
      <w:pPr>
        <w:rPr>
          <w:sz w:val="22"/>
          <w:szCs w:val="22"/>
        </w:rPr>
      </w:pPr>
      <w:r>
        <w:rPr>
          <w:sz w:val="22"/>
          <w:szCs w:val="22"/>
        </w:rPr>
        <w:t>This memo uses the following typefaces.</w:t>
      </w:r>
    </w:p>
    <w:p w14:paraId="4415EAE8" w14:textId="32443EAF" w:rsidR="002041FA" w:rsidRDefault="002041FA" w:rsidP="002041FA">
      <w:pPr>
        <w:pStyle w:val="ListParagraph"/>
        <w:numPr>
          <w:ilvl w:val="0"/>
          <w:numId w:val="42"/>
        </w:numPr>
        <w:rPr>
          <w:sz w:val="22"/>
          <w:szCs w:val="22"/>
        </w:rPr>
      </w:pPr>
      <w:r w:rsidRPr="00977B4C">
        <w:rPr>
          <w:i/>
          <w:iCs/>
          <w:sz w:val="22"/>
          <w:szCs w:val="22"/>
        </w:rPr>
        <w:t>Italic</w:t>
      </w:r>
      <w:r w:rsidR="00977B4C" w:rsidRPr="00977B4C">
        <w:rPr>
          <w:i/>
          <w:iCs/>
          <w:sz w:val="22"/>
          <w:szCs w:val="22"/>
        </w:rPr>
        <w:t>ized text</w:t>
      </w:r>
      <w:r>
        <w:rPr>
          <w:sz w:val="22"/>
          <w:szCs w:val="22"/>
        </w:rPr>
        <w:t xml:space="preserve"> – </w:t>
      </w:r>
      <w:r w:rsidR="005654F2">
        <w:rPr>
          <w:sz w:val="22"/>
          <w:szCs w:val="22"/>
        </w:rPr>
        <w:t xml:space="preserve">indicates </w:t>
      </w:r>
      <w:r>
        <w:rPr>
          <w:sz w:val="22"/>
          <w:szCs w:val="22"/>
        </w:rPr>
        <w:t>the name of an application or application document</w:t>
      </w:r>
    </w:p>
    <w:p w14:paraId="4BB696EB" w14:textId="28F9B1A6" w:rsidR="002041FA" w:rsidRDefault="002041FA" w:rsidP="002041FA">
      <w:pPr>
        <w:pStyle w:val="ListParagraph"/>
        <w:numPr>
          <w:ilvl w:val="0"/>
          <w:numId w:val="42"/>
        </w:numPr>
        <w:rPr>
          <w:sz w:val="22"/>
          <w:szCs w:val="22"/>
        </w:rPr>
      </w:pPr>
      <w:r>
        <w:rPr>
          <w:sz w:val="22"/>
          <w:szCs w:val="22"/>
        </w:rPr>
        <w:t xml:space="preserve">Regular text – </w:t>
      </w:r>
      <w:r w:rsidR="0042740B">
        <w:rPr>
          <w:sz w:val="22"/>
          <w:szCs w:val="22"/>
        </w:rPr>
        <w:t>in general</w:t>
      </w:r>
      <w:r w:rsidR="006E2A87">
        <w:rPr>
          <w:sz w:val="22"/>
          <w:szCs w:val="22"/>
        </w:rPr>
        <w:t>, indicates</w:t>
      </w:r>
      <w:r w:rsidR="0042740B">
        <w:rPr>
          <w:sz w:val="22"/>
          <w:szCs w:val="22"/>
        </w:rPr>
        <w:t xml:space="preserve"> minor </w:t>
      </w:r>
      <w:r>
        <w:rPr>
          <w:sz w:val="22"/>
          <w:szCs w:val="22"/>
        </w:rPr>
        <w:t>comments</w:t>
      </w:r>
      <w:r w:rsidR="00E56037">
        <w:rPr>
          <w:sz w:val="22"/>
          <w:szCs w:val="22"/>
        </w:rPr>
        <w:t xml:space="preserve"> </w:t>
      </w:r>
      <w:r>
        <w:rPr>
          <w:sz w:val="22"/>
          <w:szCs w:val="22"/>
        </w:rPr>
        <w:t>that need to be addressed</w:t>
      </w:r>
      <w:r w:rsidR="003A4FA6">
        <w:rPr>
          <w:sz w:val="22"/>
          <w:szCs w:val="22"/>
        </w:rPr>
        <w:t xml:space="preserve">. </w:t>
      </w:r>
      <w:r w:rsidR="000A118D">
        <w:rPr>
          <w:sz w:val="22"/>
          <w:szCs w:val="22"/>
        </w:rPr>
        <w:t>In many cases, the needed information can be found</w:t>
      </w:r>
      <w:r w:rsidR="003B453C">
        <w:rPr>
          <w:sz w:val="22"/>
          <w:szCs w:val="22"/>
        </w:rPr>
        <w:t xml:space="preserve"> in other documents </w:t>
      </w:r>
      <w:r w:rsidR="00CC282F">
        <w:rPr>
          <w:sz w:val="22"/>
          <w:szCs w:val="22"/>
        </w:rPr>
        <w:t xml:space="preserve">and </w:t>
      </w:r>
      <w:r w:rsidR="003B453C">
        <w:rPr>
          <w:sz w:val="22"/>
          <w:szCs w:val="22"/>
        </w:rPr>
        <w:t xml:space="preserve">applications that have been submitted. </w:t>
      </w:r>
      <w:r w:rsidR="00994B33">
        <w:rPr>
          <w:sz w:val="22"/>
          <w:szCs w:val="22"/>
        </w:rPr>
        <w:t xml:space="preserve">In the interest of time and  to avoid further review of incomplete submittals that stand on their own, revised </w:t>
      </w:r>
      <w:r w:rsidR="003A4FA6">
        <w:rPr>
          <w:sz w:val="22"/>
          <w:szCs w:val="22"/>
        </w:rPr>
        <w:t xml:space="preserve">documents addressing these comments </w:t>
      </w:r>
      <w:r w:rsidR="00994B33">
        <w:rPr>
          <w:sz w:val="22"/>
          <w:szCs w:val="22"/>
        </w:rPr>
        <w:t xml:space="preserve">should </w:t>
      </w:r>
      <w:r w:rsidR="003A4FA6">
        <w:rPr>
          <w:sz w:val="22"/>
          <w:szCs w:val="22"/>
        </w:rPr>
        <w:t xml:space="preserve">be provided at the </w:t>
      </w:r>
      <w:r w:rsidR="003A4FA6">
        <w:rPr>
          <w:sz w:val="22"/>
          <w:szCs w:val="22"/>
        </w:rPr>
        <w:lastRenderedPageBreak/>
        <w:t xml:space="preserve">same time the Applicant </w:t>
      </w:r>
      <w:r w:rsidR="00B30585">
        <w:rPr>
          <w:sz w:val="22"/>
          <w:szCs w:val="22"/>
        </w:rPr>
        <w:t>respon</w:t>
      </w:r>
      <w:r w:rsidR="00CC282F">
        <w:rPr>
          <w:sz w:val="22"/>
          <w:szCs w:val="22"/>
        </w:rPr>
        <w:t>ds and</w:t>
      </w:r>
      <w:r w:rsidR="00977B4C">
        <w:rPr>
          <w:sz w:val="22"/>
          <w:szCs w:val="22"/>
        </w:rPr>
        <w:t xml:space="preserve"> submit</w:t>
      </w:r>
      <w:r w:rsidR="00CC282F">
        <w:rPr>
          <w:sz w:val="22"/>
          <w:szCs w:val="22"/>
        </w:rPr>
        <w:t>s</w:t>
      </w:r>
      <w:r w:rsidR="00977B4C">
        <w:rPr>
          <w:sz w:val="22"/>
          <w:szCs w:val="22"/>
        </w:rPr>
        <w:t xml:space="preserve"> these revisions before receiving comments about how </w:t>
      </w:r>
      <w:r w:rsidR="00CC282F">
        <w:rPr>
          <w:sz w:val="22"/>
          <w:szCs w:val="22"/>
        </w:rPr>
        <w:t>each</w:t>
      </w:r>
      <w:r w:rsidR="00977B4C">
        <w:rPr>
          <w:sz w:val="22"/>
          <w:szCs w:val="22"/>
        </w:rPr>
        <w:t xml:space="preserve"> application compl</w:t>
      </w:r>
      <w:r w:rsidR="00CC282F">
        <w:rPr>
          <w:sz w:val="22"/>
          <w:szCs w:val="22"/>
        </w:rPr>
        <w:t>ies</w:t>
      </w:r>
      <w:r w:rsidR="00977B4C">
        <w:rPr>
          <w:sz w:val="22"/>
          <w:szCs w:val="22"/>
        </w:rPr>
        <w:t xml:space="preserve"> with Town adopted regulations.</w:t>
      </w:r>
      <w:r w:rsidR="00994B33">
        <w:rPr>
          <w:sz w:val="22"/>
          <w:szCs w:val="22"/>
        </w:rPr>
        <w:t xml:space="preserve"> Please include titles and revision numbers for each application. It is inefficient and confusing to receive pieces of each application and adds considerably to review time.</w:t>
      </w:r>
    </w:p>
    <w:p w14:paraId="68FE2BFB" w14:textId="2949FF3C" w:rsidR="00977B4C" w:rsidRDefault="00977B4C" w:rsidP="002041FA">
      <w:pPr>
        <w:pStyle w:val="ListParagraph"/>
        <w:numPr>
          <w:ilvl w:val="0"/>
          <w:numId w:val="42"/>
        </w:numPr>
        <w:rPr>
          <w:sz w:val="22"/>
          <w:szCs w:val="22"/>
        </w:rPr>
      </w:pPr>
      <w:r w:rsidRPr="00977B4C">
        <w:rPr>
          <w:b/>
          <w:bCs/>
          <w:sz w:val="22"/>
          <w:szCs w:val="22"/>
        </w:rPr>
        <w:t>Bold text</w:t>
      </w:r>
      <w:r>
        <w:rPr>
          <w:sz w:val="22"/>
          <w:szCs w:val="22"/>
        </w:rPr>
        <w:t xml:space="preserve"> – </w:t>
      </w:r>
      <w:r w:rsidR="000A118D">
        <w:rPr>
          <w:sz w:val="22"/>
          <w:szCs w:val="22"/>
        </w:rPr>
        <w:t xml:space="preserve">indicates </w:t>
      </w:r>
      <w:r w:rsidR="00542F83">
        <w:rPr>
          <w:sz w:val="22"/>
          <w:szCs w:val="22"/>
        </w:rPr>
        <w:t>major comments</w:t>
      </w:r>
      <w:r w:rsidR="00D849D4">
        <w:rPr>
          <w:sz w:val="22"/>
          <w:szCs w:val="22"/>
        </w:rPr>
        <w:t>.</w:t>
      </w:r>
      <w:r>
        <w:rPr>
          <w:sz w:val="22"/>
          <w:szCs w:val="22"/>
        </w:rPr>
        <w:t xml:space="preserve"> </w:t>
      </w:r>
    </w:p>
    <w:p w14:paraId="5F63C76D" w14:textId="032E37F7" w:rsidR="00C571D3" w:rsidRPr="00265E49" w:rsidRDefault="00C571D3" w:rsidP="00C571D3">
      <w:pPr>
        <w:rPr>
          <w:strike/>
          <w:sz w:val="22"/>
          <w:szCs w:val="22"/>
        </w:rPr>
      </w:pPr>
      <w:r w:rsidRPr="00C571D3">
        <w:rPr>
          <w:sz w:val="22"/>
          <w:szCs w:val="22"/>
        </w:rPr>
        <w:t xml:space="preserve">Community Matters Institute (“CMI”), as the planning consultant for the Town of Palmer Lake (“TOPL” or “Town”), has reviewed the four related applications. </w:t>
      </w:r>
      <w:r w:rsidR="00E74714">
        <w:rPr>
          <w:sz w:val="22"/>
          <w:szCs w:val="22"/>
        </w:rPr>
        <w:t xml:space="preserve">It may be worthwhile to provide a letter addressing </w:t>
      </w:r>
      <w:r w:rsidR="00E74714" w:rsidRPr="00B40E06">
        <w:rPr>
          <w:b/>
          <w:bCs/>
          <w:sz w:val="22"/>
          <w:szCs w:val="22"/>
        </w:rPr>
        <w:t>bold text</w:t>
      </w:r>
      <w:r w:rsidR="00E74714">
        <w:rPr>
          <w:sz w:val="22"/>
          <w:szCs w:val="22"/>
        </w:rPr>
        <w:t xml:space="preserve"> comments as soon as possible</w:t>
      </w:r>
      <w:r w:rsidR="00B40E06">
        <w:rPr>
          <w:sz w:val="22"/>
          <w:szCs w:val="22"/>
        </w:rPr>
        <w:t xml:space="preserve">, with a following letter </w:t>
      </w:r>
      <w:r w:rsidR="00666821">
        <w:rPr>
          <w:sz w:val="22"/>
          <w:szCs w:val="22"/>
        </w:rPr>
        <w:t xml:space="preserve">that </w:t>
      </w:r>
      <w:r w:rsidR="00B40E06">
        <w:rPr>
          <w:sz w:val="22"/>
          <w:szCs w:val="22"/>
        </w:rPr>
        <w:t>address</w:t>
      </w:r>
      <w:r w:rsidR="00666821">
        <w:rPr>
          <w:sz w:val="22"/>
          <w:szCs w:val="22"/>
        </w:rPr>
        <w:t>es</w:t>
      </w:r>
      <w:r w:rsidR="00B40E06">
        <w:rPr>
          <w:sz w:val="22"/>
          <w:szCs w:val="22"/>
        </w:rPr>
        <w:t xml:space="preserve"> the comments in regular text</w:t>
      </w:r>
      <w:r w:rsidR="00067E06">
        <w:rPr>
          <w:sz w:val="22"/>
          <w:szCs w:val="22"/>
        </w:rPr>
        <w:t>.</w:t>
      </w:r>
    </w:p>
    <w:p w14:paraId="4447ED9F" w14:textId="75578C25" w:rsidR="00A202F2" w:rsidRPr="00461676" w:rsidRDefault="00A202F2" w:rsidP="00A202F2">
      <w:pPr>
        <w:pStyle w:val="Heading2"/>
        <w:rPr>
          <w:b/>
          <w:bCs/>
          <w:sz w:val="22"/>
          <w:szCs w:val="22"/>
        </w:rPr>
      </w:pPr>
      <w:r>
        <w:rPr>
          <w:b/>
          <w:bCs/>
          <w:sz w:val="22"/>
          <w:szCs w:val="22"/>
        </w:rPr>
        <w:t xml:space="preserve">SUBMITTAL </w:t>
      </w:r>
      <w:r w:rsidR="00214868">
        <w:rPr>
          <w:b/>
          <w:bCs/>
          <w:sz w:val="22"/>
          <w:szCs w:val="22"/>
        </w:rPr>
        <w:t xml:space="preserve">DOCUMENTS </w:t>
      </w:r>
      <w:r w:rsidR="008254E7">
        <w:rPr>
          <w:b/>
          <w:bCs/>
          <w:sz w:val="22"/>
          <w:szCs w:val="22"/>
        </w:rPr>
        <w:t>AND REVIEW PROCESS</w:t>
      </w:r>
    </w:p>
    <w:p w14:paraId="6CDBAD39" w14:textId="45607C4C" w:rsidR="00E0205C" w:rsidRDefault="00214868" w:rsidP="00DF6E6C">
      <w:pPr>
        <w:rPr>
          <w:sz w:val="22"/>
          <w:szCs w:val="22"/>
        </w:rPr>
      </w:pPr>
      <w:r>
        <w:rPr>
          <w:sz w:val="22"/>
          <w:szCs w:val="22"/>
        </w:rPr>
        <w:t xml:space="preserve">Vertex submitted the following applications to the Town on </w:t>
      </w:r>
      <w:r w:rsidR="008327E6">
        <w:rPr>
          <w:sz w:val="22"/>
          <w:szCs w:val="22"/>
        </w:rPr>
        <w:t>April 3, 2025</w:t>
      </w:r>
      <w:r w:rsidR="001D00B1">
        <w:rPr>
          <w:sz w:val="22"/>
          <w:szCs w:val="22"/>
        </w:rPr>
        <w:t>.</w:t>
      </w:r>
    </w:p>
    <w:p w14:paraId="69BCF50A" w14:textId="3503C650" w:rsidR="00214868" w:rsidRPr="00E0205C" w:rsidRDefault="00214868" w:rsidP="00E0205C">
      <w:pPr>
        <w:pStyle w:val="ListParagraph"/>
        <w:numPr>
          <w:ilvl w:val="0"/>
          <w:numId w:val="37"/>
        </w:numPr>
        <w:rPr>
          <w:sz w:val="22"/>
          <w:szCs w:val="22"/>
        </w:rPr>
      </w:pPr>
      <w:r w:rsidRPr="00E0205C">
        <w:rPr>
          <w:sz w:val="22"/>
          <w:szCs w:val="22"/>
        </w:rPr>
        <w:t>Annexation</w:t>
      </w:r>
    </w:p>
    <w:p w14:paraId="673C6CFE" w14:textId="5CFAB89C" w:rsidR="00214868" w:rsidRDefault="00214868" w:rsidP="00214868">
      <w:pPr>
        <w:pStyle w:val="ListParagraph"/>
        <w:numPr>
          <w:ilvl w:val="0"/>
          <w:numId w:val="37"/>
        </w:numPr>
        <w:rPr>
          <w:sz w:val="22"/>
          <w:szCs w:val="22"/>
        </w:rPr>
      </w:pPr>
      <w:r>
        <w:rPr>
          <w:sz w:val="22"/>
          <w:szCs w:val="22"/>
        </w:rPr>
        <w:t>Sketch Development Plan</w:t>
      </w:r>
    </w:p>
    <w:p w14:paraId="3BCE6F4C" w14:textId="6652B4F8" w:rsidR="00214868" w:rsidRDefault="00214868" w:rsidP="00214868">
      <w:pPr>
        <w:pStyle w:val="ListParagraph"/>
        <w:numPr>
          <w:ilvl w:val="0"/>
          <w:numId w:val="37"/>
        </w:numPr>
        <w:rPr>
          <w:sz w:val="22"/>
          <w:szCs w:val="22"/>
        </w:rPr>
      </w:pPr>
      <w:r>
        <w:rPr>
          <w:sz w:val="22"/>
          <w:szCs w:val="22"/>
        </w:rPr>
        <w:t>Sketch (Subdivision) Plan</w:t>
      </w:r>
    </w:p>
    <w:p w14:paraId="22EF0CBF" w14:textId="3F675D8B" w:rsidR="00456355" w:rsidRDefault="004C6901" w:rsidP="00214868">
      <w:pPr>
        <w:pStyle w:val="ListParagraph"/>
        <w:numPr>
          <w:ilvl w:val="0"/>
          <w:numId w:val="37"/>
        </w:numPr>
        <w:rPr>
          <w:sz w:val="22"/>
          <w:szCs w:val="22"/>
        </w:rPr>
      </w:pPr>
      <w:r>
        <w:rPr>
          <w:sz w:val="22"/>
          <w:szCs w:val="22"/>
        </w:rPr>
        <w:t>Planned</w:t>
      </w:r>
      <w:r w:rsidR="00456355">
        <w:rPr>
          <w:sz w:val="22"/>
          <w:szCs w:val="22"/>
        </w:rPr>
        <w:t xml:space="preserve"> Development Plan</w:t>
      </w:r>
      <w:r w:rsidR="001D00B1">
        <w:rPr>
          <w:sz w:val="22"/>
          <w:szCs w:val="22"/>
        </w:rPr>
        <w:t xml:space="preserve"> (PDP)</w:t>
      </w:r>
    </w:p>
    <w:p w14:paraId="3CEC6BF1" w14:textId="2264C104" w:rsidR="00456355" w:rsidRDefault="00561351" w:rsidP="00456355">
      <w:pPr>
        <w:rPr>
          <w:sz w:val="22"/>
          <w:szCs w:val="22"/>
        </w:rPr>
      </w:pPr>
      <w:r>
        <w:rPr>
          <w:sz w:val="22"/>
          <w:szCs w:val="22"/>
        </w:rPr>
        <w:t xml:space="preserve">A proposed </w:t>
      </w:r>
      <w:r w:rsidR="00E944D0">
        <w:rPr>
          <w:sz w:val="22"/>
          <w:szCs w:val="22"/>
        </w:rPr>
        <w:t>development outside of the Town’s boundaries</w:t>
      </w:r>
      <w:r w:rsidR="00F43988">
        <w:rPr>
          <w:sz w:val="22"/>
          <w:szCs w:val="22"/>
        </w:rPr>
        <w:t xml:space="preserve"> is subject to the following review process</w:t>
      </w:r>
      <w:r w:rsidR="00A0379A">
        <w:rPr>
          <w:sz w:val="22"/>
          <w:szCs w:val="22"/>
        </w:rPr>
        <w:t>es</w:t>
      </w:r>
      <w:r w:rsidR="00F43988">
        <w:rPr>
          <w:sz w:val="22"/>
          <w:szCs w:val="22"/>
        </w:rPr>
        <w:t>.</w:t>
      </w:r>
    </w:p>
    <w:p w14:paraId="2F28F274" w14:textId="295D380F" w:rsidR="00F43988" w:rsidRDefault="00CC282F" w:rsidP="00F43988">
      <w:pPr>
        <w:pStyle w:val="ListParagraph"/>
        <w:numPr>
          <w:ilvl w:val="0"/>
          <w:numId w:val="38"/>
        </w:numPr>
        <w:rPr>
          <w:sz w:val="22"/>
          <w:szCs w:val="22"/>
        </w:rPr>
      </w:pPr>
      <w:r>
        <w:rPr>
          <w:sz w:val="22"/>
          <w:szCs w:val="22"/>
        </w:rPr>
        <w:t>The a</w:t>
      </w:r>
      <w:r w:rsidR="00F43988">
        <w:rPr>
          <w:sz w:val="22"/>
          <w:szCs w:val="22"/>
        </w:rPr>
        <w:t>nnexation</w:t>
      </w:r>
      <w:r w:rsidR="00E87E78">
        <w:rPr>
          <w:sz w:val="22"/>
          <w:szCs w:val="22"/>
        </w:rPr>
        <w:t xml:space="preserve"> application is</w:t>
      </w:r>
      <w:r w:rsidR="00F43988">
        <w:rPr>
          <w:sz w:val="22"/>
          <w:szCs w:val="22"/>
        </w:rPr>
        <w:t xml:space="preserve"> governed by </w:t>
      </w:r>
      <w:r w:rsidR="00BD6206">
        <w:rPr>
          <w:sz w:val="22"/>
          <w:szCs w:val="22"/>
        </w:rPr>
        <w:t>Colorado Revised Statutes (CRS)</w:t>
      </w:r>
      <w:r w:rsidR="00964A89">
        <w:rPr>
          <w:sz w:val="22"/>
          <w:szCs w:val="22"/>
        </w:rPr>
        <w:t xml:space="preserve"> and Town</w:t>
      </w:r>
      <w:r w:rsidR="00CC4BFF">
        <w:rPr>
          <w:sz w:val="22"/>
          <w:szCs w:val="22"/>
        </w:rPr>
        <w:t xml:space="preserve"> </w:t>
      </w:r>
      <w:r w:rsidR="00964A89">
        <w:rPr>
          <w:sz w:val="22"/>
          <w:szCs w:val="22"/>
        </w:rPr>
        <w:t>requirements</w:t>
      </w:r>
      <w:r w:rsidR="00C22DFA">
        <w:rPr>
          <w:sz w:val="22"/>
          <w:szCs w:val="22"/>
        </w:rPr>
        <w:t>. Before the annexation is finalized, an annexation agreement and a development agreement must be drafted and initially approved by the DRT before review by the elected officials.</w:t>
      </w:r>
    </w:p>
    <w:p w14:paraId="30C91F9E" w14:textId="725E8ADE" w:rsidR="00731C3A" w:rsidRDefault="00C22DFA" w:rsidP="00731C3A">
      <w:pPr>
        <w:pStyle w:val="ListParagraph"/>
        <w:numPr>
          <w:ilvl w:val="0"/>
          <w:numId w:val="38"/>
        </w:numPr>
        <w:rPr>
          <w:sz w:val="22"/>
          <w:szCs w:val="22"/>
        </w:rPr>
      </w:pPr>
      <w:r>
        <w:rPr>
          <w:sz w:val="22"/>
          <w:szCs w:val="22"/>
        </w:rPr>
        <w:t>The r</w:t>
      </w:r>
      <w:r w:rsidR="00BD6206">
        <w:rPr>
          <w:sz w:val="22"/>
          <w:szCs w:val="22"/>
        </w:rPr>
        <w:t>ezoning (from County</w:t>
      </w:r>
      <w:r w:rsidR="00587D46">
        <w:rPr>
          <w:sz w:val="22"/>
          <w:szCs w:val="22"/>
        </w:rPr>
        <w:t xml:space="preserve"> </w:t>
      </w:r>
      <w:r w:rsidR="00BD6206">
        <w:rPr>
          <w:sz w:val="22"/>
          <w:szCs w:val="22"/>
        </w:rPr>
        <w:t xml:space="preserve">to Town zoning) </w:t>
      </w:r>
      <w:r w:rsidR="006911E9">
        <w:rPr>
          <w:sz w:val="22"/>
          <w:szCs w:val="22"/>
        </w:rPr>
        <w:t xml:space="preserve">application </w:t>
      </w:r>
      <w:r w:rsidR="00AA2AE5">
        <w:rPr>
          <w:sz w:val="22"/>
          <w:szCs w:val="22"/>
        </w:rPr>
        <w:t xml:space="preserve">may be reviewed simultaneously with the annexation </w:t>
      </w:r>
      <w:r w:rsidR="006911E9">
        <w:rPr>
          <w:sz w:val="22"/>
          <w:szCs w:val="22"/>
        </w:rPr>
        <w:t>application</w:t>
      </w:r>
      <w:r w:rsidR="00A03C98">
        <w:rPr>
          <w:sz w:val="22"/>
          <w:szCs w:val="22"/>
        </w:rPr>
        <w:t xml:space="preserve"> or afterward</w:t>
      </w:r>
      <w:r w:rsidR="00AA2AE5">
        <w:rPr>
          <w:sz w:val="22"/>
          <w:szCs w:val="22"/>
        </w:rPr>
        <w:t xml:space="preserve">, but </w:t>
      </w:r>
      <w:r w:rsidR="000B25BD">
        <w:rPr>
          <w:sz w:val="22"/>
          <w:szCs w:val="22"/>
        </w:rPr>
        <w:t>CRS requires rezoning to</w:t>
      </w:r>
      <w:r w:rsidR="00AA2AE5">
        <w:rPr>
          <w:sz w:val="22"/>
          <w:szCs w:val="22"/>
        </w:rPr>
        <w:t xml:space="preserve"> occur no later than 90 </w:t>
      </w:r>
      <w:r w:rsidR="000B25BD">
        <w:rPr>
          <w:sz w:val="22"/>
          <w:szCs w:val="22"/>
        </w:rPr>
        <w:t xml:space="preserve">days </w:t>
      </w:r>
      <w:r w:rsidR="00AA2AE5">
        <w:rPr>
          <w:sz w:val="22"/>
          <w:szCs w:val="22"/>
        </w:rPr>
        <w:t xml:space="preserve">after approval </w:t>
      </w:r>
      <w:r w:rsidR="00CC282F">
        <w:rPr>
          <w:sz w:val="22"/>
          <w:szCs w:val="22"/>
        </w:rPr>
        <w:t xml:space="preserve">of the </w:t>
      </w:r>
      <w:r w:rsidR="00792028">
        <w:rPr>
          <w:sz w:val="22"/>
          <w:szCs w:val="22"/>
        </w:rPr>
        <w:t>annexation</w:t>
      </w:r>
      <w:r w:rsidR="00731C3A">
        <w:rPr>
          <w:sz w:val="22"/>
          <w:szCs w:val="22"/>
        </w:rPr>
        <w:t>. In this case</w:t>
      </w:r>
      <w:r w:rsidR="00F46063">
        <w:rPr>
          <w:sz w:val="22"/>
          <w:szCs w:val="22"/>
        </w:rPr>
        <w:t xml:space="preserve">, the proposed </w:t>
      </w:r>
      <w:r w:rsidR="00876734">
        <w:rPr>
          <w:sz w:val="22"/>
          <w:szCs w:val="22"/>
        </w:rPr>
        <w:t>re</w:t>
      </w:r>
      <w:r w:rsidR="00F46063">
        <w:rPr>
          <w:sz w:val="22"/>
          <w:szCs w:val="22"/>
        </w:rPr>
        <w:t xml:space="preserve">zoning is </w:t>
      </w:r>
      <w:r w:rsidR="00193EE3">
        <w:rPr>
          <w:sz w:val="22"/>
          <w:szCs w:val="22"/>
        </w:rPr>
        <w:t xml:space="preserve">to </w:t>
      </w:r>
      <w:r w:rsidR="00F46063">
        <w:rPr>
          <w:sz w:val="22"/>
          <w:szCs w:val="22"/>
        </w:rPr>
        <w:t xml:space="preserve">Planned Development (PD), which is subject to a </w:t>
      </w:r>
      <w:r w:rsidR="00683C54">
        <w:rPr>
          <w:sz w:val="22"/>
          <w:szCs w:val="22"/>
        </w:rPr>
        <w:t>three</w:t>
      </w:r>
      <w:r w:rsidR="00CC282F">
        <w:rPr>
          <w:sz w:val="22"/>
          <w:szCs w:val="22"/>
        </w:rPr>
        <w:t>-</w:t>
      </w:r>
      <w:r w:rsidR="00683C54">
        <w:rPr>
          <w:sz w:val="22"/>
          <w:szCs w:val="22"/>
        </w:rPr>
        <w:t>step</w:t>
      </w:r>
      <w:r w:rsidR="006B06DE">
        <w:rPr>
          <w:sz w:val="22"/>
          <w:szCs w:val="22"/>
        </w:rPr>
        <w:t xml:space="preserve"> </w:t>
      </w:r>
      <w:r w:rsidR="004C6340">
        <w:rPr>
          <w:sz w:val="22"/>
          <w:szCs w:val="22"/>
        </w:rPr>
        <w:t>review process: sketch, preliminary, and final.</w:t>
      </w:r>
      <w:r>
        <w:rPr>
          <w:sz w:val="22"/>
          <w:szCs w:val="22"/>
        </w:rPr>
        <w:t xml:space="preserve"> </w:t>
      </w:r>
      <w:r w:rsidR="00067E06">
        <w:rPr>
          <w:sz w:val="22"/>
          <w:szCs w:val="22"/>
        </w:rPr>
        <w:t xml:space="preserve">(also see requirements for rezoning 17.14.010). </w:t>
      </w:r>
      <w:r>
        <w:rPr>
          <w:sz w:val="22"/>
          <w:szCs w:val="22"/>
        </w:rPr>
        <w:t>The Town Attorney shall advise on how to proceed with the PD</w:t>
      </w:r>
      <w:r w:rsidR="00067E06">
        <w:rPr>
          <w:sz w:val="22"/>
          <w:szCs w:val="22"/>
        </w:rPr>
        <w:t>-</w:t>
      </w:r>
      <w:r>
        <w:rPr>
          <w:sz w:val="22"/>
          <w:szCs w:val="22"/>
        </w:rPr>
        <w:t>negotiated zone district.</w:t>
      </w:r>
    </w:p>
    <w:p w14:paraId="49DADA8B" w14:textId="7354BF4E" w:rsidR="00C22DFA" w:rsidRDefault="00C22DFA" w:rsidP="00731C3A">
      <w:pPr>
        <w:pStyle w:val="ListParagraph"/>
        <w:numPr>
          <w:ilvl w:val="0"/>
          <w:numId w:val="38"/>
        </w:numPr>
        <w:rPr>
          <w:sz w:val="22"/>
          <w:szCs w:val="22"/>
        </w:rPr>
      </w:pPr>
      <w:r>
        <w:rPr>
          <w:sz w:val="22"/>
          <w:szCs w:val="22"/>
        </w:rPr>
        <w:t xml:space="preserve">As noted below, the PD Plan is both a written plan and a graphic plan. The written plan mirrors a zone district and includes any standards that are an exception to what is currently adopted in Title 17. Most notably this includes sign standards, lighting standards, </w:t>
      </w:r>
      <w:r w:rsidR="00067E06">
        <w:rPr>
          <w:sz w:val="22"/>
          <w:szCs w:val="22"/>
        </w:rPr>
        <w:t xml:space="preserve">landscaping, and </w:t>
      </w:r>
      <w:r>
        <w:rPr>
          <w:sz w:val="22"/>
          <w:szCs w:val="22"/>
        </w:rPr>
        <w:t>often parking standards including stall sizes</w:t>
      </w:r>
      <w:r w:rsidR="00067E06">
        <w:rPr>
          <w:sz w:val="22"/>
          <w:szCs w:val="22"/>
        </w:rPr>
        <w:t xml:space="preserve">. </w:t>
      </w:r>
      <w:r>
        <w:rPr>
          <w:sz w:val="22"/>
          <w:szCs w:val="22"/>
        </w:rPr>
        <w:t>If you are asking to negotiate different standards that the Town has currently adopted this shall be part of the written plan.</w:t>
      </w:r>
      <w:r w:rsidR="00994B33">
        <w:rPr>
          <w:sz w:val="22"/>
          <w:szCs w:val="22"/>
        </w:rPr>
        <w:t xml:space="preserve"> Please note that these standards not ‘</w:t>
      </w:r>
      <w:r w:rsidR="00B728C9">
        <w:rPr>
          <w:sz w:val="22"/>
          <w:szCs w:val="22"/>
        </w:rPr>
        <w:t>guidelines</w:t>
      </w:r>
      <w:r w:rsidR="00994B33">
        <w:rPr>
          <w:sz w:val="22"/>
          <w:szCs w:val="22"/>
        </w:rPr>
        <w:t>’ replace current adopted standards in TOPL.</w:t>
      </w:r>
    </w:p>
    <w:p w14:paraId="59203E5C" w14:textId="4DA95EC4" w:rsidR="004C6340" w:rsidRDefault="00683C54" w:rsidP="00731C3A">
      <w:pPr>
        <w:pStyle w:val="ListParagraph"/>
        <w:numPr>
          <w:ilvl w:val="0"/>
          <w:numId w:val="38"/>
        </w:numPr>
        <w:rPr>
          <w:sz w:val="22"/>
          <w:szCs w:val="22"/>
        </w:rPr>
      </w:pPr>
      <w:r>
        <w:rPr>
          <w:sz w:val="22"/>
          <w:szCs w:val="22"/>
        </w:rPr>
        <w:t xml:space="preserve">If the property is not already platted, </w:t>
      </w:r>
      <w:r w:rsidR="00CC282F">
        <w:rPr>
          <w:sz w:val="22"/>
          <w:szCs w:val="22"/>
        </w:rPr>
        <w:t xml:space="preserve">the </w:t>
      </w:r>
      <w:r>
        <w:rPr>
          <w:sz w:val="22"/>
          <w:szCs w:val="22"/>
        </w:rPr>
        <w:t xml:space="preserve">development of </w:t>
      </w:r>
      <w:r w:rsidR="00040EDF">
        <w:rPr>
          <w:sz w:val="22"/>
          <w:szCs w:val="22"/>
        </w:rPr>
        <w:t>the</w:t>
      </w:r>
      <w:r>
        <w:rPr>
          <w:sz w:val="22"/>
          <w:szCs w:val="22"/>
        </w:rPr>
        <w:t xml:space="preserve"> site is also subject to a three</w:t>
      </w:r>
      <w:r w:rsidR="00CC282F">
        <w:rPr>
          <w:sz w:val="22"/>
          <w:szCs w:val="22"/>
        </w:rPr>
        <w:t>-</w:t>
      </w:r>
      <w:r>
        <w:rPr>
          <w:sz w:val="22"/>
          <w:szCs w:val="22"/>
        </w:rPr>
        <w:t>step subdivision process: sketch, preliminary, and final.</w:t>
      </w:r>
      <w:r w:rsidR="00E7281D">
        <w:rPr>
          <w:sz w:val="22"/>
          <w:szCs w:val="22"/>
        </w:rPr>
        <w:t xml:space="preserve"> The subdivision process may occur parallel to the PD zoning process.</w:t>
      </w:r>
      <w:r w:rsidR="00994B33">
        <w:rPr>
          <w:sz w:val="22"/>
          <w:szCs w:val="22"/>
        </w:rPr>
        <w:t xml:space="preserve"> Generally, the subdivision process occurs at the time of Final Development Plan.</w:t>
      </w:r>
    </w:p>
    <w:p w14:paraId="697BA355" w14:textId="3622CB7D" w:rsidR="00FF173E" w:rsidRPr="00FF173E" w:rsidRDefault="00FF173E" w:rsidP="00FF173E">
      <w:pPr>
        <w:rPr>
          <w:sz w:val="22"/>
          <w:szCs w:val="22"/>
        </w:rPr>
      </w:pPr>
      <w:r w:rsidRPr="00FF173E">
        <w:rPr>
          <w:sz w:val="22"/>
          <w:szCs w:val="22"/>
        </w:rPr>
        <w:lastRenderedPageBreak/>
        <w:t xml:space="preserve">This review is for completeness of the </w:t>
      </w:r>
      <w:r w:rsidR="00067E06">
        <w:rPr>
          <w:sz w:val="22"/>
          <w:szCs w:val="22"/>
        </w:rPr>
        <w:t xml:space="preserve">submitted </w:t>
      </w:r>
      <w:r w:rsidRPr="00FF173E">
        <w:rPr>
          <w:sz w:val="22"/>
          <w:szCs w:val="22"/>
        </w:rPr>
        <w:t>application</w:t>
      </w:r>
      <w:r w:rsidR="00067E06">
        <w:rPr>
          <w:sz w:val="22"/>
          <w:szCs w:val="22"/>
        </w:rPr>
        <w:t>s</w:t>
      </w:r>
      <w:r w:rsidRPr="00FF173E">
        <w:rPr>
          <w:sz w:val="22"/>
          <w:szCs w:val="22"/>
        </w:rPr>
        <w:t xml:space="preserve">. Review for compliance with </w:t>
      </w:r>
      <w:r w:rsidR="00CC282F">
        <w:rPr>
          <w:sz w:val="22"/>
          <w:szCs w:val="22"/>
        </w:rPr>
        <w:t xml:space="preserve">the </w:t>
      </w:r>
      <w:r w:rsidRPr="00FF173E">
        <w:rPr>
          <w:sz w:val="22"/>
          <w:szCs w:val="22"/>
        </w:rPr>
        <w:t xml:space="preserve">Town regulations </w:t>
      </w:r>
      <w:r w:rsidR="00994B33">
        <w:rPr>
          <w:sz w:val="22"/>
          <w:szCs w:val="22"/>
        </w:rPr>
        <w:t xml:space="preserve">as well as the technical review, </w:t>
      </w:r>
      <w:r w:rsidR="003302B3">
        <w:rPr>
          <w:sz w:val="22"/>
          <w:szCs w:val="22"/>
        </w:rPr>
        <w:t>begins once it has been determined the application is complete.</w:t>
      </w:r>
    </w:p>
    <w:p w14:paraId="7434F3FC" w14:textId="14CB10EA" w:rsidR="00995C8E" w:rsidRPr="00461676" w:rsidRDefault="00995C8E" w:rsidP="00995C8E">
      <w:pPr>
        <w:pStyle w:val="Heading2"/>
        <w:spacing w:before="240" w:after="240"/>
        <w:rPr>
          <w:b/>
          <w:bCs/>
          <w:sz w:val="22"/>
          <w:szCs w:val="22"/>
        </w:rPr>
      </w:pPr>
      <w:r>
        <w:rPr>
          <w:b/>
          <w:bCs/>
          <w:sz w:val="22"/>
          <w:szCs w:val="22"/>
        </w:rPr>
        <w:t>PLANNED DEVELOPMENT PLAN application – REVIEW FOR COMPLETENESS</w:t>
      </w:r>
    </w:p>
    <w:p w14:paraId="31155E6F" w14:textId="4F77B0F7" w:rsidR="00995C8E" w:rsidRPr="00BE6E6B" w:rsidRDefault="006E6663" w:rsidP="006E6663">
      <w:pPr>
        <w:pStyle w:val="ListParagraph"/>
        <w:numPr>
          <w:ilvl w:val="0"/>
          <w:numId w:val="40"/>
        </w:numPr>
        <w:rPr>
          <w:sz w:val="22"/>
          <w:szCs w:val="22"/>
        </w:rPr>
      </w:pPr>
      <w:r w:rsidRPr="00BE6E6B">
        <w:rPr>
          <w:i/>
          <w:iCs/>
          <w:sz w:val="22"/>
          <w:szCs w:val="22"/>
        </w:rPr>
        <w:t>30 Day Waiver</w:t>
      </w:r>
      <w:r w:rsidR="00C11E6A" w:rsidRPr="00BE6E6B">
        <w:rPr>
          <w:sz w:val="22"/>
          <w:szCs w:val="22"/>
        </w:rPr>
        <w:t xml:space="preserve"> – </w:t>
      </w:r>
      <w:r w:rsidR="00C51CB4" w:rsidRPr="00BE6E6B">
        <w:rPr>
          <w:sz w:val="22"/>
          <w:szCs w:val="22"/>
        </w:rPr>
        <w:t xml:space="preserve">OK </w:t>
      </w:r>
    </w:p>
    <w:p w14:paraId="1F0F8B4D" w14:textId="65875049" w:rsidR="006E6663" w:rsidRPr="00BE6E6B" w:rsidRDefault="006E6663" w:rsidP="006E6663">
      <w:pPr>
        <w:pStyle w:val="ListParagraph"/>
        <w:numPr>
          <w:ilvl w:val="0"/>
          <w:numId w:val="40"/>
        </w:numPr>
        <w:rPr>
          <w:sz w:val="22"/>
          <w:szCs w:val="22"/>
        </w:rPr>
      </w:pPr>
      <w:r w:rsidRPr="00BE6E6B">
        <w:rPr>
          <w:i/>
          <w:iCs/>
          <w:sz w:val="22"/>
          <w:szCs w:val="22"/>
        </w:rPr>
        <w:t>Authorization</w:t>
      </w:r>
      <w:r w:rsidR="00C11E6A" w:rsidRPr="00BE6E6B">
        <w:rPr>
          <w:sz w:val="22"/>
          <w:szCs w:val="22"/>
        </w:rPr>
        <w:t xml:space="preserve"> </w:t>
      </w:r>
      <w:r w:rsidR="00867FE3" w:rsidRPr="00BE6E6B">
        <w:rPr>
          <w:sz w:val="22"/>
          <w:szCs w:val="22"/>
        </w:rPr>
        <w:t>–</w:t>
      </w:r>
      <w:r w:rsidR="00C11E6A" w:rsidRPr="00BE6E6B">
        <w:rPr>
          <w:sz w:val="22"/>
          <w:szCs w:val="22"/>
        </w:rPr>
        <w:t xml:space="preserve"> </w:t>
      </w:r>
      <w:r w:rsidR="00C51CB4" w:rsidRPr="00BE6E6B">
        <w:rPr>
          <w:sz w:val="22"/>
          <w:szCs w:val="22"/>
        </w:rPr>
        <w:t xml:space="preserve">OK </w:t>
      </w:r>
    </w:p>
    <w:p w14:paraId="28A44CD0" w14:textId="11A8E159" w:rsidR="006E6663" w:rsidRPr="00376FB9" w:rsidRDefault="00167C50" w:rsidP="006E6663">
      <w:pPr>
        <w:pStyle w:val="ListParagraph"/>
        <w:numPr>
          <w:ilvl w:val="0"/>
          <w:numId w:val="40"/>
        </w:numPr>
        <w:rPr>
          <w:sz w:val="22"/>
          <w:szCs w:val="22"/>
        </w:rPr>
      </w:pPr>
      <w:r w:rsidRPr="00376FB9">
        <w:rPr>
          <w:i/>
          <w:iCs/>
          <w:sz w:val="22"/>
          <w:szCs w:val="22"/>
        </w:rPr>
        <w:t>Cost Reimbursement Agreement</w:t>
      </w:r>
      <w:r w:rsidR="001D308C" w:rsidRPr="00376FB9">
        <w:rPr>
          <w:sz w:val="22"/>
          <w:szCs w:val="22"/>
        </w:rPr>
        <w:t xml:space="preserve"> – </w:t>
      </w:r>
      <w:r w:rsidR="00880BDC" w:rsidRPr="00376FB9">
        <w:rPr>
          <w:sz w:val="22"/>
          <w:szCs w:val="22"/>
        </w:rPr>
        <w:t>OK</w:t>
      </w:r>
    </w:p>
    <w:p w14:paraId="080B9E58" w14:textId="55FACE85" w:rsidR="00167C50" w:rsidRPr="00E34256" w:rsidRDefault="00167C50" w:rsidP="006E6663">
      <w:pPr>
        <w:pStyle w:val="ListParagraph"/>
        <w:numPr>
          <w:ilvl w:val="0"/>
          <w:numId w:val="40"/>
        </w:numPr>
        <w:rPr>
          <w:sz w:val="22"/>
          <w:szCs w:val="22"/>
        </w:rPr>
      </w:pPr>
      <w:r w:rsidRPr="00E34256">
        <w:rPr>
          <w:i/>
          <w:iCs/>
          <w:sz w:val="22"/>
          <w:szCs w:val="22"/>
        </w:rPr>
        <w:t>Description of Character</w:t>
      </w:r>
      <w:r w:rsidR="00D93334" w:rsidRPr="00E34256">
        <w:rPr>
          <w:sz w:val="22"/>
          <w:szCs w:val="22"/>
        </w:rPr>
        <w:t xml:space="preserve"> </w:t>
      </w:r>
      <w:r w:rsidR="00E34256" w:rsidRPr="00E34256">
        <w:rPr>
          <w:sz w:val="22"/>
          <w:szCs w:val="22"/>
        </w:rPr>
        <w:t>–</w:t>
      </w:r>
      <w:r w:rsidR="00D93334" w:rsidRPr="00E34256">
        <w:rPr>
          <w:sz w:val="22"/>
          <w:szCs w:val="22"/>
        </w:rPr>
        <w:t xml:space="preserve"> </w:t>
      </w:r>
      <w:r w:rsidR="00E34256" w:rsidRPr="00E34256">
        <w:rPr>
          <w:sz w:val="22"/>
          <w:szCs w:val="22"/>
        </w:rPr>
        <w:t>Add a title and date</w:t>
      </w:r>
      <w:r w:rsidR="0018375F">
        <w:rPr>
          <w:sz w:val="22"/>
          <w:szCs w:val="22"/>
        </w:rPr>
        <w:t xml:space="preserve"> REVISED </w:t>
      </w:r>
    </w:p>
    <w:p w14:paraId="18A6BFFA" w14:textId="6FD368AA" w:rsidR="004C03CA" w:rsidRPr="00DB192F" w:rsidRDefault="00167C50" w:rsidP="006E6663">
      <w:pPr>
        <w:pStyle w:val="ListParagraph"/>
        <w:numPr>
          <w:ilvl w:val="0"/>
          <w:numId w:val="40"/>
        </w:numPr>
        <w:rPr>
          <w:b/>
          <w:bCs/>
          <w:sz w:val="22"/>
          <w:szCs w:val="22"/>
        </w:rPr>
      </w:pPr>
      <w:r w:rsidRPr="00DB192F">
        <w:rPr>
          <w:i/>
          <w:iCs/>
          <w:sz w:val="22"/>
          <w:szCs w:val="22"/>
        </w:rPr>
        <w:t>Design Guidelines</w:t>
      </w:r>
      <w:r w:rsidR="00D93334" w:rsidRPr="00DB192F">
        <w:rPr>
          <w:sz w:val="22"/>
          <w:szCs w:val="22"/>
        </w:rPr>
        <w:t xml:space="preserve"> </w:t>
      </w:r>
      <w:r w:rsidR="00994B33">
        <w:rPr>
          <w:sz w:val="22"/>
          <w:szCs w:val="22"/>
        </w:rPr>
        <w:t>– change too Standards, guidelines suggestions, standards are rules.</w:t>
      </w:r>
    </w:p>
    <w:p w14:paraId="62B089BE" w14:textId="3F97D05C" w:rsidR="00DB192F" w:rsidRPr="00DB192F" w:rsidRDefault="00DB192F" w:rsidP="004C03CA">
      <w:pPr>
        <w:pStyle w:val="ListParagraph"/>
        <w:numPr>
          <w:ilvl w:val="1"/>
          <w:numId w:val="40"/>
        </w:numPr>
        <w:rPr>
          <w:b/>
          <w:bCs/>
          <w:sz w:val="22"/>
          <w:szCs w:val="22"/>
        </w:rPr>
      </w:pPr>
      <w:r w:rsidRPr="00DB192F">
        <w:rPr>
          <w:b/>
          <w:bCs/>
          <w:sz w:val="22"/>
          <w:szCs w:val="22"/>
        </w:rPr>
        <w:t>Add title and date</w:t>
      </w:r>
    </w:p>
    <w:p w14:paraId="6FF61884" w14:textId="137DF29D" w:rsidR="00167C50" w:rsidRDefault="00994B33" w:rsidP="004C03CA">
      <w:pPr>
        <w:pStyle w:val="ListParagraph"/>
        <w:numPr>
          <w:ilvl w:val="1"/>
          <w:numId w:val="40"/>
        </w:numPr>
        <w:rPr>
          <w:b/>
          <w:bCs/>
          <w:sz w:val="22"/>
          <w:szCs w:val="22"/>
        </w:rPr>
      </w:pPr>
      <w:r>
        <w:rPr>
          <w:b/>
          <w:bCs/>
          <w:sz w:val="22"/>
          <w:szCs w:val="22"/>
        </w:rPr>
        <w:t>Include</w:t>
      </w:r>
      <w:r w:rsidRPr="00DB192F">
        <w:rPr>
          <w:b/>
          <w:bCs/>
          <w:sz w:val="22"/>
          <w:szCs w:val="22"/>
        </w:rPr>
        <w:t xml:space="preserve"> </w:t>
      </w:r>
      <w:r w:rsidR="00DD7279" w:rsidRPr="00DB192F">
        <w:rPr>
          <w:b/>
          <w:bCs/>
          <w:sz w:val="22"/>
          <w:szCs w:val="22"/>
        </w:rPr>
        <w:t xml:space="preserve">a section </w:t>
      </w:r>
      <w:r>
        <w:rPr>
          <w:b/>
          <w:bCs/>
          <w:sz w:val="22"/>
          <w:szCs w:val="22"/>
        </w:rPr>
        <w:t>on</w:t>
      </w:r>
      <w:r w:rsidRPr="00DB192F">
        <w:rPr>
          <w:b/>
          <w:bCs/>
          <w:sz w:val="22"/>
          <w:szCs w:val="22"/>
        </w:rPr>
        <w:t xml:space="preserve"> </w:t>
      </w:r>
      <w:r w:rsidR="00DD7279" w:rsidRPr="00DB192F">
        <w:rPr>
          <w:b/>
          <w:bCs/>
          <w:sz w:val="22"/>
          <w:szCs w:val="22"/>
        </w:rPr>
        <w:t>architectural design</w:t>
      </w:r>
      <w:r>
        <w:rPr>
          <w:b/>
          <w:bCs/>
          <w:sz w:val="22"/>
          <w:szCs w:val="22"/>
        </w:rPr>
        <w:t>.</w:t>
      </w:r>
    </w:p>
    <w:p w14:paraId="32372FFF" w14:textId="521D4ACB" w:rsidR="0018375F" w:rsidRPr="0018375F" w:rsidRDefault="0018375F" w:rsidP="0018375F">
      <w:pPr>
        <w:ind w:left="1080"/>
        <w:rPr>
          <w:b/>
          <w:bCs/>
          <w:sz w:val="22"/>
          <w:szCs w:val="22"/>
        </w:rPr>
      </w:pPr>
      <w:r>
        <w:rPr>
          <w:b/>
          <w:bCs/>
          <w:sz w:val="22"/>
          <w:szCs w:val="22"/>
        </w:rPr>
        <w:t xml:space="preserve">NOTE: AN OUTLINE FOR THE WRITTEN PD WAS PROVIDED TO VERTEX ON 4/23/25. THE WRITTEN PD WAS REVISED PER THIS OUTLINE. THIS COMMENT NO LONGER APPLIES. </w:t>
      </w:r>
    </w:p>
    <w:p w14:paraId="3B6F7574" w14:textId="69BDDB90" w:rsidR="00167C50" w:rsidRPr="00713D9F" w:rsidRDefault="00167C50" w:rsidP="006E6663">
      <w:pPr>
        <w:pStyle w:val="ListParagraph"/>
        <w:numPr>
          <w:ilvl w:val="0"/>
          <w:numId w:val="40"/>
        </w:numPr>
        <w:rPr>
          <w:sz w:val="22"/>
          <w:szCs w:val="22"/>
        </w:rPr>
      </w:pPr>
      <w:r w:rsidRPr="00713D9F">
        <w:rPr>
          <w:i/>
          <w:iCs/>
          <w:sz w:val="22"/>
          <w:szCs w:val="22"/>
        </w:rPr>
        <w:t>Development</w:t>
      </w:r>
      <w:r w:rsidR="00C86F8B" w:rsidRPr="00713D9F">
        <w:rPr>
          <w:i/>
          <w:iCs/>
          <w:sz w:val="22"/>
          <w:szCs w:val="22"/>
        </w:rPr>
        <w:t xml:space="preserve"> Schedule</w:t>
      </w:r>
      <w:r w:rsidR="000C734B" w:rsidRPr="00713D9F">
        <w:rPr>
          <w:sz w:val="22"/>
          <w:szCs w:val="22"/>
        </w:rPr>
        <w:t xml:space="preserve"> </w:t>
      </w:r>
      <w:r w:rsidR="001F0210" w:rsidRPr="00713D9F">
        <w:rPr>
          <w:sz w:val="22"/>
          <w:szCs w:val="22"/>
        </w:rPr>
        <w:t xml:space="preserve">– </w:t>
      </w:r>
      <w:r w:rsidR="00880BDC" w:rsidRPr="00713D9F">
        <w:rPr>
          <w:b/>
          <w:bCs/>
          <w:sz w:val="22"/>
          <w:szCs w:val="22"/>
        </w:rPr>
        <w:t xml:space="preserve">Proposed July 2025 construction start </w:t>
      </w:r>
      <w:r w:rsidR="00F825BF" w:rsidRPr="00713D9F">
        <w:rPr>
          <w:b/>
          <w:bCs/>
          <w:sz w:val="22"/>
          <w:szCs w:val="22"/>
        </w:rPr>
        <w:t>may</w:t>
      </w:r>
      <w:r w:rsidR="00880BDC" w:rsidRPr="00713D9F">
        <w:rPr>
          <w:b/>
          <w:bCs/>
          <w:sz w:val="22"/>
          <w:szCs w:val="22"/>
        </w:rPr>
        <w:t xml:space="preserve"> be prior to </w:t>
      </w:r>
      <w:r w:rsidR="00E87A24" w:rsidRPr="00713D9F">
        <w:rPr>
          <w:b/>
          <w:bCs/>
          <w:sz w:val="22"/>
          <w:szCs w:val="22"/>
        </w:rPr>
        <w:t>Board of Trustee</w:t>
      </w:r>
      <w:r w:rsidR="00CC282F" w:rsidRPr="00713D9F">
        <w:rPr>
          <w:b/>
          <w:bCs/>
          <w:sz w:val="22"/>
          <w:szCs w:val="22"/>
        </w:rPr>
        <w:t>’</w:t>
      </w:r>
      <w:r w:rsidR="00E87A24" w:rsidRPr="00713D9F">
        <w:rPr>
          <w:b/>
          <w:bCs/>
          <w:sz w:val="22"/>
          <w:szCs w:val="22"/>
        </w:rPr>
        <w:t>s</w:t>
      </w:r>
      <w:r w:rsidR="00880BDC" w:rsidRPr="00713D9F">
        <w:rPr>
          <w:b/>
          <w:bCs/>
          <w:sz w:val="22"/>
          <w:szCs w:val="22"/>
        </w:rPr>
        <w:t xml:space="preserve"> decision on a final development plan (</w:t>
      </w:r>
      <w:r w:rsidR="00E87A24" w:rsidRPr="00713D9F">
        <w:rPr>
          <w:b/>
          <w:bCs/>
          <w:sz w:val="22"/>
          <w:szCs w:val="22"/>
        </w:rPr>
        <w:t>FDP</w:t>
      </w:r>
      <w:r w:rsidR="00880BDC" w:rsidRPr="00713D9F">
        <w:rPr>
          <w:b/>
          <w:bCs/>
          <w:sz w:val="22"/>
          <w:szCs w:val="22"/>
        </w:rPr>
        <w:t>) application</w:t>
      </w:r>
      <w:r w:rsidR="00CC282F" w:rsidRPr="00713D9F">
        <w:rPr>
          <w:b/>
          <w:bCs/>
          <w:sz w:val="22"/>
          <w:szCs w:val="22"/>
        </w:rPr>
        <w:t>.</w:t>
      </w:r>
      <w:r w:rsidR="00252C24" w:rsidRPr="00713D9F">
        <w:rPr>
          <w:b/>
          <w:bCs/>
          <w:sz w:val="22"/>
          <w:szCs w:val="22"/>
        </w:rPr>
        <w:t xml:space="preserve"> </w:t>
      </w:r>
      <w:r w:rsidR="00C22DFA" w:rsidRPr="00713D9F">
        <w:rPr>
          <w:b/>
          <w:bCs/>
          <w:sz w:val="22"/>
          <w:szCs w:val="22"/>
        </w:rPr>
        <w:t>The annexation eligibility hearing is set for May 29</w:t>
      </w:r>
      <w:r w:rsidR="00C22DFA" w:rsidRPr="00713D9F">
        <w:rPr>
          <w:b/>
          <w:bCs/>
          <w:sz w:val="22"/>
          <w:szCs w:val="22"/>
          <w:vertAlign w:val="superscript"/>
        </w:rPr>
        <w:t>th</w:t>
      </w:r>
      <w:r w:rsidR="00C22DFA" w:rsidRPr="00713D9F">
        <w:rPr>
          <w:b/>
          <w:bCs/>
          <w:sz w:val="22"/>
          <w:szCs w:val="22"/>
        </w:rPr>
        <w:t xml:space="preserve">, 2025. </w:t>
      </w:r>
      <w:r w:rsidR="00CC282F" w:rsidRPr="00713D9F">
        <w:rPr>
          <w:b/>
          <w:bCs/>
          <w:sz w:val="22"/>
          <w:szCs w:val="22"/>
        </w:rPr>
        <w:t>Please review with the Development Review Team</w:t>
      </w:r>
      <w:r w:rsidR="00994B33">
        <w:rPr>
          <w:b/>
          <w:bCs/>
          <w:sz w:val="22"/>
          <w:szCs w:val="22"/>
        </w:rPr>
        <w:t xml:space="preserve">. CMI has drafted a </w:t>
      </w:r>
      <w:r w:rsidR="00CC282F" w:rsidRPr="00713D9F">
        <w:rPr>
          <w:b/>
          <w:bCs/>
          <w:sz w:val="22"/>
          <w:szCs w:val="22"/>
        </w:rPr>
        <w:t xml:space="preserve">a more detailed schedule outlining required public hearings with both the Planning Commission and Board of Trustees. </w:t>
      </w:r>
      <w:r w:rsidR="00994B33">
        <w:rPr>
          <w:b/>
          <w:bCs/>
          <w:sz w:val="22"/>
          <w:szCs w:val="22"/>
        </w:rPr>
        <w:t>Th</w:t>
      </w:r>
      <w:r w:rsidR="006876EC">
        <w:rPr>
          <w:b/>
          <w:bCs/>
          <w:sz w:val="22"/>
          <w:szCs w:val="22"/>
        </w:rPr>
        <w:t xml:space="preserve">is draft calendar is currently under review by the Town Adminsitrator and Attorney.  The start date for the calendar is dependent upon the date a certificate of completeness is sent to Vertex. </w:t>
      </w:r>
      <w:r w:rsidR="0018375F">
        <w:rPr>
          <w:b/>
          <w:bCs/>
          <w:sz w:val="22"/>
          <w:szCs w:val="22"/>
        </w:rPr>
        <w:t xml:space="preserve">UNDERSTOOD, SCHEDULE UPDATED </w:t>
      </w:r>
    </w:p>
    <w:p w14:paraId="4BE5CD04" w14:textId="7D8D17D9" w:rsidR="00C86F8B" w:rsidRPr="00713D9F" w:rsidRDefault="00C86F8B" w:rsidP="006E6663">
      <w:pPr>
        <w:pStyle w:val="ListParagraph"/>
        <w:numPr>
          <w:ilvl w:val="0"/>
          <w:numId w:val="40"/>
        </w:numPr>
        <w:rPr>
          <w:sz w:val="22"/>
          <w:szCs w:val="22"/>
        </w:rPr>
      </w:pPr>
      <w:r w:rsidRPr="00713D9F">
        <w:rPr>
          <w:i/>
          <w:iCs/>
          <w:sz w:val="22"/>
          <w:szCs w:val="22"/>
        </w:rPr>
        <w:t>Ecological Assessment Report</w:t>
      </w:r>
      <w:r w:rsidR="00B23E22" w:rsidRPr="00713D9F">
        <w:rPr>
          <w:sz w:val="22"/>
          <w:szCs w:val="22"/>
        </w:rPr>
        <w:t xml:space="preserve"> - OK</w:t>
      </w:r>
    </w:p>
    <w:p w14:paraId="48F46AFA" w14:textId="4670F059" w:rsidR="00C86F8B" w:rsidRPr="00527B3A" w:rsidRDefault="00C86F8B" w:rsidP="006E6663">
      <w:pPr>
        <w:pStyle w:val="ListParagraph"/>
        <w:numPr>
          <w:ilvl w:val="0"/>
          <w:numId w:val="40"/>
        </w:numPr>
        <w:rPr>
          <w:sz w:val="22"/>
          <w:szCs w:val="22"/>
        </w:rPr>
      </w:pPr>
      <w:r w:rsidRPr="00527B3A">
        <w:rPr>
          <w:i/>
          <w:iCs/>
          <w:sz w:val="22"/>
          <w:szCs w:val="22"/>
        </w:rPr>
        <w:t>EPC Preliminary Drainage Report Checklist</w:t>
      </w:r>
      <w:r w:rsidR="00DC2FF1" w:rsidRPr="00527B3A">
        <w:rPr>
          <w:sz w:val="22"/>
          <w:szCs w:val="22"/>
        </w:rPr>
        <w:t xml:space="preserve"> – </w:t>
      </w:r>
      <w:r w:rsidR="00CA6A1A" w:rsidRPr="00527B3A">
        <w:rPr>
          <w:sz w:val="22"/>
          <w:szCs w:val="22"/>
        </w:rPr>
        <w:t>T</w:t>
      </w:r>
      <w:r w:rsidR="00DC2FF1" w:rsidRPr="00527B3A">
        <w:rPr>
          <w:sz w:val="22"/>
          <w:szCs w:val="22"/>
        </w:rPr>
        <w:t xml:space="preserve">o be reviewed by Town’s </w:t>
      </w:r>
      <w:r w:rsidR="00581468" w:rsidRPr="00527B3A">
        <w:rPr>
          <w:sz w:val="22"/>
          <w:szCs w:val="22"/>
        </w:rPr>
        <w:t>stormwater</w:t>
      </w:r>
      <w:r w:rsidR="00DC2FF1" w:rsidRPr="00527B3A">
        <w:rPr>
          <w:sz w:val="22"/>
          <w:szCs w:val="22"/>
        </w:rPr>
        <w:t xml:space="preserve"> consultant</w:t>
      </w:r>
    </w:p>
    <w:p w14:paraId="5DA34C74" w14:textId="24088A70" w:rsidR="00C86F8B" w:rsidRPr="00F44BBB" w:rsidRDefault="00C86F8B" w:rsidP="006E6663">
      <w:pPr>
        <w:pStyle w:val="ListParagraph"/>
        <w:numPr>
          <w:ilvl w:val="0"/>
          <w:numId w:val="40"/>
        </w:numPr>
        <w:rPr>
          <w:sz w:val="22"/>
          <w:szCs w:val="22"/>
        </w:rPr>
      </w:pPr>
      <w:r w:rsidRPr="00F44BBB">
        <w:rPr>
          <w:i/>
          <w:iCs/>
          <w:sz w:val="22"/>
          <w:szCs w:val="22"/>
        </w:rPr>
        <w:t>Land</w:t>
      </w:r>
      <w:r w:rsidR="00C22DFA" w:rsidRPr="00F44BBB">
        <w:rPr>
          <w:i/>
          <w:iCs/>
          <w:sz w:val="22"/>
          <w:szCs w:val="22"/>
        </w:rPr>
        <w:t xml:space="preserve"> </w:t>
      </w:r>
      <w:r w:rsidRPr="00F44BBB">
        <w:rPr>
          <w:i/>
          <w:iCs/>
          <w:sz w:val="22"/>
          <w:szCs w:val="22"/>
        </w:rPr>
        <w:t>Use</w:t>
      </w:r>
      <w:r w:rsidR="00C22DFA" w:rsidRPr="00F44BBB">
        <w:rPr>
          <w:i/>
          <w:iCs/>
          <w:sz w:val="22"/>
          <w:szCs w:val="22"/>
        </w:rPr>
        <w:t xml:space="preserve"> </w:t>
      </w:r>
      <w:r w:rsidRPr="00F44BBB">
        <w:rPr>
          <w:i/>
          <w:iCs/>
          <w:sz w:val="22"/>
          <w:szCs w:val="22"/>
        </w:rPr>
        <w:t>Application</w:t>
      </w:r>
      <w:r w:rsidR="0045058C" w:rsidRPr="00F44BBB">
        <w:rPr>
          <w:sz w:val="22"/>
          <w:szCs w:val="22"/>
        </w:rPr>
        <w:t xml:space="preserve"> – OK</w:t>
      </w:r>
    </w:p>
    <w:p w14:paraId="07D8774F" w14:textId="19BA9125" w:rsidR="00C86F8B" w:rsidRPr="002A0923" w:rsidRDefault="00C86F8B" w:rsidP="006E6663">
      <w:pPr>
        <w:pStyle w:val="ListParagraph"/>
        <w:numPr>
          <w:ilvl w:val="0"/>
          <w:numId w:val="40"/>
        </w:numPr>
        <w:rPr>
          <w:sz w:val="22"/>
          <w:szCs w:val="22"/>
        </w:rPr>
      </w:pPr>
      <w:r w:rsidRPr="002A0923">
        <w:rPr>
          <w:i/>
          <w:iCs/>
          <w:sz w:val="22"/>
          <w:szCs w:val="22"/>
        </w:rPr>
        <w:t>Legal Description</w:t>
      </w:r>
      <w:r w:rsidR="000937BE" w:rsidRPr="002A0923">
        <w:rPr>
          <w:sz w:val="22"/>
          <w:szCs w:val="22"/>
        </w:rPr>
        <w:t xml:space="preserve"> – </w:t>
      </w:r>
      <w:r w:rsidR="002A0923" w:rsidRPr="002A0923">
        <w:rPr>
          <w:sz w:val="22"/>
          <w:szCs w:val="22"/>
        </w:rPr>
        <w:t>Add a title and a date</w:t>
      </w:r>
      <w:r w:rsidR="0018375F">
        <w:rPr>
          <w:sz w:val="22"/>
          <w:szCs w:val="22"/>
        </w:rPr>
        <w:t xml:space="preserve"> ADDED</w:t>
      </w:r>
    </w:p>
    <w:p w14:paraId="6E43202F" w14:textId="6E172474" w:rsidR="00C86F8B" w:rsidRDefault="00652DD3" w:rsidP="006E6663">
      <w:pPr>
        <w:pStyle w:val="ListParagraph"/>
        <w:numPr>
          <w:ilvl w:val="0"/>
          <w:numId w:val="40"/>
        </w:numPr>
        <w:rPr>
          <w:b/>
          <w:bCs/>
          <w:sz w:val="22"/>
          <w:szCs w:val="22"/>
        </w:rPr>
      </w:pPr>
      <w:r w:rsidRPr="002A0923">
        <w:rPr>
          <w:i/>
          <w:iCs/>
          <w:sz w:val="22"/>
          <w:szCs w:val="22"/>
        </w:rPr>
        <w:t>Lighting Plan</w:t>
      </w:r>
      <w:r w:rsidR="006543C3" w:rsidRPr="002A0923">
        <w:rPr>
          <w:sz w:val="22"/>
          <w:szCs w:val="22"/>
        </w:rPr>
        <w:t xml:space="preserve"> </w:t>
      </w:r>
      <w:r w:rsidR="00C22DFA" w:rsidRPr="002A0923">
        <w:rPr>
          <w:sz w:val="22"/>
          <w:szCs w:val="22"/>
        </w:rPr>
        <w:t>–</w:t>
      </w:r>
      <w:r w:rsidR="006543C3" w:rsidRPr="002A0923">
        <w:rPr>
          <w:sz w:val="22"/>
          <w:szCs w:val="22"/>
        </w:rPr>
        <w:t xml:space="preserve"> </w:t>
      </w:r>
      <w:r w:rsidR="002A0923" w:rsidRPr="002A0923">
        <w:rPr>
          <w:b/>
          <w:bCs/>
          <w:sz w:val="22"/>
          <w:szCs w:val="22"/>
        </w:rPr>
        <w:t>Add written standards</w:t>
      </w:r>
      <w:r w:rsidR="006876EC">
        <w:rPr>
          <w:b/>
          <w:bCs/>
          <w:sz w:val="22"/>
          <w:szCs w:val="22"/>
        </w:rPr>
        <w:t>. This requirement can be met in the short term by simply listing lighting levels, type of fixture etc. to meet the completeness requirement. CMI will work with you to establish the written text that will go to the PC and BOT.</w:t>
      </w:r>
    </w:p>
    <w:p w14:paraId="0799393D" w14:textId="77777777" w:rsidR="0018375F" w:rsidRPr="0018375F" w:rsidRDefault="0018375F" w:rsidP="0018375F">
      <w:pPr>
        <w:pStyle w:val="ListParagraph"/>
        <w:rPr>
          <w:b/>
          <w:bCs/>
          <w:sz w:val="22"/>
          <w:szCs w:val="22"/>
        </w:rPr>
      </w:pPr>
      <w:r w:rsidRPr="0018375F">
        <w:rPr>
          <w:b/>
          <w:bCs/>
          <w:sz w:val="22"/>
          <w:szCs w:val="22"/>
        </w:rPr>
        <w:t xml:space="preserve">NOTE: AN OUTLINE FOR THE WRITTEN PD WAS PROVIDED TO VERTEX ON 4/23/25. THE WRITTEN PD WAS REVISED PER THIS OUTLINE. THIS COMMENT NO LONGER APPLIES. </w:t>
      </w:r>
    </w:p>
    <w:p w14:paraId="234E22C9" w14:textId="77777777" w:rsidR="0018375F" w:rsidRPr="002A0923" w:rsidRDefault="0018375F" w:rsidP="0018375F">
      <w:pPr>
        <w:pStyle w:val="ListParagraph"/>
        <w:rPr>
          <w:b/>
          <w:bCs/>
          <w:sz w:val="22"/>
          <w:szCs w:val="22"/>
        </w:rPr>
      </w:pPr>
    </w:p>
    <w:p w14:paraId="3054830F" w14:textId="32B99C59" w:rsidR="00652DD3" w:rsidRPr="009E63BC" w:rsidRDefault="00652DD3" w:rsidP="00652DD3">
      <w:pPr>
        <w:pStyle w:val="ListParagraph"/>
        <w:numPr>
          <w:ilvl w:val="0"/>
          <w:numId w:val="40"/>
        </w:numPr>
        <w:rPr>
          <w:sz w:val="22"/>
          <w:szCs w:val="22"/>
        </w:rPr>
      </w:pPr>
      <w:r w:rsidRPr="009E63BC">
        <w:rPr>
          <w:i/>
          <w:iCs/>
          <w:sz w:val="22"/>
          <w:szCs w:val="22"/>
        </w:rPr>
        <w:t>Master Utility Exhibit</w:t>
      </w:r>
      <w:r w:rsidR="00CA6A1A" w:rsidRPr="009E63BC">
        <w:rPr>
          <w:sz w:val="22"/>
          <w:szCs w:val="22"/>
        </w:rPr>
        <w:t xml:space="preserve"> – To be reviewed by Town’s engineering consultant</w:t>
      </w:r>
      <w:r w:rsidR="00C22DFA" w:rsidRPr="009E63BC">
        <w:rPr>
          <w:sz w:val="22"/>
          <w:szCs w:val="22"/>
        </w:rPr>
        <w:t>-GMS</w:t>
      </w:r>
    </w:p>
    <w:p w14:paraId="291D9299" w14:textId="41F4130D" w:rsidR="00652DD3" w:rsidRPr="009E63BC" w:rsidRDefault="00652DD3" w:rsidP="00652DD3">
      <w:pPr>
        <w:pStyle w:val="ListParagraph"/>
        <w:numPr>
          <w:ilvl w:val="0"/>
          <w:numId w:val="40"/>
        </w:numPr>
        <w:rPr>
          <w:sz w:val="22"/>
          <w:szCs w:val="22"/>
        </w:rPr>
      </w:pPr>
      <w:r w:rsidRPr="009E63BC">
        <w:rPr>
          <w:i/>
          <w:iCs/>
          <w:sz w:val="22"/>
          <w:szCs w:val="22"/>
        </w:rPr>
        <w:t>Mineral Cert</w:t>
      </w:r>
      <w:r w:rsidR="000A7A12" w:rsidRPr="009E63BC">
        <w:rPr>
          <w:sz w:val="22"/>
          <w:szCs w:val="22"/>
        </w:rPr>
        <w:t xml:space="preserve"> -</w:t>
      </w:r>
      <w:r w:rsidR="00CD69E1" w:rsidRPr="009E63BC">
        <w:rPr>
          <w:sz w:val="22"/>
          <w:szCs w:val="22"/>
        </w:rPr>
        <w:t xml:space="preserve"> </w:t>
      </w:r>
      <w:r w:rsidR="000A7A12" w:rsidRPr="009E63BC">
        <w:rPr>
          <w:sz w:val="22"/>
          <w:szCs w:val="22"/>
        </w:rPr>
        <w:t>OK</w:t>
      </w:r>
    </w:p>
    <w:p w14:paraId="1EF18328" w14:textId="6BFC34BC" w:rsidR="00652DD3" w:rsidRPr="00B46E88" w:rsidRDefault="00652DD3" w:rsidP="00652DD3">
      <w:pPr>
        <w:pStyle w:val="ListParagraph"/>
        <w:numPr>
          <w:ilvl w:val="0"/>
          <w:numId w:val="40"/>
        </w:numPr>
        <w:rPr>
          <w:sz w:val="22"/>
          <w:szCs w:val="22"/>
        </w:rPr>
      </w:pPr>
      <w:r w:rsidRPr="00B46E88">
        <w:rPr>
          <w:i/>
          <w:iCs/>
          <w:sz w:val="22"/>
          <w:szCs w:val="22"/>
        </w:rPr>
        <w:t>O &amp; M</w:t>
      </w:r>
      <w:r w:rsidR="00581468" w:rsidRPr="00B46E88">
        <w:rPr>
          <w:sz w:val="22"/>
          <w:szCs w:val="22"/>
        </w:rPr>
        <w:t xml:space="preserve"> – To be reviewed by the Town’s stormwater consultant</w:t>
      </w:r>
    </w:p>
    <w:p w14:paraId="0D4F3962" w14:textId="07541EDA" w:rsidR="00652DD3" w:rsidRDefault="00652DD3" w:rsidP="00652DD3">
      <w:pPr>
        <w:pStyle w:val="ListParagraph"/>
        <w:numPr>
          <w:ilvl w:val="0"/>
          <w:numId w:val="40"/>
        </w:numPr>
        <w:rPr>
          <w:b/>
          <w:bCs/>
          <w:sz w:val="22"/>
          <w:szCs w:val="22"/>
        </w:rPr>
      </w:pPr>
      <w:r w:rsidRPr="009622AC">
        <w:rPr>
          <w:i/>
          <w:iCs/>
          <w:sz w:val="22"/>
          <w:szCs w:val="22"/>
        </w:rPr>
        <w:t>Open Space Description</w:t>
      </w:r>
      <w:r w:rsidR="00EF5FB7" w:rsidRPr="009622AC">
        <w:rPr>
          <w:sz w:val="22"/>
          <w:szCs w:val="22"/>
        </w:rPr>
        <w:t xml:space="preserve"> –</w:t>
      </w:r>
      <w:r w:rsidR="00E87A24" w:rsidRPr="009622AC">
        <w:rPr>
          <w:sz w:val="22"/>
          <w:szCs w:val="22"/>
        </w:rPr>
        <w:t xml:space="preserve"> </w:t>
      </w:r>
      <w:r w:rsidR="00030C25" w:rsidRPr="009622AC">
        <w:rPr>
          <w:b/>
          <w:bCs/>
          <w:sz w:val="22"/>
          <w:szCs w:val="22"/>
        </w:rPr>
        <w:t>see comments under Sketch Development Plan</w:t>
      </w:r>
      <w:r w:rsidR="00C22DFA" w:rsidRPr="009622AC">
        <w:rPr>
          <w:b/>
          <w:bCs/>
          <w:sz w:val="22"/>
          <w:szCs w:val="22"/>
        </w:rPr>
        <w:t xml:space="preserve"> and </w:t>
      </w:r>
      <w:r w:rsidR="00284B8F" w:rsidRPr="009622AC">
        <w:rPr>
          <w:b/>
          <w:bCs/>
          <w:sz w:val="22"/>
          <w:szCs w:val="22"/>
        </w:rPr>
        <w:t>reconcile acreage</w:t>
      </w:r>
      <w:r w:rsidR="00C22DFA" w:rsidRPr="009622AC">
        <w:rPr>
          <w:b/>
          <w:bCs/>
          <w:sz w:val="22"/>
          <w:szCs w:val="22"/>
        </w:rPr>
        <w:t>.</w:t>
      </w:r>
      <w:r w:rsidR="0018375F">
        <w:rPr>
          <w:b/>
          <w:bCs/>
          <w:sz w:val="22"/>
          <w:szCs w:val="22"/>
        </w:rPr>
        <w:t xml:space="preserve"> REVISED </w:t>
      </w:r>
    </w:p>
    <w:p w14:paraId="5345ECB5" w14:textId="3BBFDDBF" w:rsidR="00652DD3" w:rsidRPr="0018375F" w:rsidRDefault="008848D4" w:rsidP="00652DD3">
      <w:pPr>
        <w:pStyle w:val="ListParagraph"/>
        <w:numPr>
          <w:ilvl w:val="0"/>
          <w:numId w:val="40"/>
        </w:numPr>
        <w:rPr>
          <w:sz w:val="22"/>
          <w:szCs w:val="22"/>
        </w:rPr>
      </w:pPr>
      <w:r w:rsidRPr="00F96C30">
        <w:rPr>
          <w:i/>
          <w:iCs/>
          <w:sz w:val="22"/>
          <w:szCs w:val="22"/>
        </w:rPr>
        <w:t>PDP Letter of Intent</w:t>
      </w:r>
      <w:r w:rsidR="00C22DFA" w:rsidRPr="00F96C30">
        <w:rPr>
          <w:i/>
          <w:iCs/>
          <w:sz w:val="22"/>
          <w:szCs w:val="22"/>
        </w:rPr>
        <w:t xml:space="preserve"> and requirements per 17.72.140</w:t>
      </w:r>
    </w:p>
    <w:p w14:paraId="264D3073" w14:textId="77777777" w:rsidR="0018375F" w:rsidRPr="0018375F" w:rsidRDefault="0018375F" w:rsidP="0018375F">
      <w:pPr>
        <w:pStyle w:val="ListParagraph"/>
        <w:rPr>
          <w:b/>
          <w:bCs/>
          <w:sz w:val="22"/>
          <w:szCs w:val="22"/>
        </w:rPr>
      </w:pPr>
      <w:r w:rsidRPr="0018375F">
        <w:rPr>
          <w:b/>
          <w:bCs/>
          <w:sz w:val="22"/>
          <w:szCs w:val="22"/>
        </w:rPr>
        <w:t xml:space="preserve">NOTE: AN OUTLINE FOR THE WRITTEN PD WAS PROVIDED TO VERTEX ON 4/23/25. THE WRITTEN PD WAS REVISED PER THIS OUTLINE. THIS COMMENT NO LONGER APPLIES. </w:t>
      </w:r>
    </w:p>
    <w:p w14:paraId="72E7163E" w14:textId="77777777" w:rsidR="0018375F" w:rsidRPr="00F96C30" w:rsidRDefault="0018375F" w:rsidP="0018375F">
      <w:pPr>
        <w:pStyle w:val="ListParagraph"/>
        <w:rPr>
          <w:sz w:val="22"/>
          <w:szCs w:val="22"/>
        </w:rPr>
      </w:pPr>
    </w:p>
    <w:p w14:paraId="0835DC34" w14:textId="72226D60" w:rsidR="00FA55B0" w:rsidRDefault="00FA55B0" w:rsidP="00BA43BD">
      <w:pPr>
        <w:pStyle w:val="ListParagraph"/>
        <w:numPr>
          <w:ilvl w:val="1"/>
          <w:numId w:val="40"/>
        </w:numPr>
        <w:rPr>
          <w:sz w:val="22"/>
          <w:szCs w:val="22"/>
        </w:rPr>
      </w:pPr>
      <w:r w:rsidRPr="00F96C30">
        <w:rPr>
          <w:sz w:val="22"/>
          <w:szCs w:val="22"/>
        </w:rPr>
        <w:t>Add a section for traffic impact analysis (</w:t>
      </w:r>
      <w:r w:rsidR="003734F3" w:rsidRPr="00F96C30">
        <w:rPr>
          <w:sz w:val="22"/>
          <w:szCs w:val="22"/>
        </w:rPr>
        <w:t>see checklist). Because the application inc</w:t>
      </w:r>
      <w:r w:rsidR="006876EC">
        <w:rPr>
          <w:sz w:val="22"/>
          <w:szCs w:val="22"/>
        </w:rPr>
        <w:t>l</w:t>
      </w:r>
      <w:r w:rsidR="003734F3" w:rsidRPr="00F96C30">
        <w:rPr>
          <w:sz w:val="22"/>
          <w:szCs w:val="22"/>
        </w:rPr>
        <w:t>udes a detailed</w:t>
      </w:r>
      <w:r w:rsidR="00270E97" w:rsidRPr="00F96C30">
        <w:rPr>
          <w:sz w:val="22"/>
          <w:szCs w:val="22"/>
        </w:rPr>
        <w:t xml:space="preserve"> </w:t>
      </w:r>
      <w:r w:rsidR="00AF3DFD" w:rsidRPr="00F96C30">
        <w:rPr>
          <w:i/>
          <w:iCs/>
          <w:sz w:val="22"/>
          <w:szCs w:val="22"/>
        </w:rPr>
        <w:t>T</w:t>
      </w:r>
      <w:r w:rsidR="00270E97" w:rsidRPr="00F96C30">
        <w:rPr>
          <w:i/>
          <w:iCs/>
          <w:sz w:val="22"/>
          <w:szCs w:val="22"/>
        </w:rPr>
        <w:t xml:space="preserve">raffic </w:t>
      </w:r>
      <w:r w:rsidR="00AF3DFD" w:rsidRPr="00F96C30">
        <w:rPr>
          <w:i/>
          <w:iCs/>
          <w:sz w:val="22"/>
          <w:szCs w:val="22"/>
        </w:rPr>
        <w:t>S</w:t>
      </w:r>
      <w:r w:rsidR="00270E97" w:rsidRPr="00F96C30">
        <w:rPr>
          <w:i/>
          <w:iCs/>
          <w:sz w:val="22"/>
          <w:szCs w:val="22"/>
        </w:rPr>
        <w:t>tudy</w:t>
      </w:r>
      <w:r w:rsidR="00270E97" w:rsidRPr="00F96C30">
        <w:rPr>
          <w:sz w:val="22"/>
          <w:szCs w:val="22"/>
        </w:rPr>
        <w:t>, this ma</w:t>
      </w:r>
      <w:r w:rsidR="00C02946" w:rsidRPr="00F96C30">
        <w:rPr>
          <w:sz w:val="22"/>
          <w:szCs w:val="22"/>
        </w:rPr>
        <w:t xml:space="preserve">y be a </w:t>
      </w:r>
      <w:r w:rsidR="00AF3DFD" w:rsidRPr="00F96C30">
        <w:rPr>
          <w:sz w:val="22"/>
          <w:szCs w:val="22"/>
        </w:rPr>
        <w:t xml:space="preserve">short </w:t>
      </w:r>
      <w:r w:rsidR="00C02946" w:rsidRPr="00F96C30">
        <w:rPr>
          <w:sz w:val="22"/>
          <w:szCs w:val="22"/>
        </w:rPr>
        <w:t xml:space="preserve">summary describing the study and the major findings in the </w:t>
      </w:r>
      <w:r w:rsidR="00C22DFA" w:rsidRPr="00F96C30">
        <w:rPr>
          <w:sz w:val="22"/>
          <w:szCs w:val="22"/>
        </w:rPr>
        <w:t xml:space="preserve">two </w:t>
      </w:r>
      <w:r w:rsidR="00C02946" w:rsidRPr="00F96C30">
        <w:rPr>
          <w:sz w:val="22"/>
          <w:szCs w:val="22"/>
        </w:rPr>
        <w:t>stud</w:t>
      </w:r>
      <w:r w:rsidR="00C22DFA" w:rsidRPr="00F96C30">
        <w:rPr>
          <w:sz w:val="22"/>
          <w:szCs w:val="22"/>
        </w:rPr>
        <w:t>ies</w:t>
      </w:r>
      <w:r w:rsidR="00C02946" w:rsidRPr="00F96C30">
        <w:rPr>
          <w:sz w:val="22"/>
          <w:szCs w:val="22"/>
        </w:rPr>
        <w:t>.</w:t>
      </w:r>
      <w:r w:rsidR="003734F3" w:rsidRPr="00F96C30">
        <w:rPr>
          <w:sz w:val="22"/>
          <w:szCs w:val="22"/>
        </w:rPr>
        <w:t xml:space="preserve"> </w:t>
      </w:r>
    </w:p>
    <w:p w14:paraId="339649E5" w14:textId="77777777" w:rsidR="0018375F" w:rsidRPr="0018375F" w:rsidRDefault="0018375F" w:rsidP="0018375F">
      <w:pPr>
        <w:pStyle w:val="ListParagraph"/>
        <w:rPr>
          <w:b/>
          <w:bCs/>
          <w:sz w:val="22"/>
          <w:szCs w:val="22"/>
        </w:rPr>
      </w:pPr>
      <w:r w:rsidRPr="0018375F">
        <w:rPr>
          <w:b/>
          <w:bCs/>
          <w:sz w:val="22"/>
          <w:szCs w:val="22"/>
        </w:rPr>
        <w:t xml:space="preserve">NOTE: AN OUTLINE FOR THE WRITTEN PD WAS PROVIDED TO VERTEX ON 4/23/25. THE WRITTEN PD WAS REVISED PER THIS OUTLINE. THIS COMMENT NO LONGER APPLIES. </w:t>
      </w:r>
    </w:p>
    <w:p w14:paraId="126B25D0" w14:textId="77777777" w:rsidR="0018375F" w:rsidRPr="00F96C30" w:rsidRDefault="0018375F" w:rsidP="0018375F">
      <w:pPr>
        <w:pStyle w:val="ListParagraph"/>
        <w:ind w:left="1440"/>
        <w:rPr>
          <w:sz w:val="22"/>
          <w:szCs w:val="22"/>
        </w:rPr>
      </w:pPr>
    </w:p>
    <w:p w14:paraId="38CDB091" w14:textId="08DBAD3F" w:rsidR="00752C8D" w:rsidRPr="00752C8D" w:rsidRDefault="001B34DD" w:rsidP="00BE63EC">
      <w:pPr>
        <w:pStyle w:val="ListParagraph"/>
        <w:numPr>
          <w:ilvl w:val="0"/>
          <w:numId w:val="40"/>
        </w:numPr>
        <w:rPr>
          <w:b/>
          <w:bCs/>
          <w:sz w:val="22"/>
          <w:szCs w:val="22"/>
        </w:rPr>
      </w:pPr>
      <w:r w:rsidRPr="00BE63EC">
        <w:rPr>
          <w:i/>
          <w:iCs/>
          <w:sz w:val="22"/>
          <w:szCs w:val="22"/>
        </w:rPr>
        <w:t>Planned Development Plan</w:t>
      </w:r>
      <w:r w:rsidR="00A56329" w:rsidRPr="00BE63EC">
        <w:rPr>
          <w:i/>
          <w:iCs/>
          <w:sz w:val="22"/>
          <w:szCs w:val="22"/>
        </w:rPr>
        <w:t xml:space="preserve"> </w:t>
      </w:r>
    </w:p>
    <w:p w14:paraId="0A199C42" w14:textId="24B46D31" w:rsidR="00945246" w:rsidRDefault="00C22DFA" w:rsidP="00752C8D">
      <w:pPr>
        <w:pStyle w:val="ListParagraph"/>
        <w:numPr>
          <w:ilvl w:val="1"/>
          <w:numId w:val="40"/>
        </w:numPr>
        <w:rPr>
          <w:b/>
          <w:bCs/>
          <w:sz w:val="22"/>
          <w:szCs w:val="22"/>
        </w:rPr>
      </w:pPr>
      <w:r w:rsidRPr="00BE63EC">
        <w:rPr>
          <w:b/>
          <w:bCs/>
          <w:sz w:val="22"/>
          <w:szCs w:val="22"/>
        </w:rPr>
        <w:t xml:space="preserve">The PDP requires a </w:t>
      </w:r>
      <w:r w:rsidRPr="00BA494E">
        <w:rPr>
          <w:b/>
          <w:bCs/>
          <w:sz w:val="22"/>
          <w:szCs w:val="22"/>
          <w:u w:val="single"/>
        </w:rPr>
        <w:t xml:space="preserve">written </w:t>
      </w:r>
      <w:r w:rsidR="00945246" w:rsidRPr="00BA494E">
        <w:rPr>
          <w:b/>
          <w:bCs/>
          <w:sz w:val="22"/>
          <w:szCs w:val="22"/>
          <w:u w:val="single"/>
        </w:rPr>
        <w:t xml:space="preserve">plan </w:t>
      </w:r>
      <w:r w:rsidRPr="00BA494E">
        <w:rPr>
          <w:b/>
          <w:bCs/>
          <w:sz w:val="22"/>
          <w:szCs w:val="22"/>
          <w:u w:val="single"/>
        </w:rPr>
        <w:t>and a graphic plan.</w:t>
      </w:r>
      <w:r w:rsidRPr="00BE63EC">
        <w:rPr>
          <w:b/>
          <w:bCs/>
          <w:sz w:val="22"/>
          <w:szCs w:val="22"/>
        </w:rPr>
        <w:t xml:space="preserve"> The written plan is separate and apart from the Letter of Intent and should be so labeled. </w:t>
      </w:r>
    </w:p>
    <w:p w14:paraId="06C80C26" w14:textId="05274A11" w:rsidR="00752C8D" w:rsidRPr="004E2110" w:rsidRDefault="00752C8D" w:rsidP="00752C8D">
      <w:pPr>
        <w:pStyle w:val="ListParagraph"/>
        <w:numPr>
          <w:ilvl w:val="1"/>
          <w:numId w:val="40"/>
        </w:numPr>
        <w:rPr>
          <w:b/>
          <w:bCs/>
          <w:sz w:val="22"/>
          <w:szCs w:val="22"/>
        </w:rPr>
      </w:pPr>
      <w:r w:rsidRPr="004E2110">
        <w:rPr>
          <w:b/>
          <w:bCs/>
          <w:sz w:val="22"/>
          <w:szCs w:val="22"/>
        </w:rPr>
        <w:t>Applicant should be aware that changes may be negotiated to the PDP AFTER review of the sketch PD Plan and rezoning application. Applicant should outline how the rezoning meets the criteria in Section 17.14.010 (f) (5)</w:t>
      </w:r>
      <w:r w:rsidR="006876EC">
        <w:rPr>
          <w:b/>
          <w:bCs/>
          <w:sz w:val="22"/>
          <w:szCs w:val="22"/>
        </w:rPr>
        <w:t>- this is in the submittal but needs to be in all zoning submittals</w:t>
      </w:r>
    </w:p>
    <w:p w14:paraId="60294CD2" w14:textId="4A0295D5" w:rsidR="00945246" w:rsidRDefault="00945246" w:rsidP="00BE63EC">
      <w:pPr>
        <w:pStyle w:val="ListParagraph"/>
        <w:numPr>
          <w:ilvl w:val="0"/>
          <w:numId w:val="40"/>
        </w:numPr>
        <w:rPr>
          <w:b/>
          <w:bCs/>
          <w:sz w:val="22"/>
          <w:szCs w:val="22"/>
        </w:rPr>
      </w:pPr>
      <w:r>
        <w:rPr>
          <w:b/>
          <w:bCs/>
          <w:sz w:val="22"/>
          <w:szCs w:val="22"/>
        </w:rPr>
        <w:t>PDP graphic plan</w:t>
      </w:r>
    </w:p>
    <w:p w14:paraId="03583BE1" w14:textId="77777777" w:rsidR="00945246" w:rsidRDefault="00945246" w:rsidP="00945246">
      <w:pPr>
        <w:pStyle w:val="ListParagraph"/>
        <w:numPr>
          <w:ilvl w:val="1"/>
          <w:numId w:val="40"/>
        </w:numPr>
        <w:rPr>
          <w:b/>
          <w:bCs/>
          <w:sz w:val="22"/>
          <w:szCs w:val="22"/>
        </w:rPr>
      </w:pPr>
      <w:r w:rsidRPr="00B74A04">
        <w:rPr>
          <w:b/>
          <w:bCs/>
          <w:sz w:val="22"/>
          <w:szCs w:val="22"/>
        </w:rPr>
        <w:t>Include the landscape plan in this set of drawings and add landscape standards to the written PDP.</w:t>
      </w:r>
    </w:p>
    <w:p w14:paraId="15430C10" w14:textId="2D4DEE5E" w:rsidR="009622AC" w:rsidRPr="009622AC" w:rsidRDefault="0018375F" w:rsidP="0018375F">
      <w:pPr>
        <w:pStyle w:val="ListParagraph"/>
        <w:ind w:firstLine="720"/>
        <w:rPr>
          <w:color w:val="FF0000"/>
          <w:sz w:val="22"/>
          <w:szCs w:val="22"/>
        </w:rPr>
      </w:pPr>
      <w:r>
        <w:rPr>
          <w:b/>
          <w:bCs/>
          <w:color w:val="FF0000"/>
          <w:sz w:val="22"/>
          <w:szCs w:val="22"/>
        </w:rPr>
        <w:t>SHOWN ON COVER SHEET ALREADY. VERTEX TO ADD TO PDF</w:t>
      </w:r>
    </w:p>
    <w:p w14:paraId="419AE5BF" w14:textId="1926165A" w:rsidR="00945246" w:rsidRDefault="00945246" w:rsidP="00945246">
      <w:pPr>
        <w:pStyle w:val="ListParagraph"/>
        <w:numPr>
          <w:ilvl w:val="1"/>
          <w:numId w:val="40"/>
        </w:numPr>
        <w:rPr>
          <w:b/>
          <w:bCs/>
          <w:sz w:val="22"/>
          <w:szCs w:val="22"/>
        </w:rPr>
      </w:pPr>
      <w:r w:rsidRPr="00B74A04">
        <w:rPr>
          <w:b/>
          <w:bCs/>
          <w:sz w:val="22"/>
          <w:szCs w:val="22"/>
        </w:rPr>
        <w:t>Include the lighting plan in this set of drawings as well as the lighting standards to be included in the written PD</w:t>
      </w:r>
      <w:r>
        <w:rPr>
          <w:b/>
          <w:bCs/>
          <w:sz w:val="22"/>
          <w:szCs w:val="22"/>
        </w:rPr>
        <w:t>P</w:t>
      </w:r>
      <w:r w:rsidRPr="00B74A04">
        <w:rPr>
          <w:b/>
          <w:bCs/>
          <w:sz w:val="22"/>
          <w:szCs w:val="22"/>
        </w:rPr>
        <w:t xml:space="preserve"> zon</w:t>
      </w:r>
      <w:r>
        <w:rPr>
          <w:b/>
          <w:bCs/>
          <w:sz w:val="22"/>
          <w:szCs w:val="22"/>
        </w:rPr>
        <w:t>ing</w:t>
      </w:r>
      <w:r w:rsidRPr="00B74A04">
        <w:rPr>
          <w:b/>
          <w:bCs/>
          <w:sz w:val="22"/>
          <w:szCs w:val="22"/>
        </w:rPr>
        <w:t xml:space="preserve"> document.</w:t>
      </w:r>
    </w:p>
    <w:p w14:paraId="1E19A694" w14:textId="77777777" w:rsidR="0018375F" w:rsidRPr="009622AC" w:rsidRDefault="0018375F" w:rsidP="0018375F">
      <w:pPr>
        <w:pStyle w:val="ListParagraph"/>
        <w:ind w:firstLine="360"/>
        <w:rPr>
          <w:color w:val="FF0000"/>
          <w:sz w:val="22"/>
          <w:szCs w:val="22"/>
        </w:rPr>
      </w:pPr>
      <w:r>
        <w:rPr>
          <w:b/>
          <w:bCs/>
          <w:color w:val="FF0000"/>
          <w:sz w:val="22"/>
          <w:szCs w:val="22"/>
        </w:rPr>
        <w:t>SHOWN ON COVER SHEET ALREADY. VERTEX TO ADD TO PDF</w:t>
      </w:r>
    </w:p>
    <w:p w14:paraId="24FE9B57" w14:textId="77777777" w:rsidR="00130AAB" w:rsidRDefault="00130AAB" w:rsidP="00130AAB">
      <w:pPr>
        <w:pStyle w:val="ListParagraph"/>
        <w:numPr>
          <w:ilvl w:val="1"/>
          <w:numId w:val="40"/>
        </w:numPr>
        <w:rPr>
          <w:i/>
          <w:iCs/>
          <w:sz w:val="22"/>
          <w:szCs w:val="22"/>
        </w:rPr>
      </w:pPr>
      <w:r w:rsidRPr="00885569">
        <w:rPr>
          <w:sz w:val="22"/>
          <w:szCs w:val="22"/>
        </w:rPr>
        <w:t xml:space="preserve">There is a note indicating the wall along the east side of the parking area may be up to 30 feet high – add a simple elevation that includes the existing grade line and the wall from the proposed finished grade to the top of the wall (including any railing that may be along the top of the wall. </w:t>
      </w:r>
      <w:r w:rsidRPr="00885569">
        <w:rPr>
          <w:i/>
          <w:iCs/>
          <w:sz w:val="22"/>
          <w:szCs w:val="22"/>
        </w:rPr>
        <w:t>To be reviewed by GMS.</w:t>
      </w:r>
    </w:p>
    <w:p w14:paraId="35F67AD4" w14:textId="132EE8CA" w:rsidR="009622AC" w:rsidRDefault="0018375F" w:rsidP="0018375F">
      <w:pPr>
        <w:pStyle w:val="ListParagraph"/>
        <w:ind w:firstLine="360"/>
        <w:rPr>
          <w:color w:val="FF0000"/>
          <w:sz w:val="22"/>
          <w:szCs w:val="22"/>
        </w:rPr>
      </w:pPr>
      <w:r>
        <w:rPr>
          <w:b/>
          <w:bCs/>
          <w:color w:val="FF0000"/>
          <w:sz w:val="22"/>
          <w:szCs w:val="22"/>
        </w:rPr>
        <w:t>SHEET 9 – WALL ELEVATION AND CROSS SECTION HAS BEEN CREATED</w:t>
      </w:r>
    </w:p>
    <w:p w14:paraId="183A16E7" w14:textId="77777777" w:rsidR="009622AC" w:rsidRPr="00885569" w:rsidRDefault="009622AC" w:rsidP="009622AC">
      <w:pPr>
        <w:pStyle w:val="ListParagraph"/>
        <w:ind w:left="1440"/>
        <w:rPr>
          <w:i/>
          <w:iCs/>
          <w:sz w:val="22"/>
          <w:szCs w:val="22"/>
        </w:rPr>
      </w:pPr>
    </w:p>
    <w:p w14:paraId="569A1E23" w14:textId="77777777" w:rsidR="00130AAB" w:rsidRPr="009622AC" w:rsidRDefault="00130AAB" w:rsidP="00130AAB">
      <w:pPr>
        <w:pStyle w:val="ListParagraph"/>
        <w:numPr>
          <w:ilvl w:val="1"/>
          <w:numId w:val="40"/>
        </w:numPr>
        <w:rPr>
          <w:sz w:val="22"/>
          <w:szCs w:val="22"/>
        </w:rPr>
      </w:pPr>
      <w:r w:rsidRPr="009622AC">
        <w:rPr>
          <w:sz w:val="22"/>
          <w:szCs w:val="22"/>
        </w:rPr>
        <w:t>Required Natural features: Show the outline of areas with trees (and any freestanding tree). See Community Master Plan.</w:t>
      </w:r>
    </w:p>
    <w:p w14:paraId="71831421" w14:textId="77777777" w:rsidR="00130AAB" w:rsidRPr="009622AC" w:rsidRDefault="00130AAB" w:rsidP="00130AAB">
      <w:pPr>
        <w:pStyle w:val="ListParagraph"/>
        <w:numPr>
          <w:ilvl w:val="1"/>
          <w:numId w:val="40"/>
        </w:numPr>
        <w:rPr>
          <w:i/>
          <w:iCs/>
          <w:sz w:val="22"/>
          <w:szCs w:val="22"/>
        </w:rPr>
      </w:pPr>
      <w:r w:rsidRPr="009622AC">
        <w:rPr>
          <w:sz w:val="22"/>
          <w:szCs w:val="22"/>
        </w:rPr>
        <w:t xml:space="preserve">Watercourse: Show and label the existing channel (its centerline) across the site, as indicated in the </w:t>
      </w:r>
      <w:r w:rsidRPr="009622AC">
        <w:rPr>
          <w:i/>
          <w:iCs/>
          <w:sz w:val="22"/>
          <w:szCs w:val="22"/>
        </w:rPr>
        <w:t>Ecological Assessment Report.</w:t>
      </w:r>
    </w:p>
    <w:p w14:paraId="3CCF6346" w14:textId="112AF5FC" w:rsidR="00535AC3" w:rsidRPr="009622AC" w:rsidRDefault="00535AC3" w:rsidP="00130AAB">
      <w:pPr>
        <w:pStyle w:val="ListParagraph"/>
        <w:numPr>
          <w:ilvl w:val="1"/>
          <w:numId w:val="40"/>
        </w:numPr>
        <w:rPr>
          <w:i/>
          <w:iCs/>
          <w:sz w:val="22"/>
          <w:szCs w:val="22"/>
        </w:rPr>
      </w:pPr>
      <w:r w:rsidRPr="009622AC">
        <w:rPr>
          <w:sz w:val="22"/>
          <w:szCs w:val="22"/>
        </w:rPr>
        <w:t xml:space="preserve">Add </w:t>
      </w:r>
      <w:r w:rsidR="00100CC0" w:rsidRPr="009622AC">
        <w:rPr>
          <w:sz w:val="22"/>
          <w:szCs w:val="22"/>
        </w:rPr>
        <w:t>flood certification; if no flood hazard, state so.</w:t>
      </w:r>
    </w:p>
    <w:p w14:paraId="0F928E30" w14:textId="2431A409" w:rsidR="009622AC" w:rsidRDefault="0018375F" w:rsidP="0018375F">
      <w:pPr>
        <w:pStyle w:val="ListParagraph"/>
        <w:rPr>
          <w:color w:val="FF0000"/>
          <w:sz w:val="22"/>
          <w:szCs w:val="22"/>
        </w:rPr>
      </w:pPr>
      <w:r>
        <w:rPr>
          <w:b/>
          <w:bCs/>
          <w:color w:val="FF0000"/>
          <w:sz w:val="22"/>
          <w:szCs w:val="22"/>
        </w:rPr>
        <w:t>ADDED AS NOTES 2, 3, AND 4</w:t>
      </w:r>
    </w:p>
    <w:p w14:paraId="36BDF0AF" w14:textId="77777777" w:rsidR="009622AC" w:rsidRPr="009622AC" w:rsidRDefault="009622AC" w:rsidP="009622AC">
      <w:pPr>
        <w:pStyle w:val="ListParagraph"/>
        <w:ind w:left="1440"/>
        <w:rPr>
          <w:i/>
          <w:iCs/>
          <w:sz w:val="22"/>
          <w:szCs w:val="22"/>
        </w:rPr>
      </w:pPr>
    </w:p>
    <w:p w14:paraId="0F255E2C" w14:textId="1A4B0184" w:rsidR="00945246" w:rsidRDefault="00945246" w:rsidP="00CB7A1B">
      <w:pPr>
        <w:pStyle w:val="ListParagraph"/>
        <w:numPr>
          <w:ilvl w:val="0"/>
          <w:numId w:val="40"/>
        </w:numPr>
        <w:rPr>
          <w:sz w:val="22"/>
          <w:szCs w:val="22"/>
        </w:rPr>
      </w:pPr>
      <w:r w:rsidRPr="00BA494E">
        <w:rPr>
          <w:b/>
          <w:bCs/>
          <w:sz w:val="22"/>
          <w:szCs w:val="22"/>
        </w:rPr>
        <w:t>PDP written plan</w:t>
      </w:r>
      <w:r w:rsidR="00CB7A1B" w:rsidRPr="00BA494E">
        <w:rPr>
          <w:sz w:val="22"/>
          <w:szCs w:val="22"/>
        </w:rPr>
        <w:t xml:space="preserve"> PD Plan must include a written PD plan that outlines how the PD will conform to 17.72.050 Conditions and Standards. Some of this is included in the Letter of Intent, but the Town requires a written plan that will be recorded along with the graphic plan. This should also go into more detail with regard to compliance with the adopted Community Master Plan and the evaluation criteria under rezoning (17.72.140).</w:t>
      </w:r>
    </w:p>
    <w:p w14:paraId="2DD9377E" w14:textId="77777777" w:rsidR="006C0945" w:rsidRDefault="006C0945" w:rsidP="006C0945">
      <w:pPr>
        <w:pStyle w:val="ListParagraph"/>
        <w:rPr>
          <w:b/>
          <w:bCs/>
          <w:sz w:val="22"/>
          <w:szCs w:val="22"/>
        </w:rPr>
      </w:pPr>
    </w:p>
    <w:p w14:paraId="13EDBEC5" w14:textId="15E9C5E5" w:rsidR="006C0945" w:rsidRPr="0018375F" w:rsidRDefault="006C0945" w:rsidP="006C0945">
      <w:pPr>
        <w:pStyle w:val="ListParagraph"/>
        <w:rPr>
          <w:b/>
          <w:bCs/>
          <w:sz w:val="22"/>
          <w:szCs w:val="22"/>
        </w:rPr>
      </w:pPr>
      <w:r w:rsidRPr="0018375F">
        <w:rPr>
          <w:b/>
          <w:bCs/>
          <w:sz w:val="22"/>
          <w:szCs w:val="22"/>
        </w:rPr>
        <w:lastRenderedPageBreak/>
        <w:t xml:space="preserve">NOTE: AN OUTLINE FOR THE WRITTEN PD WAS PROVIDED TO VERTEX ON 4/23/25. THE WRITTEN PD WAS REVISED PER THIS OUTLINE. THIS COMMENT NO LONGER APPLIES. </w:t>
      </w:r>
      <w:r>
        <w:rPr>
          <w:b/>
          <w:bCs/>
          <w:sz w:val="22"/>
          <w:szCs w:val="22"/>
        </w:rPr>
        <w:t xml:space="preserve">THIS NOTE APPLIES AL THE COMMENTS LISTED BELOW </w:t>
      </w:r>
    </w:p>
    <w:p w14:paraId="6F40619D" w14:textId="77777777" w:rsidR="006C0945" w:rsidRPr="00BA494E" w:rsidRDefault="006C0945" w:rsidP="006C0945">
      <w:pPr>
        <w:pStyle w:val="ListParagraph"/>
        <w:rPr>
          <w:sz w:val="22"/>
          <w:szCs w:val="22"/>
        </w:rPr>
      </w:pPr>
    </w:p>
    <w:p w14:paraId="2815D918" w14:textId="413E53E5" w:rsidR="00C22DFA" w:rsidRPr="00BE63EC" w:rsidRDefault="00C22DFA" w:rsidP="00945246">
      <w:pPr>
        <w:pStyle w:val="ListParagraph"/>
        <w:numPr>
          <w:ilvl w:val="1"/>
          <w:numId w:val="40"/>
        </w:numPr>
        <w:rPr>
          <w:b/>
          <w:bCs/>
          <w:sz w:val="22"/>
          <w:szCs w:val="22"/>
        </w:rPr>
      </w:pPr>
      <w:r w:rsidRPr="00BE63EC">
        <w:rPr>
          <w:b/>
          <w:bCs/>
          <w:sz w:val="22"/>
          <w:szCs w:val="22"/>
        </w:rPr>
        <w:t>It should include a section with quantitative data. This is required by State Statute and under Section 17.72.140 (7)</w:t>
      </w:r>
    </w:p>
    <w:p w14:paraId="69362876" w14:textId="6ED2A686" w:rsidR="00C22DFA" w:rsidRPr="00262413" w:rsidRDefault="00C22DFA" w:rsidP="00C22DFA">
      <w:pPr>
        <w:pStyle w:val="ListParagraph"/>
        <w:numPr>
          <w:ilvl w:val="1"/>
          <w:numId w:val="40"/>
        </w:numPr>
        <w:rPr>
          <w:b/>
          <w:bCs/>
          <w:sz w:val="22"/>
          <w:szCs w:val="22"/>
        </w:rPr>
      </w:pPr>
      <w:r w:rsidRPr="00262413">
        <w:rPr>
          <w:b/>
          <w:bCs/>
          <w:sz w:val="22"/>
          <w:szCs w:val="22"/>
        </w:rPr>
        <w:t>Add a section with open space information- note that this is a negotiated item -See 17.72.100 (a) in the written plan.</w:t>
      </w:r>
    </w:p>
    <w:p w14:paraId="2807BBE8" w14:textId="08CF192C" w:rsidR="001A43AC" w:rsidRPr="00262413" w:rsidRDefault="001A43AC" w:rsidP="001A43AC">
      <w:pPr>
        <w:pStyle w:val="ListParagraph"/>
        <w:numPr>
          <w:ilvl w:val="1"/>
          <w:numId w:val="40"/>
        </w:numPr>
        <w:rPr>
          <w:sz w:val="22"/>
          <w:szCs w:val="22"/>
        </w:rPr>
      </w:pPr>
      <w:r w:rsidRPr="00262413">
        <w:rPr>
          <w:sz w:val="22"/>
          <w:szCs w:val="22"/>
        </w:rPr>
        <w:t xml:space="preserve">Add note </w:t>
      </w:r>
      <w:r w:rsidR="00C7610D" w:rsidRPr="00262413">
        <w:rPr>
          <w:sz w:val="22"/>
          <w:szCs w:val="22"/>
        </w:rPr>
        <w:t xml:space="preserve">describing the proposed ownership </w:t>
      </w:r>
      <w:r w:rsidR="0011334D">
        <w:rPr>
          <w:sz w:val="22"/>
          <w:szCs w:val="22"/>
        </w:rPr>
        <w:t xml:space="preserve"> or ownership configuration </w:t>
      </w:r>
      <w:r w:rsidR="00C7610D" w:rsidRPr="00262413">
        <w:rPr>
          <w:sz w:val="22"/>
          <w:szCs w:val="22"/>
        </w:rPr>
        <w:t>of the property</w:t>
      </w:r>
      <w:r w:rsidR="00CD69E1" w:rsidRPr="00262413">
        <w:rPr>
          <w:sz w:val="22"/>
          <w:szCs w:val="22"/>
        </w:rPr>
        <w:t>.</w:t>
      </w:r>
    </w:p>
    <w:p w14:paraId="2609C117" w14:textId="42255C7B" w:rsidR="006C197C" w:rsidRDefault="00183241" w:rsidP="006C197C">
      <w:pPr>
        <w:pStyle w:val="ListParagraph"/>
        <w:numPr>
          <w:ilvl w:val="1"/>
          <w:numId w:val="40"/>
        </w:numPr>
        <w:rPr>
          <w:sz w:val="22"/>
          <w:szCs w:val="22"/>
        </w:rPr>
      </w:pPr>
      <w:r w:rsidRPr="00262413">
        <w:rPr>
          <w:sz w:val="22"/>
          <w:szCs w:val="22"/>
        </w:rPr>
        <w:t>Add a note</w:t>
      </w:r>
      <w:r w:rsidR="00D426F8" w:rsidRPr="00262413">
        <w:rPr>
          <w:sz w:val="22"/>
          <w:szCs w:val="22"/>
        </w:rPr>
        <w:t xml:space="preserve"> regarding the project phasing</w:t>
      </w:r>
      <w:r w:rsidR="00E76BD2">
        <w:rPr>
          <w:sz w:val="22"/>
          <w:szCs w:val="22"/>
        </w:rPr>
        <w:t xml:space="preserve">, or </w:t>
      </w:r>
      <w:r w:rsidR="00FA7D70">
        <w:rPr>
          <w:sz w:val="22"/>
          <w:szCs w:val="22"/>
        </w:rPr>
        <w:t>indicate if no phasing</w:t>
      </w:r>
    </w:p>
    <w:p w14:paraId="21A25489" w14:textId="64CF0BD7" w:rsidR="00741B28" w:rsidRPr="00262413" w:rsidRDefault="00741B28" w:rsidP="006C197C">
      <w:pPr>
        <w:pStyle w:val="ListParagraph"/>
        <w:numPr>
          <w:ilvl w:val="1"/>
          <w:numId w:val="40"/>
        </w:numPr>
        <w:rPr>
          <w:sz w:val="22"/>
          <w:szCs w:val="22"/>
        </w:rPr>
      </w:pPr>
      <w:r>
        <w:rPr>
          <w:sz w:val="22"/>
          <w:szCs w:val="22"/>
        </w:rPr>
        <w:t>Add a sect</w:t>
      </w:r>
      <w:r w:rsidR="00895D14">
        <w:rPr>
          <w:sz w:val="22"/>
          <w:szCs w:val="22"/>
        </w:rPr>
        <w:t>i</w:t>
      </w:r>
      <w:r>
        <w:rPr>
          <w:sz w:val="22"/>
          <w:szCs w:val="22"/>
        </w:rPr>
        <w:t>on regarding provisions to protect or incorporate natural features</w:t>
      </w:r>
    </w:p>
    <w:p w14:paraId="05DD0374" w14:textId="77777777" w:rsidR="00C22DFA" w:rsidRDefault="00C22DFA" w:rsidP="00C22DFA">
      <w:pPr>
        <w:pStyle w:val="ListParagraph"/>
        <w:numPr>
          <w:ilvl w:val="1"/>
          <w:numId w:val="40"/>
        </w:numPr>
        <w:rPr>
          <w:b/>
          <w:bCs/>
          <w:sz w:val="22"/>
          <w:szCs w:val="22"/>
        </w:rPr>
      </w:pPr>
      <w:r w:rsidRPr="00262413">
        <w:rPr>
          <w:b/>
          <w:bCs/>
          <w:sz w:val="22"/>
          <w:szCs w:val="22"/>
        </w:rPr>
        <w:t>Add a section for water and sewer demand (see checklist)</w:t>
      </w:r>
    </w:p>
    <w:p w14:paraId="13B33ACF" w14:textId="6819FAAA" w:rsidR="00C22DFA" w:rsidRPr="00262413" w:rsidRDefault="00C22DFA" w:rsidP="006C197C">
      <w:pPr>
        <w:pStyle w:val="ListParagraph"/>
        <w:numPr>
          <w:ilvl w:val="1"/>
          <w:numId w:val="40"/>
        </w:numPr>
        <w:rPr>
          <w:b/>
          <w:bCs/>
          <w:sz w:val="22"/>
          <w:szCs w:val="22"/>
        </w:rPr>
      </w:pPr>
      <w:r w:rsidRPr="00262413">
        <w:rPr>
          <w:b/>
          <w:bCs/>
          <w:sz w:val="22"/>
          <w:szCs w:val="22"/>
        </w:rPr>
        <w:t>Add a note if the applicant wishes to modify subdivision standards- see 17.72.030</w:t>
      </w:r>
      <w:r w:rsidR="006876EC">
        <w:rPr>
          <w:b/>
          <w:bCs/>
          <w:sz w:val="22"/>
          <w:szCs w:val="22"/>
        </w:rPr>
        <w:t>- this is listed in another section of the submittal.</w:t>
      </w:r>
    </w:p>
    <w:p w14:paraId="75F86D0A" w14:textId="5FC9EA82" w:rsidR="00C22DFA" w:rsidRPr="00B74A04" w:rsidRDefault="00C22DFA" w:rsidP="006C197C">
      <w:pPr>
        <w:pStyle w:val="ListParagraph"/>
        <w:numPr>
          <w:ilvl w:val="1"/>
          <w:numId w:val="40"/>
        </w:numPr>
        <w:rPr>
          <w:b/>
          <w:bCs/>
          <w:sz w:val="22"/>
          <w:szCs w:val="22"/>
        </w:rPr>
      </w:pPr>
      <w:r w:rsidRPr="00B74A04">
        <w:rPr>
          <w:b/>
          <w:bCs/>
          <w:sz w:val="22"/>
          <w:szCs w:val="22"/>
        </w:rPr>
        <w:t>Include any written standards that differ from the adopted Town Standards. The DRT suggests that you also outline parking standards</w:t>
      </w:r>
      <w:r w:rsidR="006876EC">
        <w:rPr>
          <w:b/>
          <w:bCs/>
          <w:sz w:val="22"/>
          <w:szCs w:val="22"/>
        </w:rPr>
        <w:t>,</w:t>
      </w:r>
      <w:r w:rsidRPr="00B74A04">
        <w:rPr>
          <w:b/>
          <w:bCs/>
          <w:sz w:val="22"/>
          <w:szCs w:val="22"/>
        </w:rPr>
        <w:t xml:space="preserve"> since this is a new section drafted in the new Land Use regulations. </w:t>
      </w:r>
    </w:p>
    <w:p w14:paraId="7E41A532" w14:textId="140EE742" w:rsidR="000E7026" w:rsidRPr="004B5290" w:rsidRDefault="000E7026" w:rsidP="006C197C">
      <w:pPr>
        <w:pStyle w:val="ListParagraph"/>
        <w:numPr>
          <w:ilvl w:val="1"/>
          <w:numId w:val="40"/>
        </w:numPr>
        <w:rPr>
          <w:sz w:val="22"/>
          <w:szCs w:val="22"/>
        </w:rPr>
      </w:pPr>
      <w:r w:rsidRPr="004B5290">
        <w:rPr>
          <w:sz w:val="22"/>
          <w:szCs w:val="22"/>
        </w:rPr>
        <w:t xml:space="preserve">Add a note regarding provisions regarding the existing trees and the </w:t>
      </w:r>
      <w:r w:rsidR="00F0387E" w:rsidRPr="004B5290">
        <w:rPr>
          <w:sz w:val="22"/>
          <w:szCs w:val="22"/>
        </w:rPr>
        <w:t>ch</w:t>
      </w:r>
      <w:r w:rsidR="00E26617" w:rsidRPr="004B5290">
        <w:rPr>
          <w:sz w:val="22"/>
          <w:szCs w:val="22"/>
        </w:rPr>
        <w:t>annel.</w:t>
      </w:r>
    </w:p>
    <w:p w14:paraId="6817D57F" w14:textId="133420CF" w:rsidR="00E26617" w:rsidRPr="004E2110" w:rsidRDefault="00E26617" w:rsidP="006C197C">
      <w:pPr>
        <w:pStyle w:val="ListParagraph"/>
        <w:numPr>
          <w:ilvl w:val="1"/>
          <w:numId w:val="40"/>
        </w:numPr>
        <w:rPr>
          <w:sz w:val="22"/>
          <w:szCs w:val="22"/>
        </w:rPr>
      </w:pPr>
      <w:r w:rsidRPr="004E2110">
        <w:rPr>
          <w:sz w:val="22"/>
          <w:szCs w:val="22"/>
        </w:rPr>
        <w:t>Add a note regarding the presence or absence of a flood hazard area.</w:t>
      </w:r>
    </w:p>
    <w:p w14:paraId="498618FF" w14:textId="749B43BC" w:rsidR="00C22DFA" w:rsidRPr="004E2110" w:rsidRDefault="00C22DFA" w:rsidP="006C197C">
      <w:pPr>
        <w:pStyle w:val="ListParagraph"/>
        <w:numPr>
          <w:ilvl w:val="1"/>
          <w:numId w:val="40"/>
        </w:numPr>
        <w:rPr>
          <w:sz w:val="22"/>
          <w:szCs w:val="22"/>
        </w:rPr>
      </w:pPr>
      <w:r w:rsidRPr="004E2110">
        <w:rPr>
          <w:sz w:val="22"/>
          <w:szCs w:val="22"/>
        </w:rPr>
        <w:t>PD Plan to include a section on Buffering, Screening, and setbacks pursuant to 17.72.070- The written plan should note that the dimensional standards meet the requirements of this section.</w:t>
      </w:r>
    </w:p>
    <w:p w14:paraId="4071672C" w14:textId="5E20DB4B" w:rsidR="00C22DFA" w:rsidRPr="004E2110" w:rsidRDefault="00C22DFA" w:rsidP="006C197C">
      <w:pPr>
        <w:pStyle w:val="ListParagraph"/>
        <w:numPr>
          <w:ilvl w:val="1"/>
          <w:numId w:val="40"/>
        </w:numPr>
        <w:rPr>
          <w:b/>
          <w:bCs/>
          <w:sz w:val="22"/>
          <w:szCs w:val="22"/>
        </w:rPr>
      </w:pPr>
      <w:r w:rsidRPr="004E2110">
        <w:rPr>
          <w:b/>
          <w:bCs/>
          <w:sz w:val="22"/>
          <w:szCs w:val="22"/>
        </w:rPr>
        <w:t>PD Plan must include a section on Maintenance Provisions and Plan pursuant to State Statutes and Section 17.72.080.</w:t>
      </w:r>
    </w:p>
    <w:p w14:paraId="015EBA87" w14:textId="242EDE15" w:rsidR="001B34DD" w:rsidRPr="00F3097B" w:rsidRDefault="001B34DD" w:rsidP="00652DD3">
      <w:pPr>
        <w:pStyle w:val="ListParagraph"/>
        <w:numPr>
          <w:ilvl w:val="0"/>
          <w:numId w:val="40"/>
        </w:numPr>
        <w:rPr>
          <w:sz w:val="22"/>
          <w:szCs w:val="22"/>
        </w:rPr>
      </w:pPr>
      <w:r w:rsidRPr="00F3097B">
        <w:rPr>
          <w:i/>
          <w:iCs/>
          <w:sz w:val="22"/>
          <w:szCs w:val="22"/>
        </w:rPr>
        <w:t>Proof of Ownership</w:t>
      </w:r>
      <w:r w:rsidR="004970C3" w:rsidRPr="00F3097B">
        <w:rPr>
          <w:sz w:val="22"/>
          <w:szCs w:val="22"/>
        </w:rPr>
        <w:t xml:space="preserve"> </w:t>
      </w:r>
      <w:r w:rsidR="00B42066" w:rsidRPr="00F3097B">
        <w:rPr>
          <w:sz w:val="22"/>
          <w:szCs w:val="22"/>
        </w:rPr>
        <w:t xml:space="preserve">(Warranty Deed) </w:t>
      </w:r>
      <w:r w:rsidR="004970C3" w:rsidRPr="00F3097B">
        <w:rPr>
          <w:sz w:val="22"/>
          <w:szCs w:val="22"/>
        </w:rPr>
        <w:t>– OK</w:t>
      </w:r>
    </w:p>
    <w:p w14:paraId="46006527" w14:textId="4178B35C" w:rsidR="001B34DD" w:rsidRPr="00D37E9D" w:rsidRDefault="001B34DD" w:rsidP="00652DD3">
      <w:pPr>
        <w:pStyle w:val="ListParagraph"/>
        <w:numPr>
          <w:ilvl w:val="0"/>
          <w:numId w:val="40"/>
        </w:numPr>
        <w:rPr>
          <w:sz w:val="22"/>
          <w:szCs w:val="22"/>
        </w:rPr>
      </w:pPr>
      <w:r w:rsidRPr="00D37E9D">
        <w:rPr>
          <w:sz w:val="22"/>
          <w:szCs w:val="22"/>
        </w:rPr>
        <w:t>Soils Report</w:t>
      </w:r>
      <w:r w:rsidR="004970C3" w:rsidRPr="00D37E9D">
        <w:rPr>
          <w:sz w:val="22"/>
          <w:szCs w:val="22"/>
        </w:rPr>
        <w:t xml:space="preserve"> </w:t>
      </w:r>
      <w:r w:rsidR="00B1349C" w:rsidRPr="00D37E9D">
        <w:rPr>
          <w:sz w:val="22"/>
          <w:szCs w:val="22"/>
        </w:rPr>
        <w:t>- OK</w:t>
      </w:r>
    </w:p>
    <w:p w14:paraId="64886C51" w14:textId="08CC3B30" w:rsidR="001B34DD" w:rsidRPr="00D37E9D" w:rsidRDefault="001B34DD" w:rsidP="00652DD3">
      <w:pPr>
        <w:pStyle w:val="ListParagraph"/>
        <w:numPr>
          <w:ilvl w:val="0"/>
          <w:numId w:val="40"/>
        </w:numPr>
        <w:rPr>
          <w:sz w:val="22"/>
          <w:szCs w:val="22"/>
        </w:rPr>
      </w:pPr>
      <w:r w:rsidRPr="00D37E9D">
        <w:rPr>
          <w:i/>
          <w:iCs/>
          <w:sz w:val="22"/>
          <w:szCs w:val="22"/>
        </w:rPr>
        <w:t>Soils_Map_B&amp;W</w:t>
      </w:r>
      <w:r w:rsidR="00B1349C" w:rsidRPr="00D37E9D">
        <w:rPr>
          <w:sz w:val="22"/>
          <w:szCs w:val="22"/>
        </w:rPr>
        <w:t xml:space="preserve"> - OK</w:t>
      </w:r>
    </w:p>
    <w:p w14:paraId="0B4F8E7D" w14:textId="044C6A9F" w:rsidR="001B34DD" w:rsidRPr="00D37E9D" w:rsidRDefault="001B34DD" w:rsidP="00652DD3">
      <w:pPr>
        <w:pStyle w:val="ListParagraph"/>
        <w:numPr>
          <w:ilvl w:val="0"/>
          <w:numId w:val="40"/>
        </w:numPr>
        <w:rPr>
          <w:sz w:val="22"/>
          <w:szCs w:val="22"/>
        </w:rPr>
      </w:pPr>
      <w:r w:rsidRPr="00D37E9D">
        <w:rPr>
          <w:i/>
          <w:iCs/>
          <w:sz w:val="22"/>
          <w:szCs w:val="22"/>
        </w:rPr>
        <w:t>Soi</w:t>
      </w:r>
      <w:r w:rsidR="00B1349C" w:rsidRPr="00D37E9D">
        <w:rPr>
          <w:i/>
          <w:iCs/>
          <w:sz w:val="22"/>
          <w:szCs w:val="22"/>
        </w:rPr>
        <w:t>l</w:t>
      </w:r>
      <w:r w:rsidRPr="00D37E9D">
        <w:rPr>
          <w:i/>
          <w:iCs/>
          <w:sz w:val="22"/>
          <w:szCs w:val="22"/>
        </w:rPr>
        <w:t>s_Map_Color</w:t>
      </w:r>
      <w:r w:rsidR="00B1349C" w:rsidRPr="00D37E9D">
        <w:rPr>
          <w:sz w:val="22"/>
          <w:szCs w:val="22"/>
        </w:rPr>
        <w:t xml:space="preserve"> - OK</w:t>
      </w:r>
    </w:p>
    <w:p w14:paraId="4DF661A4" w14:textId="3681CB60" w:rsidR="001B34DD" w:rsidRPr="00D37E9D" w:rsidRDefault="001B34DD" w:rsidP="00652DD3">
      <w:pPr>
        <w:pStyle w:val="ListParagraph"/>
        <w:numPr>
          <w:ilvl w:val="0"/>
          <w:numId w:val="40"/>
        </w:numPr>
        <w:rPr>
          <w:sz w:val="22"/>
          <w:szCs w:val="22"/>
        </w:rPr>
      </w:pPr>
      <w:r w:rsidRPr="00D37E9D">
        <w:rPr>
          <w:i/>
          <w:iCs/>
          <w:sz w:val="22"/>
          <w:szCs w:val="22"/>
        </w:rPr>
        <w:t>Title</w:t>
      </w:r>
      <w:r w:rsidR="00C22DFA" w:rsidRPr="00D37E9D">
        <w:rPr>
          <w:i/>
          <w:iCs/>
          <w:sz w:val="22"/>
          <w:szCs w:val="22"/>
        </w:rPr>
        <w:t xml:space="preserve"> </w:t>
      </w:r>
      <w:r w:rsidRPr="00D37E9D">
        <w:rPr>
          <w:i/>
          <w:iCs/>
          <w:sz w:val="22"/>
          <w:szCs w:val="22"/>
        </w:rPr>
        <w:t>Commitment</w:t>
      </w:r>
      <w:r w:rsidR="000A0995" w:rsidRPr="00D37E9D">
        <w:rPr>
          <w:i/>
          <w:iCs/>
          <w:sz w:val="22"/>
          <w:szCs w:val="22"/>
        </w:rPr>
        <w:t xml:space="preserve"> </w:t>
      </w:r>
      <w:r w:rsidR="00AA0102" w:rsidRPr="00D37E9D">
        <w:rPr>
          <w:sz w:val="22"/>
          <w:szCs w:val="22"/>
        </w:rPr>
        <w:t>- OK</w:t>
      </w:r>
    </w:p>
    <w:p w14:paraId="0AD230BD" w14:textId="5AAF5C9E" w:rsidR="001B34DD" w:rsidRPr="00D37E9D" w:rsidRDefault="00EE23A6" w:rsidP="00652DD3">
      <w:pPr>
        <w:pStyle w:val="ListParagraph"/>
        <w:numPr>
          <w:ilvl w:val="0"/>
          <w:numId w:val="40"/>
        </w:numPr>
        <w:rPr>
          <w:sz w:val="22"/>
          <w:szCs w:val="22"/>
        </w:rPr>
      </w:pPr>
      <w:r w:rsidRPr="00D37E9D">
        <w:rPr>
          <w:i/>
          <w:iCs/>
          <w:sz w:val="22"/>
          <w:szCs w:val="22"/>
        </w:rPr>
        <w:t>Traffic Study</w:t>
      </w:r>
      <w:r w:rsidR="00AA0102" w:rsidRPr="00D37E9D">
        <w:rPr>
          <w:sz w:val="22"/>
          <w:szCs w:val="22"/>
        </w:rPr>
        <w:t xml:space="preserve"> </w:t>
      </w:r>
      <w:r w:rsidR="00D37E9D" w:rsidRPr="00D37E9D">
        <w:rPr>
          <w:sz w:val="22"/>
          <w:szCs w:val="22"/>
        </w:rPr>
        <w:t xml:space="preserve">- </w:t>
      </w:r>
      <w:r w:rsidR="00C22DFA" w:rsidRPr="00D37E9D">
        <w:rPr>
          <w:sz w:val="22"/>
          <w:szCs w:val="22"/>
        </w:rPr>
        <w:t>R</w:t>
      </w:r>
      <w:r w:rsidR="00AA0102" w:rsidRPr="00D37E9D">
        <w:rPr>
          <w:sz w:val="22"/>
          <w:szCs w:val="22"/>
        </w:rPr>
        <w:t xml:space="preserve">eviewed by the Town’s </w:t>
      </w:r>
      <w:r w:rsidR="00C22DFA" w:rsidRPr="00D37E9D">
        <w:rPr>
          <w:sz w:val="22"/>
          <w:szCs w:val="22"/>
        </w:rPr>
        <w:t>3</w:t>
      </w:r>
      <w:r w:rsidR="00C22DFA" w:rsidRPr="00D37E9D">
        <w:rPr>
          <w:sz w:val="22"/>
          <w:szCs w:val="22"/>
          <w:vertAlign w:val="superscript"/>
        </w:rPr>
        <w:t>rd</w:t>
      </w:r>
      <w:r w:rsidR="00C22DFA" w:rsidRPr="00D37E9D">
        <w:rPr>
          <w:sz w:val="22"/>
          <w:szCs w:val="22"/>
        </w:rPr>
        <w:t xml:space="preserve"> party traffic consultant.</w:t>
      </w:r>
    </w:p>
    <w:p w14:paraId="51345167" w14:textId="1A2FB7E3" w:rsidR="00EE23A6" w:rsidRPr="00D37E9D" w:rsidRDefault="00EE23A6" w:rsidP="00652DD3">
      <w:pPr>
        <w:pStyle w:val="ListParagraph"/>
        <w:numPr>
          <w:ilvl w:val="0"/>
          <w:numId w:val="40"/>
        </w:numPr>
        <w:rPr>
          <w:sz w:val="22"/>
          <w:szCs w:val="22"/>
        </w:rPr>
      </w:pPr>
      <w:r w:rsidRPr="00D37E9D">
        <w:rPr>
          <w:i/>
          <w:iCs/>
          <w:sz w:val="22"/>
          <w:szCs w:val="22"/>
        </w:rPr>
        <w:t>Wastewater Commitment</w:t>
      </w:r>
      <w:r w:rsidR="007C2875" w:rsidRPr="00D37E9D">
        <w:rPr>
          <w:sz w:val="22"/>
          <w:szCs w:val="22"/>
        </w:rPr>
        <w:t xml:space="preserve"> - OK</w:t>
      </w:r>
    </w:p>
    <w:p w14:paraId="44F00A92" w14:textId="22A9AD53" w:rsidR="00EE23A6" w:rsidRPr="00D37E9D" w:rsidRDefault="00EE23A6" w:rsidP="00652DD3">
      <w:pPr>
        <w:pStyle w:val="ListParagraph"/>
        <w:numPr>
          <w:ilvl w:val="0"/>
          <w:numId w:val="40"/>
        </w:numPr>
        <w:rPr>
          <w:sz w:val="22"/>
          <w:szCs w:val="22"/>
        </w:rPr>
      </w:pPr>
      <w:r w:rsidRPr="00D37E9D">
        <w:rPr>
          <w:i/>
          <w:iCs/>
          <w:sz w:val="22"/>
          <w:szCs w:val="22"/>
        </w:rPr>
        <w:t>Will serve– MVEA</w:t>
      </w:r>
      <w:r w:rsidR="007C2875" w:rsidRPr="00D37E9D">
        <w:rPr>
          <w:sz w:val="22"/>
          <w:szCs w:val="22"/>
        </w:rPr>
        <w:t xml:space="preserve"> - OK</w:t>
      </w:r>
    </w:p>
    <w:p w14:paraId="338F5B09" w14:textId="6A4E125D" w:rsidR="00EE23A6" w:rsidRPr="00D37E9D" w:rsidRDefault="00EE23A6" w:rsidP="00652DD3">
      <w:pPr>
        <w:pStyle w:val="ListParagraph"/>
        <w:numPr>
          <w:ilvl w:val="0"/>
          <w:numId w:val="40"/>
        </w:numPr>
        <w:rPr>
          <w:sz w:val="22"/>
          <w:szCs w:val="22"/>
        </w:rPr>
      </w:pPr>
      <w:r w:rsidRPr="00D37E9D">
        <w:rPr>
          <w:i/>
          <w:iCs/>
          <w:sz w:val="22"/>
          <w:szCs w:val="22"/>
        </w:rPr>
        <w:t>Will serve</w:t>
      </w:r>
      <w:r w:rsidR="002C0759" w:rsidRPr="00D37E9D">
        <w:rPr>
          <w:i/>
          <w:iCs/>
          <w:sz w:val="22"/>
          <w:szCs w:val="22"/>
        </w:rPr>
        <w:t>- Black Hills</w:t>
      </w:r>
      <w:r w:rsidR="007C2875" w:rsidRPr="00D37E9D">
        <w:rPr>
          <w:sz w:val="22"/>
          <w:szCs w:val="22"/>
        </w:rPr>
        <w:t xml:space="preserve"> - OK</w:t>
      </w:r>
    </w:p>
    <w:p w14:paraId="460B007D" w14:textId="748840EA" w:rsidR="00B243A5" w:rsidRDefault="00B243A5" w:rsidP="00B243A5">
      <w:pPr>
        <w:ind w:left="360"/>
        <w:rPr>
          <w:sz w:val="22"/>
          <w:szCs w:val="22"/>
        </w:rPr>
      </w:pPr>
      <w:r>
        <w:rPr>
          <w:sz w:val="22"/>
          <w:szCs w:val="22"/>
        </w:rPr>
        <w:t xml:space="preserve">The following </w:t>
      </w:r>
      <w:r w:rsidR="00CC324F">
        <w:rPr>
          <w:sz w:val="22"/>
          <w:szCs w:val="22"/>
        </w:rPr>
        <w:t>has been noted regarding a submittal requirement.</w:t>
      </w:r>
    </w:p>
    <w:p w14:paraId="1E59DCF7" w14:textId="67B577B4" w:rsidR="00B243A5" w:rsidRPr="00B243A5" w:rsidRDefault="00B243A5" w:rsidP="00E9315E">
      <w:pPr>
        <w:pStyle w:val="ListParagraph"/>
        <w:numPr>
          <w:ilvl w:val="0"/>
          <w:numId w:val="41"/>
        </w:numPr>
        <w:ind w:left="720"/>
        <w:rPr>
          <w:sz w:val="22"/>
          <w:szCs w:val="22"/>
        </w:rPr>
      </w:pPr>
      <w:r w:rsidRPr="00B243A5">
        <w:rPr>
          <w:i/>
          <w:iCs/>
          <w:sz w:val="22"/>
          <w:szCs w:val="22"/>
        </w:rPr>
        <w:t>Water resources report.</w:t>
      </w:r>
      <w:r>
        <w:rPr>
          <w:sz w:val="22"/>
          <w:szCs w:val="22"/>
        </w:rPr>
        <w:t xml:space="preserve"> </w:t>
      </w:r>
      <w:r w:rsidR="003F164C">
        <w:rPr>
          <w:sz w:val="22"/>
          <w:szCs w:val="22"/>
        </w:rPr>
        <w:t xml:space="preserve">Add a placeholder page, similar to the </w:t>
      </w:r>
      <w:r w:rsidR="003F164C" w:rsidRPr="003F164C">
        <w:rPr>
          <w:i/>
          <w:iCs/>
          <w:sz w:val="22"/>
          <w:szCs w:val="22"/>
        </w:rPr>
        <w:t>Sketch Plan</w:t>
      </w:r>
      <w:r w:rsidR="003F164C">
        <w:rPr>
          <w:sz w:val="22"/>
          <w:szCs w:val="22"/>
        </w:rPr>
        <w:t xml:space="preserve"> application.</w:t>
      </w:r>
      <w:r>
        <w:rPr>
          <w:sz w:val="22"/>
          <w:szCs w:val="22"/>
        </w:rPr>
        <w:t xml:space="preserve"> consultant.</w:t>
      </w:r>
      <w:r w:rsidR="006C0945">
        <w:rPr>
          <w:sz w:val="22"/>
          <w:szCs w:val="22"/>
        </w:rPr>
        <w:t xml:space="preserve"> ADDED</w:t>
      </w:r>
    </w:p>
    <w:p w14:paraId="2F57E41A" w14:textId="487A864D" w:rsidR="00C95BB8" w:rsidRPr="00C95BB8" w:rsidRDefault="00C95BB8" w:rsidP="00C95BB8">
      <w:pPr>
        <w:rPr>
          <w:sz w:val="22"/>
          <w:szCs w:val="22"/>
        </w:rPr>
      </w:pPr>
      <w:r>
        <w:rPr>
          <w:sz w:val="22"/>
          <w:szCs w:val="22"/>
        </w:rPr>
        <w:t>/mjd/bc</w:t>
      </w:r>
    </w:p>
    <w:sectPr w:rsidR="00C95BB8" w:rsidRPr="00C95BB8" w:rsidSect="00352A10">
      <w:headerReference w:type="default" r:id="rId8"/>
      <w:footerReference w:type="default" r:id="rId9"/>
      <w:pgSz w:w="12240" w:h="15840"/>
      <w:pgMar w:top="1440" w:right="1440" w:bottom="1440" w:left="1440" w:header="0" w:footer="724"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914211" w14:textId="77777777" w:rsidR="00164FBC" w:rsidRDefault="00164FBC" w:rsidP="00CC0BCD">
      <w:pPr>
        <w:spacing w:before="0" w:after="0" w:line="240" w:lineRule="auto"/>
      </w:pPr>
      <w:r>
        <w:separator/>
      </w:r>
    </w:p>
  </w:endnote>
  <w:endnote w:type="continuationSeparator" w:id="0">
    <w:p w14:paraId="57E480EC" w14:textId="77777777" w:rsidR="00164FBC" w:rsidRDefault="00164FBC" w:rsidP="00CC0BC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9DAB45" w14:textId="75277CE3" w:rsidR="009A4C72" w:rsidRDefault="000E75AE" w:rsidP="009A4C72">
    <w:pPr>
      <w:pStyle w:val="Footer"/>
      <w:pBdr>
        <w:top w:val="single" w:sz="4" w:space="8" w:color="D9D9D9" w:themeColor="background1" w:themeShade="D9"/>
      </w:pBdr>
    </w:pPr>
    <w:r>
      <w:t xml:space="preserve">Memo to </w:t>
    </w:r>
    <w:r w:rsidR="00BC0D43">
      <w:t xml:space="preserve">Nina Ruiz </w:t>
    </w:r>
    <w:r w:rsidR="003B0CC9">
      <w:t>of</w:t>
    </w:r>
    <w:r w:rsidR="00BC0D43">
      <w:t xml:space="preserve"> Vertex Consulting Services</w:t>
    </w:r>
    <w:r>
      <w:t xml:space="preserve"> </w:t>
    </w:r>
    <w:r w:rsidR="006B0F60">
      <w:t>–</w:t>
    </w:r>
    <w:r>
      <w:t xml:space="preserve"> </w:t>
    </w:r>
    <w:r w:rsidR="006B0F60">
      <w:t>Buc-ee’s Annexation</w:t>
    </w:r>
    <w:r w:rsidR="009A4C72">
      <w:t xml:space="preserve"> </w:t>
    </w:r>
    <w:r w:rsidR="00802A3F">
      <w:t xml:space="preserve">Completeness </w:t>
    </w:r>
    <w:r w:rsidR="009A4C72">
      <w:t xml:space="preserve">– </w:t>
    </w:r>
    <w:r w:rsidR="000F1372">
      <w:t>04/</w:t>
    </w:r>
    <w:r w:rsidR="00E9082B">
      <w:t>2</w:t>
    </w:r>
    <w:r w:rsidR="009A17B2">
      <w:t>2</w:t>
    </w:r>
    <w:r w:rsidR="000F1372">
      <w:t>/2025</w:t>
    </w:r>
    <w:r w:rsidR="001174C0">
      <w:t xml:space="preserve"> </w:t>
    </w:r>
    <w:r w:rsidR="00CC282F">
      <w:rPr>
        <w:b/>
        <w:bCs/>
        <w:color w:val="FF0000"/>
      </w:rPr>
      <w:tab/>
    </w:r>
    <w:sdt>
      <w:sdtPr>
        <w:id w:val="1850060131"/>
        <w:docPartObj>
          <w:docPartGallery w:val="Page Numbers (Bottom of Page)"/>
          <w:docPartUnique/>
        </w:docPartObj>
      </w:sdtPr>
      <w:sdtEndPr>
        <w:rPr>
          <w:color w:val="7F7F7F" w:themeColor="background1" w:themeShade="7F"/>
          <w:spacing w:val="60"/>
        </w:rPr>
      </w:sdtEndPr>
      <w:sdtContent>
        <w:r w:rsidR="009A4C72">
          <w:fldChar w:fldCharType="begin"/>
        </w:r>
        <w:r w:rsidR="009A4C72">
          <w:instrText xml:space="preserve"> PAGE   \* MERGEFORMAT </w:instrText>
        </w:r>
        <w:r w:rsidR="009A4C72">
          <w:fldChar w:fldCharType="separate"/>
        </w:r>
        <w:r w:rsidR="009A4C72">
          <w:rPr>
            <w:noProof/>
          </w:rPr>
          <w:t>2</w:t>
        </w:r>
        <w:r w:rsidR="009A4C72">
          <w:rPr>
            <w:noProof/>
          </w:rPr>
          <w:fldChar w:fldCharType="end"/>
        </w:r>
        <w:r w:rsidR="009A4C72">
          <w:t xml:space="preserve"> | </w:t>
        </w:r>
        <w:r w:rsidR="009A4C72">
          <w:rPr>
            <w:color w:val="7F7F7F" w:themeColor="background1" w:themeShade="7F"/>
            <w:spacing w:val="60"/>
          </w:rPr>
          <w:t>Page</w:t>
        </w:r>
      </w:sdtContent>
    </w:sdt>
  </w:p>
  <w:p w14:paraId="2A0718D8" w14:textId="08291575" w:rsidR="004B4321" w:rsidRPr="006E78C3" w:rsidRDefault="004B4321" w:rsidP="006E78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D053DD" w14:textId="77777777" w:rsidR="00164FBC" w:rsidRDefault="00164FBC" w:rsidP="00CC0BCD">
      <w:pPr>
        <w:spacing w:before="0" w:after="0" w:line="240" w:lineRule="auto"/>
      </w:pPr>
      <w:r>
        <w:separator/>
      </w:r>
    </w:p>
  </w:footnote>
  <w:footnote w:type="continuationSeparator" w:id="0">
    <w:p w14:paraId="20B5969E" w14:textId="77777777" w:rsidR="00164FBC" w:rsidRDefault="00164FBC" w:rsidP="00CC0BCD">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BA8898" w14:textId="77777777" w:rsidR="004B4321" w:rsidRDefault="004B4321" w:rsidP="004B4321">
    <w:pPr>
      <w:pStyle w:val="Header"/>
    </w:pPr>
  </w:p>
  <w:p w14:paraId="3EF661F6" w14:textId="35679423" w:rsidR="00052141" w:rsidRPr="004B4321" w:rsidRDefault="004B4321" w:rsidP="004B4321">
    <w:pPr>
      <w:pStyle w:val="Header"/>
      <w:tabs>
        <w:tab w:val="clear" w:pos="4680"/>
        <w:tab w:val="clear" w:pos="9360"/>
        <w:tab w:val="left" w:pos="3912"/>
      </w:tabs>
    </w:pPr>
    <w:r>
      <w:rPr>
        <w:noProof/>
      </w:rPr>
      <w:drawing>
        <wp:inline distT="0" distB="0" distL="0" distR="0" wp14:anchorId="43AB5D78" wp14:editId="5E887E71">
          <wp:extent cx="1856096" cy="506616"/>
          <wp:effectExtent l="0" t="0" r="0" b="8255"/>
          <wp:docPr id="4083781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378162" name="Picture 408378162"/>
                  <pic:cNvPicPr/>
                </pic:nvPicPr>
                <pic:blipFill>
                  <a:blip r:embed="rId1">
                    <a:extLst>
                      <a:ext uri="{28A0092B-C50C-407E-A947-70E740481C1C}">
                        <a14:useLocalDpi xmlns:a14="http://schemas.microsoft.com/office/drawing/2010/main" val="0"/>
                      </a:ext>
                    </a:extLst>
                  </a:blip>
                  <a:stretch>
                    <a:fillRect/>
                  </a:stretch>
                </pic:blipFill>
                <pic:spPr>
                  <a:xfrm>
                    <a:off x="0" y="0"/>
                    <a:ext cx="1886650" cy="514956"/>
                  </a:xfrm>
                  <a:prstGeom prst="rect">
                    <a:avLst/>
                  </a:prstGeom>
                </pic:spPr>
              </pic:pic>
            </a:graphicData>
          </a:graphic>
        </wp:inline>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4445C"/>
    <w:multiLevelType w:val="hybridMultilevel"/>
    <w:tmpl w:val="0B586CDE"/>
    <w:lvl w:ilvl="0" w:tplc="E11CAB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A86198"/>
    <w:multiLevelType w:val="hybridMultilevel"/>
    <w:tmpl w:val="9CAAA212"/>
    <w:lvl w:ilvl="0" w:tplc="71AE7D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751349"/>
    <w:multiLevelType w:val="hybridMultilevel"/>
    <w:tmpl w:val="FCA86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107648"/>
    <w:multiLevelType w:val="hybridMultilevel"/>
    <w:tmpl w:val="E4A4E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1369FF"/>
    <w:multiLevelType w:val="hybridMultilevel"/>
    <w:tmpl w:val="47C84F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223D7D"/>
    <w:multiLevelType w:val="hybridMultilevel"/>
    <w:tmpl w:val="CDB4065C"/>
    <w:lvl w:ilvl="0" w:tplc="F2BA946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711316"/>
    <w:multiLevelType w:val="hybridMultilevel"/>
    <w:tmpl w:val="DE24B25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0263014"/>
    <w:multiLevelType w:val="hybridMultilevel"/>
    <w:tmpl w:val="5F825EF2"/>
    <w:lvl w:ilvl="0" w:tplc="CD468F82">
      <w:numFmt w:val="bullet"/>
      <w:lvlText w:val=""/>
      <w:lvlJc w:val="left"/>
      <w:pPr>
        <w:ind w:left="820" w:hanging="360"/>
      </w:pPr>
      <w:rPr>
        <w:rFonts w:ascii="Symbol" w:eastAsia="Symbol" w:hAnsi="Symbol" w:cs="Symbol" w:hint="default"/>
        <w:b w:val="0"/>
        <w:bCs w:val="0"/>
        <w:i w:val="0"/>
        <w:iCs w:val="0"/>
        <w:spacing w:val="0"/>
        <w:w w:val="100"/>
        <w:sz w:val="22"/>
        <w:szCs w:val="22"/>
        <w:lang w:val="en-US" w:eastAsia="en-US" w:bidi="ar-SA"/>
      </w:rPr>
    </w:lvl>
    <w:lvl w:ilvl="1" w:tplc="09A097B4">
      <w:numFmt w:val="bullet"/>
      <w:lvlText w:val="•"/>
      <w:lvlJc w:val="left"/>
      <w:pPr>
        <w:ind w:left="1694" w:hanging="360"/>
      </w:pPr>
      <w:rPr>
        <w:rFonts w:hint="default"/>
        <w:lang w:val="en-US" w:eastAsia="en-US" w:bidi="ar-SA"/>
      </w:rPr>
    </w:lvl>
    <w:lvl w:ilvl="2" w:tplc="53E852CA">
      <w:numFmt w:val="bullet"/>
      <w:lvlText w:val="•"/>
      <w:lvlJc w:val="left"/>
      <w:pPr>
        <w:ind w:left="2568" w:hanging="360"/>
      </w:pPr>
      <w:rPr>
        <w:rFonts w:hint="default"/>
        <w:lang w:val="en-US" w:eastAsia="en-US" w:bidi="ar-SA"/>
      </w:rPr>
    </w:lvl>
    <w:lvl w:ilvl="3" w:tplc="67E2C3D4">
      <w:numFmt w:val="bullet"/>
      <w:lvlText w:val="•"/>
      <w:lvlJc w:val="left"/>
      <w:pPr>
        <w:ind w:left="3442" w:hanging="360"/>
      </w:pPr>
      <w:rPr>
        <w:rFonts w:hint="default"/>
        <w:lang w:val="en-US" w:eastAsia="en-US" w:bidi="ar-SA"/>
      </w:rPr>
    </w:lvl>
    <w:lvl w:ilvl="4" w:tplc="3C7E3680">
      <w:numFmt w:val="bullet"/>
      <w:lvlText w:val="•"/>
      <w:lvlJc w:val="left"/>
      <w:pPr>
        <w:ind w:left="4316" w:hanging="360"/>
      </w:pPr>
      <w:rPr>
        <w:rFonts w:hint="default"/>
        <w:lang w:val="en-US" w:eastAsia="en-US" w:bidi="ar-SA"/>
      </w:rPr>
    </w:lvl>
    <w:lvl w:ilvl="5" w:tplc="140207A2">
      <w:numFmt w:val="bullet"/>
      <w:lvlText w:val="•"/>
      <w:lvlJc w:val="left"/>
      <w:pPr>
        <w:ind w:left="5190" w:hanging="360"/>
      </w:pPr>
      <w:rPr>
        <w:rFonts w:hint="default"/>
        <w:lang w:val="en-US" w:eastAsia="en-US" w:bidi="ar-SA"/>
      </w:rPr>
    </w:lvl>
    <w:lvl w:ilvl="6" w:tplc="559E2336">
      <w:numFmt w:val="bullet"/>
      <w:lvlText w:val="•"/>
      <w:lvlJc w:val="left"/>
      <w:pPr>
        <w:ind w:left="6064" w:hanging="360"/>
      </w:pPr>
      <w:rPr>
        <w:rFonts w:hint="default"/>
        <w:lang w:val="en-US" w:eastAsia="en-US" w:bidi="ar-SA"/>
      </w:rPr>
    </w:lvl>
    <w:lvl w:ilvl="7" w:tplc="2A241900">
      <w:numFmt w:val="bullet"/>
      <w:lvlText w:val="•"/>
      <w:lvlJc w:val="left"/>
      <w:pPr>
        <w:ind w:left="6938" w:hanging="360"/>
      </w:pPr>
      <w:rPr>
        <w:rFonts w:hint="default"/>
        <w:lang w:val="en-US" w:eastAsia="en-US" w:bidi="ar-SA"/>
      </w:rPr>
    </w:lvl>
    <w:lvl w:ilvl="8" w:tplc="7B04ABBA">
      <w:numFmt w:val="bullet"/>
      <w:lvlText w:val="•"/>
      <w:lvlJc w:val="left"/>
      <w:pPr>
        <w:ind w:left="7812" w:hanging="360"/>
      </w:pPr>
      <w:rPr>
        <w:rFonts w:hint="default"/>
        <w:lang w:val="en-US" w:eastAsia="en-US" w:bidi="ar-SA"/>
      </w:rPr>
    </w:lvl>
  </w:abstractNum>
  <w:abstractNum w:abstractNumId="8" w15:restartNumberingAfterBreak="0">
    <w:nsid w:val="10623A67"/>
    <w:multiLevelType w:val="hybridMultilevel"/>
    <w:tmpl w:val="D72EB0A8"/>
    <w:lvl w:ilvl="0" w:tplc="04090019">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 w15:restartNumberingAfterBreak="0">
    <w:nsid w:val="111F15A5"/>
    <w:multiLevelType w:val="hybridMultilevel"/>
    <w:tmpl w:val="7214E13C"/>
    <w:lvl w:ilvl="0" w:tplc="BA84E03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1297DEA"/>
    <w:multiLevelType w:val="hybridMultilevel"/>
    <w:tmpl w:val="BEC07118"/>
    <w:lvl w:ilvl="0" w:tplc="FFFFFFFF">
      <w:start w:val="1"/>
      <w:numFmt w:val="decimal"/>
      <w:lvlText w:val="%1."/>
      <w:lvlJc w:val="left"/>
      <w:pPr>
        <w:ind w:left="1440" w:hanging="360"/>
      </w:p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1" w15:restartNumberingAfterBreak="0">
    <w:nsid w:val="11580EA9"/>
    <w:multiLevelType w:val="hybridMultilevel"/>
    <w:tmpl w:val="DD6619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15E47C6F"/>
    <w:multiLevelType w:val="hybridMultilevel"/>
    <w:tmpl w:val="0DEC6D6E"/>
    <w:lvl w:ilvl="0" w:tplc="7826CC52">
      <w:start w:val="1"/>
      <w:numFmt w:val="lowerLetter"/>
      <w:lvlText w:val="(%1)"/>
      <w:lvlJc w:val="left"/>
      <w:pPr>
        <w:ind w:left="575" w:hanging="476"/>
      </w:pPr>
      <w:rPr>
        <w:rFonts w:ascii="Calibri" w:eastAsia="Calibri" w:hAnsi="Calibri" w:cs="Calibri" w:hint="default"/>
        <w:b w:val="0"/>
        <w:bCs w:val="0"/>
        <w:i w:val="0"/>
        <w:iCs w:val="0"/>
        <w:spacing w:val="-1"/>
        <w:w w:val="99"/>
        <w:sz w:val="20"/>
        <w:szCs w:val="20"/>
        <w:lang w:val="en-US" w:eastAsia="en-US" w:bidi="ar-SA"/>
      </w:rPr>
    </w:lvl>
    <w:lvl w:ilvl="1" w:tplc="EC6CAE90">
      <w:start w:val="1"/>
      <w:numFmt w:val="decimal"/>
      <w:lvlText w:val="(%2)"/>
      <w:lvlJc w:val="left"/>
      <w:pPr>
        <w:ind w:left="1050" w:hanging="476"/>
      </w:pPr>
      <w:rPr>
        <w:rFonts w:ascii="Calibri" w:eastAsia="Calibri" w:hAnsi="Calibri" w:cs="Calibri" w:hint="default"/>
        <w:b w:val="0"/>
        <w:bCs w:val="0"/>
        <w:i w:val="0"/>
        <w:iCs w:val="0"/>
        <w:spacing w:val="-1"/>
        <w:w w:val="99"/>
        <w:sz w:val="20"/>
        <w:szCs w:val="20"/>
        <w:lang w:val="en-US" w:eastAsia="en-US" w:bidi="ar-SA"/>
      </w:rPr>
    </w:lvl>
    <w:lvl w:ilvl="2" w:tplc="7392276C">
      <w:numFmt w:val="bullet"/>
      <w:lvlText w:val="•"/>
      <w:lvlJc w:val="left"/>
      <w:pPr>
        <w:ind w:left="2004" w:hanging="476"/>
      </w:pPr>
      <w:rPr>
        <w:rFonts w:hint="default"/>
        <w:lang w:val="en-US" w:eastAsia="en-US" w:bidi="ar-SA"/>
      </w:rPr>
    </w:lvl>
    <w:lvl w:ilvl="3" w:tplc="E05E3A48">
      <w:numFmt w:val="bullet"/>
      <w:lvlText w:val="•"/>
      <w:lvlJc w:val="left"/>
      <w:pPr>
        <w:ind w:left="2948" w:hanging="476"/>
      </w:pPr>
      <w:rPr>
        <w:rFonts w:hint="default"/>
        <w:lang w:val="en-US" w:eastAsia="en-US" w:bidi="ar-SA"/>
      </w:rPr>
    </w:lvl>
    <w:lvl w:ilvl="4" w:tplc="2AF0C2C8">
      <w:numFmt w:val="bullet"/>
      <w:lvlText w:val="•"/>
      <w:lvlJc w:val="left"/>
      <w:pPr>
        <w:ind w:left="3893" w:hanging="476"/>
      </w:pPr>
      <w:rPr>
        <w:rFonts w:hint="default"/>
        <w:lang w:val="en-US" w:eastAsia="en-US" w:bidi="ar-SA"/>
      </w:rPr>
    </w:lvl>
    <w:lvl w:ilvl="5" w:tplc="E74E4DA0">
      <w:numFmt w:val="bullet"/>
      <w:lvlText w:val="•"/>
      <w:lvlJc w:val="left"/>
      <w:pPr>
        <w:ind w:left="4837" w:hanging="476"/>
      </w:pPr>
      <w:rPr>
        <w:rFonts w:hint="default"/>
        <w:lang w:val="en-US" w:eastAsia="en-US" w:bidi="ar-SA"/>
      </w:rPr>
    </w:lvl>
    <w:lvl w:ilvl="6" w:tplc="62D036CC">
      <w:numFmt w:val="bullet"/>
      <w:lvlText w:val="•"/>
      <w:lvlJc w:val="left"/>
      <w:pPr>
        <w:ind w:left="5782" w:hanging="476"/>
      </w:pPr>
      <w:rPr>
        <w:rFonts w:hint="default"/>
        <w:lang w:val="en-US" w:eastAsia="en-US" w:bidi="ar-SA"/>
      </w:rPr>
    </w:lvl>
    <w:lvl w:ilvl="7" w:tplc="B0B492D4">
      <w:numFmt w:val="bullet"/>
      <w:lvlText w:val="•"/>
      <w:lvlJc w:val="left"/>
      <w:pPr>
        <w:ind w:left="6726" w:hanging="476"/>
      </w:pPr>
      <w:rPr>
        <w:rFonts w:hint="default"/>
        <w:lang w:val="en-US" w:eastAsia="en-US" w:bidi="ar-SA"/>
      </w:rPr>
    </w:lvl>
    <w:lvl w:ilvl="8" w:tplc="70BE94AA">
      <w:numFmt w:val="bullet"/>
      <w:lvlText w:val="•"/>
      <w:lvlJc w:val="left"/>
      <w:pPr>
        <w:ind w:left="7671" w:hanging="476"/>
      </w:pPr>
      <w:rPr>
        <w:rFonts w:hint="default"/>
        <w:lang w:val="en-US" w:eastAsia="en-US" w:bidi="ar-SA"/>
      </w:rPr>
    </w:lvl>
  </w:abstractNum>
  <w:abstractNum w:abstractNumId="13" w15:restartNumberingAfterBreak="0">
    <w:nsid w:val="1B4B45F0"/>
    <w:multiLevelType w:val="hybridMultilevel"/>
    <w:tmpl w:val="9850C66C"/>
    <w:lvl w:ilvl="0" w:tplc="04090001">
      <w:start w:val="1"/>
      <w:numFmt w:val="bullet"/>
      <w:lvlText w:val=""/>
      <w:lvlJc w:val="left"/>
      <w:pPr>
        <w:ind w:left="1770" w:hanging="360"/>
      </w:pPr>
      <w:rPr>
        <w:rFonts w:ascii="Symbol" w:hAnsi="Symbol" w:hint="default"/>
      </w:rPr>
    </w:lvl>
    <w:lvl w:ilvl="1" w:tplc="04090003" w:tentative="1">
      <w:start w:val="1"/>
      <w:numFmt w:val="bullet"/>
      <w:lvlText w:val="o"/>
      <w:lvlJc w:val="left"/>
      <w:pPr>
        <w:ind w:left="2490" w:hanging="360"/>
      </w:pPr>
      <w:rPr>
        <w:rFonts w:ascii="Courier New" w:hAnsi="Courier New" w:cs="Courier New" w:hint="default"/>
      </w:rPr>
    </w:lvl>
    <w:lvl w:ilvl="2" w:tplc="04090005" w:tentative="1">
      <w:start w:val="1"/>
      <w:numFmt w:val="bullet"/>
      <w:lvlText w:val=""/>
      <w:lvlJc w:val="left"/>
      <w:pPr>
        <w:ind w:left="3210" w:hanging="360"/>
      </w:pPr>
      <w:rPr>
        <w:rFonts w:ascii="Wingdings" w:hAnsi="Wingdings" w:hint="default"/>
      </w:rPr>
    </w:lvl>
    <w:lvl w:ilvl="3" w:tplc="04090001" w:tentative="1">
      <w:start w:val="1"/>
      <w:numFmt w:val="bullet"/>
      <w:lvlText w:val=""/>
      <w:lvlJc w:val="left"/>
      <w:pPr>
        <w:ind w:left="3930" w:hanging="360"/>
      </w:pPr>
      <w:rPr>
        <w:rFonts w:ascii="Symbol" w:hAnsi="Symbol" w:hint="default"/>
      </w:rPr>
    </w:lvl>
    <w:lvl w:ilvl="4" w:tplc="04090003" w:tentative="1">
      <w:start w:val="1"/>
      <w:numFmt w:val="bullet"/>
      <w:lvlText w:val="o"/>
      <w:lvlJc w:val="left"/>
      <w:pPr>
        <w:ind w:left="4650" w:hanging="360"/>
      </w:pPr>
      <w:rPr>
        <w:rFonts w:ascii="Courier New" w:hAnsi="Courier New" w:cs="Courier New" w:hint="default"/>
      </w:rPr>
    </w:lvl>
    <w:lvl w:ilvl="5" w:tplc="04090005" w:tentative="1">
      <w:start w:val="1"/>
      <w:numFmt w:val="bullet"/>
      <w:lvlText w:val=""/>
      <w:lvlJc w:val="left"/>
      <w:pPr>
        <w:ind w:left="5370" w:hanging="360"/>
      </w:pPr>
      <w:rPr>
        <w:rFonts w:ascii="Wingdings" w:hAnsi="Wingdings" w:hint="default"/>
      </w:rPr>
    </w:lvl>
    <w:lvl w:ilvl="6" w:tplc="04090001" w:tentative="1">
      <w:start w:val="1"/>
      <w:numFmt w:val="bullet"/>
      <w:lvlText w:val=""/>
      <w:lvlJc w:val="left"/>
      <w:pPr>
        <w:ind w:left="6090" w:hanging="360"/>
      </w:pPr>
      <w:rPr>
        <w:rFonts w:ascii="Symbol" w:hAnsi="Symbol" w:hint="default"/>
      </w:rPr>
    </w:lvl>
    <w:lvl w:ilvl="7" w:tplc="04090003" w:tentative="1">
      <w:start w:val="1"/>
      <w:numFmt w:val="bullet"/>
      <w:lvlText w:val="o"/>
      <w:lvlJc w:val="left"/>
      <w:pPr>
        <w:ind w:left="6810" w:hanging="360"/>
      </w:pPr>
      <w:rPr>
        <w:rFonts w:ascii="Courier New" w:hAnsi="Courier New" w:cs="Courier New" w:hint="default"/>
      </w:rPr>
    </w:lvl>
    <w:lvl w:ilvl="8" w:tplc="04090005" w:tentative="1">
      <w:start w:val="1"/>
      <w:numFmt w:val="bullet"/>
      <w:lvlText w:val=""/>
      <w:lvlJc w:val="left"/>
      <w:pPr>
        <w:ind w:left="7530" w:hanging="360"/>
      </w:pPr>
      <w:rPr>
        <w:rFonts w:ascii="Wingdings" w:hAnsi="Wingdings" w:hint="default"/>
      </w:rPr>
    </w:lvl>
  </w:abstractNum>
  <w:abstractNum w:abstractNumId="14" w15:restartNumberingAfterBreak="0">
    <w:nsid w:val="1C70335F"/>
    <w:multiLevelType w:val="hybridMultilevel"/>
    <w:tmpl w:val="4A4C95A8"/>
    <w:lvl w:ilvl="0" w:tplc="BAA838BE">
      <w:start w:val="1"/>
      <w:numFmt w:val="decimal"/>
      <w:lvlText w:val="(%1)"/>
      <w:lvlJc w:val="left"/>
      <w:pPr>
        <w:ind w:left="400" w:hanging="360"/>
      </w:pPr>
      <w:rPr>
        <w:rFonts w:hint="default"/>
      </w:rPr>
    </w:lvl>
    <w:lvl w:ilvl="1" w:tplc="04090019" w:tentative="1">
      <w:start w:val="1"/>
      <w:numFmt w:val="lowerLetter"/>
      <w:lvlText w:val="%2."/>
      <w:lvlJc w:val="left"/>
      <w:pPr>
        <w:ind w:left="1120" w:hanging="360"/>
      </w:pPr>
    </w:lvl>
    <w:lvl w:ilvl="2" w:tplc="0409001B" w:tentative="1">
      <w:start w:val="1"/>
      <w:numFmt w:val="lowerRoman"/>
      <w:lvlText w:val="%3."/>
      <w:lvlJc w:val="right"/>
      <w:pPr>
        <w:ind w:left="1840" w:hanging="180"/>
      </w:pPr>
    </w:lvl>
    <w:lvl w:ilvl="3" w:tplc="0409000F" w:tentative="1">
      <w:start w:val="1"/>
      <w:numFmt w:val="decimal"/>
      <w:lvlText w:val="%4."/>
      <w:lvlJc w:val="left"/>
      <w:pPr>
        <w:ind w:left="2560" w:hanging="360"/>
      </w:pPr>
    </w:lvl>
    <w:lvl w:ilvl="4" w:tplc="04090019" w:tentative="1">
      <w:start w:val="1"/>
      <w:numFmt w:val="lowerLetter"/>
      <w:lvlText w:val="%5."/>
      <w:lvlJc w:val="left"/>
      <w:pPr>
        <w:ind w:left="3280" w:hanging="360"/>
      </w:pPr>
    </w:lvl>
    <w:lvl w:ilvl="5" w:tplc="0409001B" w:tentative="1">
      <w:start w:val="1"/>
      <w:numFmt w:val="lowerRoman"/>
      <w:lvlText w:val="%6."/>
      <w:lvlJc w:val="right"/>
      <w:pPr>
        <w:ind w:left="4000" w:hanging="180"/>
      </w:pPr>
    </w:lvl>
    <w:lvl w:ilvl="6" w:tplc="0409000F" w:tentative="1">
      <w:start w:val="1"/>
      <w:numFmt w:val="decimal"/>
      <w:lvlText w:val="%7."/>
      <w:lvlJc w:val="left"/>
      <w:pPr>
        <w:ind w:left="4720" w:hanging="360"/>
      </w:pPr>
    </w:lvl>
    <w:lvl w:ilvl="7" w:tplc="04090019" w:tentative="1">
      <w:start w:val="1"/>
      <w:numFmt w:val="lowerLetter"/>
      <w:lvlText w:val="%8."/>
      <w:lvlJc w:val="left"/>
      <w:pPr>
        <w:ind w:left="5440" w:hanging="360"/>
      </w:pPr>
    </w:lvl>
    <w:lvl w:ilvl="8" w:tplc="0409001B" w:tentative="1">
      <w:start w:val="1"/>
      <w:numFmt w:val="lowerRoman"/>
      <w:lvlText w:val="%9."/>
      <w:lvlJc w:val="right"/>
      <w:pPr>
        <w:ind w:left="6160" w:hanging="180"/>
      </w:pPr>
    </w:lvl>
  </w:abstractNum>
  <w:abstractNum w:abstractNumId="15" w15:restartNumberingAfterBreak="0">
    <w:nsid w:val="1F856F6A"/>
    <w:multiLevelType w:val="hybridMultilevel"/>
    <w:tmpl w:val="2D00DB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3A34A5A"/>
    <w:multiLevelType w:val="hybridMultilevel"/>
    <w:tmpl w:val="4D5C12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5205B5"/>
    <w:multiLevelType w:val="hybridMultilevel"/>
    <w:tmpl w:val="2132D1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5B3E2F"/>
    <w:multiLevelType w:val="hybridMultilevel"/>
    <w:tmpl w:val="C876E5C6"/>
    <w:lvl w:ilvl="0" w:tplc="B1DCC25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D8F0A5D"/>
    <w:multiLevelType w:val="hybridMultilevel"/>
    <w:tmpl w:val="659228D8"/>
    <w:lvl w:ilvl="0" w:tplc="42AAE438">
      <w:start w:val="1"/>
      <w:numFmt w:val="decimal"/>
      <w:lvlText w:val="%1."/>
      <w:lvlJc w:val="left"/>
      <w:pPr>
        <w:ind w:left="820" w:hanging="310"/>
      </w:pPr>
      <w:rPr>
        <w:rFonts w:ascii="Calibri" w:eastAsia="Calibri" w:hAnsi="Calibri" w:cs="Calibri" w:hint="default"/>
        <w:b w:val="0"/>
        <w:bCs w:val="0"/>
        <w:i w:val="0"/>
        <w:iCs w:val="0"/>
        <w:spacing w:val="0"/>
        <w:w w:val="100"/>
        <w:sz w:val="22"/>
        <w:szCs w:val="22"/>
        <w:lang w:val="en-US" w:eastAsia="en-US" w:bidi="ar-SA"/>
      </w:rPr>
    </w:lvl>
    <w:lvl w:ilvl="1" w:tplc="FC1EA9C6">
      <w:numFmt w:val="bullet"/>
      <w:lvlText w:val=""/>
      <w:lvlJc w:val="left"/>
      <w:pPr>
        <w:ind w:left="1180" w:hanging="360"/>
      </w:pPr>
      <w:rPr>
        <w:rFonts w:ascii="Symbol" w:eastAsia="Symbol" w:hAnsi="Symbol" w:cs="Symbol" w:hint="default"/>
        <w:spacing w:val="0"/>
        <w:w w:val="100"/>
        <w:lang w:val="en-US" w:eastAsia="en-US" w:bidi="ar-SA"/>
      </w:rPr>
    </w:lvl>
    <w:lvl w:ilvl="2" w:tplc="AB4E419A">
      <w:numFmt w:val="bullet"/>
      <w:lvlText w:val="•"/>
      <w:lvlJc w:val="left"/>
      <w:pPr>
        <w:ind w:left="1220" w:hanging="360"/>
      </w:pPr>
      <w:rPr>
        <w:rFonts w:hint="default"/>
        <w:lang w:val="en-US" w:eastAsia="en-US" w:bidi="ar-SA"/>
      </w:rPr>
    </w:lvl>
    <w:lvl w:ilvl="3" w:tplc="02A03536">
      <w:numFmt w:val="bullet"/>
      <w:lvlText w:val="•"/>
      <w:lvlJc w:val="left"/>
      <w:pPr>
        <w:ind w:left="2262" w:hanging="360"/>
      </w:pPr>
      <w:rPr>
        <w:rFonts w:hint="default"/>
        <w:lang w:val="en-US" w:eastAsia="en-US" w:bidi="ar-SA"/>
      </w:rPr>
    </w:lvl>
    <w:lvl w:ilvl="4" w:tplc="E7E6EF3C">
      <w:numFmt w:val="bullet"/>
      <w:lvlText w:val="•"/>
      <w:lvlJc w:val="left"/>
      <w:pPr>
        <w:ind w:left="3305" w:hanging="360"/>
      </w:pPr>
      <w:rPr>
        <w:rFonts w:hint="default"/>
        <w:lang w:val="en-US" w:eastAsia="en-US" w:bidi="ar-SA"/>
      </w:rPr>
    </w:lvl>
    <w:lvl w:ilvl="5" w:tplc="64C41FAE">
      <w:numFmt w:val="bullet"/>
      <w:lvlText w:val="•"/>
      <w:lvlJc w:val="left"/>
      <w:pPr>
        <w:ind w:left="4347" w:hanging="360"/>
      </w:pPr>
      <w:rPr>
        <w:rFonts w:hint="default"/>
        <w:lang w:val="en-US" w:eastAsia="en-US" w:bidi="ar-SA"/>
      </w:rPr>
    </w:lvl>
    <w:lvl w:ilvl="6" w:tplc="B6FA28F2">
      <w:numFmt w:val="bullet"/>
      <w:lvlText w:val="•"/>
      <w:lvlJc w:val="left"/>
      <w:pPr>
        <w:ind w:left="5390" w:hanging="360"/>
      </w:pPr>
      <w:rPr>
        <w:rFonts w:hint="default"/>
        <w:lang w:val="en-US" w:eastAsia="en-US" w:bidi="ar-SA"/>
      </w:rPr>
    </w:lvl>
    <w:lvl w:ilvl="7" w:tplc="4BD6C7F0">
      <w:numFmt w:val="bullet"/>
      <w:lvlText w:val="•"/>
      <w:lvlJc w:val="left"/>
      <w:pPr>
        <w:ind w:left="6432" w:hanging="360"/>
      </w:pPr>
      <w:rPr>
        <w:rFonts w:hint="default"/>
        <w:lang w:val="en-US" w:eastAsia="en-US" w:bidi="ar-SA"/>
      </w:rPr>
    </w:lvl>
    <w:lvl w:ilvl="8" w:tplc="CC300872">
      <w:numFmt w:val="bullet"/>
      <w:lvlText w:val="•"/>
      <w:lvlJc w:val="left"/>
      <w:pPr>
        <w:ind w:left="7475" w:hanging="360"/>
      </w:pPr>
      <w:rPr>
        <w:rFonts w:hint="default"/>
        <w:lang w:val="en-US" w:eastAsia="en-US" w:bidi="ar-SA"/>
      </w:rPr>
    </w:lvl>
  </w:abstractNum>
  <w:abstractNum w:abstractNumId="20" w15:restartNumberingAfterBreak="0">
    <w:nsid w:val="39D143A1"/>
    <w:multiLevelType w:val="hybridMultilevel"/>
    <w:tmpl w:val="56CEA310"/>
    <w:lvl w:ilvl="0" w:tplc="441436C8">
      <w:start w:val="1"/>
      <w:numFmt w:val="decimal"/>
      <w:lvlText w:val="%1."/>
      <w:lvlJc w:val="left"/>
      <w:pPr>
        <w:ind w:left="820" w:hanging="310"/>
      </w:pPr>
      <w:rPr>
        <w:rFonts w:ascii="Calibri" w:eastAsia="Calibri" w:hAnsi="Calibri" w:cs="Calibri" w:hint="default"/>
        <w:b w:val="0"/>
        <w:bCs w:val="0"/>
        <w:i w:val="0"/>
        <w:iCs w:val="0"/>
        <w:spacing w:val="0"/>
        <w:w w:val="100"/>
        <w:sz w:val="22"/>
        <w:szCs w:val="22"/>
        <w:lang w:val="en-US" w:eastAsia="en-US" w:bidi="ar-SA"/>
      </w:rPr>
    </w:lvl>
    <w:lvl w:ilvl="1" w:tplc="29228B76">
      <w:numFmt w:val="bullet"/>
      <w:lvlText w:val=""/>
      <w:lvlJc w:val="left"/>
      <w:pPr>
        <w:ind w:left="1180" w:hanging="360"/>
      </w:pPr>
      <w:rPr>
        <w:rFonts w:ascii="Symbol" w:eastAsia="Symbol" w:hAnsi="Symbol" w:cs="Symbol" w:hint="default"/>
        <w:b w:val="0"/>
        <w:bCs w:val="0"/>
        <w:i w:val="0"/>
        <w:iCs w:val="0"/>
        <w:spacing w:val="0"/>
        <w:w w:val="100"/>
        <w:sz w:val="22"/>
        <w:szCs w:val="22"/>
        <w:lang w:val="en-US" w:eastAsia="en-US" w:bidi="ar-SA"/>
      </w:rPr>
    </w:lvl>
    <w:lvl w:ilvl="2" w:tplc="912E3B8A">
      <w:numFmt w:val="bullet"/>
      <w:lvlText w:val="o"/>
      <w:lvlJc w:val="left"/>
      <w:pPr>
        <w:ind w:left="1900" w:hanging="360"/>
      </w:pPr>
      <w:rPr>
        <w:rFonts w:ascii="Courier New" w:eastAsia="Courier New" w:hAnsi="Courier New" w:cs="Courier New" w:hint="default"/>
        <w:b w:val="0"/>
        <w:bCs w:val="0"/>
        <w:i w:val="0"/>
        <w:iCs w:val="0"/>
        <w:spacing w:val="0"/>
        <w:w w:val="100"/>
        <w:sz w:val="22"/>
        <w:szCs w:val="22"/>
        <w:lang w:val="en-US" w:eastAsia="en-US" w:bidi="ar-SA"/>
      </w:rPr>
    </w:lvl>
    <w:lvl w:ilvl="3" w:tplc="7D660E30">
      <w:numFmt w:val="bullet"/>
      <w:lvlText w:val="•"/>
      <w:lvlJc w:val="left"/>
      <w:pPr>
        <w:ind w:left="1900" w:hanging="360"/>
      </w:pPr>
      <w:rPr>
        <w:rFonts w:hint="default"/>
        <w:lang w:val="en-US" w:eastAsia="en-US" w:bidi="ar-SA"/>
      </w:rPr>
    </w:lvl>
    <w:lvl w:ilvl="4" w:tplc="8BC6A5E0">
      <w:numFmt w:val="bullet"/>
      <w:lvlText w:val="•"/>
      <w:lvlJc w:val="left"/>
      <w:pPr>
        <w:ind w:left="2994" w:hanging="360"/>
      </w:pPr>
      <w:rPr>
        <w:rFonts w:hint="default"/>
        <w:lang w:val="en-US" w:eastAsia="en-US" w:bidi="ar-SA"/>
      </w:rPr>
    </w:lvl>
    <w:lvl w:ilvl="5" w:tplc="EC4E13AE">
      <w:numFmt w:val="bullet"/>
      <w:lvlText w:val="•"/>
      <w:lvlJc w:val="left"/>
      <w:pPr>
        <w:ind w:left="4088" w:hanging="360"/>
      </w:pPr>
      <w:rPr>
        <w:rFonts w:hint="default"/>
        <w:lang w:val="en-US" w:eastAsia="en-US" w:bidi="ar-SA"/>
      </w:rPr>
    </w:lvl>
    <w:lvl w:ilvl="6" w:tplc="783AC788">
      <w:numFmt w:val="bullet"/>
      <w:lvlText w:val="•"/>
      <w:lvlJc w:val="left"/>
      <w:pPr>
        <w:ind w:left="5182" w:hanging="360"/>
      </w:pPr>
      <w:rPr>
        <w:rFonts w:hint="default"/>
        <w:lang w:val="en-US" w:eastAsia="en-US" w:bidi="ar-SA"/>
      </w:rPr>
    </w:lvl>
    <w:lvl w:ilvl="7" w:tplc="2B407A60">
      <w:numFmt w:val="bullet"/>
      <w:lvlText w:val="•"/>
      <w:lvlJc w:val="left"/>
      <w:pPr>
        <w:ind w:left="6277" w:hanging="360"/>
      </w:pPr>
      <w:rPr>
        <w:rFonts w:hint="default"/>
        <w:lang w:val="en-US" w:eastAsia="en-US" w:bidi="ar-SA"/>
      </w:rPr>
    </w:lvl>
    <w:lvl w:ilvl="8" w:tplc="3BE8A35A">
      <w:numFmt w:val="bullet"/>
      <w:lvlText w:val="•"/>
      <w:lvlJc w:val="left"/>
      <w:pPr>
        <w:ind w:left="7371" w:hanging="360"/>
      </w:pPr>
      <w:rPr>
        <w:rFonts w:hint="default"/>
        <w:lang w:val="en-US" w:eastAsia="en-US" w:bidi="ar-SA"/>
      </w:rPr>
    </w:lvl>
  </w:abstractNum>
  <w:abstractNum w:abstractNumId="21" w15:restartNumberingAfterBreak="0">
    <w:nsid w:val="3A581223"/>
    <w:multiLevelType w:val="hybridMultilevel"/>
    <w:tmpl w:val="E708B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B945E24"/>
    <w:multiLevelType w:val="hybridMultilevel"/>
    <w:tmpl w:val="A120F8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D400748"/>
    <w:multiLevelType w:val="hybridMultilevel"/>
    <w:tmpl w:val="2542BC36"/>
    <w:lvl w:ilvl="0" w:tplc="FFFFFFFF">
      <w:start w:val="1"/>
      <w:numFmt w:val="lowerLetter"/>
      <w:lvlText w:val="(%1)"/>
      <w:lvlJc w:val="left"/>
      <w:pPr>
        <w:ind w:left="360" w:hanging="360"/>
      </w:pPr>
      <w:rPr>
        <w:rFonts w:hint="default"/>
      </w:rPr>
    </w:lvl>
    <w:lvl w:ilvl="1" w:tplc="04090019">
      <w:start w:val="1"/>
      <w:numFmt w:val="lowerLetter"/>
      <w:lvlText w:val="%2."/>
      <w:lvlJc w:val="left"/>
      <w:pPr>
        <w:ind w:left="81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4" w15:restartNumberingAfterBreak="0">
    <w:nsid w:val="431959F6"/>
    <w:multiLevelType w:val="hybridMultilevel"/>
    <w:tmpl w:val="D6BEE7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44B47CC2"/>
    <w:multiLevelType w:val="hybridMultilevel"/>
    <w:tmpl w:val="079C3FC0"/>
    <w:lvl w:ilvl="0" w:tplc="0FC8E458">
      <w:start w:val="1"/>
      <w:numFmt w:val="decimal"/>
      <w:lvlText w:val="(%1)"/>
      <w:lvlJc w:val="left"/>
      <w:pPr>
        <w:ind w:left="1050" w:hanging="476"/>
      </w:pPr>
      <w:rPr>
        <w:rFonts w:ascii="Calibri" w:eastAsia="Calibri" w:hAnsi="Calibri" w:cs="Calibri" w:hint="default"/>
        <w:b w:val="0"/>
        <w:bCs w:val="0"/>
        <w:i w:val="0"/>
        <w:iCs w:val="0"/>
        <w:spacing w:val="0"/>
        <w:w w:val="100"/>
        <w:sz w:val="22"/>
        <w:szCs w:val="22"/>
        <w:lang w:val="en-US" w:eastAsia="en-US" w:bidi="ar-SA"/>
      </w:rPr>
    </w:lvl>
    <w:lvl w:ilvl="1" w:tplc="C68C9574">
      <w:numFmt w:val="bullet"/>
      <w:lvlText w:val="•"/>
      <w:lvlJc w:val="left"/>
      <w:pPr>
        <w:ind w:left="1910" w:hanging="476"/>
      </w:pPr>
      <w:rPr>
        <w:rFonts w:hint="default"/>
        <w:lang w:val="en-US" w:eastAsia="en-US" w:bidi="ar-SA"/>
      </w:rPr>
    </w:lvl>
    <w:lvl w:ilvl="2" w:tplc="1556FD18">
      <w:numFmt w:val="bullet"/>
      <w:lvlText w:val="•"/>
      <w:lvlJc w:val="left"/>
      <w:pPr>
        <w:ind w:left="2760" w:hanging="476"/>
      </w:pPr>
      <w:rPr>
        <w:rFonts w:hint="default"/>
        <w:lang w:val="en-US" w:eastAsia="en-US" w:bidi="ar-SA"/>
      </w:rPr>
    </w:lvl>
    <w:lvl w:ilvl="3" w:tplc="142422D8">
      <w:numFmt w:val="bullet"/>
      <w:lvlText w:val="•"/>
      <w:lvlJc w:val="left"/>
      <w:pPr>
        <w:ind w:left="3610" w:hanging="476"/>
      </w:pPr>
      <w:rPr>
        <w:rFonts w:hint="default"/>
        <w:lang w:val="en-US" w:eastAsia="en-US" w:bidi="ar-SA"/>
      </w:rPr>
    </w:lvl>
    <w:lvl w:ilvl="4" w:tplc="3202C008">
      <w:numFmt w:val="bullet"/>
      <w:lvlText w:val="•"/>
      <w:lvlJc w:val="left"/>
      <w:pPr>
        <w:ind w:left="4460" w:hanging="476"/>
      </w:pPr>
      <w:rPr>
        <w:rFonts w:hint="default"/>
        <w:lang w:val="en-US" w:eastAsia="en-US" w:bidi="ar-SA"/>
      </w:rPr>
    </w:lvl>
    <w:lvl w:ilvl="5" w:tplc="76D09548">
      <w:numFmt w:val="bullet"/>
      <w:lvlText w:val="•"/>
      <w:lvlJc w:val="left"/>
      <w:pPr>
        <w:ind w:left="5310" w:hanging="476"/>
      </w:pPr>
      <w:rPr>
        <w:rFonts w:hint="default"/>
        <w:lang w:val="en-US" w:eastAsia="en-US" w:bidi="ar-SA"/>
      </w:rPr>
    </w:lvl>
    <w:lvl w:ilvl="6" w:tplc="6458DA5E">
      <w:numFmt w:val="bullet"/>
      <w:lvlText w:val="•"/>
      <w:lvlJc w:val="left"/>
      <w:pPr>
        <w:ind w:left="6160" w:hanging="476"/>
      </w:pPr>
      <w:rPr>
        <w:rFonts w:hint="default"/>
        <w:lang w:val="en-US" w:eastAsia="en-US" w:bidi="ar-SA"/>
      </w:rPr>
    </w:lvl>
    <w:lvl w:ilvl="7" w:tplc="C27C96B6">
      <w:numFmt w:val="bullet"/>
      <w:lvlText w:val="•"/>
      <w:lvlJc w:val="left"/>
      <w:pPr>
        <w:ind w:left="7010" w:hanging="476"/>
      </w:pPr>
      <w:rPr>
        <w:rFonts w:hint="default"/>
        <w:lang w:val="en-US" w:eastAsia="en-US" w:bidi="ar-SA"/>
      </w:rPr>
    </w:lvl>
    <w:lvl w:ilvl="8" w:tplc="385A4A02">
      <w:numFmt w:val="bullet"/>
      <w:lvlText w:val="•"/>
      <w:lvlJc w:val="left"/>
      <w:pPr>
        <w:ind w:left="7860" w:hanging="476"/>
      </w:pPr>
      <w:rPr>
        <w:rFonts w:hint="default"/>
        <w:lang w:val="en-US" w:eastAsia="en-US" w:bidi="ar-SA"/>
      </w:rPr>
    </w:lvl>
  </w:abstractNum>
  <w:abstractNum w:abstractNumId="26" w15:restartNumberingAfterBreak="0">
    <w:nsid w:val="480D5004"/>
    <w:multiLevelType w:val="hybridMultilevel"/>
    <w:tmpl w:val="CCA67D02"/>
    <w:lvl w:ilvl="0" w:tplc="452C30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D90493A"/>
    <w:multiLevelType w:val="hybridMultilevel"/>
    <w:tmpl w:val="F5C04E38"/>
    <w:lvl w:ilvl="0" w:tplc="3312A902">
      <w:numFmt w:val="bullet"/>
      <w:lvlText w:val=""/>
      <w:lvlJc w:val="left"/>
      <w:pPr>
        <w:ind w:left="410" w:hanging="360"/>
      </w:pPr>
      <w:rPr>
        <w:rFonts w:ascii="Symbol" w:eastAsia="Symbol" w:hAnsi="Symbol" w:cs="Symbol" w:hint="default"/>
        <w:b w:val="0"/>
        <w:bCs w:val="0"/>
        <w:i w:val="0"/>
        <w:iCs w:val="0"/>
        <w:spacing w:val="0"/>
        <w:w w:val="100"/>
        <w:sz w:val="22"/>
        <w:szCs w:val="22"/>
        <w:lang w:val="en-US" w:eastAsia="en-US" w:bidi="ar-SA"/>
      </w:rPr>
    </w:lvl>
    <w:lvl w:ilvl="1" w:tplc="372CED16">
      <w:numFmt w:val="bullet"/>
      <w:lvlText w:val="•"/>
      <w:lvlJc w:val="left"/>
      <w:pPr>
        <w:ind w:left="998" w:hanging="360"/>
      </w:pPr>
      <w:rPr>
        <w:rFonts w:hint="default"/>
        <w:lang w:val="en-US" w:eastAsia="en-US" w:bidi="ar-SA"/>
      </w:rPr>
    </w:lvl>
    <w:lvl w:ilvl="2" w:tplc="023E502E">
      <w:numFmt w:val="bullet"/>
      <w:lvlText w:val="•"/>
      <w:lvlJc w:val="left"/>
      <w:pPr>
        <w:ind w:left="1577" w:hanging="360"/>
      </w:pPr>
      <w:rPr>
        <w:rFonts w:hint="default"/>
        <w:lang w:val="en-US" w:eastAsia="en-US" w:bidi="ar-SA"/>
      </w:rPr>
    </w:lvl>
    <w:lvl w:ilvl="3" w:tplc="8F763DD0">
      <w:numFmt w:val="bullet"/>
      <w:lvlText w:val="•"/>
      <w:lvlJc w:val="left"/>
      <w:pPr>
        <w:ind w:left="2155" w:hanging="360"/>
      </w:pPr>
      <w:rPr>
        <w:rFonts w:hint="default"/>
        <w:lang w:val="en-US" w:eastAsia="en-US" w:bidi="ar-SA"/>
      </w:rPr>
    </w:lvl>
    <w:lvl w:ilvl="4" w:tplc="D6EC95BA">
      <w:numFmt w:val="bullet"/>
      <w:lvlText w:val="•"/>
      <w:lvlJc w:val="left"/>
      <w:pPr>
        <w:ind w:left="2734" w:hanging="360"/>
      </w:pPr>
      <w:rPr>
        <w:rFonts w:hint="default"/>
        <w:lang w:val="en-US" w:eastAsia="en-US" w:bidi="ar-SA"/>
      </w:rPr>
    </w:lvl>
    <w:lvl w:ilvl="5" w:tplc="AB4C0C5A">
      <w:numFmt w:val="bullet"/>
      <w:lvlText w:val="•"/>
      <w:lvlJc w:val="left"/>
      <w:pPr>
        <w:ind w:left="3312" w:hanging="360"/>
      </w:pPr>
      <w:rPr>
        <w:rFonts w:hint="default"/>
        <w:lang w:val="en-US" w:eastAsia="en-US" w:bidi="ar-SA"/>
      </w:rPr>
    </w:lvl>
    <w:lvl w:ilvl="6" w:tplc="3AC606A6">
      <w:numFmt w:val="bullet"/>
      <w:lvlText w:val="•"/>
      <w:lvlJc w:val="left"/>
      <w:pPr>
        <w:ind w:left="3891" w:hanging="360"/>
      </w:pPr>
      <w:rPr>
        <w:rFonts w:hint="default"/>
        <w:lang w:val="en-US" w:eastAsia="en-US" w:bidi="ar-SA"/>
      </w:rPr>
    </w:lvl>
    <w:lvl w:ilvl="7" w:tplc="83084F30">
      <w:numFmt w:val="bullet"/>
      <w:lvlText w:val="•"/>
      <w:lvlJc w:val="left"/>
      <w:pPr>
        <w:ind w:left="4469" w:hanging="360"/>
      </w:pPr>
      <w:rPr>
        <w:rFonts w:hint="default"/>
        <w:lang w:val="en-US" w:eastAsia="en-US" w:bidi="ar-SA"/>
      </w:rPr>
    </w:lvl>
    <w:lvl w:ilvl="8" w:tplc="7AACAAD6">
      <w:numFmt w:val="bullet"/>
      <w:lvlText w:val="•"/>
      <w:lvlJc w:val="left"/>
      <w:pPr>
        <w:ind w:left="5048" w:hanging="360"/>
      </w:pPr>
      <w:rPr>
        <w:rFonts w:hint="default"/>
        <w:lang w:val="en-US" w:eastAsia="en-US" w:bidi="ar-SA"/>
      </w:rPr>
    </w:lvl>
  </w:abstractNum>
  <w:abstractNum w:abstractNumId="28" w15:restartNumberingAfterBreak="0">
    <w:nsid w:val="530A7F9D"/>
    <w:multiLevelType w:val="hybridMultilevel"/>
    <w:tmpl w:val="693E0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5236E24"/>
    <w:multiLevelType w:val="hybridMultilevel"/>
    <w:tmpl w:val="55D8A85C"/>
    <w:lvl w:ilvl="0" w:tplc="55AAC372">
      <w:start w:val="2"/>
      <w:numFmt w:val="decimal"/>
      <w:lvlText w:val="(%1)"/>
      <w:lvlJc w:val="left"/>
      <w:pPr>
        <w:ind w:left="575" w:hanging="449"/>
      </w:pPr>
      <w:rPr>
        <w:rFonts w:ascii="Calibri" w:eastAsia="Calibri" w:hAnsi="Calibri" w:cs="Calibri" w:hint="default"/>
        <w:b w:val="0"/>
        <w:bCs w:val="0"/>
        <w:i w:val="0"/>
        <w:iCs w:val="0"/>
        <w:spacing w:val="-1"/>
        <w:w w:val="99"/>
        <w:sz w:val="20"/>
        <w:szCs w:val="20"/>
        <w:lang w:val="en-US" w:eastAsia="en-US" w:bidi="ar-SA"/>
      </w:rPr>
    </w:lvl>
    <w:lvl w:ilvl="1" w:tplc="7E2A92A6">
      <w:start w:val="1"/>
      <w:numFmt w:val="lowerLetter"/>
      <w:lvlText w:val="%2."/>
      <w:lvlJc w:val="left"/>
      <w:pPr>
        <w:ind w:left="1180" w:hanging="360"/>
      </w:pPr>
      <w:rPr>
        <w:rFonts w:ascii="Calibri" w:eastAsia="Calibri" w:hAnsi="Calibri" w:cs="Calibri" w:hint="default"/>
        <w:b w:val="0"/>
        <w:bCs w:val="0"/>
        <w:i w:val="0"/>
        <w:iCs w:val="0"/>
        <w:spacing w:val="-1"/>
        <w:w w:val="100"/>
        <w:sz w:val="22"/>
        <w:szCs w:val="22"/>
        <w:lang w:val="en-US" w:eastAsia="en-US" w:bidi="ar-SA"/>
      </w:rPr>
    </w:lvl>
    <w:lvl w:ilvl="2" w:tplc="7818C4AA">
      <w:numFmt w:val="bullet"/>
      <w:lvlText w:val="•"/>
      <w:lvlJc w:val="left"/>
      <w:pPr>
        <w:ind w:left="2111" w:hanging="360"/>
      </w:pPr>
      <w:rPr>
        <w:rFonts w:hint="default"/>
        <w:lang w:val="en-US" w:eastAsia="en-US" w:bidi="ar-SA"/>
      </w:rPr>
    </w:lvl>
    <w:lvl w:ilvl="3" w:tplc="5B2C2B92">
      <w:numFmt w:val="bullet"/>
      <w:lvlText w:val="•"/>
      <w:lvlJc w:val="left"/>
      <w:pPr>
        <w:ind w:left="3042" w:hanging="360"/>
      </w:pPr>
      <w:rPr>
        <w:rFonts w:hint="default"/>
        <w:lang w:val="en-US" w:eastAsia="en-US" w:bidi="ar-SA"/>
      </w:rPr>
    </w:lvl>
    <w:lvl w:ilvl="4" w:tplc="F52E830C">
      <w:numFmt w:val="bullet"/>
      <w:lvlText w:val="•"/>
      <w:lvlJc w:val="left"/>
      <w:pPr>
        <w:ind w:left="3973" w:hanging="360"/>
      </w:pPr>
      <w:rPr>
        <w:rFonts w:hint="default"/>
        <w:lang w:val="en-US" w:eastAsia="en-US" w:bidi="ar-SA"/>
      </w:rPr>
    </w:lvl>
    <w:lvl w:ilvl="5" w:tplc="01BE1CA2">
      <w:numFmt w:val="bullet"/>
      <w:lvlText w:val="•"/>
      <w:lvlJc w:val="left"/>
      <w:pPr>
        <w:ind w:left="4904" w:hanging="360"/>
      </w:pPr>
      <w:rPr>
        <w:rFonts w:hint="default"/>
        <w:lang w:val="en-US" w:eastAsia="en-US" w:bidi="ar-SA"/>
      </w:rPr>
    </w:lvl>
    <w:lvl w:ilvl="6" w:tplc="C818D76A">
      <w:numFmt w:val="bullet"/>
      <w:lvlText w:val="•"/>
      <w:lvlJc w:val="left"/>
      <w:pPr>
        <w:ind w:left="5835" w:hanging="360"/>
      </w:pPr>
      <w:rPr>
        <w:rFonts w:hint="default"/>
        <w:lang w:val="en-US" w:eastAsia="en-US" w:bidi="ar-SA"/>
      </w:rPr>
    </w:lvl>
    <w:lvl w:ilvl="7" w:tplc="8D2C46B4">
      <w:numFmt w:val="bullet"/>
      <w:lvlText w:val="•"/>
      <w:lvlJc w:val="left"/>
      <w:pPr>
        <w:ind w:left="6766" w:hanging="360"/>
      </w:pPr>
      <w:rPr>
        <w:rFonts w:hint="default"/>
        <w:lang w:val="en-US" w:eastAsia="en-US" w:bidi="ar-SA"/>
      </w:rPr>
    </w:lvl>
    <w:lvl w:ilvl="8" w:tplc="FD1A8598">
      <w:numFmt w:val="bullet"/>
      <w:lvlText w:val="•"/>
      <w:lvlJc w:val="left"/>
      <w:pPr>
        <w:ind w:left="7697" w:hanging="360"/>
      </w:pPr>
      <w:rPr>
        <w:rFonts w:hint="default"/>
        <w:lang w:val="en-US" w:eastAsia="en-US" w:bidi="ar-SA"/>
      </w:rPr>
    </w:lvl>
  </w:abstractNum>
  <w:abstractNum w:abstractNumId="30" w15:restartNumberingAfterBreak="0">
    <w:nsid w:val="5573540F"/>
    <w:multiLevelType w:val="hybridMultilevel"/>
    <w:tmpl w:val="31C0EA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F13A12"/>
    <w:multiLevelType w:val="hybridMultilevel"/>
    <w:tmpl w:val="33DCF22C"/>
    <w:lvl w:ilvl="0" w:tplc="AD2E30EC">
      <w:start w:val="1"/>
      <w:numFmt w:val="decimal"/>
      <w:lvlText w:val="(%1)"/>
      <w:lvlJc w:val="left"/>
      <w:pPr>
        <w:ind w:left="408" w:hanging="360"/>
      </w:pPr>
      <w:rPr>
        <w:rFonts w:hint="default"/>
      </w:rPr>
    </w:lvl>
    <w:lvl w:ilvl="1" w:tplc="04090019" w:tentative="1">
      <w:start w:val="1"/>
      <w:numFmt w:val="lowerLetter"/>
      <w:lvlText w:val="%2."/>
      <w:lvlJc w:val="left"/>
      <w:pPr>
        <w:ind w:left="1128" w:hanging="360"/>
      </w:pPr>
    </w:lvl>
    <w:lvl w:ilvl="2" w:tplc="0409001B" w:tentative="1">
      <w:start w:val="1"/>
      <w:numFmt w:val="lowerRoman"/>
      <w:lvlText w:val="%3."/>
      <w:lvlJc w:val="right"/>
      <w:pPr>
        <w:ind w:left="1848" w:hanging="180"/>
      </w:pPr>
    </w:lvl>
    <w:lvl w:ilvl="3" w:tplc="0409000F" w:tentative="1">
      <w:start w:val="1"/>
      <w:numFmt w:val="decimal"/>
      <w:lvlText w:val="%4."/>
      <w:lvlJc w:val="left"/>
      <w:pPr>
        <w:ind w:left="2568" w:hanging="360"/>
      </w:pPr>
    </w:lvl>
    <w:lvl w:ilvl="4" w:tplc="04090019" w:tentative="1">
      <w:start w:val="1"/>
      <w:numFmt w:val="lowerLetter"/>
      <w:lvlText w:val="%5."/>
      <w:lvlJc w:val="left"/>
      <w:pPr>
        <w:ind w:left="3288" w:hanging="360"/>
      </w:pPr>
    </w:lvl>
    <w:lvl w:ilvl="5" w:tplc="0409001B" w:tentative="1">
      <w:start w:val="1"/>
      <w:numFmt w:val="lowerRoman"/>
      <w:lvlText w:val="%6."/>
      <w:lvlJc w:val="right"/>
      <w:pPr>
        <w:ind w:left="4008" w:hanging="180"/>
      </w:pPr>
    </w:lvl>
    <w:lvl w:ilvl="6" w:tplc="0409000F" w:tentative="1">
      <w:start w:val="1"/>
      <w:numFmt w:val="decimal"/>
      <w:lvlText w:val="%7."/>
      <w:lvlJc w:val="left"/>
      <w:pPr>
        <w:ind w:left="4728" w:hanging="360"/>
      </w:pPr>
    </w:lvl>
    <w:lvl w:ilvl="7" w:tplc="04090019" w:tentative="1">
      <w:start w:val="1"/>
      <w:numFmt w:val="lowerLetter"/>
      <w:lvlText w:val="%8."/>
      <w:lvlJc w:val="left"/>
      <w:pPr>
        <w:ind w:left="5448" w:hanging="360"/>
      </w:pPr>
    </w:lvl>
    <w:lvl w:ilvl="8" w:tplc="0409001B" w:tentative="1">
      <w:start w:val="1"/>
      <w:numFmt w:val="lowerRoman"/>
      <w:lvlText w:val="%9."/>
      <w:lvlJc w:val="right"/>
      <w:pPr>
        <w:ind w:left="6168" w:hanging="180"/>
      </w:pPr>
    </w:lvl>
  </w:abstractNum>
  <w:abstractNum w:abstractNumId="32" w15:restartNumberingAfterBreak="0">
    <w:nsid w:val="5D2F27BB"/>
    <w:multiLevelType w:val="hybridMultilevel"/>
    <w:tmpl w:val="C5A49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D8C1934"/>
    <w:multiLevelType w:val="hybridMultilevel"/>
    <w:tmpl w:val="23305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094E71"/>
    <w:multiLevelType w:val="hybridMultilevel"/>
    <w:tmpl w:val="F7760598"/>
    <w:lvl w:ilvl="0" w:tplc="E07C9AF4">
      <w:start w:val="1"/>
      <w:numFmt w:val="decimal"/>
      <w:lvlText w:val="%1."/>
      <w:lvlJc w:val="left"/>
      <w:pPr>
        <w:ind w:left="820" w:hanging="360"/>
      </w:pPr>
      <w:rPr>
        <w:rFonts w:ascii="Calibri" w:eastAsia="Calibri" w:hAnsi="Calibri" w:cs="Calibri" w:hint="default"/>
        <w:b w:val="0"/>
        <w:bCs w:val="0"/>
        <w:i w:val="0"/>
        <w:iCs w:val="0"/>
        <w:spacing w:val="0"/>
        <w:w w:val="100"/>
        <w:sz w:val="22"/>
        <w:szCs w:val="22"/>
        <w:lang w:val="en-US" w:eastAsia="en-US" w:bidi="ar-SA"/>
      </w:rPr>
    </w:lvl>
    <w:lvl w:ilvl="1" w:tplc="EB441068">
      <w:numFmt w:val="bullet"/>
      <w:lvlText w:val="•"/>
      <w:lvlJc w:val="left"/>
      <w:pPr>
        <w:ind w:left="1694" w:hanging="360"/>
      </w:pPr>
      <w:rPr>
        <w:rFonts w:hint="default"/>
        <w:lang w:val="en-US" w:eastAsia="en-US" w:bidi="ar-SA"/>
      </w:rPr>
    </w:lvl>
    <w:lvl w:ilvl="2" w:tplc="CF80FB20">
      <w:numFmt w:val="bullet"/>
      <w:lvlText w:val="•"/>
      <w:lvlJc w:val="left"/>
      <w:pPr>
        <w:ind w:left="2568" w:hanging="360"/>
      </w:pPr>
      <w:rPr>
        <w:rFonts w:hint="default"/>
        <w:lang w:val="en-US" w:eastAsia="en-US" w:bidi="ar-SA"/>
      </w:rPr>
    </w:lvl>
    <w:lvl w:ilvl="3" w:tplc="8E8AD43A">
      <w:numFmt w:val="bullet"/>
      <w:lvlText w:val="•"/>
      <w:lvlJc w:val="left"/>
      <w:pPr>
        <w:ind w:left="3442" w:hanging="360"/>
      </w:pPr>
      <w:rPr>
        <w:rFonts w:hint="default"/>
        <w:lang w:val="en-US" w:eastAsia="en-US" w:bidi="ar-SA"/>
      </w:rPr>
    </w:lvl>
    <w:lvl w:ilvl="4" w:tplc="3E8E3CFE">
      <w:numFmt w:val="bullet"/>
      <w:lvlText w:val="•"/>
      <w:lvlJc w:val="left"/>
      <w:pPr>
        <w:ind w:left="4316" w:hanging="360"/>
      </w:pPr>
      <w:rPr>
        <w:rFonts w:hint="default"/>
        <w:lang w:val="en-US" w:eastAsia="en-US" w:bidi="ar-SA"/>
      </w:rPr>
    </w:lvl>
    <w:lvl w:ilvl="5" w:tplc="6AA6E164">
      <w:numFmt w:val="bullet"/>
      <w:lvlText w:val="•"/>
      <w:lvlJc w:val="left"/>
      <w:pPr>
        <w:ind w:left="5190" w:hanging="360"/>
      </w:pPr>
      <w:rPr>
        <w:rFonts w:hint="default"/>
        <w:lang w:val="en-US" w:eastAsia="en-US" w:bidi="ar-SA"/>
      </w:rPr>
    </w:lvl>
    <w:lvl w:ilvl="6" w:tplc="41E43834">
      <w:numFmt w:val="bullet"/>
      <w:lvlText w:val="•"/>
      <w:lvlJc w:val="left"/>
      <w:pPr>
        <w:ind w:left="6064" w:hanging="360"/>
      </w:pPr>
      <w:rPr>
        <w:rFonts w:hint="default"/>
        <w:lang w:val="en-US" w:eastAsia="en-US" w:bidi="ar-SA"/>
      </w:rPr>
    </w:lvl>
    <w:lvl w:ilvl="7" w:tplc="6FBAADE4">
      <w:numFmt w:val="bullet"/>
      <w:lvlText w:val="•"/>
      <w:lvlJc w:val="left"/>
      <w:pPr>
        <w:ind w:left="6938" w:hanging="360"/>
      </w:pPr>
      <w:rPr>
        <w:rFonts w:hint="default"/>
        <w:lang w:val="en-US" w:eastAsia="en-US" w:bidi="ar-SA"/>
      </w:rPr>
    </w:lvl>
    <w:lvl w:ilvl="8" w:tplc="8946D924">
      <w:numFmt w:val="bullet"/>
      <w:lvlText w:val="•"/>
      <w:lvlJc w:val="left"/>
      <w:pPr>
        <w:ind w:left="7812" w:hanging="360"/>
      </w:pPr>
      <w:rPr>
        <w:rFonts w:hint="default"/>
        <w:lang w:val="en-US" w:eastAsia="en-US" w:bidi="ar-SA"/>
      </w:rPr>
    </w:lvl>
  </w:abstractNum>
  <w:abstractNum w:abstractNumId="35" w15:restartNumberingAfterBreak="0">
    <w:nsid w:val="64747929"/>
    <w:multiLevelType w:val="hybridMultilevel"/>
    <w:tmpl w:val="7E74CE10"/>
    <w:lvl w:ilvl="0" w:tplc="CD8AAF2A">
      <w:start w:val="1"/>
      <w:numFmt w:val="decimal"/>
      <w:lvlText w:val="%1."/>
      <w:lvlJc w:val="left"/>
      <w:pPr>
        <w:ind w:left="720" w:hanging="360"/>
      </w:pPr>
      <w:rPr>
        <w:rFonts w:asciiTheme="minorHAnsi" w:eastAsiaTheme="minorEastAsia" w:hAnsiTheme="minorHAnsi"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8B7F56"/>
    <w:multiLevelType w:val="hybridMultilevel"/>
    <w:tmpl w:val="9968D9C2"/>
    <w:lvl w:ilvl="0" w:tplc="8998EF12">
      <w:numFmt w:val="bullet"/>
      <w:lvlText w:val=""/>
      <w:lvlJc w:val="left"/>
      <w:pPr>
        <w:ind w:left="820" w:hanging="360"/>
      </w:pPr>
      <w:rPr>
        <w:rFonts w:ascii="Symbol" w:eastAsia="Symbol" w:hAnsi="Symbol" w:cs="Symbol" w:hint="default"/>
        <w:b w:val="0"/>
        <w:bCs w:val="0"/>
        <w:i w:val="0"/>
        <w:iCs w:val="0"/>
        <w:spacing w:val="0"/>
        <w:w w:val="100"/>
        <w:sz w:val="24"/>
        <w:szCs w:val="24"/>
        <w:lang w:val="en-US" w:eastAsia="en-US" w:bidi="ar-SA"/>
      </w:rPr>
    </w:lvl>
    <w:lvl w:ilvl="1" w:tplc="37F40048">
      <w:numFmt w:val="bullet"/>
      <w:lvlText w:val="•"/>
      <w:lvlJc w:val="left"/>
      <w:pPr>
        <w:ind w:left="1694" w:hanging="360"/>
      </w:pPr>
      <w:rPr>
        <w:rFonts w:hint="default"/>
        <w:lang w:val="en-US" w:eastAsia="en-US" w:bidi="ar-SA"/>
      </w:rPr>
    </w:lvl>
    <w:lvl w:ilvl="2" w:tplc="16D2D3B8">
      <w:numFmt w:val="bullet"/>
      <w:lvlText w:val="•"/>
      <w:lvlJc w:val="left"/>
      <w:pPr>
        <w:ind w:left="2568" w:hanging="360"/>
      </w:pPr>
      <w:rPr>
        <w:rFonts w:hint="default"/>
        <w:lang w:val="en-US" w:eastAsia="en-US" w:bidi="ar-SA"/>
      </w:rPr>
    </w:lvl>
    <w:lvl w:ilvl="3" w:tplc="F0B63B0E">
      <w:numFmt w:val="bullet"/>
      <w:lvlText w:val="•"/>
      <w:lvlJc w:val="left"/>
      <w:pPr>
        <w:ind w:left="3442" w:hanging="360"/>
      </w:pPr>
      <w:rPr>
        <w:rFonts w:hint="default"/>
        <w:lang w:val="en-US" w:eastAsia="en-US" w:bidi="ar-SA"/>
      </w:rPr>
    </w:lvl>
    <w:lvl w:ilvl="4" w:tplc="E92CD4CC">
      <w:numFmt w:val="bullet"/>
      <w:lvlText w:val="•"/>
      <w:lvlJc w:val="left"/>
      <w:pPr>
        <w:ind w:left="4316" w:hanging="360"/>
      </w:pPr>
      <w:rPr>
        <w:rFonts w:hint="default"/>
        <w:lang w:val="en-US" w:eastAsia="en-US" w:bidi="ar-SA"/>
      </w:rPr>
    </w:lvl>
    <w:lvl w:ilvl="5" w:tplc="3E665D18">
      <w:numFmt w:val="bullet"/>
      <w:lvlText w:val="•"/>
      <w:lvlJc w:val="left"/>
      <w:pPr>
        <w:ind w:left="5190" w:hanging="360"/>
      </w:pPr>
      <w:rPr>
        <w:rFonts w:hint="default"/>
        <w:lang w:val="en-US" w:eastAsia="en-US" w:bidi="ar-SA"/>
      </w:rPr>
    </w:lvl>
    <w:lvl w:ilvl="6" w:tplc="BD2E3E1A">
      <w:numFmt w:val="bullet"/>
      <w:lvlText w:val="•"/>
      <w:lvlJc w:val="left"/>
      <w:pPr>
        <w:ind w:left="6064" w:hanging="360"/>
      </w:pPr>
      <w:rPr>
        <w:rFonts w:hint="default"/>
        <w:lang w:val="en-US" w:eastAsia="en-US" w:bidi="ar-SA"/>
      </w:rPr>
    </w:lvl>
    <w:lvl w:ilvl="7" w:tplc="E6C243FC">
      <w:numFmt w:val="bullet"/>
      <w:lvlText w:val="•"/>
      <w:lvlJc w:val="left"/>
      <w:pPr>
        <w:ind w:left="6938" w:hanging="360"/>
      </w:pPr>
      <w:rPr>
        <w:rFonts w:hint="default"/>
        <w:lang w:val="en-US" w:eastAsia="en-US" w:bidi="ar-SA"/>
      </w:rPr>
    </w:lvl>
    <w:lvl w:ilvl="8" w:tplc="A1E67CE8">
      <w:numFmt w:val="bullet"/>
      <w:lvlText w:val="•"/>
      <w:lvlJc w:val="left"/>
      <w:pPr>
        <w:ind w:left="7812" w:hanging="360"/>
      </w:pPr>
      <w:rPr>
        <w:rFonts w:hint="default"/>
        <w:lang w:val="en-US" w:eastAsia="en-US" w:bidi="ar-SA"/>
      </w:rPr>
    </w:lvl>
  </w:abstractNum>
  <w:abstractNum w:abstractNumId="37" w15:restartNumberingAfterBreak="0">
    <w:nsid w:val="6BCC3E70"/>
    <w:multiLevelType w:val="hybridMultilevel"/>
    <w:tmpl w:val="1FB4AB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D1A5A86"/>
    <w:multiLevelType w:val="hybridMultilevel"/>
    <w:tmpl w:val="2BC23D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E463807"/>
    <w:multiLevelType w:val="hybridMultilevel"/>
    <w:tmpl w:val="6C7C64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2434756"/>
    <w:multiLevelType w:val="hybridMultilevel"/>
    <w:tmpl w:val="AF909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9906DE9"/>
    <w:multiLevelType w:val="hybridMultilevel"/>
    <w:tmpl w:val="BD0E67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BF827D2"/>
    <w:multiLevelType w:val="hybridMultilevel"/>
    <w:tmpl w:val="DAB61F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C120823"/>
    <w:multiLevelType w:val="hybridMultilevel"/>
    <w:tmpl w:val="9720217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D6025DC"/>
    <w:multiLevelType w:val="hybridMultilevel"/>
    <w:tmpl w:val="4BD0F3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014064813">
    <w:abstractNumId w:val="26"/>
  </w:num>
  <w:num w:numId="2" w16cid:durableId="1465124520">
    <w:abstractNumId w:val="5"/>
  </w:num>
  <w:num w:numId="3" w16cid:durableId="719281964">
    <w:abstractNumId w:val="18"/>
  </w:num>
  <w:num w:numId="4" w16cid:durableId="552159767">
    <w:abstractNumId w:val="6"/>
  </w:num>
  <w:num w:numId="5" w16cid:durableId="1083799429">
    <w:abstractNumId w:val="8"/>
  </w:num>
  <w:num w:numId="6" w16cid:durableId="1709329746">
    <w:abstractNumId w:val="10"/>
  </w:num>
  <w:num w:numId="7" w16cid:durableId="188951837">
    <w:abstractNumId w:val="24"/>
  </w:num>
  <w:num w:numId="8" w16cid:durableId="2130706913">
    <w:abstractNumId w:val="30"/>
  </w:num>
  <w:num w:numId="9" w16cid:durableId="1188836742">
    <w:abstractNumId w:val="12"/>
  </w:num>
  <w:num w:numId="10" w16cid:durableId="534274078">
    <w:abstractNumId w:val="29"/>
  </w:num>
  <w:num w:numId="11" w16cid:durableId="964654407">
    <w:abstractNumId w:val="19"/>
  </w:num>
  <w:num w:numId="12" w16cid:durableId="1995987116">
    <w:abstractNumId w:val="36"/>
  </w:num>
  <w:num w:numId="13" w16cid:durableId="212930673">
    <w:abstractNumId w:val="27"/>
  </w:num>
  <w:num w:numId="14" w16cid:durableId="84497254">
    <w:abstractNumId w:val="20"/>
  </w:num>
  <w:num w:numId="15" w16cid:durableId="1032462701">
    <w:abstractNumId w:val="25"/>
  </w:num>
  <w:num w:numId="16" w16cid:durableId="118034171">
    <w:abstractNumId w:val="7"/>
  </w:num>
  <w:num w:numId="17" w16cid:durableId="1901134069">
    <w:abstractNumId w:val="34"/>
  </w:num>
  <w:num w:numId="18" w16cid:durableId="128785955">
    <w:abstractNumId w:val="32"/>
  </w:num>
  <w:num w:numId="19" w16cid:durableId="927813891">
    <w:abstractNumId w:val="13"/>
  </w:num>
  <w:num w:numId="20" w16cid:durableId="196158795">
    <w:abstractNumId w:val="40"/>
  </w:num>
  <w:num w:numId="21" w16cid:durableId="174266767">
    <w:abstractNumId w:val="43"/>
  </w:num>
  <w:num w:numId="22" w16cid:durableId="2081782064">
    <w:abstractNumId w:val="0"/>
  </w:num>
  <w:num w:numId="23" w16cid:durableId="428087336">
    <w:abstractNumId w:val="9"/>
  </w:num>
  <w:num w:numId="24" w16cid:durableId="855534686">
    <w:abstractNumId w:val="11"/>
  </w:num>
  <w:num w:numId="25" w16cid:durableId="1151288670">
    <w:abstractNumId w:val="35"/>
  </w:num>
  <w:num w:numId="26" w16cid:durableId="1423912312">
    <w:abstractNumId w:val="3"/>
  </w:num>
  <w:num w:numId="27" w16cid:durableId="117337173">
    <w:abstractNumId w:val="1"/>
  </w:num>
  <w:num w:numId="28" w16cid:durableId="434716297">
    <w:abstractNumId w:val="31"/>
  </w:num>
  <w:num w:numId="29" w16cid:durableId="1541940478">
    <w:abstractNumId w:val="23"/>
  </w:num>
  <w:num w:numId="30" w16cid:durableId="1067921764">
    <w:abstractNumId w:val="15"/>
  </w:num>
  <w:num w:numId="31" w16cid:durableId="295568697">
    <w:abstractNumId w:val="41"/>
  </w:num>
  <w:num w:numId="32" w16cid:durableId="1392001647">
    <w:abstractNumId w:val="37"/>
  </w:num>
  <w:num w:numId="33" w16cid:durableId="1313367440">
    <w:abstractNumId w:val="4"/>
  </w:num>
  <w:num w:numId="34" w16cid:durableId="1085079851">
    <w:abstractNumId w:val="42"/>
  </w:num>
  <w:num w:numId="35" w16cid:durableId="416486156">
    <w:abstractNumId w:val="39"/>
  </w:num>
  <w:num w:numId="36" w16cid:durableId="2099256142">
    <w:abstractNumId w:val="22"/>
  </w:num>
  <w:num w:numId="37" w16cid:durableId="1658415903">
    <w:abstractNumId w:val="28"/>
  </w:num>
  <w:num w:numId="38" w16cid:durableId="1157696177">
    <w:abstractNumId w:val="33"/>
  </w:num>
  <w:num w:numId="39" w16cid:durableId="2085444457">
    <w:abstractNumId w:val="17"/>
  </w:num>
  <w:num w:numId="40" w16cid:durableId="603343006">
    <w:abstractNumId w:val="16"/>
  </w:num>
  <w:num w:numId="41" w16cid:durableId="221790932">
    <w:abstractNumId w:val="44"/>
  </w:num>
  <w:num w:numId="42" w16cid:durableId="1296720135">
    <w:abstractNumId w:val="2"/>
  </w:num>
  <w:num w:numId="43" w16cid:durableId="1677031286">
    <w:abstractNumId w:val="21"/>
  </w:num>
  <w:num w:numId="44" w16cid:durableId="1628851684">
    <w:abstractNumId w:val="38"/>
  </w:num>
  <w:num w:numId="45" w16cid:durableId="600796806">
    <w:abstractNumId w:val="14"/>
  </w:num>
  <w:num w:numId="46" w16cid:durableId="631061848">
    <w:abstractNumId w:val="22"/>
  </w:num>
  <w:num w:numId="47" w16cid:durableId="1681929845">
    <w:abstractNumId w:val="17"/>
  </w:num>
  <w:num w:numId="48" w16cid:durableId="180273007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24DA"/>
    <w:rsid w:val="00001289"/>
    <w:rsid w:val="000031B7"/>
    <w:rsid w:val="00003ECB"/>
    <w:rsid w:val="000054BD"/>
    <w:rsid w:val="000054F2"/>
    <w:rsid w:val="00005585"/>
    <w:rsid w:val="000071D9"/>
    <w:rsid w:val="00007A96"/>
    <w:rsid w:val="00007CED"/>
    <w:rsid w:val="00016148"/>
    <w:rsid w:val="00021206"/>
    <w:rsid w:val="00022901"/>
    <w:rsid w:val="00023C2E"/>
    <w:rsid w:val="0002637B"/>
    <w:rsid w:val="00027A68"/>
    <w:rsid w:val="00027CF7"/>
    <w:rsid w:val="00027DFC"/>
    <w:rsid w:val="000306CA"/>
    <w:rsid w:val="00030C25"/>
    <w:rsid w:val="00031E69"/>
    <w:rsid w:val="00034843"/>
    <w:rsid w:val="00034AFC"/>
    <w:rsid w:val="000350C5"/>
    <w:rsid w:val="00040EDF"/>
    <w:rsid w:val="00050421"/>
    <w:rsid w:val="00051455"/>
    <w:rsid w:val="00052141"/>
    <w:rsid w:val="00054559"/>
    <w:rsid w:val="00054926"/>
    <w:rsid w:val="00054B1A"/>
    <w:rsid w:val="00061675"/>
    <w:rsid w:val="00061D35"/>
    <w:rsid w:val="00061DDB"/>
    <w:rsid w:val="00063889"/>
    <w:rsid w:val="00063F95"/>
    <w:rsid w:val="0006738B"/>
    <w:rsid w:val="00067E06"/>
    <w:rsid w:val="00070D7F"/>
    <w:rsid w:val="0007315C"/>
    <w:rsid w:val="000770C5"/>
    <w:rsid w:val="00077328"/>
    <w:rsid w:val="00081C7A"/>
    <w:rsid w:val="0008743C"/>
    <w:rsid w:val="000876A9"/>
    <w:rsid w:val="00087F1C"/>
    <w:rsid w:val="00092B07"/>
    <w:rsid w:val="000937BE"/>
    <w:rsid w:val="000943D7"/>
    <w:rsid w:val="00095D4F"/>
    <w:rsid w:val="00097114"/>
    <w:rsid w:val="000A0995"/>
    <w:rsid w:val="000A0C48"/>
    <w:rsid w:val="000A118D"/>
    <w:rsid w:val="000A1A36"/>
    <w:rsid w:val="000A2AB3"/>
    <w:rsid w:val="000A58DE"/>
    <w:rsid w:val="000A7A12"/>
    <w:rsid w:val="000B1157"/>
    <w:rsid w:val="000B25BD"/>
    <w:rsid w:val="000B374A"/>
    <w:rsid w:val="000B4A66"/>
    <w:rsid w:val="000C033A"/>
    <w:rsid w:val="000C0FD2"/>
    <w:rsid w:val="000C1956"/>
    <w:rsid w:val="000C1D80"/>
    <w:rsid w:val="000C222A"/>
    <w:rsid w:val="000C4793"/>
    <w:rsid w:val="000C7079"/>
    <w:rsid w:val="000C734B"/>
    <w:rsid w:val="000D0DC1"/>
    <w:rsid w:val="000D1E32"/>
    <w:rsid w:val="000D2EAF"/>
    <w:rsid w:val="000D465F"/>
    <w:rsid w:val="000D4CAB"/>
    <w:rsid w:val="000D5D44"/>
    <w:rsid w:val="000D6524"/>
    <w:rsid w:val="000D6939"/>
    <w:rsid w:val="000D6F94"/>
    <w:rsid w:val="000D7F61"/>
    <w:rsid w:val="000E0257"/>
    <w:rsid w:val="000E19FA"/>
    <w:rsid w:val="000E27D9"/>
    <w:rsid w:val="000E3C41"/>
    <w:rsid w:val="000E4338"/>
    <w:rsid w:val="000E7026"/>
    <w:rsid w:val="000E75AE"/>
    <w:rsid w:val="000F1372"/>
    <w:rsid w:val="000F45F9"/>
    <w:rsid w:val="000F6349"/>
    <w:rsid w:val="00100CC0"/>
    <w:rsid w:val="001106C0"/>
    <w:rsid w:val="001118D1"/>
    <w:rsid w:val="00111BE8"/>
    <w:rsid w:val="0011312F"/>
    <w:rsid w:val="0011334D"/>
    <w:rsid w:val="00114778"/>
    <w:rsid w:val="00114A77"/>
    <w:rsid w:val="00117325"/>
    <w:rsid w:val="001174C0"/>
    <w:rsid w:val="0012169C"/>
    <w:rsid w:val="00121BC5"/>
    <w:rsid w:val="00124362"/>
    <w:rsid w:val="00124FE7"/>
    <w:rsid w:val="00127CB7"/>
    <w:rsid w:val="00130AAB"/>
    <w:rsid w:val="00133C1F"/>
    <w:rsid w:val="00134CAC"/>
    <w:rsid w:val="00136013"/>
    <w:rsid w:val="00136994"/>
    <w:rsid w:val="00136B28"/>
    <w:rsid w:val="0014046A"/>
    <w:rsid w:val="001405DF"/>
    <w:rsid w:val="00140B65"/>
    <w:rsid w:val="00143B3E"/>
    <w:rsid w:val="0014528E"/>
    <w:rsid w:val="00145FB3"/>
    <w:rsid w:val="00147839"/>
    <w:rsid w:val="00155B91"/>
    <w:rsid w:val="00161A51"/>
    <w:rsid w:val="001624DA"/>
    <w:rsid w:val="00162620"/>
    <w:rsid w:val="00162763"/>
    <w:rsid w:val="00163021"/>
    <w:rsid w:val="00164FBC"/>
    <w:rsid w:val="00165AC2"/>
    <w:rsid w:val="00167C2C"/>
    <w:rsid w:val="00167C50"/>
    <w:rsid w:val="0017162D"/>
    <w:rsid w:val="001738FB"/>
    <w:rsid w:val="00175F61"/>
    <w:rsid w:val="001760DF"/>
    <w:rsid w:val="00176BF9"/>
    <w:rsid w:val="001773D3"/>
    <w:rsid w:val="00177746"/>
    <w:rsid w:val="00180AEE"/>
    <w:rsid w:val="00183241"/>
    <w:rsid w:val="0018375F"/>
    <w:rsid w:val="0018515F"/>
    <w:rsid w:val="001853E8"/>
    <w:rsid w:val="00185833"/>
    <w:rsid w:val="0018781D"/>
    <w:rsid w:val="00187913"/>
    <w:rsid w:val="001903FB"/>
    <w:rsid w:val="00193EE3"/>
    <w:rsid w:val="001960EF"/>
    <w:rsid w:val="001A07C3"/>
    <w:rsid w:val="001A147D"/>
    <w:rsid w:val="001A235A"/>
    <w:rsid w:val="001A43AC"/>
    <w:rsid w:val="001A45C4"/>
    <w:rsid w:val="001A4AE0"/>
    <w:rsid w:val="001A6CDF"/>
    <w:rsid w:val="001B16AF"/>
    <w:rsid w:val="001B26A0"/>
    <w:rsid w:val="001B325D"/>
    <w:rsid w:val="001B34DD"/>
    <w:rsid w:val="001B50E6"/>
    <w:rsid w:val="001B5C82"/>
    <w:rsid w:val="001B657F"/>
    <w:rsid w:val="001B772F"/>
    <w:rsid w:val="001C4882"/>
    <w:rsid w:val="001C5524"/>
    <w:rsid w:val="001C6CA2"/>
    <w:rsid w:val="001D00B1"/>
    <w:rsid w:val="001D08C6"/>
    <w:rsid w:val="001D308C"/>
    <w:rsid w:val="001D318C"/>
    <w:rsid w:val="001D4995"/>
    <w:rsid w:val="001D56D2"/>
    <w:rsid w:val="001D72ED"/>
    <w:rsid w:val="001E01F7"/>
    <w:rsid w:val="001E3D4D"/>
    <w:rsid w:val="001F0210"/>
    <w:rsid w:val="001F4AE6"/>
    <w:rsid w:val="001F585C"/>
    <w:rsid w:val="001F5DAA"/>
    <w:rsid w:val="00202EB7"/>
    <w:rsid w:val="00203C0D"/>
    <w:rsid w:val="002041FA"/>
    <w:rsid w:val="00204F82"/>
    <w:rsid w:val="00206204"/>
    <w:rsid w:val="0021234B"/>
    <w:rsid w:val="00212671"/>
    <w:rsid w:val="00214868"/>
    <w:rsid w:val="002150FC"/>
    <w:rsid w:val="002171CF"/>
    <w:rsid w:val="00220C72"/>
    <w:rsid w:val="00221930"/>
    <w:rsid w:val="002224CB"/>
    <w:rsid w:val="00225049"/>
    <w:rsid w:val="00225D7D"/>
    <w:rsid w:val="00230A8C"/>
    <w:rsid w:val="00232A4F"/>
    <w:rsid w:val="00241EAE"/>
    <w:rsid w:val="002424C1"/>
    <w:rsid w:val="00244483"/>
    <w:rsid w:val="00245024"/>
    <w:rsid w:val="0024562B"/>
    <w:rsid w:val="002459B6"/>
    <w:rsid w:val="0025269C"/>
    <w:rsid w:val="00252C24"/>
    <w:rsid w:val="00252E91"/>
    <w:rsid w:val="00253072"/>
    <w:rsid w:val="00253649"/>
    <w:rsid w:val="002548CF"/>
    <w:rsid w:val="00256C24"/>
    <w:rsid w:val="00260F9B"/>
    <w:rsid w:val="00262413"/>
    <w:rsid w:val="0026275E"/>
    <w:rsid w:val="00264B34"/>
    <w:rsid w:val="00265117"/>
    <w:rsid w:val="00265CFA"/>
    <w:rsid w:val="00265E49"/>
    <w:rsid w:val="00270E97"/>
    <w:rsid w:val="002712AB"/>
    <w:rsid w:val="002714B7"/>
    <w:rsid w:val="0027333E"/>
    <w:rsid w:val="00274CC6"/>
    <w:rsid w:val="0028028B"/>
    <w:rsid w:val="00280B80"/>
    <w:rsid w:val="00280C85"/>
    <w:rsid w:val="00284B8F"/>
    <w:rsid w:val="0028620B"/>
    <w:rsid w:val="00290814"/>
    <w:rsid w:val="00290E03"/>
    <w:rsid w:val="00291910"/>
    <w:rsid w:val="00292BF2"/>
    <w:rsid w:val="002933E9"/>
    <w:rsid w:val="002936BB"/>
    <w:rsid w:val="00295521"/>
    <w:rsid w:val="0029568D"/>
    <w:rsid w:val="00295A03"/>
    <w:rsid w:val="00295A55"/>
    <w:rsid w:val="00296DB7"/>
    <w:rsid w:val="002975D1"/>
    <w:rsid w:val="002A0923"/>
    <w:rsid w:val="002A0CE7"/>
    <w:rsid w:val="002A0F63"/>
    <w:rsid w:val="002A326E"/>
    <w:rsid w:val="002A4222"/>
    <w:rsid w:val="002A70D1"/>
    <w:rsid w:val="002B0887"/>
    <w:rsid w:val="002B08E4"/>
    <w:rsid w:val="002B2C09"/>
    <w:rsid w:val="002B2EE5"/>
    <w:rsid w:val="002B676A"/>
    <w:rsid w:val="002B6BC9"/>
    <w:rsid w:val="002B7FE6"/>
    <w:rsid w:val="002C0759"/>
    <w:rsid w:val="002C438A"/>
    <w:rsid w:val="002C4BA8"/>
    <w:rsid w:val="002C5552"/>
    <w:rsid w:val="002C5FFC"/>
    <w:rsid w:val="002D0C3A"/>
    <w:rsid w:val="002D172A"/>
    <w:rsid w:val="002D3434"/>
    <w:rsid w:val="002D348F"/>
    <w:rsid w:val="002D3C80"/>
    <w:rsid w:val="002D548E"/>
    <w:rsid w:val="002D7180"/>
    <w:rsid w:val="002E03EE"/>
    <w:rsid w:val="002E2A3D"/>
    <w:rsid w:val="002E2DFE"/>
    <w:rsid w:val="002E544A"/>
    <w:rsid w:val="002F1425"/>
    <w:rsid w:val="002F3BD7"/>
    <w:rsid w:val="002F42A5"/>
    <w:rsid w:val="002F535F"/>
    <w:rsid w:val="002F6043"/>
    <w:rsid w:val="002F75F2"/>
    <w:rsid w:val="002F76FA"/>
    <w:rsid w:val="00300465"/>
    <w:rsid w:val="00301022"/>
    <w:rsid w:val="00302076"/>
    <w:rsid w:val="00304F30"/>
    <w:rsid w:val="00306D04"/>
    <w:rsid w:val="003101B4"/>
    <w:rsid w:val="003107DA"/>
    <w:rsid w:val="00311182"/>
    <w:rsid w:val="003136A8"/>
    <w:rsid w:val="00315EBE"/>
    <w:rsid w:val="00316CF2"/>
    <w:rsid w:val="00317484"/>
    <w:rsid w:val="00322C3F"/>
    <w:rsid w:val="00323964"/>
    <w:rsid w:val="00323D96"/>
    <w:rsid w:val="003275FE"/>
    <w:rsid w:val="003302B3"/>
    <w:rsid w:val="00332B52"/>
    <w:rsid w:val="003342FC"/>
    <w:rsid w:val="0033564F"/>
    <w:rsid w:val="003359E9"/>
    <w:rsid w:val="003366E2"/>
    <w:rsid w:val="003366FA"/>
    <w:rsid w:val="00340D45"/>
    <w:rsid w:val="00341E86"/>
    <w:rsid w:val="00342980"/>
    <w:rsid w:val="00343A42"/>
    <w:rsid w:val="0034502D"/>
    <w:rsid w:val="003472F7"/>
    <w:rsid w:val="00350350"/>
    <w:rsid w:val="00352A10"/>
    <w:rsid w:val="00353310"/>
    <w:rsid w:val="00353F6A"/>
    <w:rsid w:val="00354A6D"/>
    <w:rsid w:val="00356B93"/>
    <w:rsid w:val="00356F40"/>
    <w:rsid w:val="0036064E"/>
    <w:rsid w:val="003607DF"/>
    <w:rsid w:val="00360FB4"/>
    <w:rsid w:val="0036102D"/>
    <w:rsid w:val="00362964"/>
    <w:rsid w:val="00363A26"/>
    <w:rsid w:val="003658C8"/>
    <w:rsid w:val="003714B4"/>
    <w:rsid w:val="00372127"/>
    <w:rsid w:val="00372A76"/>
    <w:rsid w:val="00372ABF"/>
    <w:rsid w:val="003734F3"/>
    <w:rsid w:val="00373EF3"/>
    <w:rsid w:val="003759F4"/>
    <w:rsid w:val="003762AD"/>
    <w:rsid w:val="0037643B"/>
    <w:rsid w:val="00376774"/>
    <w:rsid w:val="00376E73"/>
    <w:rsid w:val="00376FB9"/>
    <w:rsid w:val="003805E3"/>
    <w:rsid w:val="00381C50"/>
    <w:rsid w:val="00382E41"/>
    <w:rsid w:val="00385627"/>
    <w:rsid w:val="00387119"/>
    <w:rsid w:val="00393808"/>
    <w:rsid w:val="00394DB0"/>
    <w:rsid w:val="00397D4B"/>
    <w:rsid w:val="003A00ED"/>
    <w:rsid w:val="003A0255"/>
    <w:rsid w:val="003A2CE0"/>
    <w:rsid w:val="003A3282"/>
    <w:rsid w:val="003A3604"/>
    <w:rsid w:val="003A4FA6"/>
    <w:rsid w:val="003A5E18"/>
    <w:rsid w:val="003A5EF6"/>
    <w:rsid w:val="003A6BFB"/>
    <w:rsid w:val="003A7A79"/>
    <w:rsid w:val="003A7AC2"/>
    <w:rsid w:val="003B0CC9"/>
    <w:rsid w:val="003B228B"/>
    <w:rsid w:val="003B2A94"/>
    <w:rsid w:val="003B30A7"/>
    <w:rsid w:val="003B453C"/>
    <w:rsid w:val="003B5247"/>
    <w:rsid w:val="003B53FF"/>
    <w:rsid w:val="003B5518"/>
    <w:rsid w:val="003B79E0"/>
    <w:rsid w:val="003C0803"/>
    <w:rsid w:val="003C0C58"/>
    <w:rsid w:val="003C4593"/>
    <w:rsid w:val="003C5EBC"/>
    <w:rsid w:val="003C6207"/>
    <w:rsid w:val="003C6AE8"/>
    <w:rsid w:val="003D0372"/>
    <w:rsid w:val="003D50FE"/>
    <w:rsid w:val="003E2D7B"/>
    <w:rsid w:val="003E3F23"/>
    <w:rsid w:val="003E7806"/>
    <w:rsid w:val="003E7F4B"/>
    <w:rsid w:val="003F0CD7"/>
    <w:rsid w:val="003F0E3D"/>
    <w:rsid w:val="003F1521"/>
    <w:rsid w:val="003F164C"/>
    <w:rsid w:val="003F29E3"/>
    <w:rsid w:val="003F78F5"/>
    <w:rsid w:val="003F7E8C"/>
    <w:rsid w:val="0040010C"/>
    <w:rsid w:val="00403D40"/>
    <w:rsid w:val="00403F2F"/>
    <w:rsid w:val="004053EF"/>
    <w:rsid w:val="0040547B"/>
    <w:rsid w:val="00405E9F"/>
    <w:rsid w:val="004060FF"/>
    <w:rsid w:val="00407E21"/>
    <w:rsid w:val="00413F16"/>
    <w:rsid w:val="0041625C"/>
    <w:rsid w:val="004177B4"/>
    <w:rsid w:val="0042010C"/>
    <w:rsid w:val="0042170C"/>
    <w:rsid w:val="00422BC8"/>
    <w:rsid w:val="00423B59"/>
    <w:rsid w:val="0042594E"/>
    <w:rsid w:val="0042740B"/>
    <w:rsid w:val="00427D98"/>
    <w:rsid w:val="00437A0A"/>
    <w:rsid w:val="0044033C"/>
    <w:rsid w:val="00440D44"/>
    <w:rsid w:val="004427E2"/>
    <w:rsid w:val="00444FDC"/>
    <w:rsid w:val="0044623B"/>
    <w:rsid w:val="004463BE"/>
    <w:rsid w:val="00446CD4"/>
    <w:rsid w:val="00447C1B"/>
    <w:rsid w:val="00447DDD"/>
    <w:rsid w:val="0045058C"/>
    <w:rsid w:val="00450922"/>
    <w:rsid w:val="00451E18"/>
    <w:rsid w:val="004525A4"/>
    <w:rsid w:val="004532FE"/>
    <w:rsid w:val="00454925"/>
    <w:rsid w:val="00456355"/>
    <w:rsid w:val="00457277"/>
    <w:rsid w:val="00461676"/>
    <w:rsid w:val="0046276A"/>
    <w:rsid w:val="0046366D"/>
    <w:rsid w:val="0046748B"/>
    <w:rsid w:val="004704B8"/>
    <w:rsid w:val="00470AF9"/>
    <w:rsid w:val="00470BA5"/>
    <w:rsid w:val="00471B6A"/>
    <w:rsid w:val="00473586"/>
    <w:rsid w:val="004816C4"/>
    <w:rsid w:val="0048256E"/>
    <w:rsid w:val="00482938"/>
    <w:rsid w:val="0048307B"/>
    <w:rsid w:val="00484370"/>
    <w:rsid w:val="00486933"/>
    <w:rsid w:val="0048711E"/>
    <w:rsid w:val="004875E8"/>
    <w:rsid w:val="00487D9E"/>
    <w:rsid w:val="00491CBD"/>
    <w:rsid w:val="00491EA3"/>
    <w:rsid w:val="00493D7C"/>
    <w:rsid w:val="00493DEB"/>
    <w:rsid w:val="00495C53"/>
    <w:rsid w:val="004970C3"/>
    <w:rsid w:val="00497B10"/>
    <w:rsid w:val="004A06D4"/>
    <w:rsid w:val="004A260D"/>
    <w:rsid w:val="004A3615"/>
    <w:rsid w:val="004A3901"/>
    <w:rsid w:val="004A58AC"/>
    <w:rsid w:val="004B0A13"/>
    <w:rsid w:val="004B2035"/>
    <w:rsid w:val="004B24FF"/>
    <w:rsid w:val="004B2F2E"/>
    <w:rsid w:val="004B4269"/>
    <w:rsid w:val="004B4321"/>
    <w:rsid w:val="004B5290"/>
    <w:rsid w:val="004B7375"/>
    <w:rsid w:val="004C03CA"/>
    <w:rsid w:val="004C071E"/>
    <w:rsid w:val="004C13B0"/>
    <w:rsid w:val="004C2402"/>
    <w:rsid w:val="004C2E53"/>
    <w:rsid w:val="004C3207"/>
    <w:rsid w:val="004C44E9"/>
    <w:rsid w:val="004C6340"/>
    <w:rsid w:val="004C6901"/>
    <w:rsid w:val="004C6E74"/>
    <w:rsid w:val="004C7EA0"/>
    <w:rsid w:val="004D26E7"/>
    <w:rsid w:val="004D26EC"/>
    <w:rsid w:val="004D682E"/>
    <w:rsid w:val="004E18D5"/>
    <w:rsid w:val="004E204E"/>
    <w:rsid w:val="004E2110"/>
    <w:rsid w:val="004E3E04"/>
    <w:rsid w:val="004F3A38"/>
    <w:rsid w:val="004F3ADE"/>
    <w:rsid w:val="004F64F8"/>
    <w:rsid w:val="0050045E"/>
    <w:rsid w:val="00501BB6"/>
    <w:rsid w:val="005028B8"/>
    <w:rsid w:val="00503310"/>
    <w:rsid w:val="00503B04"/>
    <w:rsid w:val="00503D01"/>
    <w:rsid w:val="00506C92"/>
    <w:rsid w:val="00506F17"/>
    <w:rsid w:val="00507691"/>
    <w:rsid w:val="00507BBB"/>
    <w:rsid w:val="00516AEA"/>
    <w:rsid w:val="00516DE4"/>
    <w:rsid w:val="0052037F"/>
    <w:rsid w:val="00523063"/>
    <w:rsid w:val="00525DCE"/>
    <w:rsid w:val="0052671E"/>
    <w:rsid w:val="00527B3A"/>
    <w:rsid w:val="00527D3B"/>
    <w:rsid w:val="00532F60"/>
    <w:rsid w:val="00533A23"/>
    <w:rsid w:val="00535AC3"/>
    <w:rsid w:val="0053681E"/>
    <w:rsid w:val="00540EBE"/>
    <w:rsid w:val="00541416"/>
    <w:rsid w:val="00542F83"/>
    <w:rsid w:val="005438E3"/>
    <w:rsid w:val="00544013"/>
    <w:rsid w:val="00544048"/>
    <w:rsid w:val="005466D8"/>
    <w:rsid w:val="00546A92"/>
    <w:rsid w:val="0054707B"/>
    <w:rsid w:val="00547861"/>
    <w:rsid w:val="00547A90"/>
    <w:rsid w:val="00553111"/>
    <w:rsid w:val="00554306"/>
    <w:rsid w:val="00555C2B"/>
    <w:rsid w:val="005563A7"/>
    <w:rsid w:val="00557CD7"/>
    <w:rsid w:val="00561351"/>
    <w:rsid w:val="00561E25"/>
    <w:rsid w:val="00563D3E"/>
    <w:rsid w:val="005654F2"/>
    <w:rsid w:val="0057197E"/>
    <w:rsid w:val="00571A54"/>
    <w:rsid w:val="00573043"/>
    <w:rsid w:val="0057628A"/>
    <w:rsid w:val="005771DD"/>
    <w:rsid w:val="00577BF6"/>
    <w:rsid w:val="00580209"/>
    <w:rsid w:val="00580C42"/>
    <w:rsid w:val="0058135D"/>
    <w:rsid w:val="00581468"/>
    <w:rsid w:val="00581F8F"/>
    <w:rsid w:val="005832F5"/>
    <w:rsid w:val="00587D46"/>
    <w:rsid w:val="005954CA"/>
    <w:rsid w:val="005955A2"/>
    <w:rsid w:val="00596A8A"/>
    <w:rsid w:val="00596B34"/>
    <w:rsid w:val="00596E75"/>
    <w:rsid w:val="005970BC"/>
    <w:rsid w:val="005A1A19"/>
    <w:rsid w:val="005A5C6D"/>
    <w:rsid w:val="005A686E"/>
    <w:rsid w:val="005A71CC"/>
    <w:rsid w:val="005A77F5"/>
    <w:rsid w:val="005B06CD"/>
    <w:rsid w:val="005B40E4"/>
    <w:rsid w:val="005B58DD"/>
    <w:rsid w:val="005B6C40"/>
    <w:rsid w:val="005B72DA"/>
    <w:rsid w:val="005B737B"/>
    <w:rsid w:val="005C1756"/>
    <w:rsid w:val="005C2327"/>
    <w:rsid w:val="005C2AA8"/>
    <w:rsid w:val="005C2FEE"/>
    <w:rsid w:val="005C327D"/>
    <w:rsid w:val="005C39A0"/>
    <w:rsid w:val="005C506E"/>
    <w:rsid w:val="005C597A"/>
    <w:rsid w:val="005C5C78"/>
    <w:rsid w:val="005C747D"/>
    <w:rsid w:val="005C76A2"/>
    <w:rsid w:val="005D0CD4"/>
    <w:rsid w:val="005D27E6"/>
    <w:rsid w:val="005D4833"/>
    <w:rsid w:val="005D5C99"/>
    <w:rsid w:val="005D5F80"/>
    <w:rsid w:val="005D5FD1"/>
    <w:rsid w:val="005D6B90"/>
    <w:rsid w:val="005D7A96"/>
    <w:rsid w:val="005E1F20"/>
    <w:rsid w:val="005E547B"/>
    <w:rsid w:val="005E6E79"/>
    <w:rsid w:val="005E7E57"/>
    <w:rsid w:val="005F0883"/>
    <w:rsid w:val="005F1E62"/>
    <w:rsid w:val="005F341A"/>
    <w:rsid w:val="005F37DB"/>
    <w:rsid w:val="005F3FE4"/>
    <w:rsid w:val="005F77C2"/>
    <w:rsid w:val="0060090F"/>
    <w:rsid w:val="00605F12"/>
    <w:rsid w:val="00606E50"/>
    <w:rsid w:val="0061087C"/>
    <w:rsid w:val="006109B1"/>
    <w:rsid w:val="0061178F"/>
    <w:rsid w:val="00612FEC"/>
    <w:rsid w:val="00613D72"/>
    <w:rsid w:val="00615F03"/>
    <w:rsid w:val="006229E0"/>
    <w:rsid w:val="00622ADA"/>
    <w:rsid w:val="006237A6"/>
    <w:rsid w:val="00626E9C"/>
    <w:rsid w:val="0062763E"/>
    <w:rsid w:val="00631DCC"/>
    <w:rsid w:val="00634AB2"/>
    <w:rsid w:val="00636494"/>
    <w:rsid w:val="00636B21"/>
    <w:rsid w:val="0063751A"/>
    <w:rsid w:val="00637C2A"/>
    <w:rsid w:val="00641B25"/>
    <w:rsid w:val="006430EC"/>
    <w:rsid w:val="00643AFF"/>
    <w:rsid w:val="006473AC"/>
    <w:rsid w:val="00651430"/>
    <w:rsid w:val="00651B0F"/>
    <w:rsid w:val="00652DD3"/>
    <w:rsid w:val="006543C3"/>
    <w:rsid w:val="0065728E"/>
    <w:rsid w:val="0066025E"/>
    <w:rsid w:val="0066099E"/>
    <w:rsid w:val="00661372"/>
    <w:rsid w:val="00664948"/>
    <w:rsid w:val="00664F09"/>
    <w:rsid w:val="00666821"/>
    <w:rsid w:val="0066743B"/>
    <w:rsid w:val="006745D1"/>
    <w:rsid w:val="0067719F"/>
    <w:rsid w:val="00680873"/>
    <w:rsid w:val="00680FA6"/>
    <w:rsid w:val="0068122C"/>
    <w:rsid w:val="0068136F"/>
    <w:rsid w:val="00681439"/>
    <w:rsid w:val="00682158"/>
    <w:rsid w:val="00683C54"/>
    <w:rsid w:val="0068440A"/>
    <w:rsid w:val="00684FC6"/>
    <w:rsid w:val="006876EC"/>
    <w:rsid w:val="006879D6"/>
    <w:rsid w:val="00687B2C"/>
    <w:rsid w:val="00687E5F"/>
    <w:rsid w:val="006904DA"/>
    <w:rsid w:val="006911E9"/>
    <w:rsid w:val="00695B76"/>
    <w:rsid w:val="006A2975"/>
    <w:rsid w:val="006A2CEB"/>
    <w:rsid w:val="006A3A91"/>
    <w:rsid w:val="006A418C"/>
    <w:rsid w:val="006A4483"/>
    <w:rsid w:val="006A5DF0"/>
    <w:rsid w:val="006A6E2C"/>
    <w:rsid w:val="006A6F8A"/>
    <w:rsid w:val="006A7F54"/>
    <w:rsid w:val="006B06DE"/>
    <w:rsid w:val="006B0F60"/>
    <w:rsid w:val="006B1742"/>
    <w:rsid w:val="006B2674"/>
    <w:rsid w:val="006B3C5E"/>
    <w:rsid w:val="006B3E81"/>
    <w:rsid w:val="006B4C1D"/>
    <w:rsid w:val="006C0945"/>
    <w:rsid w:val="006C0D7D"/>
    <w:rsid w:val="006C187A"/>
    <w:rsid w:val="006C197C"/>
    <w:rsid w:val="006C4583"/>
    <w:rsid w:val="006C4E61"/>
    <w:rsid w:val="006C6E55"/>
    <w:rsid w:val="006D0AE3"/>
    <w:rsid w:val="006D21A1"/>
    <w:rsid w:val="006D549E"/>
    <w:rsid w:val="006D61B6"/>
    <w:rsid w:val="006E2A87"/>
    <w:rsid w:val="006E43D5"/>
    <w:rsid w:val="006E6663"/>
    <w:rsid w:val="006E78C3"/>
    <w:rsid w:val="006F2387"/>
    <w:rsid w:val="006F5D07"/>
    <w:rsid w:val="006F6AF3"/>
    <w:rsid w:val="006F6FE9"/>
    <w:rsid w:val="006F7589"/>
    <w:rsid w:val="007020DD"/>
    <w:rsid w:val="0070217F"/>
    <w:rsid w:val="00703E02"/>
    <w:rsid w:val="00704318"/>
    <w:rsid w:val="0070452F"/>
    <w:rsid w:val="00704631"/>
    <w:rsid w:val="00704A0F"/>
    <w:rsid w:val="00710C52"/>
    <w:rsid w:val="00712F34"/>
    <w:rsid w:val="00713AFF"/>
    <w:rsid w:val="00713D9F"/>
    <w:rsid w:val="00714FB4"/>
    <w:rsid w:val="007212DF"/>
    <w:rsid w:val="00721625"/>
    <w:rsid w:val="00722258"/>
    <w:rsid w:val="007229E6"/>
    <w:rsid w:val="00722E8E"/>
    <w:rsid w:val="00724231"/>
    <w:rsid w:val="007255C1"/>
    <w:rsid w:val="00725661"/>
    <w:rsid w:val="0073083F"/>
    <w:rsid w:val="00730C37"/>
    <w:rsid w:val="00730E36"/>
    <w:rsid w:val="00730F29"/>
    <w:rsid w:val="00731C3A"/>
    <w:rsid w:val="00734371"/>
    <w:rsid w:val="0073448F"/>
    <w:rsid w:val="00734E8A"/>
    <w:rsid w:val="00736819"/>
    <w:rsid w:val="00741B28"/>
    <w:rsid w:val="00741DFE"/>
    <w:rsid w:val="00743855"/>
    <w:rsid w:val="00746951"/>
    <w:rsid w:val="00750963"/>
    <w:rsid w:val="00750B5C"/>
    <w:rsid w:val="0075230B"/>
    <w:rsid w:val="00752C8D"/>
    <w:rsid w:val="00753821"/>
    <w:rsid w:val="00754AD0"/>
    <w:rsid w:val="00755144"/>
    <w:rsid w:val="007551BE"/>
    <w:rsid w:val="00756112"/>
    <w:rsid w:val="00756AF0"/>
    <w:rsid w:val="00762101"/>
    <w:rsid w:val="007625AC"/>
    <w:rsid w:val="00762823"/>
    <w:rsid w:val="007636D1"/>
    <w:rsid w:val="0076453B"/>
    <w:rsid w:val="00765235"/>
    <w:rsid w:val="00766945"/>
    <w:rsid w:val="00766D92"/>
    <w:rsid w:val="0076713D"/>
    <w:rsid w:val="00767567"/>
    <w:rsid w:val="0077076D"/>
    <w:rsid w:val="00772035"/>
    <w:rsid w:val="007735F4"/>
    <w:rsid w:val="00774454"/>
    <w:rsid w:val="00774F90"/>
    <w:rsid w:val="00775B69"/>
    <w:rsid w:val="0077608E"/>
    <w:rsid w:val="007764D4"/>
    <w:rsid w:val="00786946"/>
    <w:rsid w:val="00791814"/>
    <w:rsid w:val="00792028"/>
    <w:rsid w:val="0079394E"/>
    <w:rsid w:val="00793E09"/>
    <w:rsid w:val="007A06E7"/>
    <w:rsid w:val="007A184B"/>
    <w:rsid w:val="007A2620"/>
    <w:rsid w:val="007A3E67"/>
    <w:rsid w:val="007A4BD2"/>
    <w:rsid w:val="007A4C39"/>
    <w:rsid w:val="007A5C14"/>
    <w:rsid w:val="007A69D8"/>
    <w:rsid w:val="007B09B6"/>
    <w:rsid w:val="007B12B8"/>
    <w:rsid w:val="007B1E0A"/>
    <w:rsid w:val="007B620E"/>
    <w:rsid w:val="007B62BA"/>
    <w:rsid w:val="007B661E"/>
    <w:rsid w:val="007C0779"/>
    <w:rsid w:val="007C092A"/>
    <w:rsid w:val="007C2847"/>
    <w:rsid w:val="007C2875"/>
    <w:rsid w:val="007C4324"/>
    <w:rsid w:val="007C6678"/>
    <w:rsid w:val="007C6D05"/>
    <w:rsid w:val="007C7F0C"/>
    <w:rsid w:val="007D3288"/>
    <w:rsid w:val="007D3454"/>
    <w:rsid w:val="007D5767"/>
    <w:rsid w:val="007D5AA5"/>
    <w:rsid w:val="007D7884"/>
    <w:rsid w:val="007E112B"/>
    <w:rsid w:val="007E2484"/>
    <w:rsid w:val="007E3BC7"/>
    <w:rsid w:val="007E5258"/>
    <w:rsid w:val="007E59D0"/>
    <w:rsid w:val="007E6201"/>
    <w:rsid w:val="007F0C71"/>
    <w:rsid w:val="007F1C9C"/>
    <w:rsid w:val="007F1D07"/>
    <w:rsid w:val="007F3282"/>
    <w:rsid w:val="007F37BE"/>
    <w:rsid w:val="007F517D"/>
    <w:rsid w:val="007F6AEF"/>
    <w:rsid w:val="007F6FB8"/>
    <w:rsid w:val="00800E44"/>
    <w:rsid w:val="00802A3F"/>
    <w:rsid w:val="00811633"/>
    <w:rsid w:val="008146EE"/>
    <w:rsid w:val="00815A12"/>
    <w:rsid w:val="00817B6B"/>
    <w:rsid w:val="008225F3"/>
    <w:rsid w:val="0082429F"/>
    <w:rsid w:val="0082459A"/>
    <w:rsid w:val="008253E5"/>
    <w:rsid w:val="008254E7"/>
    <w:rsid w:val="00830BA5"/>
    <w:rsid w:val="008311FF"/>
    <w:rsid w:val="00831460"/>
    <w:rsid w:val="00831B58"/>
    <w:rsid w:val="008327E6"/>
    <w:rsid w:val="008329CC"/>
    <w:rsid w:val="00833354"/>
    <w:rsid w:val="00833EC8"/>
    <w:rsid w:val="00834D97"/>
    <w:rsid w:val="00836CCD"/>
    <w:rsid w:val="0083711B"/>
    <w:rsid w:val="008425EE"/>
    <w:rsid w:val="0084390A"/>
    <w:rsid w:val="00843DD0"/>
    <w:rsid w:val="00850497"/>
    <w:rsid w:val="00854832"/>
    <w:rsid w:val="008549E5"/>
    <w:rsid w:val="00854F2E"/>
    <w:rsid w:val="00860DA0"/>
    <w:rsid w:val="00862CA9"/>
    <w:rsid w:val="00865585"/>
    <w:rsid w:val="00865F24"/>
    <w:rsid w:val="00867FE3"/>
    <w:rsid w:val="00870A10"/>
    <w:rsid w:val="00872050"/>
    <w:rsid w:val="00872486"/>
    <w:rsid w:val="00873D38"/>
    <w:rsid w:val="0087516A"/>
    <w:rsid w:val="00875306"/>
    <w:rsid w:val="00876734"/>
    <w:rsid w:val="0088083E"/>
    <w:rsid w:val="00880BDC"/>
    <w:rsid w:val="008842CB"/>
    <w:rsid w:val="00884890"/>
    <w:rsid w:val="008848D4"/>
    <w:rsid w:val="008851FB"/>
    <w:rsid w:val="00885569"/>
    <w:rsid w:val="00891A9F"/>
    <w:rsid w:val="00893A6D"/>
    <w:rsid w:val="00893ABC"/>
    <w:rsid w:val="00893B3B"/>
    <w:rsid w:val="00894ECB"/>
    <w:rsid w:val="00895D14"/>
    <w:rsid w:val="008964C4"/>
    <w:rsid w:val="00897059"/>
    <w:rsid w:val="008A092B"/>
    <w:rsid w:val="008A09B4"/>
    <w:rsid w:val="008A1221"/>
    <w:rsid w:val="008A4B59"/>
    <w:rsid w:val="008A53E6"/>
    <w:rsid w:val="008A735E"/>
    <w:rsid w:val="008A7A9C"/>
    <w:rsid w:val="008B24B5"/>
    <w:rsid w:val="008B3417"/>
    <w:rsid w:val="008B74AC"/>
    <w:rsid w:val="008B75FD"/>
    <w:rsid w:val="008C0BF3"/>
    <w:rsid w:val="008C241F"/>
    <w:rsid w:val="008C39FE"/>
    <w:rsid w:val="008C44E1"/>
    <w:rsid w:val="008C779F"/>
    <w:rsid w:val="008C7EB1"/>
    <w:rsid w:val="008D1EFC"/>
    <w:rsid w:val="008D74F8"/>
    <w:rsid w:val="008E1568"/>
    <w:rsid w:val="008E4EFB"/>
    <w:rsid w:val="008E6088"/>
    <w:rsid w:val="008E6875"/>
    <w:rsid w:val="008F263F"/>
    <w:rsid w:val="008F6269"/>
    <w:rsid w:val="008F6513"/>
    <w:rsid w:val="008F753C"/>
    <w:rsid w:val="008F7A20"/>
    <w:rsid w:val="0090189C"/>
    <w:rsid w:val="00901B6A"/>
    <w:rsid w:val="00902478"/>
    <w:rsid w:val="00902FAF"/>
    <w:rsid w:val="009032E0"/>
    <w:rsid w:val="00903D81"/>
    <w:rsid w:val="009055CA"/>
    <w:rsid w:val="00910FF0"/>
    <w:rsid w:val="00912DC1"/>
    <w:rsid w:val="00914BB9"/>
    <w:rsid w:val="009207D9"/>
    <w:rsid w:val="00921FD1"/>
    <w:rsid w:val="0092329C"/>
    <w:rsid w:val="00925627"/>
    <w:rsid w:val="009262D8"/>
    <w:rsid w:val="00927CED"/>
    <w:rsid w:val="0093363D"/>
    <w:rsid w:val="009336C9"/>
    <w:rsid w:val="00936854"/>
    <w:rsid w:val="00937BF2"/>
    <w:rsid w:val="00942785"/>
    <w:rsid w:val="00943AED"/>
    <w:rsid w:val="00945246"/>
    <w:rsid w:val="00951A42"/>
    <w:rsid w:val="00952009"/>
    <w:rsid w:val="00954688"/>
    <w:rsid w:val="00954BCE"/>
    <w:rsid w:val="0095736D"/>
    <w:rsid w:val="009601F7"/>
    <w:rsid w:val="009613CC"/>
    <w:rsid w:val="0096176B"/>
    <w:rsid w:val="009622AC"/>
    <w:rsid w:val="00963EDA"/>
    <w:rsid w:val="00964A89"/>
    <w:rsid w:val="00964CB0"/>
    <w:rsid w:val="00965854"/>
    <w:rsid w:val="00965937"/>
    <w:rsid w:val="00970EF9"/>
    <w:rsid w:val="00971202"/>
    <w:rsid w:val="009734FA"/>
    <w:rsid w:val="00974052"/>
    <w:rsid w:val="00974275"/>
    <w:rsid w:val="00975796"/>
    <w:rsid w:val="00977321"/>
    <w:rsid w:val="00977B4C"/>
    <w:rsid w:val="00977FF1"/>
    <w:rsid w:val="0098076D"/>
    <w:rsid w:val="00982B4E"/>
    <w:rsid w:val="009835FC"/>
    <w:rsid w:val="009842FA"/>
    <w:rsid w:val="00986D32"/>
    <w:rsid w:val="00994B33"/>
    <w:rsid w:val="009952B9"/>
    <w:rsid w:val="00995942"/>
    <w:rsid w:val="00995C8E"/>
    <w:rsid w:val="009960B0"/>
    <w:rsid w:val="00996B14"/>
    <w:rsid w:val="00997224"/>
    <w:rsid w:val="009A17B2"/>
    <w:rsid w:val="009A1C6B"/>
    <w:rsid w:val="009A4241"/>
    <w:rsid w:val="009A4298"/>
    <w:rsid w:val="009A4C72"/>
    <w:rsid w:val="009A72A7"/>
    <w:rsid w:val="009B0CF4"/>
    <w:rsid w:val="009B28C6"/>
    <w:rsid w:val="009B2CEC"/>
    <w:rsid w:val="009B35E3"/>
    <w:rsid w:val="009B3717"/>
    <w:rsid w:val="009B62AE"/>
    <w:rsid w:val="009B653F"/>
    <w:rsid w:val="009B6E9E"/>
    <w:rsid w:val="009C0988"/>
    <w:rsid w:val="009C0DEA"/>
    <w:rsid w:val="009C30B5"/>
    <w:rsid w:val="009C3A81"/>
    <w:rsid w:val="009C41E1"/>
    <w:rsid w:val="009D16ED"/>
    <w:rsid w:val="009D16EF"/>
    <w:rsid w:val="009D2870"/>
    <w:rsid w:val="009D3121"/>
    <w:rsid w:val="009D32DA"/>
    <w:rsid w:val="009D3EBB"/>
    <w:rsid w:val="009D4EF1"/>
    <w:rsid w:val="009D6497"/>
    <w:rsid w:val="009D658F"/>
    <w:rsid w:val="009E3B76"/>
    <w:rsid w:val="009E426A"/>
    <w:rsid w:val="009E5A47"/>
    <w:rsid w:val="009E6318"/>
    <w:rsid w:val="009E63BC"/>
    <w:rsid w:val="009F4FDF"/>
    <w:rsid w:val="009F54C9"/>
    <w:rsid w:val="009F6507"/>
    <w:rsid w:val="009F65D5"/>
    <w:rsid w:val="00A004FF"/>
    <w:rsid w:val="00A00DBE"/>
    <w:rsid w:val="00A02EDF"/>
    <w:rsid w:val="00A0379A"/>
    <w:rsid w:val="00A03C98"/>
    <w:rsid w:val="00A05F91"/>
    <w:rsid w:val="00A06E2F"/>
    <w:rsid w:val="00A075BB"/>
    <w:rsid w:val="00A10C34"/>
    <w:rsid w:val="00A121F1"/>
    <w:rsid w:val="00A12A7E"/>
    <w:rsid w:val="00A14FAC"/>
    <w:rsid w:val="00A153C3"/>
    <w:rsid w:val="00A202F2"/>
    <w:rsid w:val="00A204AF"/>
    <w:rsid w:val="00A2081B"/>
    <w:rsid w:val="00A20927"/>
    <w:rsid w:val="00A24C7E"/>
    <w:rsid w:val="00A25744"/>
    <w:rsid w:val="00A306F4"/>
    <w:rsid w:val="00A311EA"/>
    <w:rsid w:val="00A31324"/>
    <w:rsid w:val="00A31C46"/>
    <w:rsid w:val="00A323F6"/>
    <w:rsid w:val="00A3656B"/>
    <w:rsid w:val="00A412F0"/>
    <w:rsid w:val="00A41605"/>
    <w:rsid w:val="00A41B88"/>
    <w:rsid w:val="00A41C4C"/>
    <w:rsid w:val="00A437A5"/>
    <w:rsid w:val="00A45C84"/>
    <w:rsid w:val="00A462BD"/>
    <w:rsid w:val="00A463C5"/>
    <w:rsid w:val="00A47A34"/>
    <w:rsid w:val="00A50F2E"/>
    <w:rsid w:val="00A51C91"/>
    <w:rsid w:val="00A53276"/>
    <w:rsid w:val="00A54A7D"/>
    <w:rsid w:val="00A54F3F"/>
    <w:rsid w:val="00A56329"/>
    <w:rsid w:val="00A56750"/>
    <w:rsid w:val="00A57A9E"/>
    <w:rsid w:val="00A604CF"/>
    <w:rsid w:val="00A60EDD"/>
    <w:rsid w:val="00A63407"/>
    <w:rsid w:val="00A634F6"/>
    <w:rsid w:val="00A63BCA"/>
    <w:rsid w:val="00A70368"/>
    <w:rsid w:val="00A7042C"/>
    <w:rsid w:val="00A71901"/>
    <w:rsid w:val="00A7426C"/>
    <w:rsid w:val="00A742DC"/>
    <w:rsid w:val="00A751A1"/>
    <w:rsid w:val="00A77BC6"/>
    <w:rsid w:val="00A77EEE"/>
    <w:rsid w:val="00A81F40"/>
    <w:rsid w:val="00A82190"/>
    <w:rsid w:val="00A83332"/>
    <w:rsid w:val="00A84074"/>
    <w:rsid w:val="00A85C1A"/>
    <w:rsid w:val="00A8612F"/>
    <w:rsid w:val="00A87E3A"/>
    <w:rsid w:val="00A90B8C"/>
    <w:rsid w:val="00A90EE8"/>
    <w:rsid w:val="00A91D15"/>
    <w:rsid w:val="00A928BE"/>
    <w:rsid w:val="00A951BA"/>
    <w:rsid w:val="00A95391"/>
    <w:rsid w:val="00A9790D"/>
    <w:rsid w:val="00A97C2C"/>
    <w:rsid w:val="00AA0102"/>
    <w:rsid w:val="00AA2AE5"/>
    <w:rsid w:val="00AA5284"/>
    <w:rsid w:val="00AA6EB7"/>
    <w:rsid w:val="00AA7FE2"/>
    <w:rsid w:val="00AB107E"/>
    <w:rsid w:val="00AB64C3"/>
    <w:rsid w:val="00AB667B"/>
    <w:rsid w:val="00AB6FD5"/>
    <w:rsid w:val="00AB792B"/>
    <w:rsid w:val="00AC04D5"/>
    <w:rsid w:val="00AC1187"/>
    <w:rsid w:val="00AC2F5E"/>
    <w:rsid w:val="00AC4A63"/>
    <w:rsid w:val="00AC63D3"/>
    <w:rsid w:val="00AD0615"/>
    <w:rsid w:val="00AD2ECC"/>
    <w:rsid w:val="00AD3371"/>
    <w:rsid w:val="00AD4CDF"/>
    <w:rsid w:val="00AD537A"/>
    <w:rsid w:val="00AD56C0"/>
    <w:rsid w:val="00AE0061"/>
    <w:rsid w:val="00AE05A6"/>
    <w:rsid w:val="00AE0B0E"/>
    <w:rsid w:val="00AE1523"/>
    <w:rsid w:val="00AE16CD"/>
    <w:rsid w:val="00AE29C3"/>
    <w:rsid w:val="00AE59D0"/>
    <w:rsid w:val="00AF258D"/>
    <w:rsid w:val="00AF2EB8"/>
    <w:rsid w:val="00AF3DFD"/>
    <w:rsid w:val="00AF6194"/>
    <w:rsid w:val="00AF7295"/>
    <w:rsid w:val="00AF7368"/>
    <w:rsid w:val="00AF7D91"/>
    <w:rsid w:val="00B00CE6"/>
    <w:rsid w:val="00B02D4E"/>
    <w:rsid w:val="00B02DCE"/>
    <w:rsid w:val="00B064F3"/>
    <w:rsid w:val="00B06A22"/>
    <w:rsid w:val="00B1349C"/>
    <w:rsid w:val="00B137B8"/>
    <w:rsid w:val="00B14A49"/>
    <w:rsid w:val="00B17209"/>
    <w:rsid w:val="00B1733E"/>
    <w:rsid w:val="00B2261C"/>
    <w:rsid w:val="00B23E22"/>
    <w:rsid w:val="00B24320"/>
    <w:rsid w:val="00B243A5"/>
    <w:rsid w:val="00B257F2"/>
    <w:rsid w:val="00B259B7"/>
    <w:rsid w:val="00B27DAD"/>
    <w:rsid w:val="00B27E0D"/>
    <w:rsid w:val="00B30585"/>
    <w:rsid w:val="00B3110E"/>
    <w:rsid w:val="00B31C80"/>
    <w:rsid w:val="00B31EC2"/>
    <w:rsid w:val="00B32759"/>
    <w:rsid w:val="00B357E8"/>
    <w:rsid w:val="00B35CA6"/>
    <w:rsid w:val="00B363B3"/>
    <w:rsid w:val="00B40E06"/>
    <w:rsid w:val="00B42066"/>
    <w:rsid w:val="00B44F9D"/>
    <w:rsid w:val="00B46A67"/>
    <w:rsid w:val="00B46E88"/>
    <w:rsid w:val="00B474CE"/>
    <w:rsid w:val="00B52D01"/>
    <w:rsid w:val="00B53D12"/>
    <w:rsid w:val="00B55036"/>
    <w:rsid w:val="00B55463"/>
    <w:rsid w:val="00B55DBA"/>
    <w:rsid w:val="00B5676E"/>
    <w:rsid w:val="00B56E0F"/>
    <w:rsid w:val="00B57EBA"/>
    <w:rsid w:val="00B608D5"/>
    <w:rsid w:val="00B626A2"/>
    <w:rsid w:val="00B646E4"/>
    <w:rsid w:val="00B656FC"/>
    <w:rsid w:val="00B675A4"/>
    <w:rsid w:val="00B7248C"/>
    <w:rsid w:val="00B7271A"/>
    <w:rsid w:val="00B728C9"/>
    <w:rsid w:val="00B744B2"/>
    <w:rsid w:val="00B745A8"/>
    <w:rsid w:val="00B74A04"/>
    <w:rsid w:val="00B75399"/>
    <w:rsid w:val="00B802E4"/>
    <w:rsid w:val="00B80D74"/>
    <w:rsid w:val="00B81864"/>
    <w:rsid w:val="00B81BE0"/>
    <w:rsid w:val="00B821A4"/>
    <w:rsid w:val="00B83C89"/>
    <w:rsid w:val="00B860CA"/>
    <w:rsid w:val="00B86ECB"/>
    <w:rsid w:val="00B87049"/>
    <w:rsid w:val="00B87BC9"/>
    <w:rsid w:val="00B9174A"/>
    <w:rsid w:val="00B93E08"/>
    <w:rsid w:val="00B94B0D"/>
    <w:rsid w:val="00B9762F"/>
    <w:rsid w:val="00BA0E2A"/>
    <w:rsid w:val="00BA271D"/>
    <w:rsid w:val="00BA2AB1"/>
    <w:rsid w:val="00BA43BD"/>
    <w:rsid w:val="00BA4773"/>
    <w:rsid w:val="00BA494E"/>
    <w:rsid w:val="00BA4BA2"/>
    <w:rsid w:val="00BA54D4"/>
    <w:rsid w:val="00BA7651"/>
    <w:rsid w:val="00BA7D83"/>
    <w:rsid w:val="00BA7E43"/>
    <w:rsid w:val="00BB2406"/>
    <w:rsid w:val="00BB27DC"/>
    <w:rsid w:val="00BB35A2"/>
    <w:rsid w:val="00BB647D"/>
    <w:rsid w:val="00BB7105"/>
    <w:rsid w:val="00BC01F3"/>
    <w:rsid w:val="00BC0284"/>
    <w:rsid w:val="00BC0D43"/>
    <w:rsid w:val="00BC32A5"/>
    <w:rsid w:val="00BD3295"/>
    <w:rsid w:val="00BD3CC3"/>
    <w:rsid w:val="00BD4CF0"/>
    <w:rsid w:val="00BD4F31"/>
    <w:rsid w:val="00BD59AA"/>
    <w:rsid w:val="00BD6206"/>
    <w:rsid w:val="00BE12BF"/>
    <w:rsid w:val="00BE1B88"/>
    <w:rsid w:val="00BE63EC"/>
    <w:rsid w:val="00BE696D"/>
    <w:rsid w:val="00BE6E6B"/>
    <w:rsid w:val="00BE73A7"/>
    <w:rsid w:val="00BE7DED"/>
    <w:rsid w:val="00BF0427"/>
    <w:rsid w:val="00BF4C73"/>
    <w:rsid w:val="00BF50B1"/>
    <w:rsid w:val="00BF5111"/>
    <w:rsid w:val="00BF635C"/>
    <w:rsid w:val="00BF6D41"/>
    <w:rsid w:val="00C00B36"/>
    <w:rsid w:val="00C02946"/>
    <w:rsid w:val="00C0633D"/>
    <w:rsid w:val="00C06531"/>
    <w:rsid w:val="00C108B0"/>
    <w:rsid w:val="00C115B0"/>
    <w:rsid w:val="00C11E6A"/>
    <w:rsid w:val="00C128CE"/>
    <w:rsid w:val="00C132C6"/>
    <w:rsid w:val="00C1501A"/>
    <w:rsid w:val="00C172A5"/>
    <w:rsid w:val="00C177D5"/>
    <w:rsid w:val="00C20246"/>
    <w:rsid w:val="00C2079D"/>
    <w:rsid w:val="00C22DFA"/>
    <w:rsid w:val="00C2355C"/>
    <w:rsid w:val="00C251D0"/>
    <w:rsid w:val="00C26347"/>
    <w:rsid w:val="00C264C7"/>
    <w:rsid w:val="00C31E8A"/>
    <w:rsid w:val="00C31FF5"/>
    <w:rsid w:val="00C357A6"/>
    <w:rsid w:val="00C35D37"/>
    <w:rsid w:val="00C37B3E"/>
    <w:rsid w:val="00C429C1"/>
    <w:rsid w:val="00C42DB4"/>
    <w:rsid w:val="00C439C6"/>
    <w:rsid w:val="00C45725"/>
    <w:rsid w:val="00C46DDE"/>
    <w:rsid w:val="00C46E46"/>
    <w:rsid w:val="00C47ACA"/>
    <w:rsid w:val="00C50331"/>
    <w:rsid w:val="00C51CB4"/>
    <w:rsid w:val="00C52D7E"/>
    <w:rsid w:val="00C538B4"/>
    <w:rsid w:val="00C539E9"/>
    <w:rsid w:val="00C55A55"/>
    <w:rsid w:val="00C5623B"/>
    <w:rsid w:val="00C56D7C"/>
    <w:rsid w:val="00C571D3"/>
    <w:rsid w:val="00C6184B"/>
    <w:rsid w:val="00C62218"/>
    <w:rsid w:val="00C64BD5"/>
    <w:rsid w:val="00C677BD"/>
    <w:rsid w:val="00C67CF7"/>
    <w:rsid w:val="00C7122B"/>
    <w:rsid w:val="00C734C5"/>
    <w:rsid w:val="00C73837"/>
    <w:rsid w:val="00C738EE"/>
    <w:rsid w:val="00C74605"/>
    <w:rsid w:val="00C75F5C"/>
    <w:rsid w:val="00C7610D"/>
    <w:rsid w:val="00C8037A"/>
    <w:rsid w:val="00C80599"/>
    <w:rsid w:val="00C80E78"/>
    <w:rsid w:val="00C82196"/>
    <w:rsid w:val="00C824DA"/>
    <w:rsid w:val="00C84DEA"/>
    <w:rsid w:val="00C85077"/>
    <w:rsid w:val="00C851A2"/>
    <w:rsid w:val="00C86F8B"/>
    <w:rsid w:val="00C87037"/>
    <w:rsid w:val="00C93DE2"/>
    <w:rsid w:val="00C95BB8"/>
    <w:rsid w:val="00CA02D0"/>
    <w:rsid w:val="00CA1020"/>
    <w:rsid w:val="00CA37A6"/>
    <w:rsid w:val="00CA6A1A"/>
    <w:rsid w:val="00CB0441"/>
    <w:rsid w:val="00CB073A"/>
    <w:rsid w:val="00CB363A"/>
    <w:rsid w:val="00CB4487"/>
    <w:rsid w:val="00CB4972"/>
    <w:rsid w:val="00CB7502"/>
    <w:rsid w:val="00CB770E"/>
    <w:rsid w:val="00CB7A1B"/>
    <w:rsid w:val="00CC01A9"/>
    <w:rsid w:val="00CC08B2"/>
    <w:rsid w:val="00CC0B84"/>
    <w:rsid w:val="00CC0BCD"/>
    <w:rsid w:val="00CC1969"/>
    <w:rsid w:val="00CC1E9F"/>
    <w:rsid w:val="00CC282F"/>
    <w:rsid w:val="00CC2F05"/>
    <w:rsid w:val="00CC324F"/>
    <w:rsid w:val="00CC4BFF"/>
    <w:rsid w:val="00CC65D6"/>
    <w:rsid w:val="00CC7ABE"/>
    <w:rsid w:val="00CD10E2"/>
    <w:rsid w:val="00CD3BC0"/>
    <w:rsid w:val="00CD69E1"/>
    <w:rsid w:val="00CE07F8"/>
    <w:rsid w:val="00CE48D9"/>
    <w:rsid w:val="00CE4AB6"/>
    <w:rsid w:val="00CE5198"/>
    <w:rsid w:val="00CE5DD5"/>
    <w:rsid w:val="00CE73D8"/>
    <w:rsid w:val="00CF031E"/>
    <w:rsid w:val="00CF0674"/>
    <w:rsid w:val="00CF5749"/>
    <w:rsid w:val="00CF5C81"/>
    <w:rsid w:val="00D03A9A"/>
    <w:rsid w:val="00D04FB6"/>
    <w:rsid w:val="00D06A37"/>
    <w:rsid w:val="00D10D37"/>
    <w:rsid w:val="00D15B23"/>
    <w:rsid w:val="00D15E5A"/>
    <w:rsid w:val="00D1719E"/>
    <w:rsid w:val="00D20DCF"/>
    <w:rsid w:val="00D23512"/>
    <w:rsid w:val="00D24B02"/>
    <w:rsid w:val="00D26B94"/>
    <w:rsid w:val="00D27879"/>
    <w:rsid w:val="00D30583"/>
    <w:rsid w:val="00D30CC2"/>
    <w:rsid w:val="00D318FC"/>
    <w:rsid w:val="00D31A87"/>
    <w:rsid w:val="00D3245F"/>
    <w:rsid w:val="00D3347E"/>
    <w:rsid w:val="00D335E9"/>
    <w:rsid w:val="00D3392F"/>
    <w:rsid w:val="00D33FC4"/>
    <w:rsid w:val="00D36649"/>
    <w:rsid w:val="00D37E9D"/>
    <w:rsid w:val="00D409F9"/>
    <w:rsid w:val="00D41120"/>
    <w:rsid w:val="00D41F71"/>
    <w:rsid w:val="00D426F8"/>
    <w:rsid w:val="00D43DF6"/>
    <w:rsid w:val="00D46233"/>
    <w:rsid w:val="00D51088"/>
    <w:rsid w:val="00D5130C"/>
    <w:rsid w:val="00D51FFB"/>
    <w:rsid w:val="00D53910"/>
    <w:rsid w:val="00D55282"/>
    <w:rsid w:val="00D574B6"/>
    <w:rsid w:val="00D57881"/>
    <w:rsid w:val="00D67A80"/>
    <w:rsid w:val="00D71D00"/>
    <w:rsid w:val="00D7234C"/>
    <w:rsid w:val="00D72E0C"/>
    <w:rsid w:val="00D77BFE"/>
    <w:rsid w:val="00D83A2E"/>
    <w:rsid w:val="00D84279"/>
    <w:rsid w:val="00D849D4"/>
    <w:rsid w:val="00D85888"/>
    <w:rsid w:val="00D86648"/>
    <w:rsid w:val="00D8685D"/>
    <w:rsid w:val="00D86B15"/>
    <w:rsid w:val="00D91845"/>
    <w:rsid w:val="00D9318B"/>
    <w:rsid w:val="00D93334"/>
    <w:rsid w:val="00D947AE"/>
    <w:rsid w:val="00DA0C61"/>
    <w:rsid w:val="00DA2136"/>
    <w:rsid w:val="00DA2B50"/>
    <w:rsid w:val="00DA4E19"/>
    <w:rsid w:val="00DA6380"/>
    <w:rsid w:val="00DA63B8"/>
    <w:rsid w:val="00DA6C8A"/>
    <w:rsid w:val="00DA76BC"/>
    <w:rsid w:val="00DA76EE"/>
    <w:rsid w:val="00DA7FF0"/>
    <w:rsid w:val="00DB12A4"/>
    <w:rsid w:val="00DB142E"/>
    <w:rsid w:val="00DB192F"/>
    <w:rsid w:val="00DB240D"/>
    <w:rsid w:val="00DB35CE"/>
    <w:rsid w:val="00DB3985"/>
    <w:rsid w:val="00DB3DC6"/>
    <w:rsid w:val="00DB429D"/>
    <w:rsid w:val="00DC2C21"/>
    <w:rsid w:val="00DC2FF1"/>
    <w:rsid w:val="00DC4874"/>
    <w:rsid w:val="00DC56FB"/>
    <w:rsid w:val="00DC6A8F"/>
    <w:rsid w:val="00DC7499"/>
    <w:rsid w:val="00DD1770"/>
    <w:rsid w:val="00DD4469"/>
    <w:rsid w:val="00DD555A"/>
    <w:rsid w:val="00DD7279"/>
    <w:rsid w:val="00DE1A6E"/>
    <w:rsid w:val="00DE6351"/>
    <w:rsid w:val="00DE6EFE"/>
    <w:rsid w:val="00DF008B"/>
    <w:rsid w:val="00DF0647"/>
    <w:rsid w:val="00DF1AA1"/>
    <w:rsid w:val="00DF2762"/>
    <w:rsid w:val="00DF30AE"/>
    <w:rsid w:val="00DF499E"/>
    <w:rsid w:val="00DF4DF3"/>
    <w:rsid w:val="00DF4F78"/>
    <w:rsid w:val="00DF5879"/>
    <w:rsid w:val="00DF66D0"/>
    <w:rsid w:val="00DF6E6C"/>
    <w:rsid w:val="00DF703C"/>
    <w:rsid w:val="00DF7BA3"/>
    <w:rsid w:val="00E0205C"/>
    <w:rsid w:val="00E022E5"/>
    <w:rsid w:val="00E023C7"/>
    <w:rsid w:val="00E059E0"/>
    <w:rsid w:val="00E07814"/>
    <w:rsid w:val="00E138D8"/>
    <w:rsid w:val="00E14364"/>
    <w:rsid w:val="00E20605"/>
    <w:rsid w:val="00E21AAF"/>
    <w:rsid w:val="00E21AC1"/>
    <w:rsid w:val="00E26617"/>
    <w:rsid w:val="00E26D20"/>
    <w:rsid w:val="00E277F9"/>
    <w:rsid w:val="00E27D72"/>
    <w:rsid w:val="00E306BF"/>
    <w:rsid w:val="00E306C8"/>
    <w:rsid w:val="00E309DB"/>
    <w:rsid w:val="00E318A8"/>
    <w:rsid w:val="00E31CD5"/>
    <w:rsid w:val="00E32CF1"/>
    <w:rsid w:val="00E34256"/>
    <w:rsid w:val="00E37679"/>
    <w:rsid w:val="00E40EC6"/>
    <w:rsid w:val="00E4574A"/>
    <w:rsid w:val="00E45AC1"/>
    <w:rsid w:val="00E46863"/>
    <w:rsid w:val="00E51ABB"/>
    <w:rsid w:val="00E5232A"/>
    <w:rsid w:val="00E523D3"/>
    <w:rsid w:val="00E54C84"/>
    <w:rsid w:val="00E54F60"/>
    <w:rsid w:val="00E56037"/>
    <w:rsid w:val="00E568CF"/>
    <w:rsid w:val="00E568D4"/>
    <w:rsid w:val="00E62E76"/>
    <w:rsid w:val="00E634A6"/>
    <w:rsid w:val="00E63BDA"/>
    <w:rsid w:val="00E6552C"/>
    <w:rsid w:val="00E700F8"/>
    <w:rsid w:val="00E70C3B"/>
    <w:rsid w:val="00E7281D"/>
    <w:rsid w:val="00E74714"/>
    <w:rsid w:val="00E75704"/>
    <w:rsid w:val="00E76512"/>
    <w:rsid w:val="00E76BD2"/>
    <w:rsid w:val="00E77A24"/>
    <w:rsid w:val="00E81875"/>
    <w:rsid w:val="00E8478B"/>
    <w:rsid w:val="00E85EB5"/>
    <w:rsid w:val="00E85F42"/>
    <w:rsid w:val="00E862AA"/>
    <w:rsid w:val="00E870C2"/>
    <w:rsid w:val="00E87A24"/>
    <w:rsid w:val="00E87E78"/>
    <w:rsid w:val="00E9082B"/>
    <w:rsid w:val="00E90875"/>
    <w:rsid w:val="00E9315E"/>
    <w:rsid w:val="00E93B0E"/>
    <w:rsid w:val="00E944D0"/>
    <w:rsid w:val="00E9636F"/>
    <w:rsid w:val="00E979C9"/>
    <w:rsid w:val="00EA2E1E"/>
    <w:rsid w:val="00EA7EA3"/>
    <w:rsid w:val="00EB1048"/>
    <w:rsid w:val="00EB299C"/>
    <w:rsid w:val="00EB2BCD"/>
    <w:rsid w:val="00EB53C4"/>
    <w:rsid w:val="00EB5D7D"/>
    <w:rsid w:val="00EB646C"/>
    <w:rsid w:val="00EB7E3D"/>
    <w:rsid w:val="00EC0460"/>
    <w:rsid w:val="00EC201B"/>
    <w:rsid w:val="00EC4786"/>
    <w:rsid w:val="00EC76D6"/>
    <w:rsid w:val="00ED080F"/>
    <w:rsid w:val="00ED0FA7"/>
    <w:rsid w:val="00ED142D"/>
    <w:rsid w:val="00ED1A23"/>
    <w:rsid w:val="00ED5992"/>
    <w:rsid w:val="00EE0611"/>
    <w:rsid w:val="00EE23A6"/>
    <w:rsid w:val="00EE3B2E"/>
    <w:rsid w:val="00EE5FE9"/>
    <w:rsid w:val="00EF1598"/>
    <w:rsid w:val="00EF40D9"/>
    <w:rsid w:val="00EF51E0"/>
    <w:rsid w:val="00EF58DF"/>
    <w:rsid w:val="00EF5FB7"/>
    <w:rsid w:val="00F00448"/>
    <w:rsid w:val="00F0339A"/>
    <w:rsid w:val="00F0387E"/>
    <w:rsid w:val="00F03D9B"/>
    <w:rsid w:val="00F048F8"/>
    <w:rsid w:val="00F07892"/>
    <w:rsid w:val="00F106AA"/>
    <w:rsid w:val="00F11BAE"/>
    <w:rsid w:val="00F120CD"/>
    <w:rsid w:val="00F145D5"/>
    <w:rsid w:val="00F14DA9"/>
    <w:rsid w:val="00F1550C"/>
    <w:rsid w:val="00F158C6"/>
    <w:rsid w:val="00F162F9"/>
    <w:rsid w:val="00F2344D"/>
    <w:rsid w:val="00F244A7"/>
    <w:rsid w:val="00F260F7"/>
    <w:rsid w:val="00F264CE"/>
    <w:rsid w:val="00F27D1F"/>
    <w:rsid w:val="00F3097B"/>
    <w:rsid w:val="00F322E1"/>
    <w:rsid w:val="00F32F20"/>
    <w:rsid w:val="00F357D5"/>
    <w:rsid w:val="00F359DD"/>
    <w:rsid w:val="00F36819"/>
    <w:rsid w:val="00F36D9C"/>
    <w:rsid w:val="00F40686"/>
    <w:rsid w:val="00F411D3"/>
    <w:rsid w:val="00F41F95"/>
    <w:rsid w:val="00F43988"/>
    <w:rsid w:val="00F44BBB"/>
    <w:rsid w:val="00F46063"/>
    <w:rsid w:val="00F462C0"/>
    <w:rsid w:val="00F47266"/>
    <w:rsid w:val="00F500AE"/>
    <w:rsid w:val="00F518CE"/>
    <w:rsid w:val="00F53290"/>
    <w:rsid w:val="00F53741"/>
    <w:rsid w:val="00F552D3"/>
    <w:rsid w:val="00F56627"/>
    <w:rsid w:val="00F56FA9"/>
    <w:rsid w:val="00F617BE"/>
    <w:rsid w:val="00F64860"/>
    <w:rsid w:val="00F64914"/>
    <w:rsid w:val="00F65083"/>
    <w:rsid w:val="00F65713"/>
    <w:rsid w:val="00F665A5"/>
    <w:rsid w:val="00F67C53"/>
    <w:rsid w:val="00F67CA6"/>
    <w:rsid w:val="00F7584B"/>
    <w:rsid w:val="00F7799D"/>
    <w:rsid w:val="00F804A4"/>
    <w:rsid w:val="00F804E6"/>
    <w:rsid w:val="00F81D0F"/>
    <w:rsid w:val="00F825BF"/>
    <w:rsid w:val="00F828BC"/>
    <w:rsid w:val="00F83292"/>
    <w:rsid w:val="00F853E0"/>
    <w:rsid w:val="00F872FF"/>
    <w:rsid w:val="00F875AF"/>
    <w:rsid w:val="00F9076F"/>
    <w:rsid w:val="00F914F9"/>
    <w:rsid w:val="00F92379"/>
    <w:rsid w:val="00F95B2F"/>
    <w:rsid w:val="00F95C43"/>
    <w:rsid w:val="00F96C30"/>
    <w:rsid w:val="00FA31C1"/>
    <w:rsid w:val="00FA37C9"/>
    <w:rsid w:val="00FA4CFE"/>
    <w:rsid w:val="00FA55B0"/>
    <w:rsid w:val="00FA78A2"/>
    <w:rsid w:val="00FA7D70"/>
    <w:rsid w:val="00FB1AA3"/>
    <w:rsid w:val="00FB370D"/>
    <w:rsid w:val="00FB4D10"/>
    <w:rsid w:val="00FC2654"/>
    <w:rsid w:val="00FC6B41"/>
    <w:rsid w:val="00FC7495"/>
    <w:rsid w:val="00FD62F4"/>
    <w:rsid w:val="00FD6C51"/>
    <w:rsid w:val="00FE0873"/>
    <w:rsid w:val="00FE2B73"/>
    <w:rsid w:val="00FE3FB2"/>
    <w:rsid w:val="00FF173E"/>
    <w:rsid w:val="00FF2E00"/>
    <w:rsid w:val="00FF3327"/>
    <w:rsid w:val="00FF3A36"/>
    <w:rsid w:val="00FF3FDD"/>
    <w:rsid w:val="00FF502E"/>
    <w:rsid w:val="00FF62D6"/>
    <w:rsid w:val="00FF63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EB2864"/>
  <w15:chartTrackingRefBased/>
  <w15:docId w15:val="{24092C41-9A6B-4870-AF52-049D266BAF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24DA"/>
  </w:style>
  <w:style w:type="paragraph" w:styleId="Heading1">
    <w:name w:val="heading 1"/>
    <w:basedOn w:val="Normal"/>
    <w:next w:val="Normal"/>
    <w:link w:val="Heading1Char"/>
    <w:uiPriority w:val="9"/>
    <w:qFormat/>
    <w:rsid w:val="00C824DA"/>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C824DA"/>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C824DA"/>
    <w:pPr>
      <w:pBdr>
        <w:top w:val="single" w:sz="6" w:space="2" w:color="4472C4" w:themeColor="accent1"/>
      </w:pBdr>
      <w:spacing w:before="300" w:after="0"/>
      <w:outlineLvl w:val="2"/>
    </w:pPr>
    <w:rPr>
      <w:caps/>
      <w:color w:val="1F3763" w:themeColor="accent1" w:themeShade="7F"/>
      <w:spacing w:val="15"/>
    </w:rPr>
  </w:style>
  <w:style w:type="paragraph" w:styleId="Heading4">
    <w:name w:val="heading 4"/>
    <w:basedOn w:val="Normal"/>
    <w:next w:val="Normal"/>
    <w:link w:val="Heading4Char"/>
    <w:uiPriority w:val="9"/>
    <w:unhideWhenUsed/>
    <w:qFormat/>
    <w:rsid w:val="00C824DA"/>
    <w:pPr>
      <w:pBdr>
        <w:top w:val="dotted" w:sz="6" w:space="2" w:color="4472C4" w:themeColor="accent1"/>
      </w:pBdr>
      <w:spacing w:before="200" w:after="0"/>
      <w:outlineLvl w:val="3"/>
    </w:pPr>
    <w:rPr>
      <w:caps/>
      <w:color w:val="2F5496" w:themeColor="accent1" w:themeShade="BF"/>
      <w:spacing w:val="10"/>
    </w:rPr>
  </w:style>
  <w:style w:type="paragraph" w:styleId="Heading5">
    <w:name w:val="heading 5"/>
    <w:basedOn w:val="Normal"/>
    <w:next w:val="Normal"/>
    <w:link w:val="Heading5Char"/>
    <w:uiPriority w:val="9"/>
    <w:semiHidden/>
    <w:unhideWhenUsed/>
    <w:qFormat/>
    <w:rsid w:val="00C824DA"/>
    <w:pPr>
      <w:pBdr>
        <w:bottom w:val="single" w:sz="6" w:space="1" w:color="4472C4" w:themeColor="accent1"/>
      </w:pBdr>
      <w:spacing w:before="200" w:after="0"/>
      <w:outlineLvl w:val="4"/>
    </w:pPr>
    <w:rPr>
      <w:caps/>
      <w:color w:val="2F5496" w:themeColor="accent1" w:themeShade="BF"/>
      <w:spacing w:val="10"/>
    </w:rPr>
  </w:style>
  <w:style w:type="paragraph" w:styleId="Heading6">
    <w:name w:val="heading 6"/>
    <w:basedOn w:val="Normal"/>
    <w:next w:val="Normal"/>
    <w:link w:val="Heading6Char"/>
    <w:uiPriority w:val="9"/>
    <w:semiHidden/>
    <w:unhideWhenUsed/>
    <w:qFormat/>
    <w:rsid w:val="00C824DA"/>
    <w:pPr>
      <w:pBdr>
        <w:bottom w:val="dotted" w:sz="6" w:space="1" w:color="4472C4" w:themeColor="accent1"/>
      </w:pBdr>
      <w:spacing w:before="200" w:after="0"/>
      <w:outlineLvl w:val="5"/>
    </w:pPr>
    <w:rPr>
      <w:caps/>
      <w:color w:val="2F5496" w:themeColor="accent1" w:themeShade="BF"/>
      <w:spacing w:val="10"/>
    </w:rPr>
  </w:style>
  <w:style w:type="paragraph" w:styleId="Heading7">
    <w:name w:val="heading 7"/>
    <w:basedOn w:val="Normal"/>
    <w:next w:val="Normal"/>
    <w:link w:val="Heading7Char"/>
    <w:uiPriority w:val="9"/>
    <w:semiHidden/>
    <w:unhideWhenUsed/>
    <w:qFormat/>
    <w:rsid w:val="00C824DA"/>
    <w:pPr>
      <w:spacing w:before="200" w:after="0"/>
      <w:outlineLvl w:val="6"/>
    </w:pPr>
    <w:rPr>
      <w:caps/>
      <w:color w:val="2F5496" w:themeColor="accent1" w:themeShade="BF"/>
      <w:spacing w:val="10"/>
    </w:rPr>
  </w:style>
  <w:style w:type="paragraph" w:styleId="Heading8">
    <w:name w:val="heading 8"/>
    <w:basedOn w:val="Normal"/>
    <w:next w:val="Normal"/>
    <w:link w:val="Heading8Char"/>
    <w:uiPriority w:val="9"/>
    <w:semiHidden/>
    <w:unhideWhenUsed/>
    <w:qFormat/>
    <w:rsid w:val="00C824DA"/>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C824DA"/>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24DA"/>
    <w:rPr>
      <w:caps/>
      <w:color w:val="FFFFFF" w:themeColor="background1"/>
      <w:spacing w:val="15"/>
      <w:sz w:val="22"/>
      <w:szCs w:val="22"/>
      <w:shd w:val="clear" w:color="auto" w:fill="4472C4" w:themeFill="accent1"/>
    </w:rPr>
  </w:style>
  <w:style w:type="character" w:customStyle="1" w:styleId="Heading2Char">
    <w:name w:val="Heading 2 Char"/>
    <w:basedOn w:val="DefaultParagraphFont"/>
    <w:link w:val="Heading2"/>
    <w:uiPriority w:val="9"/>
    <w:rsid w:val="00C824DA"/>
    <w:rPr>
      <w:caps/>
      <w:spacing w:val="15"/>
      <w:shd w:val="clear" w:color="auto" w:fill="D9E2F3" w:themeFill="accent1" w:themeFillTint="33"/>
    </w:rPr>
  </w:style>
  <w:style w:type="character" w:customStyle="1" w:styleId="Heading3Char">
    <w:name w:val="Heading 3 Char"/>
    <w:basedOn w:val="DefaultParagraphFont"/>
    <w:link w:val="Heading3"/>
    <w:uiPriority w:val="9"/>
    <w:semiHidden/>
    <w:rsid w:val="00C824DA"/>
    <w:rPr>
      <w:caps/>
      <w:color w:val="1F3763" w:themeColor="accent1" w:themeShade="7F"/>
      <w:spacing w:val="15"/>
    </w:rPr>
  </w:style>
  <w:style w:type="character" w:customStyle="1" w:styleId="Heading4Char">
    <w:name w:val="Heading 4 Char"/>
    <w:basedOn w:val="DefaultParagraphFont"/>
    <w:link w:val="Heading4"/>
    <w:uiPriority w:val="9"/>
    <w:semiHidden/>
    <w:rsid w:val="00C824DA"/>
    <w:rPr>
      <w:caps/>
      <w:color w:val="2F5496" w:themeColor="accent1" w:themeShade="BF"/>
      <w:spacing w:val="10"/>
    </w:rPr>
  </w:style>
  <w:style w:type="character" w:customStyle="1" w:styleId="Heading5Char">
    <w:name w:val="Heading 5 Char"/>
    <w:basedOn w:val="DefaultParagraphFont"/>
    <w:link w:val="Heading5"/>
    <w:uiPriority w:val="9"/>
    <w:semiHidden/>
    <w:rsid w:val="00C824DA"/>
    <w:rPr>
      <w:caps/>
      <w:color w:val="2F5496" w:themeColor="accent1" w:themeShade="BF"/>
      <w:spacing w:val="10"/>
    </w:rPr>
  </w:style>
  <w:style w:type="character" w:customStyle="1" w:styleId="Heading6Char">
    <w:name w:val="Heading 6 Char"/>
    <w:basedOn w:val="DefaultParagraphFont"/>
    <w:link w:val="Heading6"/>
    <w:uiPriority w:val="9"/>
    <w:semiHidden/>
    <w:rsid w:val="00C824DA"/>
    <w:rPr>
      <w:caps/>
      <w:color w:val="2F5496" w:themeColor="accent1" w:themeShade="BF"/>
      <w:spacing w:val="10"/>
    </w:rPr>
  </w:style>
  <w:style w:type="character" w:customStyle="1" w:styleId="Heading7Char">
    <w:name w:val="Heading 7 Char"/>
    <w:basedOn w:val="DefaultParagraphFont"/>
    <w:link w:val="Heading7"/>
    <w:uiPriority w:val="9"/>
    <w:semiHidden/>
    <w:rsid w:val="00C824DA"/>
    <w:rPr>
      <w:caps/>
      <w:color w:val="2F5496" w:themeColor="accent1" w:themeShade="BF"/>
      <w:spacing w:val="10"/>
    </w:rPr>
  </w:style>
  <w:style w:type="character" w:customStyle="1" w:styleId="Heading8Char">
    <w:name w:val="Heading 8 Char"/>
    <w:basedOn w:val="DefaultParagraphFont"/>
    <w:link w:val="Heading8"/>
    <w:uiPriority w:val="9"/>
    <w:semiHidden/>
    <w:rsid w:val="00C824DA"/>
    <w:rPr>
      <w:caps/>
      <w:spacing w:val="10"/>
      <w:sz w:val="18"/>
      <w:szCs w:val="18"/>
    </w:rPr>
  </w:style>
  <w:style w:type="character" w:customStyle="1" w:styleId="Heading9Char">
    <w:name w:val="Heading 9 Char"/>
    <w:basedOn w:val="DefaultParagraphFont"/>
    <w:link w:val="Heading9"/>
    <w:uiPriority w:val="9"/>
    <w:semiHidden/>
    <w:rsid w:val="00C824DA"/>
    <w:rPr>
      <w:i/>
      <w:iCs/>
      <w:caps/>
      <w:spacing w:val="10"/>
      <w:sz w:val="18"/>
      <w:szCs w:val="18"/>
    </w:rPr>
  </w:style>
  <w:style w:type="paragraph" w:styleId="Caption">
    <w:name w:val="caption"/>
    <w:basedOn w:val="Normal"/>
    <w:next w:val="Normal"/>
    <w:uiPriority w:val="35"/>
    <w:unhideWhenUsed/>
    <w:qFormat/>
    <w:rsid w:val="00C824DA"/>
    <w:rPr>
      <w:b/>
      <w:bCs/>
      <w:color w:val="2F5496" w:themeColor="accent1" w:themeShade="BF"/>
      <w:sz w:val="16"/>
      <w:szCs w:val="16"/>
    </w:rPr>
  </w:style>
  <w:style w:type="paragraph" w:styleId="Title">
    <w:name w:val="Title"/>
    <w:basedOn w:val="Normal"/>
    <w:next w:val="Normal"/>
    <w:link w:val="TitleChar"/>
    <w:uiPriority w:val="10"/>
    <w:qFormat/>
    <w:rsid w:val="00C824DA"/>
    <w:pPr>
      <w:spacing w:before="0" w:after="0"/>
    </w:pPr>
    <w:rPr>
      <w:rFonts w:asciiTheme="majorHAnsi" w:eastAsiaTheme="majorEastAsia" w:hAnsiTheme="majorHAnsi" w:cstheme="majorBidi"/>
      <w:caps/>
      <w:color w:val="4472C4" w:themeColor="accent1"/>
      <w:spacing w:val="10"/>
      <w:sz w:val="52"/>
      <w:szCs w:val="52"/>
    </w:rPr>
  </w:style>
  <w:style w:type="character" w:customStyle="1" w:styleId="TitleChar">
    <w:name w:val="Title Char"/>
    <w:basedOn w:val="DefaultParagraphFont"/>
    <w:link w:val="Title"/>
    <w:uiPriority w:val="10"/>
    <w:rsid w:val="00C824DA"/>
    <w:rPr>
      <w:rFonts w:asciiTheme="majorHAnsi" w:eastAsiaTheme="majorEastAsia" w:hAnsiTheme="majorHAnsi" w:cstheme="majorBidi"/>
      <w:caps/>
      <w:color w:val="4472C4" w:themeColor="accent1"/>
      <w:spacing w:val="10"/>
      <w:sz w:val="52"/>
      <w:szCs w:val="52"/>
    </w:rPr>
  </w:style>
  <w:style w:type="paragraph" w:styleId="Subtitle">
    <w:name w:val="Subtitle"/>
    <w:basedOn w:val="Normal"/>
    <w:next w:val="Normal"/>
    <w:link w:val="SubtitleChar"/>
    <w:uiPriority w:val="11"/>
    <w:qFormat/>
    <w:rsid w:val="00C824DA"/>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C824DA"/>
    <w:rPr>
      <w:caps/>
      <w:color w:val="595959" w:themeColor="text1" w:themeTint="A6"/>
      <w:spacing w:val="10"/>
      <w:sz w:val="21"/>
      <w:szCs w:val="21"/>
    </w:rPr>
  </w:style>
  <w:style w:type="character" w:styleId="Strong">
    <w:name w:val="Strong"/>
    <w:uiPriority w:val="22"/>
    <w:qFormat/>
    <w:rsid w:val="00C824DA"/>
    <w:rPr>
      <w:b/>
      <w:bCs/>
    </w:rPr>
  </w:style>
  <w:style w:type="character" w:styleId="Emphasis">
    <w:name w:val="Emphasis"/>
    <w:uiPriority w:val="20"/>
    <w:qFormat/>
    <w:rsid w:val="00C824DA"/>
    <w:rPr>
      <w:caps/>
      <w:color w:val="1F3763" w:themeColor="accent1" w:themeShade="7F"/>
      <w:spacing w:val="5"/>
    </w:rPr>
  </w:style>
  <w:style w:type="paragraph" w:styleId="NoSpacing">
    <w:name w:val="No Spacing"/>
    <w:uiPriority w:val="1"/>
    <w:qFormat/>
    <w:rsid w:val="00C824DA"/>
    <w:pPr>
      <w:spacing w:after="0" w:line="240" w:lineRule="auto"/>
    </w:pPr>
  </w:style>
  <w:style w:type="paragraph" w:styleId="Quote">
    <w:name w:val="Quote"/>
    <w:basedOn w:val="Normal"/>
    <w:next w:val="Normal"/>
    <w:link w:val="QuoteChar"/>
    <w:uiPriority w:val="29"/>
    <w:qFormat/>
    <w:rsid w:val="00C824DA"/>
    <w:rPr>
      <w:i/>
      <w:iCs/>
      <w:sz w:val="24"/>
      <w:szCs w:val="24"/>
    </w:rPr>
  </w:style>
  <w:style w:type="character" w:customStyle="1" w:styleId="QuoteChar">
    <w:name w:val="Quote Char"/>
    <w:basedOn w:val="DefaultParagraphFont"/>
    <w:link w:val="Quote"/>
    <w:uiPriority w:val="29"/>
    <w:rsid w:val="00C824DA"/>
    <w:rPr>
      <w:i/>
      <w:iCs/>
      <w:sz w:val="24"/>
      <w:szCs w:val="24"/>
    </w:rPr>
  </w:style>
  <w:style w:type="paragraph" w:styleId="IntenseQuote">
    <w:name w:val="Intense Quote"/>
    <w:basedOn w:val="Normal"/>
    <w:next w:val="Normal"/>
    <w:link w:val="IntenseQuoteChar"/>
    <w:uiPriority w:val="30"/>
    <w:qFormat/>
    <w:rsid w:val="00C824DA"/>
    <w:pPr>
      <w:spacing w:before="240" w:after="240" w:line="240" w:lineRule="auto"/>
      <w:ind w:left="1080" w:right="1080"/>
      <w:jc w:val="center"/>
    </w:pPr>
    <w:rPr>
      <w:color w:val="4472C4" w:themeColor="accent1"/>
      <w:sz w:val="24"/>
      <w:szCs w:val="24"/>
    </w:rPr>
  </w:style>
  <w:style w:type="character" w:customStyle="1" w:styleId="IntenseQuoteChar">
    <w:name w:val="Intense Quote Char"/>
    <w:basedOn w:val="DefaultParagraphFont"/>
    <w:link w:val="IntenseQuote"/>
    <w:uiPriority w:val="30"/>
    <w:rsid w:val="00C824DA"/>
    <w:rPr>
      <w:color w:val="4472C4" w:themeColor="accent1"/>
      <w:sz w:val="24"/>
      <w:szCs w:val="24"/>
    </w:rPr>
  </w:style>
  <w:style w:type="character" w:styleId="SubtleEmphasis">
    <w:name w:val="Subtle Emphasis"/>
    <w:uiPriority w:val="19"/>
    <w:qFormat/>
    <w:rsid w:val="00C824DA"/>
    <w:rPr>
      <w:i/>
      <w:iCs/>
      <w:color w:val="1F3763" w:themeColor="accent1" w:themeShade="7F"/>
    </w:rPr>
  </w:style>
  <w:style w:type="character" w:styleId="IntenseEmphasis">
    <w:name w:val="Intense Emphasis"/>
    <w:uiPriority w:val="21"/>
    <w:qFormat/>
    <w:rsid w:val="00C824DA"/>
    <w:rPr>
      <w:b/>
      <w:bCs/>
      <w:caps/>
      <w:color w:val="1F3763" w:themeColor="accent1" w:themeShade="7F"/>
      <w:spacing w:val="10"/>
    </w:rPr>
  </w:style>
  <w:style w:type="character" w:styleId="SubtleReference">
    <w:name w:val="Subtle Reference"/>
    <w:uiPriority w:val="31"/>
    <w:qFormat/>
    <w:rsid w:val="00C824DA"/>
    <w:rPr>
      <w:b/>
      <w:bCs/>
      <w:color w:val="4472C4" w:themeColor="accent1"/>
    </w:rPr>
  </w:style>
  <w:style w:type="character" w:styleId="IntenseReference">
    <w:name w:val="Intense Reference"/>
    <w:uiPriority w:val="32"/>
    <w:qFormat/>
    <w:rsid w:val="00C824DA"/>
    <w:rPr>
      <w:b/>
      <w:bCs/>
      <w:i/>
      <w:iCs/>
      <w:caps/>
      <w:color w:val="4472C4" w:themeColor="accent1"/>
    </w:rPr>
  </w:style>
  <w:style w:type="character" w:styleId="BookTitle">
    <w:name w:val="Book Title"/>
    <w:uiPriority w:val="33"/>
    <w:qFormat/>
    <w:rsid w:val="00C824DA"/>
    <w:rPr>
      <w:b/>
      <w:bCs/>
      <w:i/>
      <w:iCs/>
      <w:spacing w:val="0"/>
    </w:rPr>
  </w:style>
  <w:style w:type="paragraph" w:styleId="TOCHeading">
    <w:name w:val="TOC Heading"/>
    <w:basedOn w:val="Heading1"/>
    <w:next w:val="Normal"/>
    <w:uiPriority w:val="39"/>
    <w:semiHidden/>
    <w:unhideWhenUsed/>
    <w:qFormat/>
    <w:rsid w:val="00C824DA"/>
    <w:pPr>
      <w:outlineLvl w:val="9"/>
    </w:pPr>
  </w:style>
  <w:style w:type="paragraph" w:styleId="ListParagraph">
    <w:name w:val="List Paragraph"/>
    <w:basedOn w:val="Normal"/>
    <w:uiPriority w:val="1"/>
    <w:qFormat/>
    <w:rsid w:val="005C747D"/>
    <w:pPr>
      <w:ind w:left="720"/>
      <w:contextualSpacing/>
    </w:pPr>
  </w:style>
  <w:style w:type="paragraph" w:customStyle="1" w:styleId="xmsonormal">
    <w:name w:val="x_msonormal"/>
    <w:basedOn w:val="Normal"/>
    <w:rsid w:val="00713AFF"/>
    <w:pPr>
      <w:spacing w:before="0" w:after="0" w:line="240" w:lineRule="auto"/>
    </w:pPr>
    <w:rPr>
      <w:rFonts w:ascii="Calibri" w:eastAsiaTheme="minorHAnsi" w:hAnsi="Calibri" w:cs="Calibri"/>
      <w:sz w:val="22"/>
      <w:szCs w:val="22"/>
    </w:rPr>
  </w:style>
  <w:style w:type="paragraph" w:styleId="Header">
    <w:name w:val="header"/>
    <w:basedOn w:val="Normal"/>
    <w:link w:val="HeaderChar"/>
    <w:uiPriority w:val="99"/>
    <w:unhideWhenUsed/>
    <w:rsid w:val="00CC0BCD"/>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CC0BCD"/>
  </w:style>
  <w:style w:type="paragraph" w:styleId="Footer">
    <w:name w:val="footer"/>
    <w:basedOn w:val="Normal"/>
    <w:link w:val="FooterChar"/>
    <w:uiPriority w:val="99"/>
    <w:unhideWhenUsed/>
    <w:rsid w:val="00CC0BCD"/>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CC0BCD"/>
  </w:style>
  <w:style w:type="paragraph" w:styleId="BodyText">
    <w:name w:val="Body Text"/>
    <w:basedOn w:val="Normal"/>
    <w:link w:val="BodyTextChar"/>
    <w:uiPriority w:val="1"/>
    <w:qFormat/>
    <w:rsid w:val="00457277"/>
    <w:pPr>
      <w:widowControl w:val="0"/>
      <w:autoSpaceDE w:val="0"/>
      <w:autoSpaceDN w:val="0"/>
      <w:spacing w:before="0" w:after="0" w:line="240" w:lineRule="auto"/>
    </w:pPr>
    <w:rPr>
      <w:rFonts w:ascii="Calibri" w:eastAsia="Calibri" w:hAnsi="Calibri" w:cs="Calibri"/>
      <w:sz w:val="22"/>
      <w:szCs w:val="22"/>
    </w:rPr>
  </w:style>
  <w:style w:type="character" w:customStyle="1" w:styleId="BodyTextChar">
    <w:name w:val="Body Text Char"/>
    <w:basedOn w:val="DefaultParagraphFont"/>
    <w:link w:val="BodyText"/>
    <w:uiPriority w:val="1"/>
    <w:rsid w:val="00457277"/>
    <w:rPr>
      <w:rFonts w:ascii="Calibri" w:eastAsia="Calibri" w:hAnsi="Calibri" w:cs="Calibri"/>
      <w:sz w:val="22"/>
      <w:szCs w:val="22"/>
    </w:rPr>
  </w:style>
  <w:style w:type="paragraph" w:customStyle="1" w:styleId="TableParagraph">
    <w:name w:val="Table Paragraph"/>
    <w:basedOn w:val="Normal"/>
    <w:uiPriority w:val="1"/>
    <w:qFormat/>
    <w:rsid w:val="00457277"/>
    <w:pPr>
      <w:widowControl w:val="0"/>
      <w:autoSpaceDE w:val="0"/>
      <w:autoSpaceDN w:val="0"/>
      <w:spacing w:before="0" w:after="0" w:line="258" w:lineRule="exact"/>
      <w:ind w:left="326"/>
    </w:pPr>
    <w:rPr>
      <w:rFonts w:ascii="Calibri" w:eastAsia="Calibri" w:hAnsi="Calibri" w:cs="Calibri"/>
      <w:sz w:val="22"/>
      <w:szCs w:val="22"/>
    </w:rPr>
  </w:style>
  <w:style w:type="paragraph" w:styleId="Revision">
    <w:name w:val="Revision"/>
    <w:hidden/>
    <w:uiPriority w:val="99"/>
    <w:semiHidden/>
    <w:rsid w:val="006E43D5"/>
    <w:pPr>
      <w:spacing w:before="0" w:after="0" w:line="240" w:lineRule="auto"/>
    </w:pPr>
  </w:style>
  <w:style w:type="character" w:customStyle="1" w:styleId="apple-converted-space">
    <w:name w:val="apple-converted-space"/>
    <w:basedOn w:val="DefaultParagraphFont"/>
    <w:rsid w:val="001738FB"/>
  </w:style>
  <w:style w:type="table" w:styleId="TableGrid">
    <w:name w:val="Table Grid"/>
    <w:basedOn w:val="TableNormal"/>
    <w:uiPriority w:val="39"/>
    <w:rsid w:val="00756AF0"/>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D548E"/>
    <w:pPr>
      <w:spacing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CC282F"/>
    <w:pPr>
      <w:spacing w:before="0" w:after="0" w:line="240" w:lineRule="auto"/>
    </w:pPr>
  </w:style>
  <w:style w:type="character" w:customStyle="1" w:styleId="FootnoteTextChar">
    <w:name w:val="Footnote Text Char"/>
    <w:basedOn w:val="DefaultParagraphFont"/>
    <w:link w:val="FootnoteText"/>
    <w:uiPriority w:val="99"/>
    <w:semiHidden/>
    <w:rsid w:val="00CC282F"/>
  </w:style>
  <w:style w:type="character" w:styleId="FootnoteReference">
    <w:name w:val="footnote reference"/>
    <w:basedOn w:val="DefaultParagraphFont"/>
    <w:uiPriority w:val="99"/>
    <w:semiHidden/>
    <w:unhideWhenUsed/>
    <w:rsid w:val="00CC282F"/>
    <w:rPr>
      <w:vertAlign w:val="superscript"/>
    </w:rPr>
  </w:style>
  <w:style w:type="character" w:styleId="CommentReference">
    <w:name w:val="annotation reference"/>
    <w:basedOn w:val="DefaultParagraphFont"/>
    <w:uiPriority w:val="99"/>
    <w:semiHidden/>
    <w:unhideWhenUsed/>
    <w:rsid w:val="00A63407"/>
    <w:rPr>
      <w:sz w:val="16"/>
      <w:szCs w:val="16"/>
    </w:rPr>
  </w:style>
  <w:style w:type="paragraph" w:styleId="CommentText">
    <w:name w:val="annotation text"/>
    <w:basedOn w:val="Normal"/>
    <w:link w:val="CommentTextChar"/>
    <w:uiPriority w:val="99"/>
    <w:unhideWhenUsed/>
    <w:rsid w:val="00A63407"/>
    <w:pPr>
      <w:spacing w:line="240" w:lineRule="auto"/>
    </w:pPr>
  </w:style>
  <w:style w:type="character" w:customStyle="1" w:styleId="CommentTextChar">
    <w:name w:val="Comment Text Char"/>
    <w:basedOn w:val="DefaultParagraphFont"/>
    <w:link w:val="CommentText"/>
    <w:uiPriority w:val="99"/>
    <w:rsid w:val="00A63407"/>
  </w:style>
  <w:style w:type="paragraph" w:styleId="CommentSubject">
    <w:name w:val="annotation subject"/>
    <w:basedOn w:val="CommentText"/>
    <w:next w:val="CommentText"/>
    <w:link w:val="CommentSubjectChar"/>
    <w:uiPriority w:val="99"/>
    <w:semiHidden/>
    <w:unhideWhenUsed/>
    <w:rsid w:val="00A63407"/>
    <w:rPr>
      <w:b/>
      <w:bCs/>
    </w:rPr>
  </w:style>
  <w:style w:type="character" w:customStyle="1" w:styleId="CommentSubjectChar">
    <w:name w:val="Comment Subject Char"/>
    <w:basedOn w:val="CommentTextChar"/>
    <w:link w:val="CommentSubject"/>
    <w:uiPriority w:val="99"/>
    <w:semiHidden/>
    <w:rsid w:val="00A6340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829693">
      <w:bodyDiv w:val="1"/>
      <w:marLeft w:val="0"/>
      <w:marRight w:val="0"/>
      <w:marTop w:val="0"/>
      <w:marBottom w:val="0"/>
      <w:divBdr>
        <w:top w:val="none" w:sz="0" w:space="0" w:color="auto"/>
        <w:left w:val="none" w:sz="0" w:space="0" w:color="auto"/>
        <w:bottom w:val="none" w:sz="0" w:space="0" w:color="auto"/>
        <w:right w:val="none" w:sz="0" w:space="0" w:color="auto"/>
      </w:divBdr>
    </w:div>
    <w:div w:id="191573111">
      <w:bodyDiv w:val="1"/>
      <w:marLeft w:val="0"/>
      <w:marRight w:val="0"/>
      <w:marTop w:val="0"/>
      <w:marBottom w:val="0"/>
      <w:divBdr>
        <w:top w:val="none" w:sz="0" w:space="0" w:color="auto"/>
        <w:left w:val="none" w:sz="0" w:space="0" w:color="auto"/>
        <w:bottom w:val="none" w:sz="0" w:space="0" w:color="auto"/>
        <w:right w:val="none" w:sz="0" w:space="0" w:color="auto"/>
      </w:divBdr>
    </w:div>
    <w:div w:id="273824359">
      <w:bodyDiv w:val="1"/>
      <w:marLeft w:val="0"/>
      <w:marRight w:val="0"/>
      <w:marTop w:val="0"/>
      <w:marBottom w:val="0"/>
      <w:divBdr>
        <w:top w:val="none" w:sz="0" w:space="0" w:color="auto"/>
        <w:left w:val="none" w:sz="0" w:space="0" w:color="auto"/>
        <w:bottom w:val="none" w:sz="0" w:space="0" w:color="auto"/>
        <w:right w:val="none" w:sz="0" w:space="0" w:color="auto"/>
      </w:divBdr>
    </w:div>
    <w:div w:id="351222373">
      <w:bodyDiv w:val="1"/>
      <w:marLeft w:val="0"/>
      <w:marRight w:val="0"/>
      <w:marTop w:val="0"/>
      <w:marBottom w:val="0"/>
      <w:divBdr>
        <w:top w:val="none" w:sz="0" w:space="0" w:color="auto"/>
        <w:left w:val="none" w:sz="0" w:space="0" w:color="auto"/>
        <w:bottom w:val="none" w:sz="0" w:space="0" w:color="auto"/>
        <w:right w:val="none" w:sz="0" w:space="0" w:color="auto"/>
      </w:divBdr>
    </w:div>
    <w:div w:id="378433152">
      <w:bodyDiv w:val="1"/>
      <w:marLeft w:val="0"/>
      <w:marRight w:val="0"/>
      <w:marTop w:val="0"/>
      <w:marBottom w:val="0"/>
      <w:divBdr>
        <w:top w:val="none" w:sz="0" w:space="0" w:color="auto"/>
        <w:left w:val="none" w:sz="0" w:space="0" w:color="auto"/>
        <w:bottom w:val="none" w:sz="0" w:space="0" w:color="auto"/>
        <w:right w:val="none" w:sz="0" w:space="0" w:color="auto"/>
      </w:divBdr>
    </w:div>
    <w:div w:id="425805570">
      <w:bodyDiv w:val="1"/>
      <w:marLeft w:val="0"/>
      <w:marRight w:val="0"/>
      <w:marTop w:val="0"/>
      <w:marBottom w:val="0"/>
      <w:divBdr>
        <w:top w:val="none" w:sz="0" w:space="0" w:color="auto"/>
        <w:left w:val="none" w:sz="0" w:space="0" w:color="auto"/>
        <w:bottom w:val="none" w:sz="0" w:space="0" w:color="auto"/>
        <w:right w:val="none" w:sz="0" w:space="0" w:color="auto"/>
      </w:divBdr>
    </w:div>
    <w:div w:id="541137955">
      <w:bodyDiv w:val="1"/>
      <w:marLeft w:val="0"/>
      <w:marRight w:val="0"/>
      <w:marTop w:val="0"/>
      <w:marBottom w:val="0"/>
      <w:divBdr>
        <w:top w:val="none" w:sz="0" w:space="0" w:color="auto"/>
        <w:left w:val="none" w:sz="0" w:space="0" w:color="auto"/>
        <w:bottom w:val="none" w:sz="0" w:space="0" w:color="auto"/>
        <w:right w:val="none" w:sz="0" w:space="0" w:color="auto"/>
      </w:divBdr>
    </w:div>
    <w:div w:id="615061948">
      <w:bodyDiv w:val="1"/>
      <w:marLeft w:val="0"/>
      <w:marRight w:val="0"/>
      <w:marTop w:val="0"/>
      <w:marBottom w:val="0"/>
      <w:divBdr>
        <w:top w:val="none" w:sz="0" w:space="0" w:color="auto"/>
        <w:left w:val="none" w:sz="0" w:space="0" w:color="auto"/>
        <w:bottom w:val="none" w:sz="0" w:space="0" w:color="auto"/>
        <w:right w:val="none" w:sz="0" w:space="0" w:color="auto"/>
      </w:divBdr>
    </w:div>
    <w:div w:id="657803206">
      <w:bodyDiv w:val="1"/>
      <w:marLeft w:val="0"/>
      <w:marRight w:val="0"/>
      <w:marTop w:val="0"/>
      <w:marBottom w:val="0"/>
      <w:divBdr>
        <w:top w:val="none" w:sz="0" w:space="0" w:color="auto"/>
        <w:left w:val="none" w:sz="0" w:space="0" w:color="auto"/>
        <w:bottom w:val="none" w:sz="0" w:space="0" w:color="auto"/>
        <w:right w:val="none" w:sz="0" w:space="0" w:color="auto"/>
      </w:divBdr>
    </w:div>
    <w:div w:id="676032554">
      <w:bodyDiv w:val="1"/>
      <w:marLeft w:val="0"/>
      <w:marRight w:val="0"/>
      <w:marTop w:val="0"/>
      <w:marBottom w:val="0"/>
      <w:divBdr>
        <w:top w:val="none" w:sz="0" w:space="0" w:color="auto"/>
        <w:left w:val="none" w:sz="0" w:space="0" w:color="auto"/>
        <w:bottom w:val="none" w:sz="0" w:space="0" w:color="auto"/>
        <w:right w:val="none" w:sz="0" w:space="0" w:color="auto"/>
      </w:divBdr>
    </w:div>
    <w:div w:id="742527571">
      <w:bodyDiv w:val="1"/>
      <w:marLeft w:val="0"/>
      <w:marRight w:val="0"/>
      <w:marTop w:val="0"/>
      <w:marBottom w:val="0"/>
      <w:divBdr>
        <w:top w:val="none" w:sz="0" w:space="0" w:color="auto"/>
        <w:left w:val="none" w:sz="0" w:space="0" w:color="auto"/>
        <w:bottom w:val="none" w:sz="0" w:space="0" w:color="auto"/>
        <w:right w:val="none" w:sz="0" w:space="0" w:color="auto"/>
      </w:divBdr>
    </w:div>
    <w:div w:id="775439653">
      <w:bodyDiv w:val="1"/>
      <w:marLeft w:val="0"/>
      <w:marRight w:val="0"/>
      <w:marTop w:val="0"/>
      <w:marBottom w:val="0"/>
      <w:divBdr>
        <w:top w:val="none" w:sz="0" w:space="0" w:color="auto"/>
        <w:left w:val="none" w:sz="0" w:space="0" w:color="auto"/>
        <w:bottom w:val="none" w:sz="0" w:space="0" w:color="auto"/>
        <w:right w:val="none" w:sz="0" w:space="0" w:color="auto"/>
      </w:divBdr>
    </w:div>
    <w:div w:id="840315111">
      <w:bodyDiv w:val="1"/>
      <w:marLeft w:val="0"/>
      <w:marRight w:val="0"/>
      <w:marTop w:val="0"/>
      <w:marBottom w:val="0"/>
      <w:divBdr>
        <w:top w:val="none" w:sz="0" w:space="0" w:color="auto"/>
        <w:left w:val="none" w:sz="0" w:space="0" w:color="auto"/>
        <w:bottom w:val="none" w:sz="0" w:space="0" w:color="auto"/>
        <w:right w:val="none" w:sz="0" w:space="0" w:color="auto"/>
      </w:divBdr>
    </w:div>
    <w:div w:id="869954661">
      <w:bodyDiv w:val="1"/>
      <w:marLeft w:val="0"/>
      <w:marRight w:val="0"/>
      <w:marTop w:val="0"/>
      <w:marBottom w:val="0"/>
      <w:divBdr>
        <w:top w:val="none" w:sz="0" w:space="0" w:color="auto"/>
        <w:left w:val="none" w:sz="0" w:space="0" w:color="auto"/>
        <w:bottom w:val="none" w:sz="0" w:space="0" w:color="auto"/>
        <w:right w:val="none" w:sz="0" w:space="0" w:color="auto"/>
      </w:divBdr>
    </w:div>
    <w:div w:id="890191943">
      <w:bodyDiv w:val="1"/>
      <w:marLeft w:val="0"/>
      <w:marRight w:val="0"/>
      <w:marTop w:val="0"/>
      <w:marBottom w:val="0"/>
      <w:divBdr>
        <w:top w:val="none" w:sz="0" w:space="0" w:color="auto"/>
        <w:left w:val="none" w:sz="0" w:space="0" w:color="auto"/>
        <w:bottom w:val="none" w:sz="0" w:space="0" w:color="auto"/>
        <w:right w:val="none" w:sz="0" w:space="0" w:color="auto"/>
      </w:divBdr>
    </w:div>
    <w:div w:id="896085961">
      <w:bodyDiv w:val="1"/>
      <w:marLeft w:val="0"/>
      <w:marRight w:val="0"/>
      <w:marTop w:val="0"/>
      <w:marBottom w:val="0"/>
      <w:divBdr>
        <w:top w:val="none" w:sz="0" w:space="0" w:color="auto"/>
        <w:left w:val="none" w:sz="0" w:space="0" w:color="auto"/>
        <w:bottom w:val="none" w:sz="0" w:space="0" w:color="auto"/>
        <w:right w:val="none" w:sz="0" w:space="0" w:color="auto"/>
      </w:divBdr>
    </w:div>
    <w:div w:id="1055465294">
      <w:bodyDiv w:val="1"/>
      <w:marLeft w:val="0"/>
      <w:marRight w:val="0"/>
      <w:marTop w:val="0"/>
      <w:marBottom w:val="0"/>
      <w:divBdr>
        <w:top w:val="none" w:sz="0" w:space="0" w:color="auto"/>
        <w:left w:val="none" w:sz="0" w:space="0" w:color="auto"/>
        <w:bottom w:val="none" w:sz="0" w:space="0" w:color="auto"/>
        <w:right w:val="none" w:sz="0" w:space="0" w:color="auto"/>
      </w:divBdr>
    </w:div>
    <w:div w:id="1100178047">
      <w:bodyDiv w:val="1"/>
      <w:marLeft w:val="0"/>
      <w:marRight w:val="0"/>
      <w:marTop w:val="0"/>
      <w:marBottom w:val="0"/>
      <w:divBdr>
        <w:top w:val="none" w:sz="0" w:space="0" w:color="auto"/>
        <w:left w:val="none" w:sz="0" w:space="0" w:color="auto"/>
        <w:bottom w:val="none" w:sz="0" w:space="0" w:color="auto"/>
        <w:right w:val="none" w:sz="0" w:space="0" w:color="auto"/>
      </w:divBdr>
    </w:div>
    <w:div w:id="1221790231">
      <w:bodyDiv w:val="1"/>
      <w:marLeft w:val="0"/>
      <w:marRight w:val="0"/>
      <w:marTop w:val="0"/>
      <w:marBottom w:val="0"/>
      <w:divBdr>
        <w:top w:val="none" w:sz="0" w:space="0" w:color="auto"/>
        <w:left w:val="none" w:sz="0" w:space="0" w:color="auto"/>
        <w:bottom w:val="none" w:sz="0" w:space="0" w:color="auto"/>
        <w:right w:val="none" w:sz="0" w:space="0" w:color="auto"/>
      </w:divBdr>
    </w:div>
    <w:div w:id="1334331788">
      <w:bodyDiv w:val="1"/>
      <w:marLeft w:val="0"/>
      <w:marRight w:val="0"/>
      <w:marTop w:val="0"/>
      <w:marBottom w:val="0"/>
      <w:divBdr>
        <w:top w:val="none" w:sz="0" w:space="0" w:color="auto"/>
        <w:left w:val="none" w:sz="0" w:space="0" w:color="auto"/>
        <w:bottom w:val="none" w:sz="0" w:space="0" w:color="auto"/>
        <w:right w:val="none" w:sz="0" w:space="0" w:color="auto"/>
      </w:divBdr>
    </w:div>
    <w:div w:id="1622229075">
      <w:bodyDiv w:val="1"/>
      <w:marLeft w:val="0"/>
      <w:marRight w:val="0"/>
      <w:marTop w:val="0"/>
      <w:marBottom w:val="0"/>
      <w:divBdr>
        <w:top w:val="none" w:sz="0" w:space="0" w:color="auto"/>
        <w:left w:val="none" w:sz="0" w:space="0" w:color="auto"/>
        <w:bottom w:val="none" w:sz="0" w:space="0" w:color="auto"/>
        <w:right w:val="none" w:sz="0" w:space="0" w:color="auto"/>
      </w:divBdr>
    </w:div>
    <w:div w:id="1651013962">
      <w:bodyDiv w:val="1"/>
      <w:marLeft w:val="0"/>
      <w:marRight w:val="0"/>
      <w:marTop w:val="0"/>
      <w:marBottom w:val="0"/>
      <w:divBdr>
        <w:top w:val="none" w:sz="0" w:space="0" w:color="auto"/>
        <w:left w:val="none" w:sz="0" w:space="0" w:color="auto"/>
        <w:bottom w:val="none" w:sz="0" w:space="0" w:color="auto"/>
        <w:right w:val="none" w:sz="0" w:space="0" w:color="auto"/>
      </w:divBdr>
    </w:div>
    <w:div w:id="1691685491">
      <w:bodyDiv w:val="1"/>
      <w:marLeft w:val="0"/>
      <w:marRight w:val="0"/>
      <w:marTop w:val="0"/>
      <w:marBottom w:val="0"/>
      <w:divBdr>
        <w:top w:val="none" w:sz="0" w:space="0" w:color="auto"/>
        <w:left w:val="none" w:sz="0" w:space="0" w:color="auto"/>
        <w:bottom w:val="none" w:sz="0" w:space="0" w:color="auto"/>
        <w:right w:val="none" w:sz="0" w:space="0" w:color="auto"/>
      </w:divBdr>
    </w:div>
    <w:div w:id="1942106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4B8E4C-593D-C44C-8C87-4E44552A61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Pages>
  <Words>1720</Words>
  <Characters>9808</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11505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Cole</dc:creator>
  <cp:keywords/>
  <dc:description>3 hours of edits by Cole to MJD draft</dc:description>
  <cp:lastModifiedBy>Ruiz, Nina</cp:lastModifiedBy>
  <cp:revision>10</cp:revision>
  <cp:lastPrinted>2025-04-14T20:10:00Z</cp:lastPrinted>
  <dcterms:created xsi:type="dcterms:W3CDTF">2025-04-25T00:41:00Z</dcterms:created>
  <dcterms:modified xsi:type="dcterms:W3CDTF">2025-04-25T20:57:00Z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2960b63c-a3c2-408b-a40c-d6407e07c102</vt:lpwstr>
  </property>
</Properties>
</file>