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4E240B" w14:textId="0CFA4619" w:rsidR="00B86CF5" w:rsidRPr="00B86CF5" w:rsidRDefault="004F059C" w:rsidP="00B86CF5">
      <w:pPr>
        <w:spacing w:after="0"/>
        <w:rPr>
          <w:sz w:val="16"/>
          <w:szCs w:val="16"/>
        </w:rPr>
      </w:pPr>
      <w:r>
        <w:rPr>
          <w:noProof/>
        </w:rPr>
        <w:drawing>
          <wp:anchor distT="0" distB="0" distL="114300" distR="114300" simplePos="0" relativeHeight="251658240" behindDoc="0" locked="0" layoutInCell="1" allowOverlap="1" wp14:anchorId="65279F80" wp14:editId="016F8C46">
            <wp:simplePos x="0" y="0"/>
            <wp:positionH relativeFrom="column">
              <wp:posOffset>0</wp:posOffset>
            </wp:positionH>
            <wp:positionV relativeFrom="paragraph">
              <wp:posOffset>0</wp:posOffset>
            </wp:positionV>
            <wp:extent cx="1720215" cy="891540"/>
            <wp:effectExtent l="0" t="0" r="0" b="3810"/>
            <wp:wrapSquare wrapText="bothSides"/>
            <wp:docPr id="60014807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0148070" name="Picture 600148070"/>
                    <pic:cNvPicPr/>
                  </pic:nvPicPr>
                  <pic:blipFill>
                    <a:blip r:embed="rId5" cstate="print">
                      <a:extLst>
                        <a:ext uri="{28A0092B-C50C-407E-A947-70E740481C1C}">
                          <a14:useLocalDpi xmlns:a14="http://schemas.microsoft.com/office/drawing/2010/main" val="0"/>
                        </a:ext>
                      </a:extLst>
                    </a:blip>
                    <a:stretch>
                      <a:fillRect/>
                    </a:stretch>
                  </pic:blipFill>
                  <pic:spPr>
                    <a:xfrm>
                      <a:off x="0" y="0"/>
                      <a:ext cx="1720215" cy="891540"/>
                    </a:xfrm>
                    <a:prstGeom prst="rect">
                      <a:avLst/>
                    </a:prstGeom>
                  </pic:spPr>
                </pic:pic>
              </a:graphicData>
            </a:graphic>
            <wp14:sizeRelH relativeFrom="page">
              <wp14:pctWidth>0</wp14:pctWidth>
            </wp14:sizeRelH>
            <wp14:sizeRelV relativeFrom="page">
              <wp14:pctHeight>0</wp14:pctHeight>
            </wp14:sizeRelV>
          </wp:anchor>
        </w:drawing>
      </w:r>
    </w:p>
    <w:p w14:paraId="7030BC2A" w14:textId="77777777" w:rsidR="004F059C" w:rsidRDefault="004F059C" w:rsidP="0049119E">
      <w:pPr>
        <w:spacing w:after="0"/>
        <w:rPr>
          <w:b/>
          <w:bCs/>
        </w:rPr>
      </w:pPr>
    </w:p>
    <w:p w14:paraId="170860FC" w14:textId="77777777" w:rsidR="003422EF" w:rsidRDefault="003422EF" w:rsidP="0049119E">
      <w:pPr>
        <w:spacing w:after="0"/>
        <w:rPr>
          <w:b/>
          <w:bCs/>
        </w:rPr>
      </w:pPr>
    </w:p>
    <w:p w14:paraId="4B977725" w14:textId="6C370D5C" w:rsidR="007F7312" w:rsidRPr="00C47E6A" w:rsidRDefault="007F7312" w:rsidP="003422EF">
      <w:pPr>
        <w:spacing w:after="0"/>
        <w:ind w:left="3600" w:firstLine="720"/>
        <w:rPr>
          <w:b/>
          <w:bCs/>
          <w:sz w:val="28"/>
          <w:szCs w:val="28"/>
        </w:rPr>
      </w:pPr>
      <w:r w:rsidRPr="00C47E6A">
        <w:rPr>
          <w:b/>
          <w:bCs/>
          <w:sz w:val="28"/>
          <w:szCs w:val="28"/>
        </w:rPr>
        <w:t>Notes:</w:t>
      </w:r>
      <w:r w:rsidR="004F059C" w:rsidRPr="00C47E6A">
        <w:rPr>
          <w:noProof/>
          <w:sz w:val="28"/>
          <w:szCs w:val="28"/>
        </w:rPr>
        <w:t xml:space="preserve"> </w:t>
      </w:r>
    </w:p>
    <w:tbl>
      <w:tblPr>
        <w:tblStyle w:val="TableGrid"/>
        <w:tblpPr w:leftFromText="180" w:rightFromText="180" w:vertAnchor="page" w:horzAnchor="margin" w:tblpXSpec="right" w:tblpY="1906"/>
        <w:tblW w:w="0" w:type="auto"/>
        <w:tblLook w:val="04A0" w:firstRow="1" w:lastRow="0" w:firstColumn="1" w:lastColumn="0" w:noHBand="0" w:noVBand="1"/>
      </w:tblPr>
      <w:tblGrid>
        <w:gridCol w:w="6475"/>
      </w:tblGrid>
      <w:tr w:rsidR="004F059C" w:rsidRPr="00C47E6A" w14:paraId="03799EB5" w14:textId="77777777" w:rsidTr="004F059C">
        <w:tc>
          <w:tcPr>
            <w:tcW w:w="6475" w:type="dxa"/>
            <w:shd w:val="clear" w:color="auto" w:fill="000000" w:themeFill="text1"/>
          </w:tcPr>
          <w:p w14:paraId="77B55B39" w14:textId="21A8D36F" w:rsidR="004F059C" w:rsidRPr="00C47E6A" w:rsidRDefault="004F059C" w:rsidP="004F059C">
            <w:pPr>
              <w:rPr>
                <w:b/>
                <w:bCs/>
                <w:color w:val="FFFFFF" w:themeColor="background1"/>
                <w:sz w:val="16"/>
                <w:szCs w:val="16"/>
              </w:rPr>
            </w:pPr>
            <w:r w:rsidRPr="00C47E6A">
              <w:rPr>
                <w:b/>
                <w:bCs/>
                <w:color w:val="FFFFFF" w:themeColor="background1"/>
                <w:sz w:val="32"/>
                <w:szCs w:val="32"/>
              </w:rPr>
              <w:t xml:space="preserve">     Annexation Checklist        </w:t>
            </w:r>
            <w:r w:rsidR="00A86D6E" w:rsidRPr="00C47E6A">
              <w:rPr>
                <w:b/>
                <w:bCs/>
                <w:color w:val="FFFFFF" w:themeColor="background1"/>
                <w:sz w:val="32"/>
                <w:szCs w:val="32"/>
              </w:rPr>
              <w:t xml:space="preserve">     </w:t>
            </w:r>
            <w:r w:rsidRPr="00C47E6A">
              <w:rPr>
                <w:b/>
                <w:bCs/>
                <w:color w:val="FFFFFF" w:themeColor="background1"/>
                <w:sz w:val="32"/>
                <w:szCs w:val="32"/>
              </w:rPr>
              <w:t xml:space="preserve">  </w:t>
            </w:r>
            <w:r w:rsidRPr="00C47E6A">
              <w:rPr>
                <w:b/>
                <w:bCs/>
                <w:color w:val="FFFFFF" w:themeColor="background1"/>
                <w:sz w:val="18"/>
                <w:szCs w:val="18"/>
              </w:rPr>
              <w:t xml:space="preserve">form date: </w:t>
            </w:r>
            <w:r w:rsidR="00EC5AB0" w:rsidRPr="00C47E6A">
              <w:rPr>
                <w:b/>
                <w:bCs/>
                <w:color w:val="FFFFFF" w:themeColor="background1"/>
                <w:sz w:val="18"/>
                <w:szCs w:val="18"/>
              </w:rPr>
              <w:t xml:space="preserve">March </w:t>
            </w:r>
            <w:r w:rsidR="00F83D14" w:rsidRPr="00C47E6A">
              <w:rPr>
                <w:b/>
                <w:bCs/>
                <w:color w:val="FFFFFF" w:themeColor="background1"/>
                <w:sz w:val="18"/>
                <w:szCs w:val="18"/>
              </w:rPr>
              <w:t>2</w:t>
            </w:r>
            <w:r w:rsidR="00B60304">
              <w:rPr>
                <w:b/>
                <w:bCs/>
                <w:color w:val="FFFFFF" w:themeColor="background1"/>
                <w:sz w:val="18"/>
                <w:szCs w:val="18"/>
              </w:rPr>
              <w:t>7</w:t>
            </w:r>
            <w:r w:rsidRPr="00C47E6A">
              <w:rPr>
                <w:b/>
                <w:bCs/>
                <w:color w:val="FFFFFF" w:themeColor="background1"/>
                <w:sz w:val="18"/>
                <w:szCs w:val="18"/>
              </w:rPr>
              <w:t>, 202</w:t>
            </w:r>
            <w:r w:rsidR="00EC5AB0" w:rsidRPr="00C47E6A">
              <w:rPr>
                <w:b/>
                <w:bCs/>
                <w:color w:val="FFFFFF" w:themeColor="background1"/>
                <w:sz w:val="18"/>
                <w:szCs w:val="18"/>
              </w:rPr>
              <w:t>5</w:t>
            </w:r>
          </w:p>
        </w:tc>
      </w:tr>
    </w:tbl>
    <w:p w14:paraId="62306C9D" w14:textId="2E07C8E7" w:rsidR="006E75D1" w:rsidRPr="00C47E6A" w:rsidRDefault="00B60304" w:rsidP="00426A51">
      <w:pPr>
        <w:pStyle w:val="ListParagraph"/>
        <w:numPr>
          <w:ilvl w:val="0"/>
          <w:numId w:val="2"/>
        </w:numPr>
        <w:ind w:left="360"/>
      </w:pPr>
      <w:r>
        <w:t xml:space="preserve">Please refer to </w:t>
      </w:r>
      <w:r w:rsidR="00FB763C" w:rsidRPr="00C47E6A">
        <w:t xml:space="preserve"> Section 17.14.040 Annexation of Land and </w:t>
      </w:r>
      <w:r w:rsidR="00614B3D">
        <w:t xml:space="preserve">in the Palmer Lake Town Code, and </w:t>
      </w:r>
      <w:r w:rsidR="00FB763C" w:rsidRPr="00C47E6A">
        <w:t xml:space="preserve"> </w:t>
      </w:r>
      <w:r w:rsidR="00FB763C" w:rsidRPr="00B60304">
        <w:t>C.R.S. §§ 31-12-101 et. seq., the Colorado Annexation Act of 1965, as amended. This is a summary of the steps necessary to annex land.</w:t>
      </w:r>
    </w:p>
    <w:p w14:paraId="0812261E" w14:textId="1FCDDE8F" w:rsidR="007F7312" w:rsidRDefault="007F7312" w:rsidP="00426A51">
      <w:pPr>
        <w:pStyle w:val="ListParagraph"/>
        <w:numPr>
          <w:ilvl w:val="0"/>
          <w:numId w:val="2"/>
        </w:numPr>
        <w:ind w:left="360"/>
      </w:pPr>
      <w:r>
        <w:t xml:space="preserve">Town staff will strive to review the submitted application for completeness within ten (10) days of receipt. Once an application is deemed complete, required payment of fees are received, and </w:t>
      </w:r>
      <w:r w:rsidR="00954006">
        <w:t xml:space="preserve">a </w:t>
      </w:r>
      <w:r>
        <w:t>cost reimbursement agreement is signed, the application will be forwarded to appropriate staff and referral agencies.</w:t>
      </w:r>
    </w:p>
    <w:p w14:paraId="5CA632DD" w14:textId="1D0B8B13" w:rsidR="004D48F7" w:rsidRDefault="004D48F7" w:rsidP="004D48F7">
      <w:pPr>
        <w:pStyle w:val="ListParagraph"/>
        <w:numPr>
          <w:ilvl w:val="0"/>
          <w:numId w:val="2"/>
        </w:numPr>
        <w:ind w:left="360"/>
      </w:pPr>
      <w:r>
        <w:t>On this checklist, check off items</w:t>
      </w:r>
      <w:r w:rsidR="002678A2">
        <w:t xml:space="preserve"> that are included with the application and the information that is </w:t>
      </w:r>
      <w:r w:rsidR="00A37030">
        <w:t>included on the annexation map.</w:t>
      </w:r>
    </w:p>
    <w:p w14:paraId="554E3536" w14:textId="6FCE1138" w:rsidR="00245CCC" w:rsidRDefault="00245CCC" w:rsidP="004D48F7">
      <w:pPr>
        <w:pStyle w:val="ListParagraph"/>
        <w:numPr>
          <w:ilvl w:val="0"/>
          <w:numId w:val="2"/>
        </w:numPr>
        <w:ind w:left="360"/>
      </w:pPr>
      <w:r>
        <w:t>If</w:t>
      </w:r>
      <w:r w:rsidR="00FB763C">
        <w:t xml:space="preserve"> </w:t>
      </w:r>
      <w:r>
        <w:t>you wish to annex and zone concurrently, please refer to the zoning change checklist.</w:t>
      </w:r>
    </w:p>
    <w:p w14:paraId="4E79837D" w14:textId="724AAA92" w:rsidR="001623B3" w:rsidRDefault="001623B3" w:rsidP="00E13A4A">
      <w:pPr>
        <w:pStyle w:val="ListParagraph"/>
        <w:ind w:left="360"/>
        <w:rPr>
          <w:sz w:val="16"/>
          <w:szCs w:val="16"/>
        </w:rPr>
      </w:pPr>
    </w:p>
    <w:p w14:paraId="6E28947C" w14:textId="77777777" w:rsidR="00431909" w:rsidRDefault="00431909" w:rsidP="007B34C2">
      <w:pPr>
        <w:pStyle w:val="ListParagraph"/>
        <w:ind w:left="360"/>
        <w:jc w:val="center"/>
        <w:rPr>
          <w:sz w:val="16"/>
          <w:szCs w:val="16"/>
        </w:rPr>
        <w:sectPr w:rsidR="00431909" w:rsidSect="00E71B1A">
          <w:pgSz w:w="12240" w:h="15840"/>
          <w:pgMar w:top="1440" w:right="1440" w:bottom="1440" w:left="1440" w:header="720" w:footer="720" w:gutter="0"/>
          <w:cols w:space="720"/>
          <w:docGrid w:linePitch="360"/>
        </w:sectPr>
      </w:pPr>
    </w:p>
    <w:tbl>
      <w:tblPr>
        <w:tblStyle w:val="TableGrid"/>
        <w:tblW w:w="4743" w:type="dxa"/>
        <w:tblInd w:w="-158" w:type="dxa"/>
        <w:tblLook w:val="04A0" w:firstRow="1" w:lastRow="0" w:firstColumn="1" w:lastColumn="0" w:noHBand="0" w:noVBand="1"/>
      </w:tblPr>
      <w:tblGrid>
        <w:gridCol w:w="331"/>
        <w:gridCol w:w="4412"/>
      </w:tblGrid>
      <w:tr w:rsidR="00E816C4" w14:paraId="207E97E0" w14:textId="77777777" w:rsidTr="00E50F5C">
        <w:trPr>
          <w:trHeight w:val="152"/>
        </w:trPr>
        <w:tc>
          <w:tcPr>
            <w:tcW w:w="4743" w:type="dxa"/>
            <w:gridSpan w:val="2"/>
            <w:tcBorders>
              <w:top w:val="single" w:sz="4" w:space="0" w:color="auto"/>
              <w:bottom w:val="single" w:sz="4" w:space="0" w:color="auto"/>
              <w:right w:val="single" w:sz="4" w:space="0" w:color="auto"/>
            </w:tcBorders>
            <w:shd w:val="clear" w:color="auto" w:fill="000000" w:themeFill="text1"/>
            <w:vAlign w:val="center"/>
          </w:tcPr>
          <w:p w14:paraId="5DE11F67" w14:textId="5321CBC9" w:rsidR="00E816C4" w:rsidRPr="004026B8" w:rsidRDefault="009468F8" w:rsidP="004026B8">
            <w:pPr>
              <w:pStyle w:val="ListParagraph"/>
              <w:numPr>
                <w:ilvl w:val="0"/>
                <w:numId w:val="8"/>
              </w:numPr>
              <w:jc w:val="center"/>
              <w:rPr>
                <w:b/>
                <w:bCs/>
                <w:color w:val="FFFFFF" w:themeColor="background1"/>
              </w:rPr>
            </w:pPr>
            <w:r w:rsidRPr="004026B8">
              <w:rPr>
                <w:b/>
                <w:bCs/>
                <w:color w:val="FFFFFF" w:themeColor="background1"/>
              </w:rPr>
              <w:t>SUBMITTAL REQUIREMENTS</w:t>
            </w:r>
          </w:p>
        </w:tc>
      </w:tr>
      <w:tr w:rsidR="004965B8" w14:paraId="3550DE84" w14:textId="77777777" w:rsidTr="00344ADB">
        <w:tc>
          <w:tcPr>
            <w:tcW w:w="4743" w:type="dxa"/>
            <w:gridSpan w:val="2"/>
            <w:tcBorders>
              <w:top w:val="single" w:sz="4" w:space="0" w:color="auto"/>
              <w:bottom w:val="single" w:sz="4" w:space="0" w:color="auto"/>
              <w:right w:val="single" w:sz="4" w:space="0" w:color="auto"/>
            </w:tcBorders>
          </w:tcPr>
          <w:p w14:paraId="2BA6B3EA" w14:textId="729C5B53" w:rsidR="004965B8" w:rsidRPr="00381668" w:rsidRDefault="004965B8" w:rsidP="00256A3B">
            <w:r w:rsidRPr="00381668">
              <w:rPr>
                <w:b/>
                <w:bCs/>
              </w:rPr>
              <w:t xml:space="preserve">For </w:t>
            </w:r>
            <w:r w:rsidR="002A2D94" w:rsidRPr="00381668">
              <w:rPr>
                <w:b/>
                <w:bCs/>
              </w:rPr>
              <w:t>conceptual review</w:t>
            </w:r>
            <w:r w:rsidR="002A2D94" w:rsidRPr="00381668">
              <w:t>,</w:t>
            </w:r>
            <w:r w:rsidR="00C92484" w:rsidRPr="00381668">
              <w:t xml:space="preserve"> provide general info </w:t>
            </w:r>
            <w:r w:rsidR="00DA2A33" w:rsidRPr="00381668">
              <w:t>(see 17.14.</w:t>
            </w:r>
            <w:r w:rsidR="002779C6" w:rsidRPr="00381668">
              <w:t>0</w:t>
            </w:r>
            <w:r w:rsidR="00DA2A33" w:rsidRPr="00381668">
              <w:t xml:space="preserve">40(c)(2)) </w:t>
            </w:r>
            <w:r w:rsidR="00C92484" w:rsidRPr="00381668">
              <w:t xml:space="preserve">that includes but is not limited </w:t>
            </w:r>
            <w:r w:rsidR="009A1D07" w:rsidRPr="00381668">
              <w:t>to</w:t>
            </w:r>
            <w:r w:rsidR="00C92484" w:rsidRPr="00381668">
              <w:t>:</w:t>
            </w:r>
          </w:p>
        </w:tc>
      </w:tr>
      <w:tr w:rsidR="00BD3256" w14:paraId="32CBCD74" w14:textId="77777777" w:rsidTr="00F7071B">
        <w:tc>
          <w:tcPr>
            <w:tcW w:w="243" w:type="dxa"/>
            <w:tcBorders>
              <w:top w:val="single" w:sz="4" w:space="0" w:color="auto"/>
              <w:bottom w:val="single" w:sz="4" w:space="0" w:color="auto"/>
            </w:tcBorders>
          </w:tcPr>
          <w:p w14:paraId="247CC932" w14:textId="604B588F" w:rsidR="00BD3256" w:rsidRPr="003F232A" w:rsidRDefault="004136FE" w:rsidP="008B2B15">
            <w:r>
              <w:t>X</w:t>
            </w:r>
          </w:p>
        </w:tc>
        <w:tc>
          <w:tcPr>
            <w:tcW w:w="4500" w:type="dxa"/>
            <w:tcBorders>
              <w:top w:val="single" w:sz="4" w:space="0" w:color="auto"/>
              <w:bottom w:val="single" w:sz="4" w:space="0" w:color="auto"/>
              <w:right w:val="single" w:sz="4" w:space="0" w:color="auto"/>
            </w:tcBorders>
          </w:tcPr>
          <w:p w14:paraId="623F55CF" w14:textId="4D08C783" w:rsidR="00BD3256" w:rsidRPr="00381668" w:rsidRDefault="00C92484" w:rsidP="00256A3B">
            <w:r w:rsidRPr="00381668">
              <w:t>Existing uses of the property</w:t>
            </w:r>
          </w:p>
        </w:tc>
      </w:tr>
      <w:tr w:rsidR="00BD3256" w14:paraId="47FCA57E" w14:textId="77777777" w:rsidTr="00F7071B">
        <w:tc>
          <w:tcPr>
            <w:tcW w:w="243" w:type="dxa"/>
            <w:tcBorders>
              <w:top w:val="single" w:sz="4" w:space="0" w:color="auto"/>
              <w:bottom w:val="single" w:sz="4" w:space="0" w:color="auto"/>
            </w:tcBorders>
          </w:tcPr>
          <w:p w14:paraId="2D85D4FF" w14:textId="4591603B" w:rsidR="00BD3256" w:rsidRPr="003F232A" w:rsidRDefault="004136FE" w:rsidP="008B2B15">
            <w:r>
              <w:t>X</w:t>
            </w:r>
          </w:p>
        </w:tc>
        <w:tc>
          <w:tcPr>
            <w:tcW w:w="4500" w:type="dxa"/>
            <w:tcBorders>
              <w:top w:val="single" w:sz="4" w:space="0" w:color="auto"/>
              <w:bottom w:val="single" w:sz="4" w:space="0" w:color="auto"/>
              <w:right w:val="single" w:sz="4" w:space="0" w:color="auto"/>
            </w:tcBorders>
          </w:tcPr>
          <w:p w14:paraId="02491022" w14:textId="07502D3E" w:rsidR="00BD3256" w:rsidRPr="00381668" w:rsidRDefault="00D72F4D" w:rsidP="00256A3B">
            <w:r w:rsidRPr="00381668">
              <w:t>Proposed</w:t>
            </w:r>
            <w:r w:rsidR="007D2B12" w:rsidRPr="00381668">
              <w:t>:</w:t>
            </w:r>
            <w:r w:rsidRPr="00381668">
              <w:t xml:space="preserve"> land uses, densities, and zoning</w:t>
            </w:r>
          </w:p>
        </w:tc>
      </w:tr>
      <w:tr w:rsidR="00BD3256" w14:paraId="78F5DCD8" w14:textId="77777777" w:rsidTr="00F7071B">
        <w:tc>
          <w:tcPr>
            <w:tcW w:w="243" w:type="dxa"/>
            <w:tcBorders>
              <w:top w:val="single" w:sz="4" w:space="0" w:color="auto"/>
              <w:bottom w:val="single" w:sz="4" w:space="0" w:color="auto"/>
            </w:tcBorders>
          </w:tcPr>
          <w:p w14:paraId="5AC221F1" w14:textId="7525A20E" w:rsidR="00BD3256" w:rsidRPr="003F232A" w:rsidRDefault="004136FE" w:rsidP="008B2B15">
            <w:r>
              <w:t>X</w:t>
            </w:r>
          </w:p>
        </w:tc>
        <w:tc>
          <w:tcPr>
            <w:tcW w:w="4500" w:type="dxa"/>
            <w:tcBorders>
              <w:top w:val="single" w:sz="4" w:space="0" w:color="auto"/>
              <w:bottom w:val="single" w:sz="4" w:space="0" w:color="auto"/>
              <w:right w:val="single" w:sz="4" w:space="0" w:color="auto"/>
            </w:tcBorders>
          </w:tcPr>
          <w:p w14:paraId="649D132F" w14:textId="50EFEE97" w:rsidR="00BD3256" w:rsidRPr="00381668" w:rsidRDefault="007D2B12" w:rsidP="00256A3B">
            <w:r w:rsidRPr="00381668">
              <w:t>Major public improvements needed</w:t>
            </w:r>
            <w:r w:rsidR="00430ECF" w:rsidRPr="00381668">
              <w:t>, including potential access points and major streets</w:t>
            </w:r>
          </w:p>
        </w:tc>
      </w:tr>
      <w:tr w:rsidR="00BD3256" w14:paraId="13DD0169" w14:textId="77777777" w:rsidTr="00F7071B">
        <w:tc>
          <w:tcPr>
            <w:tcW w:w="243" w:type="dxa"/>
            <w:tcBorders>
              <w:top w:val="single" w:sz="4" w:space="0" w:color="auto"/>
              <w:bottom w:val="single" w:sz="4" w:space="0" w:color="auto"/>
            </w:tcBorders>
          </w:tcPr>
          <w:p w14:paraId="54E3C9DC" w14:textId="3FC6DF22" w:rsidR="00BD3256" w:rsidRPr="003F232A" w:rsidRDefault="004136FE" w:rsidP="008B2B15">
            <w:r>
              <w:t>X</w:t>
            </w:r>
          </w:p>
        </w:tc>
        <w:tc>
          <w:tcPr>
            <w:tcW w:w="4500" w:type="dxa"/>
            <w:tcBorders>
              <w:top w:val="single" w:sz="4" w:space="0" w:color="auto"/>
              <w:bottom w:val="single" w:sz="4" w:space="0" w:color="auto"/>
              <w:right w:val="single" w:sz="4" w:space="0" w:color="auto"/>
            </w:tcBorders>
          </w:tcPr>
          <w:p w14:paraId="41C3E961" w14:textId="2B95A270" w:rsidR="00BD3256" w:rsidRPr="00381668" w:rsidRDefault="00430ECF" w:rsidP="00256A3B">
            <w:r w:rsidRPr="00381668">
              <w:t>Anticipated public utility and service demands</w:t>
            </w:r>
          </w:p>
        </w:tc>
      </w:tr>
      <w:tr w:rsidR="00BD3256" w14:paraId="4A1ACD21" w14:textId="77777777" w:rsidTr="00F7071B">
        <w:tc>
          <w:tcPr>
            <w:tcW w:w="243" w:type="dxa"/>
            <w:tcBorders>
              <w:top w:val="single" w:sz="4" w:space="0" w:color="auto"/>
              <w:bottom w:val="single" w:sz="4" w:space="0" w:color="auto"/>
            </w:tcBorders>
          </w:tcPr>
          <w:p w14:paraId="4DC29267" w14:textId="14896602" w:rsidR="00BD3256" w:rsidRPr="003F232A" w:rsidRDefault="00847865" w:rsidP="008B2B15">
            <w:r>
              <w:t>X</w:t>
            </w:r>
          </w:p>
        </w:tc>
        <w:tc>
          <w:tcPr>
            <w:tcW w:w="4500" w:type="dxa"/>
            <w:tcBorders>
              <w:top w:val="single" w:sz="4" w:space="0" w:color="auto"/>
              <w:bottom w:val="single" w:sz="4" w:space="0" w:color="auto"/>
              <w:right w:val="single" w:sz="4" w:space="0" w:color="auto"/>
            </w:tcBorders>
          </w:tcPr>
          <w:p w14:paraId="3C775C40" w14:textId="180B43A1" w:rsidR="00BD3256" w:rsidRPr="004136FE" w:rsidRDefault="00090786" w:rsidP="00256A3B">
            <w:pPr>
              <w:rPr>
                <w:b/>
                <w:bCs/>
              </w:rPr>
            </w:pPr>
            <w:r w:rsidRPr="00381668">
              <w:t>Natural hazards an</w:t>
            </w:r>
            <w:r w:rsidR="00614B3D">
              <w:t>d</w:t>
            </w:r>
            <w:r w:rsidRPr="00381668">
              <w:t xml:space="preserve"> physical features</w:t>
            </w:r>
            <w:r w:rsidR="00847865">
              <w:t>- please review the ECOS report for an analysis</w:t>
            </w:r>
          </w:p>
        </w:tc>
      </w:tr>
      <w:tr w:rsidR="00BD3256" w14:paraId="5198068C" w14:textId="77777777" w:rsidTr="00F7071B">
        <w:tc>
          <w:tcPr>
            <w:tcW w:w="243" w:type="dxa"/>
            <w:tcBorders>
              <w:top w:val="single" w:sz="4" w:space="0" w:color="auto"/>
              <w:bottom w:val="single" w:sz="4" w:space="0" w:color="auto"/>
            </w:tcBorders>
          </w:tcPr>
          <w:p w14:paraId="44B11D49" w14:textId="35E52EC9" w:rsidR="00BD3256" w:rsidRPr="003F232A" w:rsidRDefault="004136FE" w:rsidP="008B2B15">
            <w:r>
              <w:t>X</w:t>
            </w:r>
          </w:p>
        </w:tc>
        <w:tc>
          <w:tcPr>
            <w:tcW w:w="4500" w:type="dxa"/>
            <w:tcBorders>
              <w:top w:val="single" w:sz="4" w:space="0" w:color="auto"/>
              <w:bottom w:val="single" w:sz="4" w:space="0" w:color="auto"/>
              <w:right w:val="single" w:sz="4" w:space="0" w:color="auto"/>
            </w:tcBorders>
          </w:tcPr>
          <w:p w14:paraId="59BD6351" w14:textId="719217F7" w:rsidR="00BD3256" w:rsidRPr="00381668" w:rsidRDefault="004C719D" w:rsidP="00256A3B">
            <w:r w:rsidRPr="00381668">
              <w:t>Sketches, photos, conceptual drawings or plans</w:t>
            </w:r>
          </w:p>
        </w:tc>
      </w:tr>
      <w:tr w:rsidR="00090786" w14:paraId="349D187D" w14:textId="77777777" w:rsidTr="00F7071B">
        <w:tc>
          <w:tcPr>
            <w:tcW w:w="243" w:type="dxa"/>
            <w:tcBorders>
              <w:top w:val="single" w:sz="4" w:space="0" w:color="auto"/>
              <w:bottom w:val="single" w:sz="4" w:space="0" w:color="auto"/>
            </w:tcBorders>
          </w:tcPr>
          <w:p w14:paraId="6B1C256A" w14:textId="3440AC2A" w:rsidR="00090786" w:rsidRPr="003F232A" w:rsidRDefault="004136FE" w:rsidP="008B2B15">
            <w:r>
              <w:t>X</w:t>
            </w:r>
          </w:p>
        </w:tc>
        <w:tc>
          <w:tcPr>
            <w:tcW w:w="4500" w:type="dxa"/>
            <w:tcBorders>
              <w:top w:val="single" w:sz="4" w:space="0" w:color="auto"/>
              <w:bottom w:val="single" w:sz="4" w:space="0" w:color="auto"/>
              <w:right w:val="single" w:sz="4" w:space="0" w:color="auto"/>
            </w:tcBorders>
          </w:tcPr>
          <w:p w14:paraId="31D4325E" w14:textId="4BD2970C" w:rsidR="00090786" w:rsidRPr="00381668" w:rsidRDefault="005C6AFC" w:rsidP="00256A3B">
            <w:r w:rsidRPr="00381668">
              <w:t>Statement of Town benefits &amp; any other matter</w:t>
            </w:r>
          </w:p>
        </w:tc>
      </w:tr>
      <w:tr w:rsidR="005C6AFC" w14:paraId="5372AA4F" w14:textId="77777777" w:rsidTr="009E7D7A">
        <w:tc>
          <w:tcPr>
            <w:tcW w:w="4743" w:type="dxa"/>
            <w:gridSpan w:val="2"/>
            <w:tcBorders>
              <w:top w:val="single" w:sz="4" w:space="0" w:color="auto"/>
              <w:bottom w:val="single" w:sz="4" w:space="0" w:color="auto"/>
              <w:right w:val="single" w:sz="4" w:space="0" w:color="auto"/>
            </w:tcBorders>
          </w:tcPr>
          <w:p w14:paraId="06BE73F1" w14:textId="0E91755E" w:rsidR="005C6AFC" w:rsidRPr="00381668" w:rsidRDefault="001E2303" w:rsidP="00256A3B">
            <w:pPr>
              <w:rPr>
                <w:b/>
                <w:bCs/>
              </w:rPr>
            </w:pPr>
            <w:r w:rsidRPr="00381668">
              <w:rPr>
                <w:b/>
                <w:bCs/>
              </w:rPr>
              <w:t>For the application:</w:t>
            </w:r>
          </w:p>
        </w:tc>
      </w:tr>
      <w:tr w:rsidR="0056506E" w14:paraId="0F5AA672" w14:textId="77777777" w:rsidTr="00F7071B">
        <w:tc>
          <w:tcPr>
            <w:tcW w:w="243" w:type="dxa"/>
            <w:tcBorders>
              <w:top w:val="single" w:sz="4" w:space="0" w:color="auto"/>
              <w:bottom w:val="single" w:sz="4" w:space="0" w:color="auto"/>
            </w:tcBorders>
          </w:tcPr>
          <w:p w14:paraId="348222CB" w14:textId="77777777" w:rsidR="0056506E" w:rsidRPr="003F232A" w:rsidRDefault="0056506E" w:rsidP="008B2B15"/>
        </w:tc>
        <w:tc>
          <w:tcPr>
            <w:tcW w:w="4500" w:type="dxa"/>
            <w:tcBorders>
              <w:top w:val="single" w:sz="4" w:space="0" w:color="auto"/>
              <w:bottom w:val="single" w:sz="4" w:space="0" w:color="auto"/>
              <w:right w:val="single" w:sz="4" w:space="0" w:color="auto"/>
            </w:tcBorders>
          </w:tcPr>
          <w:p w14:paraId="7F7D9218" w14:textId="62D486F2" w:rsidR="0056506E" w:rsidRPr="00381668" w:rsidRDefault="0056506E" w:rsidP="00256A3B">
            <w:r w:rsidRPr="00381668">
              <w:t>This checklist</w:t>
            </w:r>
            <w:r w:rsidR="00C1282E" w:rsidRPr="00381668">
              <w:t xml:space="preserve"> – check off all submittal items and drawing information included in the application</w:t>
            </w:r>
          </w:p>
        </w:tc>
      </w:tr>
      <w:tr w:rsidR="00832AB6" w14:paraId="0103722F" w14:textId="3FB249C1" w:rsidTr="00F7071B">
        <w:tc>
          <w:tcPr>
            <w:tcW w:w="243" w:type="dxa"/>
            <w:tcBorders>
              <w:top w:val="single" w:sz="4" w:space="0" w:color="auto"/>
              <w:bottom w:val="single" w:sz="4" w:space="0" w:color="auto"/>
            </w:tcBorders>
          </w:tcPr>
          <w:p w14:paraId="08F51574" w14:textId="30198440" w:rsidR="00832AB6" w:rsidRPr="00E92677" w:rsidRDefault="004136FE" w:rsidP="008B2B15">
            <w:r>
              <w:t>X</w:t>
            </w:r>
          </w:p>
        </w:tc>
        <w:tc>
          <w:tcPr>
            <w:tcW w:w="4500" w:type="dxa"/>
            <w:tcBorders>
              <w:top w:val="single" w:sz="4" w:space="0" w:color="auto"/>
              <w:bottom w:val="single" w:sz="4" w:space="0" w:color="auto"/>
              <w:right w:val="single" w:sz="4" w:space="0" w:color="auto"/>
            </w:tcBorders>
          </w:tcPr>
          <w:p w14:paraId="3D44BE8F" w14:textId="797915B7" w:rsidR="00832AB6" w:rsidRPr="00381668" w:rsidRDefault="00F32D71" w:rsidP="00256A3B">
            <w:r w:rsidRPr="00381668">
              <w:t xml:space="preserve">Signed waiver of </w:t>
            </w:r>
            <w:r w:rsidR="00B30841" w:rsidRPr="00381668">
              <w:t>time limit</w:t>
            </w:r>
            <w:r w:rsidRPr="00381668">
              <w:t xml:space="preserve"> requirement</w:t>
            </w:r>
          </w:p>
        </w:tc>
      </w:tr>
      <w:tr w:rsidR="00CD289E" w14:paraId="7E566F67" w14:textId="77777777" w:rsidTr="00EC0B3D">
        <w:trPr>
          <w:trHeight w:val="269"/>
        </w:trPr>
        <w:tc>
          <w:tcPr>
            <w:tcW w:w="243" w:type="dxa"/>
            <w:tcBorders>
              <w:top w:val="single" w:sz="4" w:space="0" w:color="auto"/>
              <w:bottom w:val="single" w:sz="4" w:space="0" w:color="auto"/>
            </w:tcBorders>
          </w:tcPr>
          <w:p w14:paraId="6F988E2A" w14:textId="5DF35F8B" w:rsidR="00CD289E" w:rsidRPr="00D22A71" w:rsidRDefault="004136FE" w:rsidP="008B2B15">
            <w:pPr>
              <w:rPr>
                <w:color w:val="000000" w:themeColor="text1"/>
              </w:rPr>
            </w:pPr>
            <w:r w:rsidRPr="00D22A71">
              <w:rPr>
                <w:color w:val="000000" w:themeColor="text1"/>
              </w:rPr>
              <w:t>X</w:t>
            </w:r>
          </w:p>
        </w:tc>
        <w:tc>
          <w:tcPr>
            <w:tcW w:w="4500" w:type="dxa"/>
            <w:tcBorders>
              <w:top w:val="single" w:sz="4" w:space="0" w:color="auto"/>
              <w:bottom w:val="single" w:sz="4" w:space="0" w:color="auto"/>
              <w:right w:val="single" w:sz="4" w:space="0" w:color="auto"/>
            </w:tcBorders>
          </w:tcPr>
          <w:p w14:paraId="4A92D732" w14:textId="65496EBA" w:rsidR="00CD289E" w:rsidRPr="00D22A71" w:rsidRDefault="005E6A8F" w:rsidP="00256A3B">
            <w:pPr>
              <w:rPr>
                <w:color w:val="000000" w:themeColor="text1"/>
              </w:rPr>
            </w:pPr>
            <w:r w:rsidRPr="00D22A71">
              <w:rPr>
                <w:color w:val="000000" w:themeColor="text1"/>
              </w:rPr>
              <w:t>Project narrative</w:t>
            </w:r>
          </w:p>
        </w:tc>
      </w:tr>
      <w:tr w:rsidR="00832AB6" w14:paraId="4F155A44" w14:textId="77777777" w:rsidTr="009D5909">
        <w:trPr>
          <w:trHeight w:val="287"/>
        </w:trPr>
        <w:tc>
          <w:tcPr>
            <w:tcW w:w="243" w:type="dxa"/>
            <w:tcBorders>
              <w:top w:val="single" w:sz="4" w:space="0" w:color="auto"/>
              <w:bottom w:val="single" w:sz="4" w:space="0" w:color="auto"/>
            </w:tcBorders>
          </w:tcPr>
          <w:p w14:paraId="0314FB08" w14:textId="5CA53E99" w:rsidR="00832AB6" w:rsidRPr="00D22A71" w:rsidRDefault="004136FE" w:rsidP="008B2B15">
            <w:pPr>
              <w:rPr>
                <w:color w:val="000000" w:themeColor="text1"/>
              </w:rPr>
            </w:pPr>
            <w:r w:rsidRPr="00D22A71">
              <w:rPr>
                <w:color w:val="000000" w:themeColor="text1"/>
              </w:rPr>
              <w:t>X</w:t>
            </w:r>
          </w:p>
        </w:tc>
        <w:tc>
          <w:tcPr>
            <w:tcW w:w="4500" w:type="dxa"/>
            <w:tcBorders>
              <w:top w:val="single" w:sz="4" w:space="0" w:color="auto"/>
              <w:bottom w:val="single" w:sz="4" w:space="0" w:color="auto"/>
              <w:right w:val="single" w:sz="4" w:space="0" w:color="auto"/>
            </w:tcBorders>
          </w:tcPr>
          <w:p w14:paraId="56EF0A71" w14:textId="09BBE27C" w:rsidR="00832AB6" w:rsidRPr="00D22A71" w:rsidRDefault="00954006" w:rsidP="00256A3B">
            <w:pPr>
              <w:rPr>
                <w:color w:val="000000" w:themeColor="text1"/>
              </w:rPr>
            </w:pPr>
            <w:r w:rsidRPr="00D22A71">
              <w:rPr>
                <w:color w:val="000000" w:themeColor="text1"/>
              </w:rPr>
              <w:t xml:space="preserve">4 copies of </w:t>
            </w:r>
            <w:r w:rsidR="005B7364" w:rsidRPr="00D22A71">
              <w:rPr>
                <w:color w:val="000000" w:themeColor="text1"/>
              </w:rPr>
              <w:t>Annexation map</w:t>
            </w:r>
            <w:r w:rsidR="00832AB6" w:rsidRPr="00D22A71">
              <w:rPr>
                <w:color w:val="000000" w:themeColor="text1"/>
              </w:rPr>
              <w:t xml:space="preserve"> </w:t>
            </w:r>
            <w:r w:rsidRPr="00D22A71">
              <w:rPr>
                <w:color w:val="000000" w:themeColor="text1"/>
              </w:rPr>
              <w:t xml:space="preserve">- </w:t>
            </w:r>
            <w:r w:rsidR="00832AB6" w:rsidRPr="00D22A71">
              <w:rPr>
                <w:color w:val="000000" w:themeColor="text1"/>
              </w:rPr>
              <w:t>(see below)</w:t>
            </w:r>
          </w:p>
        </w:tc>
      </w:tr>
      <w:tr w:rsidR="006E286F" w14:paraId="77F5AF8B" w14:textId="77777777" w:rsidTr="009D5909">
        <w:trPr>
          <w:trHeight w:val="260"/>
        </w:trPr>
        <w:tc>
          <w:tcPr>
            <w:tcW w:w="243" w:type="dxa"/>
            <w:tcBorders>
              <w:top w:val="single" w:sz="4" w:space="0" w:color="auto"/>
              <w:bottom w:val="single" w:sz="4" w:space="0" w:color="auto"/>
            </w:tcBorders>
          </w:tcPr>
          <w:p w14:paraId="5517D7EC" w14:textId="4A5F4B06" w:rsidR="006E286F" w:rsidRPr="006A36A5" w:rsidRDefault="004136FE" w:rsidP="008B2B15">
            <w:r>
              <w:t>X</w:t>
            </w:r>
          </w:p>
        </w:tc>
        <w:tc>
          <w:tcPr>
            <w:tcW w:w="4500" w:type="dxa"/>
            <w:tcBorders>
              <w:top w:val="single" w:sz="4" w:space="0" w:color="auto"/>
              <w:bottom w:val="single" w:sz="4" w:space="0" w:color="auto"/>
              <w:right w:val="single" w:sz="4" w:space="0" w:color="auto"/>
            </w:tcBorders>
          </w:tcPr>
          <w:p w14:paraId="0EC35DE4" w14:textId="23AE7CC6" w:rsidR="006E286F" w:rsidRPr="00381668" w:rsidRDefault="006E286F" w:rsidP="00256A3B">
            <w:r w:rsidRPr="00381668">
              <w:t xml:space="preserve">Annexation </w:t>
            </w:r>
            <w:r w:rsidR="00F32D71" w:rsidRPr="00381668">
              <w:t>petition</w:t>
            </w:r>
            <w:r w:rsidR="007D324F" w:rsidRPr="00381668">
              <w:t xml:space="preserve"> to include:</w:t>
            </w:r>
          </w:p>
        </w:tc>
      </w:tr>
      <w:tr w:rsidR="002D0361" w14:paraId="137F9748" w14:textId="77777777" w:rsidTr="00F7071B">
        <w:trPr>
          <w:trHeight w:val="287"/>
        </w:trPr>
        <w:tc>
          <w:tcPr>
            <w:tcW w:w="243" w:type="dxa"/>
            <w:tcBorders>
              <w:top w:val="single" w:sz="4" w:space="0" w:color="auto"/>
              <w:bottom w:val="single" w:sz="4" w:space="0" w:color="auto"/>
            </w:tcBorders>
          </w:tcPr>
          <w:p w14:paraId="6BC5C410" w14:textId="566BC83A" w:rsidR="002D0361" w:rsidRPr="006A36A5" w:rsidRDefault="00D201AB" w:rsidP="008B2B15">
            <w:r>
              <w:t>X</w:t>
            </w:r>
          </w:p>
        </w:tc>
        <w:tc>
          <w:tcPr>
            <w:tcW w:w="4500" w:type="dxa"/>
            <w:tcBorders>
              <w:top w:val="single" w:sz="4" w:space="0" w:color="auto"/>
              <w:bottom w:val="single" w:sz="4" w:space="0" w:color="auto"/>
              <w:right w:val="single" w:sz="4" w:space="0" w:color="auto"/>
            </w:tcBorders>
          </w:tcPr>
          <w:p w14:paraId="1CFF918D" w14:textId="268C0CBD" w:rsidR="00E50D79" w:rsidRPr="00381668" w:rsidRDefault="00F45480" w:rsidP="00954006">
            <w:pPr>
              <w:pStyle w:val="ListParagraph"/>
              <w:numPr>
                <w:ilvl w:val="0"/>
                <w:numId w:val="6"/>
              </w:numPr>
              <w:ind w:left="336"/>
            </w:pPr>
            <w:r w:rsidRPr="00381668">
              <w:t>Information required by CRS 31-12-107</w:t>
            </w:r>
          </w:p>
        </w:tc>
      </w:tr>
      <w:tr w:rsidR="00B420F1" w14:paraId="629B059E" w14:textId="77777777" w:rsidTr="00F7071B">
        <w:trPr>
          <w:trHeight w:val="287"/>
        </w:trPr>
        <w:tc>
          <w:tcPr>
            <w:tcW w:w="243" w:type="dxa"/>
            <w:tcBorders>
              <w:top w:val="single" w:sz="4" w:space="0" w:color="auto"/>
              <w:bottom w:val="single" w:sz="4" w:space="0" w:color="auto"/>
            </w:tcBorders>
          </w:tcPr>
          <w:p w14:paraId="0D3DDB74" w14:textId="7FED46D6" w:rsidR="00B420F1" w:rsidRPr="006A36A5" w:rsidRDefault="00D201AB" w:rsidP="00B420F1">
            <w:r>
              <w:t>X</w:t>
            </w:r>
          </w:p>
        </w:tc>
        <w:tc>
          <w:tcPr>
            <w:tcW w:w="4500" w:type="dxa"/>
            <w:tcBorders>
              <w:top w:val="single" w:sz="4" w:space="0" w:color="auto"/>
              <w:bottom w:val="single" w:sz="4" w:space="0" w:color="auto"/>
              <w:right w:val="single" w:sz="4" w:space="0" w:color="auto"/>
            </w:tcBorders>
          </w:tcPr>
          <w:p w14:paraId="1918AC69" w14:textId="74F56A98" w:rsidR="00B420F1" w:rsidRPr="00381668" w:rsidRDefault="00B420F1" w:rsidP="00B420F1">
            <w:pPr>
              <w:pStyle w:val="ListParagraph"/>
              <w:numPr>
                <w:ilvl w:val="0"/>
                <w:numId w:val="6"/>
              </w:numPr>
              <w:ind w:left="336"/>
            </w:pPr>
            <w:r w:rsidRPr="00381668">
              <w:t>Boundary written legal description</w:t>
            </w:r>
          </w:p>
        </w:tc>
      </w:tr>
      <w:tr w:rsidR="00B420F1" w14:paraId="0868A703" w14:textId="77777777" w:rsidTr="00F7071B">
        <w:trPr>
          <w:trHeight w:val="287"/>
        </w:trPr>
        <w:tc>
          <w:tcPr>
            <w:tcW w:w="243" w:type="dxa"/>
            <w:tcBorders>
              <w:top w:val="single" w:sz="4" w:space="0" w:color="auto"/>
              <w:bottom w:val="single" w:sz="4" w:space="0" w:color="auto"/>
            </w:tcBorders>
          </w:tcPr>
          <w:p w14:paraId="3652CCFE" w14:textId="4CC383EA" w:rsidR="00B420F1" w:rsidRPr="006A36A5" w:rsidRDefault="00D201AB" w:rsidP="00B420F1">
            <w:r>
              <w:t>X</w:t>
            </w:r>
          </w:p>
        </w:tc>
        <w:tc>
          <w:tcPr>
            <w:tcW w:w="4500" w:type="dxa"/>
            <w:tcBorders>
              <w:top w:val="single" w:sz="4" w:space="0" w:color="auto"/>
              <w:bottom w:val="single" w:sz="4" w:space="0" w:color="auto"/>
              <w:right w:val="single" w:sz="4" w:space="0" w:color="auto"/>
            </w:tcBorders>
          </w:tcPr>
          <w:p w14:paraId="218F1015" w14:textId="0B99ED59" w:rsidR="00B420F1" w:rsidRPr="00381668" w:rsidRDefault="00B420F1" w:rsidP="00B420F1">
            <w:pPr>
              <w:pStyle w:val="ListParagraph"/>
              <w:numPr>
                <w:ilvl w:val="0"/>
                <w:numId w:val="6"/>
              </w:numPr>
              <w:ind w:left="336"/>
            </w:pPr>
            <w:r w:rsidRPr="00381668">
              <w:t>Ownership proof (see 17.14.040(d)(2))</w:t>
            </w:r>
          </w:p>
        </w:tc>
      </w:tr>
      <w:tr w:rsidR="00B420F1" w14:paraId="5A9BC59F" w14:textId="77777777" w:rsidTr="00F7071B">
        <w:trPr>
          <w:trHeight w:val="287"/>
        </w:trPr>
        <w:tc>
          <w:tcPr>
            <w:tcW w:w="243" w:type="dxa"/>
            <w:tcBorders>
              <w:top w:val="single" w:sz="4" w:space="0" w:color="auto"/>
              <w:bottom w:val="single" w:sz="4" w:space="0" w:color="auto"/>
            </w:tcBorders>
          </w:tcPr>
          <w:p w14:paraId="18DE4BAF" w14:textId="03A891BC" w:rsidR="00B420F1" w:rsidRPr="006A36A5" w:rsidRDefault="00D201AB" w:rsidP="00B420F1">
            <w:r>
              <w:t>X</w:t>
            </w:r>
          </w:p>
        </w:tc>
        <w:tc>
          <w:tcPr>
            <w:tcW w:w="4500" w:type="dxa"/>
            <w:tcBorders>
              <w:top w:val="single" w:sz="4" w:space="0" w:color="auto"/>
              <w:bottom w:val="single" w:sz="4" w:space="0" w:color="auto"/>
              <w:right w:val="single" w:sz="4" w:space="0" w:color="auto"/>
            </w:tcBorders>
          </w:tcPr>
          <w:p w14:paraId="230A3B90" w14:textId="2FA4C22A" w:rsidR="00B420F1" w:rsidRPr="00381668" w:rsidRDefault="00B420F1" w:rsidP="00B420F1">
            <w:pPr>
              <w:pStyle w:val="ListParagraph"/>
              <w:numPr>
                <w:ilvl w:val="0"/>
                <w:numId w:val="6"/>
              </w:numPr>
              <w:ind w:left="336"/>
            </w:pPr>
            <w:r w:rsidRPr="00381668">
              <w:t>Legal description of water and ditch rights</w:t>
            </w:r>
          </w:p>
        </w:tc>
      </w:tr>
      <w:tr w:rsidR="004A6B77" w14:paraId="7444EC39" w14:textId="77777777" w:rsidTr="00F7071B">
        <w:trPr>
          <w:trHeight w:val="287"/>
        </w:trPr>
        <w:tc>
          <w:tcPr>
            <w:tcW w:w="243" w:type="dxa"/>
            <w:tcBorders>
              <w:top w:val="single" w:sz="4" w:space="0" w:color="auto"/>
              <w:bottom w:val="single" w:sz="4" w:space="0" w:color="auto"/>
            </w:tcBorders>
          </w:tcPr>
          <w:p w14:paraId="73B7256C" w14:textId="5D7E99D3" w:rsidR="004A6B77" w:rsidRPr="006A36A5" w:rsidRDefault="00D22A71" w:rsidP="004A6B77">
            <w:r>
              <w:t>X</w:t>
            </w:r>
          </w:p>
        </w:tc>
        <w:tc>
          <w:tcPr>
            <w:tcW w:w="4500" w:type="dxa"/>
            <w:tcBorders>
              <w:top w:val="single" w:sz="4" w:space="0" w:color="auto"/>
              <w:bottom w:val="single" w:sz="4" w:space="0" w:color="auto"/>
              <w:right w:val="single" w:sz="4" w:space="0" w:color="auto"/>
            </w:tcBorders>
          </w:tcPr>
          <w:p w14:paraId="5423962C" w14:textId="77882A52" w:rsidR="004A6B77" w:rsidRPr="00381668" w:rsidRDefault="004A6B77" w:rsidP="004A6B77">
            <w:pPr>
              <w:pStyle w:val="ListParagraph"/>
              <w:numPr>
                <w:ilvl w:val="0"/>
                <w:numId w:val="6"/>
              </w:numPr>
              <w:ind w:left="336"/>
            </w:pPr>
            <w:r w:rsidRPr="00381668">
              <w:t>Annexation Impact Report if over 10 acres</w:t>
            </w:r>
          </w:p>
        </w:tc>
      </w:tr>
      <w:tr w:rsidR="004A6B77" w14:paraId="6117DF93" w14:textId="77777777" w:rsidTr="00F7071B">
        <w:trPr>
          <w:trHeight w:val="287"/>
        </w:trPr>
        <w:tc>
          <w:tcPr>
            <w:tcW w:w="243" w:type="dxa"/>
            <w:tcBorders>
              <w:top w:val="single" w:sz="4" w:space="0" w:color="auto"/>
              <w:bottom w:val="single" w:sz="4" w:space="0" w:color="auto"/>
            </w:tcBorders>
          </w:tcPr>
          <w:p w14:paraId="345866E2" w14:textId="5CE011D6" w:rsidR="004A6B77" w:rsidRPr="00381668" w:rsidRDefault="00D22A71" w:rsidP="004A6B77">
            <w:r>
              <w:t>X</w:t>
            </w:r>
          </w:p>
        </w:tc>
        <w:tc>
          <w:tcPr>
            <w:tcW w:w="4500" w:type="dxa"/>
            <w:tcBorders>
              <w:top w:val="single" w:sz="4" w:space="0" w:color="auto"/>
              <w:bottom w:val="single" w:sz="4" w:space="0" w:color="auto"/>
              <w:right w:val="single" w:sz="4" w:space="0" w:color="auto"/>
            </w:tcBorders>
          </w:tcPr>
          <w:p w14:paraId="3E6FC651" w14:textId="70201989" w:rsidR="004A6B77" w:rsidRPr="00381668" w:rsidRDefault="004A6B77" w:rsidP="004A6B77">
            <w:r w:rsidRPr="00381668">
              <w:t xml:space="preserve">Zoning must be completed within 90 days of annexation. The zoning of the property may be done concurrent with the annexation. See </w:t>
            </w:r>
            <w:r w:rsidR="00B60304">
              <w:t xml:space="preserve">17.14.010 Rezoning and </w:t>
            </w:r>
            <w:r w:rsidRPr="00381668">
              <w:t>the rezoning checklist for a summary of requirements.</w:t>
            </w:r>
            <w:r w:rsidR="00D22A71">
              <w:t xml:space="preserve"> </w:t>
            </w:r>
            <w:r w:rsidR="00D22A71" w:rsidRPr="00D22A71">
              <w:rPr>
                <w:color w:val="FF0000"/>
              </w:rPr>
              <w:t>CONCURRENT PUD HAS BEEN SUBMITTED</w:t>
            </w:r>
            <w:r w:rsidRPr="00D22A71">
              <w:rPr>
                <w:color w:val="FF0000"/>
              </w:rPr>
              <w:t xml:space="preserve"> </w:t>
            </w:r>
          </w:p>
        </w:tc>
      </w:tr>
      <w:tr w:rsidR="004A6B77" w14:paraId="5FACB580" w14:textId="77777777" w:rsidTr="00F7071B">
        <w:trPr>
          <w:trHeight w:val="287"/>
        </w:trPr>
        <w:tc>
          <w:tcPr>
            <w:tcW w:w="243" w:type="dxa"/>
            <w:tcBorders>
              <w:top w:val="single" w:sz="4" w:space="0" w:color="auto"/>
              <w:left w:val="nil"/>
              <w:bottom w:val="single" w:sz="4" w:space="0" w:color="auto"/>
              <w:right w:val="nil"/>
            </w:tcBorders>
          </w:tcPr>
          <w:p w14:paraId="24D9C9CD" w14:textId="601B74FF" w:rsidR="004A6B77" w:rsidRDefault="004A6B77" w:rsidP="004A6B77">
            <w:pPr>
              <w:jc w:val="center"/>
            </w:pPr>
          </w:p>
        </w:tc>
        <w:tc>
          <w:tcPr>
            <w:tcW w:w="4500" w:type="dxa"/>
            <w:tcBorders>
              <w:top w:val="single" w:sz="4" w:space="0" w:color="auto"/>
              <w:left w:val="nil"/>
              <w:bottom w:val="single" w:sz="4" w:space="0" w:color="auto"/>
              <w:right w:val="nil"/>
            </w:tcBorders>
          </w:tcPr>
          <w:p w14:paraId="521F92BE" w14:textId="51C07A2A" w:rsidR="004A6B77" w:rsidRDefault="004A6B77" w:rsidP="004A6B77">
            <w:pPr>
              <w:jc w:val="center"/>
            </w:pPr>
          </w:p>
        </w:tc>
      </w:tr>
      <w:tr w:rsidR="004A6B77" w14:paraId="095EF099" w14:textId="77777777" w:rsidTr="00E50F5C">
        <w:trPr>
          <w:trHeight w:val="287"/>
        </w:trPr>
        <w:tc>
          <w:tcPr>
            <w:tcW w:w="4743" w:type="dxa"/>
            <w:gridSpan w:val="2"/>
            <w:tcBorders>
              <w:top w:val="single" w:sz="4" w:space="0" w:color="auto"/>
              <w:bottom w:val="single" w:sz="4" w:space="0" w:color="auto"/>
              <w:right w:val="single" w:sz="4" w:space="0" w:color="auto"/>
            </w:tcBorders>
            <w:shd w:val="clear" w:color="auto" w:fill="000000" w:themeFill="text1"/>
          </w:tcPr>
          <w:p w14:paraId="4D9933A4" w14:textId="61575C6B" w:rsidR="004A6B77" w:rsidRPr="004026B8" w:rsidRDefault="004A6B77" w:rsidP="004026B8">
            <w:pPr>
              <w:pStyle w:val="ListParagraph"/>
              <w:numPr>
                <w:ilvl w:val="0"/>
                <w:numId w:val="8"/>
              </w:numPr>
              <w:jc w:val="center"/>
              <w:rPr>
                <w:b/>
                <w:bCs/>
                <w:color w:val="FFFFFF" w:themeColor="background1"/>
              </w:rPr>
            </w:pPr>
            <w:r w:rsidRPr="004026B8">
              <w:rPr>
                <w:b/>
                <w:bCs/>
                <w:color w:val="FFFFFF" w:themeColor="background1"/>
              </w:rPr>
              <w:t>ANNEXATION MAP REQUIREMENTS</w:t>
            </w:r>
          </w:p>
        </w:tc>
      </w:tr>
      <w:tr w:rsidR="00041892" w14:paraId="457039C9" w14:textId="77777777" w:rsidTr="00F7071B">
        <w:trPr>
          <w:trHeight w:val="287"/>
        </w:trPr>
        <w:tc>
          <w:tcPr>
            <w:tcW w:w="243" w:type="dxa"/>
            <w:tcBorders>
              <w:top w:val="single" w:sz="4" w:space="0" w:color="auto"/>
              <w:bottom w:val="single" w:sz="4" w:space="0" w:color="auto"/>
            </w:tcBorders>
          </w:tcPr>
          <w:p w14:paraId="26164C3D" w14:textId="77777777" w:rsidR="00041892" w:rsidRPr="007C5972" w:rsidRDefault="00041892" w:rsidP="004A6B77">
            <w:pPr>
              <w:jc w:val="center"/>
            </w:pPr>
          </w:p>
        </w:tc>
        <w:tc>
          <w:tcPr>
            <w:tcW w:w="4500" w:type="dxa"/>
            <w:tcBorders>
              <w:top w:val="single" w:sz="4" w:space="0" w:color="auto"/>
              <w:bottom w:val="single" w:sz="4" w:space="0" w:color="auto"/>
              <w:right w:val="single" w:sz="4" w:space="0" w:color="auto"/>
            </w:tcBorders>
          </w:tcPr>
          <w:p w14:paraId="40778D30" w14:textId="6782C612" w:rsidR="00041892" w:rsidRDefault="00041892" w:rsidP="004A6B77">
            <w:r>
              <w:t>See Basic Drawing Requirements Form for standard items</w:t>
            </w:r>
          </w:p>
        </w:tc>
      </w:tr>
      <w:tr w:rsidR="00AF75BF" w14:paraId="04CC8031" w14:textId="77777777" w:rsidTr="00AA0197">
        <w:trPr>
          <w:trHeight w:val="287"/>
        </w:trPr>
        <w:tc>
          <w:tcPr>
            <w:tcW w:w="4743" w:type="dxa"/>
            <w:gridSpan w:val="2"/>
            <w:tcBorders>
              <w:top w:val="single" w:sz="4" w:space="0" w:color="auto"/>
              <w:bottom w:val="single" w:sz="4" w:space="0" w:color="auto"/>
              <w:right w:val="single" w:sz="4" w:space="0" w:color="auto"/>
            </w:tcBorders>
          </w:tcPr>
          <w:p w14:paraId="608C635B" w14:textId="68889D7A" w:rsidR="00AF75BF" w:rsidRDefault="00AF75BF" w:rsidP="004A6B77">
            <w:r>
              <w:t>Additional requirements for Annexation Map:</w:t>
            </w:r>
          </w:p>
        </w:tc>
      </w:tr>
      <w:tr w:rsidR="004A6B77" w14:paraId="1B37B4B4" w14:textId="77777777" w:rsidTr="00F7071B">
        <w:trPr>
          <w:trHeight w:val="287"/>
        </w:trPr>
        <w:tc>
          <w:tcPr>
            <w:tcW w:w="243" w:type="dxa"/>
            <w:tcBorders>
              <w:top w:val="single" w:sz="4" w:space="0" w:color="auto"/>
              <w:bottom w:val="single" w:sz="4" w:space="0" w:color="auto"/>
            </w:tcBorders>
          </w:tcPr>
          <w:p w14:paraId="68F9A5B7" w14:textId="1A8091A9" w:rsidR="004A6B77" w:rsidRPr="007C5972" w:rsidRDefault="00D22A71" w:rsidP="004A6B77">
            <w:pPr>
              <w:jc w:val="center"/>
            </w:pPr>
            <w:r>
              <w:t>X</w:t>
            </w:r>
          </w:p>
        </w:tc>
        <w:tc>
          <w:tcPr>
            <w:tcW w:w="4500" w:type="dxa"/>
            <w:tcBorders>
              <w:top w:val="single" w:sz="4" w:space="0" w:color="auto"/>
              <w:bottom w:val="single" w:sz="4" w:space="0" w:color="auto"/>
              <w:right w:val="single" w:sz="4" w:space="0" w:color="auto"/>
            </w:tcBorders>
          </w:tcPr>
          <w:p w14:paraId="4C574C73" w14:textId="0F47E1E1" w:rsidR="004A6B77" w:rsidRPr="007C5972" w:rsidRDefault="004A6B77" w:rsidP="00B60304">
            <w:pPr>
              <w:pStyle w:val="ListParagraph"/>
              <w:numPr>
                <w:ilvl w:val="0"/>
                <w:numId w:val="9"/>
              </w:numPr>
            </w:pPr>
            <w:r>
              <w:t>Full boundary description</w:t>
            </w:r>
          </w:p>
        </w:tc>
      </w:tr>
      <w:tr w:rsidR="004A6B77" w14:paraId="38BAD527" w14:textId="77777777" w:rsidTr="00F7071B">
        <w:trPr>
          <w:trHeight w:val="287"/>
        </w:trPr>
        <w:tc>
          <w:tcPr>
            <w:tcW w:w="243" w:type="dxa"/>
            <w:tcBorders>
              <w:top w:val="single" w:sz="4" w:space="0" w:color="auto"/>
              <w:bottom w:val="single" w:sz="4" w:space="0" w:color="auto"/>
            </w:tcBorders>
          </w:tcPr>
          <w:p w14:paraId="1B2BE8B5" w14:textId="5160C1A8" w:rsidR="004A6B77" w:rsidRPr="007C5972" w:rsidRDefault="00D22A71" w:rsidP="004A6B77">
            <w:pPr>
              <w:jc w:val="center"/>
            </w:pPr>
            <w:r>
              <w:t>X</w:t>
            </w:r>
          </w:p>
        </w:tc>
        <w:tc>
          <w:tcPr>
            <w:tcW w:w="4500" w:type="dxa"/>
            <w:tcBorders>
              <w:top w:val="single" w:sz="4" w:space="0" w:color="auto"/>
              <w:bottom w:val="single" w:sz="4" w:space="0" w:color="auto"/>
              <w:right w:val="single" w:sz="4" w:space="0" w:color="auto"/>
            </w:tcBorders>
          </w:tcPr>
          <w:p w14:paraId="7E8B17DB" w14:textId="72408A29" w:rsidR="004A6B77" w:rsidRPr="007C5972" w:rsidRDefault="004A6B77" w:rsidP="00B60304">
            <w:pPr>
              <w:pStyle w:val="ListParagraph"/>
              <w:numPr>
                <w:ilvl w:val="0"/>
                <w:numId w:val="9"/>
              </w:numPr>
            </w:pPr>
            <w:r>
              <w:t>Property boundary</w:t>
            </w:r>
          </w:p>
        </w:tc>
      </w:tr>
      <w:tr w:rsidR="004A6B77" w14:paraId="2DAB8CE3" w14:textId="77777777" w:rsidTr="00F7071B">
        <w:trPr>
          <w:trHeight w:val="287"/>
        </w:trPr>
        <w:tc>
          <w:tcPr>
            <w:tcW w:w="243" w:type="dxa"/>
            <w:tcBorders>
              <w:top w:val="single" w:sz="4" w:space="0" w:color="auto"/>
              <w:bottom w:val="single" w:sz="4" w:space="0" w:color="auto"/>
            </w:tcBorders>
          </w:tcPr>
          <w:p w14:paraId="5E3507C2" w14:textId="07F22BE4" w:rsidR="004A6B77" w:rsidRPr="007C5972" w:rsidRDefault="00D22A71" w:rsidP="004A6B77">
            <w:pPr>
              <w:jc w:val="center"/>
            </w:pPr>
            <w:r>
              <w:t>X</w:t>
            </w:r>
          </w:p>
        </w:tc>
        <w:tc>
          <w:tcPr>
            <w:tcW w:w="4500" w:type="dxa"/>
            <w:tcBorders>
              <w:top w:val="single" w:sz="4" w:space="0" w:color="auto"/>
              <w:bottom w:val="single" w:sz="4" w:space="0" w:color="auto"/>
              <w:right w:val="single" w:sz="4" w:space="0" w:color="auto"/>
            </w:tcBorders>
          </w:tcPr>
          <w:p w14:paraId="33778C72" w14:textId="59A21AAC" w:rsidR="004A6B77" w:rsidRPr="007C5972" w:rsidRDefault="004A6B77" w:rsidP="00B60304">
            <w:pPr>
              <w:pStyle w:val="ListParagraph"/>
              <w:numPr>
                <w:ilvl w:val="0"/>
                <w:numId w:val="9"/>
              </w:numPr>
            </w:pPr>
            <w:r>
              <w:t>Adjacent parcels</w:t>
            </w:r>
          </w:p>
        </w:tc>
      </w:tr>
      <w:tr w:rsidR="004A6B77" w14:paraId="10F50749" w14:textId="77777777" w:rsidTr="00EF0DFF">
        <w:trPr>
          <w:trHeight w:val="314"/>
        </w:trPr>
        <w:tc>
          <w:tcPr>
            <w:tcW w:w="243" w:type="dxa"/>
            <w:tcBorders>
              <w:top w:val="single" w:sz="4" w:space="0" w:color="auto"/>
              <w:bottom w:val="single" w:sz="4" w:space="0" w:color="auto"/>
            </w:tcBorders>
          </w:tcPr>
          <w:p w14:paraId="375DA4D4" w14:textId="708A85D8" w:rsidR="004A6B77" w:rsidRPr="007C5972" w:rsidRDefault="00D22A71" w:rsidP="004A6B77">
            <w:pPr>
              <w:jc w:val="center"/>
            </w:pPr>
            <w:r>
              <w:t>X</w:t>
            </w:r>
          </w:p>
        </w:tc>
        <w:tc>
          <w:tcPr>
            <w:tcW w:w="4500" w:type="dxa"/>
            <w:tcBorders>
              <w:top w:val="single" w:sz="4" w:space="0" w:color="auto"/>
              <w:bottom w:val="single" w:sz="4" w:space="0" w:color="auto"/>
              <w:right w:val="single" w:sz="4" w:space="0" w:color="auto"/>
            </w:tcBorders>
          </w:tcPr>
          <w:p w14:paraId="1E89364E" w14:textId="53B11CC0" w:rsidR="004A6B77" w:rsidRPr="007C5972" w:rsidRDefault="004A6B77" w:rsidP="00B60304">
            <w:pPr>
              <w:pStyle w:val="ListParagraph"/>
              <w:numPr>
                <w:ilvl w:val="0"/>
                <w:numId w:val="9"/>
              </w:numPr>
            </w:pPr>
            <w:r>
              <w:t>Municipal boundary</w:t>
            </w:r>
          </w:p>
        </w:tc>
      </w:tr>
      <w:tr w:rsidR="004A6B77" w14:paraId="48B6FED6" w14:textId="77777777" w:rsidTr="00F7071B">
        <w:trPr>
          <w:trHeight w:val="287"/>
        </w:trPr>
        <w:tc>
          <w:tcPr>
            <w:tcW w:w="243" w:type="dxa"/>
            <w:tcBorders>
              <w:top w:val="single" w:sz="4" w:space="0" w:color="auto"/>
              <w:bottom w:val="single" w:sz="4" w:space="0" w:color="auto"/>
            </w:tcBorders>
          </w:tcPr>
          <w:p w14:paraId="1B289B0B" w14:textId="0D3D9C45" w:rsidR="004A6B77" w:rsidRPr="007C5972" w:rsidRDefault="00D22A71" w:rsidP="004A6B77">
            <w:pPr>
              <w:jc w:val="center"/>
            </w:pPr>
            <w:r>
              <w:t>X</w:t>
            </w:r>
          </w:p>
        </w:tc>
        <w:tc>
          <w:tcPr>
            <w:tcW w:w="4500" w:type="dxa"/>
            <w:tcBorders>
              <w:top w:val="single" w:sz="4" w:space="0" w:color="auto"/>
              <w:bottom w:val="single" w:sz="4" w:space="0" w:color="auto"/>
              <w:right w:val="single" w:sz="4" w:space="0" w:color="auto"/>
            </w:tcBorders>
          </w:tcPr>
          <w:p w14:paraId="7FD0ADA3" w14:textId="502BB19E" w:rsidR="004A6B77" w:rsidRPr="007C5972" w:rsidRDefault="004A6B77" w:rsidP="00B60304">
            <w:pPr>
              <w:pStyle w:val="ListParagraph"/>
              <w:numPr>
                <w:ilvl w:val="0"/>
                <w:numId w:val="9"/>
              </w:numPr>
            </w:pPr>
            <w:r>
              <w:t>Contiguous boundary between</w:t>
            </w:r>
            <w:r w:rsidR="00777611">
              <w:t xml:space="preserve"> the Town and </w:t>
            </w:r>
            <w:r w:rsidR="00B60304">
              <w:t>the property</w:t>
            </w:r>
          </w:p>
        </w:tc>
      </w:tr>
      <w:tr w:rsidR="004A6B77" w14:paraId="0B878206" w14:textId="77777777" w:rsidTr="00F7071B">
        <w:trPr>
          <w:trHeight w:val="287"/>
        </w:trPr>
        <w:tc>
          <w:tcPr>
            <w:tcW w:w="243" w:type="dxa"/>
            <w:tcBorders>
              <w:top w:val="single" w:sz="4" w:space="0" w:color="auto"/>
              <w:left w:val="single" w:sz="4" w:space="0" w:color="auto"/>
              <w:bottom w:val="single" w:sz="4" w:space="0" w:color="auto"/>
              <w:right w:val="single" w:sz="4" w:space="0" w:color="auto"/>
            </w:tcBorders>
            <w:shd w:val="clear" w:color="auto" w:fill="auto"/>
          </w:tcPr>
          <w:p w14:paraId="3547B01C" w14:textId="0FA0ACA8" w:rsidR="004A6B77" w:rsidRPr="007C5972" w:rsidRDefault="00D22A71" w:rsidP="004A6B77">
            <w:pPr>
              <w:jc w:val="center"/>
            </w:pPr>
            <w:r>
              <w:t>X</w:t>
            </w:r>
          </w:p>
        </w:tc>
        <w:tc>
          <w:tcPr>
            <w:tcW w:w="4500" w:type="dxa"/>
            <w:tcBorders>
              <w:top w:val="single" w:sz="4" w:space="0" w:color="auto"/>
              <w:left w:val="single" w:sz="4" w:space="0" w:color="auto"/>
              <w:bottom w:val="single" w:sz="4" w:space="0" w:color="auto"/>
              <w:right w:val="single" w:sz="4" w:space="0" w:color="auto"/>
            </w:tcBorders>
            <w:shd w:val="clear" w:color="auto" w:fill="auto"/>
          </w:tcPr>
          <w:p w14:paraId="1A3C048E" w14:textId="47F12902" w:rsidR="004A6B77" w:rsidRDefault="004A6B77" w:rsidP="00B60304">
            <w:pPr>
              <w:pStyle w:val="ListParagraph"/>
              <w:numPr>
                <w:ilvl w:val="0"/>
                <w:numId w:val="9"/>
              </w:numPr>
            </w:pPr>
            <w:r>
              <w:t>Contiguity statement(s)</w:t>
            </w:r>
          </w:p>
        </w:tc>
      </w:tr>
      <w:tr w:rsidR="004A6B77" w14:paraId="7D9FBDBF" w14:textId="77777777" w:rsidTr="00F7071B">
        <w:trPr>
          <w:trHeight w:val="287"/>
        </w:trPr>
        <w:tc>
          <w:tcPr>
            <w:tcW w:w="243" w:type="dxa"/>
            <w:tcBorders>
              <w:top w:val="single" w:sz="4" w:space="0" w:color="auto"/>
              <w:left w:val="single" w:sz="4" w:space="0" w:color="auto"/>
              <w:bottom w:val="single" w:sz="4" w:space="0" w:color="auto"/>
              <w:right w:val="single" w:sz="4" w:space="0" w:color="auto"/>
            </w:tcBorders>
            <w:shd w:val="clear" w:color="auto" w:fill="auto"/>
          </w:tcPr>
          <w:p w14:paraId="5B48BB6C" w14:textId="220C553E" w:rsidR="004A6B77" w:rsidRPr="007C5972" w:rsidRDefault="00D22A71" w:rsidP="004A6B77">
            <w:pPr>
              <w:jc w:val="center"/>
            </w:pPr>
            <w:r>
              <w:t>X</w:t>
            </w:r>
          </w:p>
        </w:tc>
        <w:tc>
          <w:tcPr>
            <w:tcW w:w="4500" w:type="dxa"/>
            <w:tcBorders>
              <w:top w:val="single" w:sz="4" w:space="0" w:color="auto"/>
              <w:left w:val="single" w:sz="4" w:space="0" w:color="auto"/>
              <w:bottom w:val="single" w:sz="4" w:space="0" w:color="auto"/>
              <w:right w:val="single" w:sz="4" w:space="0" w:color="auto"/>
            </w:tcBorders>
            <w:shd w:val="clear" w:color="auto" w:fill="auto"/>
          </w:tcPr>
          <w:p w14:paraId="104B1539" w14:textId="2D759A02" w:rsidR="004A6B77" w:rsidRPr="007C5972" w:rsidRDefault="004A6B77" w:rsidP="00B60304">
            <w:pPr>
              <w:pStyle w:val="ListParagraph"/>
              <w:numPr>
                <w:ilvl w:val="0"/>
                <w:numId w:val="9"/>
              </w:numPr>
            </w:pPr>
            <w:r>
              <w:t>Surveyor’s certification</w:t>
            </w:r>
          </w:p>
        </w:tc>
      </w:tr>
      <w:tr w:rsidR="004A6B77" w14:paraId="6476ADB5" w14:textId="77777777" w:rsidTr="00F7071B">
        <w:trPr>
          <w:trHeight w:val="287"/>
        </w:trPr>
        <w:tc>
          <w:tcPr>
            <w:tcW w:w="243" w:type="dxa"/>
            <w:tcBorders>
              <w:top w:val="single" w:sz="4" w:space="0" w:color="auto"/>
              <w:left w:val="single" w:sz="4" w:space="0" w:color="auto"/>
              <w:bottom w:val="single" w:sz="4" w:space="0" w:color="auto"/>
              <w:right w:val="single" w:sz="4" w:space="0" w:color="auto"/>
            </w:tcBorders>
            <w:shd w:val="clear" w:color="auto" w:fill="auto"/>
          </w:tcPr>
          <w:p w14:paraId="2C322637" w14:textId="4E2EE571" w:rsidR="004A6B77" w:rsidRPr="007C5972" w:rsidRDefault="00D22A71" w:rsidP="004A6B77">
            <w:pPr>
              <w:jc w:val="center"/>
            </w:pPr>
            <w:r>
              <w:t>X</w:t>
            </w:r>
          </w:p>
        </w:tc>
        <w:tc>
          <w:tcPr>
            <w:tcW w:w="4500" w:type="dxa"/>
            <w:tcBorders>
              <w:top w:val="single" w:sz="4" w:space="0" w:color="auto"/>
              <w:left w:val="single" w:sz="4" w:space="0" w:color="auto"/>
              <w:bottom w:val="single" w:sz="4" w:space="0" w:color="auto"/>
              <w:right w:val="single" w:sz="4" w:space="0" w:color="auto"/>
            </w:tcBorders>
            <w:shd w:val="clear" w:color="auto" w:fill="auto"/>
          </w:tcPr>
          <w:p w14:paraId="1AF0DD35" w14:textId="7BFA3A81" w:rsidR="004A6B77" w:rsidRPr="007C5972" w:rsidRDefault="004A6B77" w:rsidP="00B60304">
            <w:pPr>
              <w:pStyle w:val="ListParagraph"/>
              <w:numPr>
                <w:ilvl w:val="0"/>
                <w:numId w:val="9"/>
              </w:numPr>
            </w:pPr>
            <w:r>
              <w:t>Approval certification</w:t>
            </w:r>
          </w:p>
        </w:tc>
      </w:tr>
    </w:tbl>
    <w:p w14:paraId="43E002C8" w14:textId="77777777" w:rsidR="00EF0DFF" w:rsidRDefault="00EF0DFF" w:rsidP="00474812">
      <w:pPr>
        <w:spacing w:after="0"/>
        <w:rPr>
          <w:sz w:val="12"/>
          <w:szCs w:val="12"/>
        </w:rPr>
      </w:pPr>
    </w:p>
    <w:p w14:paraId="684C128D" w14:textId="77777777" w:rsidR="00B9518B" w:rsidRPr="00474812" w:rsidRDefault="00B9518B" w:rsidP="00474812">
      <w:pPr>
        <w:spacing w:after="0"/>
        <w:rPr>
          <w:sz w:val="12"/>
          <w:szCs w:val="12"/>
        </w:rPr>
      </w:pPr>
    </w:p>
    <w:tbl>
      <w:tblPr>
        <w:tblStyle w:val="TableGrid"/>
        <w:tblW w:w="4842" w:type="dxa"/>
        <w:tblInd w:w="-185" w:type="dxa"/>
        <w:tblLook w:val="04A0" w:firstRow="1" w:lastRow="0" w:firstColumn="1" w:lastColumn="0" w:noHBand="0" w:noVBand="1"/>
      </w:tblPr>
      <w:tblGrid>
        <w:gridCol w:w="4842"/>
      </w:tblGrid>
      <w:tr w:rsidR="00921514" w14:paraId="64F75A2F" w14:textId="77777777" w:rsidTr="00577E2C">
        <w:trPr>
          <w:trHeight w:val="287"/>
        </w:trPr>
        <w:tc>
          <w:tcPr>
            <w:tcW w:w="4842" w:type="dxa"/>
            <w:tcBorders>
              <w:right w:val="single" w:sz="4" w:space="0" w:color="auto"/>
            </w:tcBorders>
            <w:shd w:val="clear" w:color="auto" w:fill="000000" w:themeFill="text1"/>
          </w:tcPr>
          <w:p w14:paraId="0A29142B" w14:textId="6626DE94" w:rsidR="00921514" w:rsidRPr="00502752" w:rsidRDefault="00921514" w:rsidP="004026B8">
            <w:pPr>
              <w:pStyle w:val="ListParagraph"/>
              <w:numPr>
                <w:ilvl w:val="0"/>
                <w:numId w:val="8"/>
              </w:numPr>
              <w:jc w:val="center"/>
            </w:pPr>
            <w:r w:rsidRPr="004026B8">
              <w:rPr>
                <w:b/>
                <w:bCs/>
              </w:rPr>
              <w:t>REVIEW PROCESS</w:t>
            </w:r>
          </w:p>
        </w:tc>
      </w:tr>
      <w:tr w:rsidR="009F5F6C" w14:paraId="0A4161D0" w14:textId="77777777" w:rsidTr="00577E2C">
        <w:trPr>
          <w:trHeight w:val="287"/>
        </w:trPr>
        <w:tc>
          <w:tcPr>
            <w:tcW w:w="4842" w:type="dxa"/>
            <w:tcBorders>
              <w:right w:val="single" w:sz="4" w:space="0" w:color="auto"/>
            </w:tcBorders>
            <w:shd w:val="clear" w:color="auto" w:fill="000000" w:themeFill="text1"/>
          </w:tcPr>
          <w:p w14:paraId="1C0832EB" w14:textId="77777777" w:rsidR="00502752" w:rsidRDefault="006C56A2" w:rsidP="00832AB6">
            <w:pPr>
              <w:rPr>
                <w:b/>
                <w:bCs/>
                <w:color w:val="FFFFFF" w:themeColor="background1"/>
              </w:rPr>
            </w:pPr>
            <w:r w:rsidRPr="00502752">
              <w:rPr>
                <w:b/>
                <w:bCs/>
                <w:color w:val="FFFFFF" w:themeColor="background1"/>
              </w:rPr>
              <w:t xml:space="preserve">The following is a general description of the steps involved in processing your </w:t>
            </w:r>
            <w:r w:rsidR="000251BD" w:rsidRPr="00502752">
              <w:rPr>
                <w:b/>
                <w:bCs/>
                <w:color w:val="FFFFFF" w:themeColor="background1"/>
              </w:rPr>
              <w:t xml:space="preserve">application for annexation </w:t>
            </w:r>
            <w:r w:rsidRPr="00502752">
              <w:rPr>
                <w:b/>
                <w:bCs/>
                <w:color w:val="FFFFFF" w:themeColor="background1"/>
              </w:rPr>
              <w:t>with an estimate of the time required.</w:t>
            </w:r>
            <w:r w:rsidR="00A55BEB" w:rsidRPr="00502752">
              <w:rPr>
                <w:b/>
                <w:bCs/>
                <w:color w:val="FFFFFF" w:themeColor="background1"/>
              </w:rPr>
              <w:t xml:space="preserve"> </w:t>
            </w:r>
          </w:p>
          <w:p w14:paraId="7A32CF23" w14:textId="01961BE5" w:rsidR="009F5F6C" w:rsidRPr="00502752" w:rsidRDefault="00A55BEB" w:rsidP="00832AB6">
            <w:r w:rsidRPr="00502752">
              <w:rPr>
                <w:b/>
                <w:bCs/>
                <w:color w:val="FFFFFF" w:themeColor="background1"/>
              </w:rPr>
              <w:t>NOTE: PC means Planning Commission, BOT means Board of Trustees.</w:t>
            </w:r>
          </w:p>
        </w:tc>
      </w:tr>
      <w:tr w:rsidR="00C8460D" w14:paraId="24ECACFB" w14:textId="77777777" w:rsidTr="00577E2C">
        <w:trPr>
          <w:trHeight w:val="287"/>
        </w:trPr>
        <w:tc>
          <w:tcPr>
            <w:tcW w:w="4842" w:type="dxa"/>
            <w:tcBorders>
              <w:right w:val="single" w:sz="4" w:space="0" w:color="auto"/>
            </w:tcBorders>
          </w:tcPr>
          <w:p w14:paraId="063E73C9" w14:textId="0FF9409B" w:rsidR="00C8460D" w:rsidRPr="00F251BA" w:rsidRDefault="00C8460D" w:rsidP="00832AB6">
            <w:pPr>
              <w:rPr>
                <w:color w:val="FF0000"/>
              </w:rPr>
            </w:pPr>
            <w:r w:rsidRPr="001309A8">
              <w:rPr>
                <w:b/>
                <w:bCs/>
              </w:rPr>
              <w:lastRenderedPageBreak/>
              <w:t xml:space="preserve">Step 1: </w:t>
            </w:r>
            <w:r w:rsidR="005D7680" w:rsidRPr="001309A8">
              <w:rPr>
                <w:b/>
                <w:bCs/>
              </w:rPr>
              <w:t>C</w:t>
            </w:r>
            <w:r w:rsidR="00EF2C7C" w:rsidRPr="001309A8">
              <w:rPr>
                <w:b/>
                <w:bCs/>
              </w:rPr>
              <w:t>oncept review</w:t>
            </w:r>
            <w:r w:rsidR="00A60414" w:rsidRPr="001309A8">
              <w:rPr>
                <w:b/>
                <w:bCs/>
              </w:rPr>
              <w:t>.</w:t>
            </w:r>
            <w:r w:rsidR="00A60414" w:rsidRPr="001309A8">
              <w:t xml:space="preserve"> </w:t>
            </w:r>
            <w:r w:rsidR="0006226B" w:rsidRPr="001309A8">
              <w:t>Applica</w:t>
            </w:r>
            <w:r w:rsidR="005D7680" w:rsidRPr="001309A8">
              <w:t>nt</w:t>
            </w:r>
            <w:r w:rsidR="003F70B4" w:rsidRPr="001309A8">
              <w:t xml:space="preserve"> may request concept review prior to submitting annex petition.</w:t>
            </w:r>
          </w:p>
        </w:tc>
      </w:tr>
      <w:tr w:rsidR="00A60414" w14:paraId="684D52B7" w14:textId="77777777" w:rsidTr="00577E2C">
        <w:trPr>
          <w:trHeight w:val="287"/>
        </w:trPr>
        <w:tc>
          <w:tcPr>
            <w:tcW w:w="4842" w:type="dxa"/>
            <w:tcBorders>
              <w:right w:val="single" w:sz="4" w:space="0" w:color="auto"/>
            </w:tcBorders>
          </w:tcPr>
          <w:p w14:paraId="09FA7453" w14:textId="54E21E8D" w:rsidR="00A60414" w:rsidRPr="00A377B4" w:rsidRDefault="00A60414" w:rsidP="00832AB6">
            <w:pPr>
              <w:rPr>
                <w:i/>
                <w:iCs/>
              </w:rPr>
            </w:pPr>
            <w:r w:rsidRPr="00DA5376">
              <w:rPr>
                <w:b/>
                <w:bCs/>
              </w:rPr>
              <w:t xml:space="preserve">Step 2: </w:t>
            </w:r>
            <w:r w:rsidR="00DA5376">
              <w:rPr>
                <w:b/>
                <w:bCs/>
              </w:rPr>
              <w:t>Application s</w:t>
            </w:r>
            <w:r w:rsidR="00917F8E" w:rsidRPr="00DA5376">
              <w:rPr>
                <w:b/>
                <w:bCs/>
              </w:rPr>
              <w:t>ubmittal</w:t>
            </w:r>
            <w:r w:rsidR="00917F8E" w:rsidRPr="00917F8E">
              <w:rPr>
                <w:b/>
                <w:bCs/>
              </w:rPr>
              <w:t>.</w:t>
            </w:r>
            <w:r w:rsidR="00917F8E">
              <w:t xml:space="preserve"> </w:t>
            </w:r>
            <w:r>
              <w:t xml:space="preserve">Applicant submits annexation </w:t>
            </w:r>
            <w:r w:rsidR="0006226B">
              <w:t xml:space="preserve">and </w:t>
            </w:r>
            <w:r w:rsidR="006E75D1">
              <w:t xml:space="preserve">if desired </w:t>
            </w:r>
            <w:r w:rsidR="0006226B">
              <w:t>zoning application.</w:t>
            </w:r>
            <w:r>
              <w:t xml:space="preserve"> </w:t>
            </w:r>
          </w:p>
        </w:tc>
      </w:tr>
      <w:tr w:rsidR="00746C3E" w14:paraId="529F756C" w14:textId="77777777" w:rsidTr="00577E2C">
        <w:trPr>
          <w:trHeight w:val="287"/>
        </w:trPr>
        <w:tc>
          <w:tcPr>
            <w:tcW w:w="4842" w:type="dxa"/>
            <w:tcBorders>
              <w:right w:val="single" w:sz="4" w:space="0" w:color="auto"/>
            </w:tcBorders>
          </w:tcPr>
          <w:p w14:paraId="5075CF53" w14:textId="55A59E00" w:rsidR="00746C3E" w:rsidRPr="00DA5376" w:rsidRDefault="00746C3E" w:rsidP="00832AB6">
            <w:pPr>
              <w:rPr>
                <w:b/>
                <w:bCs/>
              </w:rPr>
            </w:pPr>
            <w:r>
              <w:rPr>
                <w:b/>
                <w:bCs/>
              </w:rPr>
              <w:t xml:space="preserve">Step 3: Staff review. </w:t>
            </w:r>
            <w:r w:rsidR="001351BC" w:rsidRPr="00C35D6D">
              <w:t>Town staff review</w:t>
            </w:r>
            <w:r w:rsidR="006E75D1">
              <w:t>s</w:t>
            </w:r>
            <w:r w:rsidR="001351BC" w:rsidRPr="00C35D6D">
              <w:t xml:space="preserve"> application. An incomplete application will not be scheduled for a</w:t>
            </w:r>
            <w:r w:rsidR="00C35D6D" w:rsidRPr="00C35D6D">
              <w:t xml:space="preserve"> PC or BOT hearing.</w:t>
            </w:r>
          </w:p>
        </w:tc>
      </w:tr>
      <w:tr w:rsidR="00C35D6D" w14:paraId="36F2A4FE" w14:textId="77777777" w:rsidTr="00577E2C">
        <w:trPr>
          <w:trHeight w:val="287"/>
        </w:trPr>
        <w:tc>
          <w:tcPr>
            <w:tcW w:w="4842" w:type="dxa"/>
            <w:tcBorders>
              <w:right w:val="single" w:sz="4" w:space="0" w:color="auto"/>
            </w:tcBorders>
          </w:tcPr>
          <w:p w14:paraId="5099CA4C" w14:textId="0F6AB226" w:rsidR="00C35D6D" w:rsidRPr="00DA5376" w:rsidRDefault="00C35D6D" w:rsidP="00832AB6">
            <w:pPr>
              <w:rPr>
                <w:b/>
                <w:bCs/>
              </w:rPr>
            </w:pPr>
            <w:r>
              <w:rPr>
                <w:b/>
                <w:bCs/>
              </w:rPr>
              <w:t>Step 4:</w:t>
            </w:r>
            <w:r w:rsidR="00A343E4">
              <w:rPr>
                <w:b/>
                <w:bCs/>
              </w:rPr>
              <w:t xml:space="preserve"> Applicant</w:t>
            </w:r>
            <w:r w:rsidR="00A32821">
              <w:rPr>
                <w:b/>
                <w:bCs/>
              </w:rPr>
              <w:t xml:space="preserve"> notified. </w:t>
            </w:r>
            <w:r w:rsidR="00E605BE" w:rsidRPr="00D74AD1">
              <w:t>Town staff strives to notify Applicant</w:t>
            </w:r>
            <w:r w:rsidR="00E605BE">
              <w:rPr>
                <w:b/>
                <w:bCs/>
              </w:rPr>
              <w:t xml:space="preserve"> within 10 days of submittal</w:t>
            </w:r>
            <w:r w:rsidR="006E75D1">
              <w:rPr>
                <w:b/>
                <w:bCs/>
              </w:rPr>
              <w:t xml:space="preserve"> regarding completeness</w:t>
            </w:r>
            <w:r w:rsidR="00E605BE">
              <w:rPr>
                <w:b/>
                <w:bCs/>
              </w:rPr>
              <w:t xml:space="preserve">. </w:t>
            </w:r>
            <w:r w:rsidR="00E605BE" w:rsidRPr="00D74AD1">
              <w:t xml:space="preserve">If complete, </w:t>
            </w:r>
            <w:r w:rsidR="006E75D1">
              <w:t xml:space="preserve">the </w:t>
            </w:r>
            <w:r w:rsidR="00E605BE" w:rsidRPr="00D74AD1">
              <w:t xml:space="preserve">application </w:t>
            </w:r>
            <w:r w:rsidR="00D74AD1" w:rsidRPr="00D74AD1">
              <w:t xml:space="preserve">is scheduled for </w:t>
            </w:r>
            <w:r w:rsidR="00B615A6">
              <w:t xml:space="preserve">the </w:t>
            </w:r>
            <w:r w:rsidR="00D74AD1">
              <w:rPr>
                <w:b/>
                <w:bCs/>
              </w:rPr>
              <w:t>next regular BOT meeting.</w:t>
            </w:r>
            <w:r w:rsidR="00B05B06">
              <w:rPr>
                <w:b/>
                <w:bCs/>
              </w:rPr>
              <w:t xml:space="preserve"> </w:t>
            </w:r>
            <w:r w:rsidR="00B05B06" w:rsidRPr="00B05B06">
              <w:t>BOT meets on 2</w:t>
            </w:r>
            <w:r w:rsidR="00B05B06" w:rsidRPr="00B05B06">
              <w:rPr>
                <w:vertAlign w:val="superscript"/>
              </w:rPr>
              <w:t>nd</w:t>
            </w:r>
            <w:r w:rsidR="00B05B06" w:rsidRPr="00B05B06">
              <w:t xml:space="preserve"> and 4</w:t>
            </w:r>
            <w:r w:rsidR="00B05B06" w:rsidRPr="00B05B06">
              <w:rPr>
                <w:vertAlign w:val="superscript"/>
              </w:rPr>
              <w:t>th</w:t>
            </w:r>
            <w:r w:rsidR="00B05B06" w:rsidRPr="00B05B06">
              <w:t xml:space="preserve"> Thursdays</w:t>
            </w:r>
            <w:r w:rsidR="00BF7F3A">
              <w:t xml:space="preserve"> of the month</w:t>
            </w:r>
            <w:r w:rsidR="00B05B06" w:rsidRPr="00B05B06">
              <w:t>.</w:t>
            </w:r>
          </w:p>
        </w:tc>
      </w:tr>
      <w:tr w:rsidR="00671FCF" w14:paraId="1C15DE08" w14:textId="77777777" w:rsidTr="00577E2C">
        <w:trPr>
          <w:trHeight w:val="287"/>
        </w:trPr>
        <w:tc>
          <w:tcPr>
            <w:tcW w:w="4842" w:type="dxa"/>
            <w:tcBorders>
              <w:right w:val="single" w:sz="4" w:space="0" w:color="auto"/>
            </w:tcBorders>
          </w:tcPr>
          <w:p w14:paraId="515A9BBF" w14:textId="6DB46ED8" w:rsidR="00671FCF" w:rsidRPr="00757370" w:rsidRDefault="00671FCF" w:rsidP="00671FCF">
            <w:r w:rsidRPr="00DA5376">
              <w:rPr>
                <w:b/>
                <w:bCs/>
              </w:rPr>
              <w:t>Step 4: Resolution</w:t>
            </w:r>
            <w:r w:rsidRPr="00DD1468">
              <w:rPr>
                <w:b/>
                <w:bCs/>
              </w:rPr>
              <w:t xml:space="preserve"> &amp; petition.</w:t>
            </w:r>
            <w:r>
              <w:t xml:space="preserve"> </w:t>
            </w:r>
            <w:r w:rsidR="006E75D1">
              <w:t xml:space="preserve">The </w:t>
            </w:r>
            <w:r>
              <w:t xml:space="preserve">Town Attorney prepares </w:t>
            </w:r>
            <w:r w:rsidR="006E75D1">
              <w:t xml:space="preserve">the required </w:t>
            </w:r>
            <w:r>
              <w:t xml:space="preserve">Resolution and reviews </w:t>
            </w:r>
            <w:r w:rsidR="00245CCC">
              <w:t xml:space="preserve">the </w:t>
            </w:r>
            <w:r>
              <w:t>Petition.</w:t>
            </w:r>
            <w:r w:rsidR="00245CCC">
              <w:t xml:space="preserve"> Petition must meet the requirements of C.R.S. 31-12-107.</w:t>
            </w:r>
            <w:r w:rsidR="00BB345C">
              <w:t xml:space="preserve"> (see 17.14.040 (d))</w:t>
            </w:r>
          </w:p>
        </w:tc>
      </w:tr>
      <w:tr w:rsidR="00671FCF" w14:paraId="7A3AF879" w14:textId="77777777" w:rsidTr="00577E2C">
        <w:trPr>
          <w:trHeight w:val="287"/>
        </w:trPr>
        <w:tc>
          <w:tcPr>
            <w:tcW w:w="4842" w:type="dxa"/>
            <w:tcBorders>
              <w:right w:val="single" w:sz="4" w:space="0" w:color="auto"/>
            </w:tcBorders>
          </w:tcPr>
          <w:p w14:paraId="6EC0EC6D" w14:textId="01BADC92" w:rsidR="00671FCF" w:rsidRPr="00757370" w:rsidRDefault="00671FCF" w:rsidP="00671FCF">
            <w:r w:rsidRPr="00DA5376">
              <w:rPr>
                <w:b/>
                <w:bCs/>
              </w:rPr>
              <w:t>Step 5: BOT packet.</w:t>
            </w:r>
            <w:r>
              <w:t xml:space="preserve"> Town Attorney </w:t>
            </w:r>
            <w:r w:rsidR="00BB345C">
              <w:t xml:space="preserve">with assistance from the Development Review Team (DRT) </w:t>
            </w:r>
            <w:r>
              <w:t>submit items for the BOT meeting packet.</w:t>
            </w:r>
          </w:p>
        </w:tc>
      </w:tr>
      <w:tr w:rsidR="00EF0DFF" w14:paraId="005CCCFD" w14:textId="77777777" w:rsidTr="00577E2C">
        <w:trPr>
          <w:trHeight w:val="287"/>
        </w:trPr>
        <w:tc>
          <w:tcPr>
            <w:tcW w:w="4842" w:type="dxa"/>
            <w:tcBorders>
              <w:right w:val="single" w:sz="4" w:space="0" w:color="auto"/>
            </w:tcBorders>
          </w:tcPr>
          <w:p w14:paraId="380DB16F" w14:textId="1BE679DD" w:rsidR="00EF0DFF" w:rsidRPr="0069244B" w:rsidRDefault="00EF0DFF" w:rsidP="00EF0DFF">
            <w:r w:rsidRPr="00B05B06">
              <w:rPr>
                <w:b/>
                <w:bCs/>
              </w:rPr>
              <w:t xml:space="preserve">Step 6: BOT </w:t>
            </w:r>
            <w:r w:rsidR="00BB345C">
              <w:rPr>
                <w:b/>
                <w:bCs/>
              </w:rPr>
              <w:t xml:space="preserve">Eligibility </w:t>
            </w:r>
            <w:r w:rsidRPr="00B05B06">
              <w:rPr>
                <w:b/>
                <w:bCs/>
              </w:rPr>
              <w:t>hearing.</w:t>
            </w:r>
            <w:r>
              <w:t xml:space="preserve"> Applicant’s surveyor testifies regarding compliance with State statutes. If </w:t>
            </w:r>
            <w:r w:rsidR="006E75D1">
              <w:t xml:space="preserve">the </w:t>
            </w:r>
            <w:r>
              <w:t xml:space="preserve">BOT adopts </w:t>
            </w:r>
            <w:r w:rsidR="006E75D1">
              <w:t xml:space="preserve">the </w:t>
            </w:r>
            <w:r>
              <w:t xml:space="preserve">resolution, </w:t>
            </w:r>
            <w:r w:rsidR="006E75D1">
              <w:t xml:space="preserve">the </w:t>
            </w:r>
            <w:r>
              <w:t xml:space="preserve">BOT schedules the </w:t>
            </w:r>
            <w:r w:rsidR="006E75D1">
              <w:t xml:space="preserve">annexation </w:t>
            </w:r>
            <w:r w:rsidR="00BB345C">
              <w:t xml:space="preserve">petition </w:t>
            </w:r>
            <w:r>
              <w:t xml:space="preserve">hearing. </w:t>
            </w:r>
            <w:r w:rsidR="006E75D1">
              <w:t xml:space="preserve">The </w:t>
            </w:r>
            <w:r w:rsidRPr="005023C7">
              <w:rPr>
                <w:b/>
                <w:bCs/>
              </w:rPr>
              <w:t>A</w:t>
            </w:r>
            <w:r w:rsidRPr="000F3D00">
              <w:rPr>
                <w:b/>
                <w:bCs/>
              </w:rPr>
              <w:t xml:space="preserve">nnexation hearing must occur between 30 and 60 days after </w:t>
            </w:r>
            <w:r w:rsidR="006E75D1">
              <w:rPr>
                <w:b/>
                <w:bCs/>
              </w:rPr>
              <w:t xml:space="preserve">the </w:t>
            </w:r>
            <w:r w:rsidRPr="000F3D00">
              <w:rPr>
                <w:b/>
                <w:bCs/>
              </w:rPr>
              <w:t>resolution adop</w:t>
            </w:r>
            <w:r>
              <w:rPr>
                <w:b/>
                <w:bCs/>
              </w:rPr>
              <w:t>ted</w:t>
            </w:r>
            <w:r w:rsidRPr="000F3D00">
              <w:rPr>
                <w:b/>
                <w:bCs/>
              </w:rPr>
              <w:t>.</w:t>
            </w:r>
            <w:r>
              <w:rPr>
                <w:b/>
                <w:bCs/>
              </w:rPr>
              <w:t xml:space="preserve"> </w:t>
            </w:r>
          </w:p>
        </w:tc>
      </w:tr>
      <w:tr w:rsidR="00EF0DFF" w14:paraId="4B812E61" w14:textId="77777777" w:rsidTr="00577E2C">
        <w:trPr>
          <w:trHeight w:val="287"/>
        </w:trPr>
        <w:tc>
          <w:tcPr>
            <w:tcW w:w="4842" w:type="dxa"/>
            <w:tcBorders>
              <w:right w:val="single" w:sz="4" w:space="0" w:color="auto"/>
            </w:tcBorders>
          </w:tcPr>
          <w:p w14:paraId="3F76CC1C" w14:textId="1CEE529E" w:rsidR="00EF0DFF" w:rsidRPr="00757370" w:rsidRDefault="00EF0DFF" w:rsidP="00EF0DFF">
            <w:r w:rsidRPr="002E7217">
              <w:rPr>
                <w:b/>
                <w:bCs/>
              </w:rPr>
              <w:t xml:space="preserve">Step 7: </w:t>
            </w:r>
            <w:r w:rsidR="006E75D1">
              <w:rPr>
                <w:b/>
                <w:bCs/>
              </w:rPr>
              <w:t>Publication</w:t>
            </w:r>
            <w:r w:rsidR="006E75D1" w:rsidRPr="002E7217">
              <w:rPr>
                <w:b/>
                <w:bCs/>
              </w:rPr>
              <w:t xml:space="preserve"> </w:t>
            </w:r>
            <w:r w:rsidRPr="002E7217">
              <w:rPr>
                <w:b/>
                <w:bCs/>
              </w:rPr>
              <w:t>deadline</w:t>
            </w:r>
            <w:r w:rsidR="006E75D1">
              <w:rPr>
                <w:b/>
                <w:bCs/>
              </w:rPr>
              <w:t xml:space="preserve"> in local newspaper</w:t>
            </w:r>
            <w:r w:rsidRPr="002E7217">
              <w:rPr>
                <w:b/>
                <w:bCs/>
              </w:rPr>
              <w:t>.</w:t>
            </w:r>
            <w:r>
              <w:t xml:space="preserve"> Town staff submits notice to </w:t>
            </w:r>
            <w:r w:rsidR="006E75D1">
              <w:t xml:space="preserve">the </w:t>
            </w:r>
            <w:r>
              <w:t xml:space="preserve">newspaper by </w:t>
            </w:r>
            <w:r w:rsidR="006E75D1">
              <w:t xml:space="preserve">the </w:t>
            </w:r>
            <w:r>
              <w:t xml:space="preserve">paper’s next scheduled deadline. Notice to be </w:t>
            </w:r>
            <w:r w:rsidRPr="00AA7451">
              <w:rPr>
                <w:b/>
                <w:bCs/>
              </w:rPr>
              <w:t>published on 4 consecutive weeks.</w:t>
            </w:r>
          </w:p>
        </w:tc>
      </w:tr>
      <w:tr w:rsidR="00EF0DFF" w14:paraId="15D15CA0" w14:textId="77777777" w:rsidTr="00577E2C">
        <w:trPr>
          <w:trHeight w:val="287"/>
        </w:trPr>
        <w:tc>
          <w:tcPr>
            <w:tcW w:w="4842" w:type="dxa"/>
            <w:tcBorders>
              <w:right w:val="single" w:sz="4" w:space="0" w:color="auto"/>
            </w:tcBorders>
          </w:tcPr>
          <w:p w14:paraId="3B35B0EE" w14:textId="42C88AAF" w:rsidR="00EF0DFF" w:rsidRPr="00DE4886" w:rsidRDefault="00EF0DFF" w:rsidP="00EF0DFF">
            <w:r w:rsidRPr="008751C4">
              <w:rPr>
                <w:b/>
                <w:bCs/>
              </w:rPr>
              <w:t>Step 8:</w:t>
            </w:r>
            <w:r>
              <w:t xml:space="preserve"> </w:t>
            </w:r>
            <w:r w:rsidRPr="00DE0930">
              <w:rPr>
                <w:b/>
                <w:bCs/>
              </w:rPr>
              <w:t>1</w:t>
            </w:r>
            <w:r w:rsidRPr="00DE0930">
              <w:rPr>
                <w:b/>
                <w:bCs/>
                <w:vertAlign w:val="superscript"/>
              </w:rPr>
              <w:t>st</w:t>
            </w:r>
            <w:r w:rsidRPr="00DE0930">
              <w:rPr>
                <w:b/>
                <w:bCs/>
              </w:rPr>
              <w:t xml:space="preserve"> </w:t>
            </w:r>
            <w:r w:rsidR="006E75D1">
              <w:rPr>
                <w:b/>
                <w:bCs/>
              </w:rPr>
              <w:t>news</w:t>
            </w:r>
            <w:r w:rsidRPr="00DE0930">
              <w:rPr>
                <w:b/>
                <w:bCs/>
              </w:rPr>
              <w:t>paper notice.</w:t>
            </w:r>
            <w:r>
              <w:t xml:space="preserve"> Notice appears 1</w:t>
            </w:r>
            <w:r w:rsidRPr="00627A24">
              <w:rPr>
                <w:vertAlign w:val="superscript"/>
              </w:rPr>
              <w:t>st</w:t>
            </w:r>
            <w:r>
              <w:t xml:space="preserve"> time.</w:t>
            </w:r>
          </w:p>
        </w:tc>
      </w:tr>
      <w:tr w:rsidR="00EF0DFF" w14:paraId="1CC895DB" w14:textId="77777777" w:rsidTr="00577E2C">
        <w:trPr>
          <w:trHeight w:val="287"/>
        </w:trPr>
        <w:tc>
          <w:tcPr>
            <w:tcW w:w="4842" w:type="dxa"/>
            <w:tcBorders>
              <w:right w:val="single" w:sz="4" w:space="0" w:color="auto"/>
            </w:tcBorders>
          </w:tcPr>
          <w:p w14:paraId="6FB563F5" w14:textId="056CCCA9" w:rsidR="00EF0DFF" w:rsidRPr="00DE4886" w:rsidRDefault="00EF0DFF" w:rsidP="00EF0DFF">
            <w:r w:rsidRPr="00004733">
              <w:rPr>
                <w:b/>
                <w:bCs/>
              </w:rPr>
              <w:t xml:space="preserve">Step 9: Sign and </w:t>
            </w:r>
            <w:r w:rsidR="006E75D1">
              <w:rPr>
                <w:b/>
                <w:bCs/>
              </w:rPr>
              <w:t xml:space="preserve">mailed notice </w:t>
            </w:r>
            <w:r w:rsidRPr="00004733">
              <w:rPr>
                <w:b/>
                <w:bCs/>
              </w:rPr>
              <w:t>letters.</w:t>
            </w:r>
            <w:r>
              <w:t xml:space="preserve"> Town staff posts sign and mails notice to property owners within 300 feet of the property, </w:t>
            </w:r>
            <w:r w:rsidRPr="00004733">
              <w:rPr>
                <w:b/>
                <w:bCs/>
              </w:rPr>
              <w:t>at least 30 days prior to hearing.</w:t>
            </w:r>
          </w:p>
        </w:tc>
      </w:tr>
      <w:tr w:rsidR="00EF0DFF" w14:paraId="6388E637" w14:textId="77777777" w:rsidTr="00B7048F">
        <w:trPr>
          <w:trHeight w:val="287"/>
        </w:trPr>
        <w:tc>
          <w:tcPr>
            <w:tcW w:w="4842" w:type="dxa"/>
            <w:tcBorders>
              <w:right w:val="single" w:sz="4" w:space="0" w:color="auto"/>
            </w:tcBorders>
          </w:tcPr>
          <w:p w14:paraId="53C91073" w14:textId="5F15F15C" w:rsidR="00EF0DFF" w:rsidRPr="00DE4886" w:rsidRDefault="00EF0DFF" w:rsidP="00EF0DFF">
            <w:r w:rsidRPr="00FE4F10">
              <w:rPr>
                <w:b/>
                <w:bCs/>
              </w:rPr>
              <w:t>Step 10: County &amp; Districts.</w:t>
            </w:r>
            <w:r>
              <w:t xml:space="preserve"> Town staff provides notice and documents to County and Districts </w:t>
            </w:r>
            <w:r w:rsidRPr="00FE4F10">
              <w:rPr>
                <w:b/>
                <w:bCs/>
              </w:rPr>
              <w:t>no less than 25 days prior to hearing</w:t>
            </w:r>
            <w:r w:rsidR="006E75D1">
              <w:rPr>
                <w:b/>
                <w:bCs/>
              </w:rPr>
              <w:t xml:space="preserve"> includ</w:t>
            </w:r>
            <w:r w:rsidR="00FB763C">
              <w:rPr>
                <w:b/>
                <w:bCs/>
              </w:rPr>
              <w:t>ing</w:t>
            </w:r>
            <w:r w:rsidR="006E75D1">
              <w:rPr>
                <w:b/>
                <w:bCs/>
              </w:rPr>
              <w:t xml:space="preserve"> the annexation impact report</w:t>
            </w:r>
            <w:r w:rsidR="00FB763C">
              <w:rPr>
                <w:b/>
                <w:bCs/>
              </w:rPr>
              <w:t xml:space="preserve"> if the land area is over 10 acres.</w:t>
            </w:r>
          </w:p>
        </w:tc>
      </w:tr>
      <w:tr w:rsidR="00F40BCC" w14:paraId="7E4EA79A" w14:textId="77777777" w:rsidTr="00B7048F">
        <w:trPr>
          <w:trHeight w:val="287"/>
        </w:trPr>
        <w:tc>
          <w:tcPr>
            <w:tcW w:w="4842" w:type="dxa"/>
            <w:tcBorders>
              <w:right w:val="single" w:sz="4" w:space="0" w:color="auto"/>
            </w:tcBorders>
          </w:tcPr>
          <w:p w14:paraId="7F4111A3" w14:textId="12F79C5B" w:rsidR="00F40BCC" w:rsidRPr="001309A8" w:rsidRDefault="00F40BCC" w:rsidP="00F40BCC">
            <w:r w:rsidRPr="001309A8">
              <w:rPr>
                <w:b/>
                <w:bCs/>
              </w:rPr>
              <w:t>Step 11: Ordinances.</w:t>
            </w:r>
            <w:r w:rsidRPr="001309A8">
              <w:t xml:space="preserve"> Town Attorney with the assistance of the Development Review Team prepares the annexation agreement and ordinances prior to the zoning public hearing(see 17.14.040 (7)). Town provides drafts to applicant prior to the zoning hearing.</w:t>
            </w:r>
          </w:p>
        </w:tc>
      </w:tr>
      <w:tr w:rsidR="00F40BCC" w14:paraId="24C0FFD4" w14:textId="77777777" w:rsidTr="00B7048F">
        <w:trPr>
          <w:trHeight w:val="287"/>
        </w:trPr>
        <w:tc>
          <w:tcPr>
            <w:tcW w:w="4842" w:type="dxa"/>
            <w:tcBorders>
              <w:right w:val="single" w:sz="4" w:space="0" w:color="auto"/>
            </w:tcBorders>
          </w:tcPr>
          <w:p w14:paraId="62DF1F4F" w14:textId="68061EB6" w:rsidR="00F40BCC" w:rsidRPr="001309A8" w:rsidRDefault="00F40BCC" w:rsidP="00F40BCC">
            <w:pPr>
              <w:rPr>
                <w:b/>
                <w:bCs/>
              </w:rPr>
            </w:pPr>
            <w:r w:rsidRPr="001309A8">
              <w:rPr>
                <w:b/>
                <w:bCs/>
              </w:rPr>
              <w:t xml:space="preserve">Step 12: Submit ordinances. </w:t>
            </w:r>
            <w:r w:rsidRPr="001309A8">
              <w:t>Town Clerk submits ordinances to the newspaper for publishing.</w:t>
            </w:r>
          </w:p>
        </w:tc>
      </w:tr>
      <w:tr w:rsidR="00F40BCC" w14:paraId="359423D6" w14:textId="77777777" w:rsidTr="00B7048F">
        <w:trPr>
          <w:trHeight w:val="287"/>
        </w:trPr>
        <w:tc>
          <w:tcPr>
            <w:tcW w:w="4842" w:type="dxa"/>
            <w:tcBorders>
              <w:right w:val="single" w:sz="4" w:space="0" w:color="auto"/>
            </w:tcBorders>
          </w:tcPr>
          <w:p w14:paraId="117E4E72" w14:textId="3D4F069C" w:rsidR="00F40BCC" w:rsidRPr="001309A8" w:rsidRDefault="00F40BCC" w:rsidP="00F40BCC">
            <w:r w:rsidRPr="001309A8">
              <w:rPr>
                <w:b/>
                <w:bCs/>
              </w:rPr>
              <w:t xml:space="preserve">Step 13: Publish ordinances. </w:t>
            </w:r>
            <w:r w:rsidRPr="001309A8">
              <w:t>Newspaper publishes the ordinances at least 15 days before BOT hearing.</w:t>
            </w:r>
          </w:p>
        </w:tc>
      </w:tr>
      <w:tr w:rsidR="00F40BCC" w14:paraId="7C25E980" w14:textId="77777777" w:rsidTr="00B7048F">
        <w:trPr>
          <w:trHeight w:val="287"/>
        </w:trPr>
        <w:tc>
          <w:tcPr>
            <w:tcW w:w="4842" w:type="dxa"/>
            <w:tcBorders>
              <w:right w:val="single" w:sz="4" w:space="0" w:color="auto"/>
            </w:tcBorders>
          </w:tcPr>
          <w:p w14:paraId="4A6ABEC8" w14:textId="6E334A90" w:rsidR="00F40BCC" w:rsidRPr="001309A8" w:rsidRDefault="00F40BCC" w:rsidP="00F40BCC">
            <w:r w:rsidRPr="001309A8">
              <w:rPr>
                <w:b/>
                <w:bCs/>
              </w:rPr>
              <w:t xml:space="preserve">Step 14: PC hearing. </w:t>
            </w:r>
            <w:r w:rsidRPr="001309A8">
              <w:t>PC holds hearing and makes recommendations on annexation and zoning.</w:t>
            </w:r>
          </w:p>
        </w:tc>
      </w:tr>
      <w:tr w:rsidR="00F40BCC" w14:paraId="03AC996A" w14:textId="77777777" w:rsidTr="00B7048F">
        <w:trPr>
          <w:trHeight w:val="287"/>
        </w:trPr>
        <w:tc>
          <w:tcPr>
            <w:tcW w:w="4842" w:type="dxa"/>
            <w:tcBorders>
              <w:right w:val="single" w:sz="4" w:space="0" w:color="auto"/>
            </w:tcBorders>
          </w:tcPr>
          <w:p w14:paraId="6E7E7071" w14:textId="2FEBF605" w:rsidR="00F40BCC" w:rsidRPr="00DE4886" w:rsidRDefault="00F40BCC" w:rsidP="00F40BCC">
            <w:r w:rsidRPr="005016CC">
              <w:rPr>
                <w:b/>
                <w:bCs/>
              </w:rPr>
              <w:t>Step 1</w:t>
            </w:r>
            <w:r w:rsidR="00954006">
              <w:rPr>
                <w:b/>
                <w:bCs/>
              </w:rPr>
              <w:t>5</w:t>
            </w:r>
            <w:r w:rsidRPr="005016CC">
              <w:rPr>
                <w:b/>
                <w:bCs/>
              </w:rPr>
              <w:t xml:space="preserve">: BOT </w:t>
            </w:r>
            <w:r w:rsidRPr="00152A6E">
              <w:rPr>
                <w:b/>
                <w:bCs/>
              </w:rPr>
              <w:t>hearing.</w:t>
            </w:r>
            <w:r>
              <w:t xml:space="preserve"> BOT </w:t>
            </w:r>
            <w:r w:rsidR="00F0382F">
              <w:t xml:space="preserve">considers </w:t>
            </w:r>
            <w:r>
              <w:t xml:space="preserve">ordinance </w:t>
            </w:r>
            <w:r w:rsidR="00F0382F">
              <w:t xml:space="preserve">after </w:t>
            </w:r>
            <w:r>
              <w:t xml:space="preserve"> public hearing on annexation at a regular meeting. BOT may approve, approve with conditions, disapprove, or continue the hearing. </w:t>
            </w:r>
          </w:p>
        </w:tc>
      </w:tr>
      <w:tr w:rsidR="00F40BCC" w14:paraId="5785292B" w14:textId="77777777" w:rsidTr="00E00A8F">
        <w:trPr>
          <w:trHeight w:val="287"/>
        </w:trPr>
        <w:tc>
          <w:tcPr>
            <w:tcW w:w="4842" w:type="dxa"/>
            <w:tcBorders>
              <w:right w:val="single" w:sz="4" w:space="0" w:color="auto"/>
            </w:tcBorders>
            <w:shd w:val="clear" w:color="auto" w:fill="auto"/>
          </w:tcPr>
          <w:p w14:paraId="2AAA04C1" w14:textId="4E450C87" w:rsidR="00F40BCC" w:rsidRPr="00381668" w:rsidRDefault="00F40BCC" w:rsidP="00F40BCC">
            <w:r w:rsidRPr="00381668">
              <w:rPr>
                <w:b/>
                <w:bCs/>
              </w:rPr>
              <w:t>Step 1</w:t>
            </w:r>
            <w:r w:rsidR="00954006">
              <w:rPr>
                <w:b/>
                <w:bCs/>
              </w:rPr>
              <w:t>6</w:t>
            </w:r>
            <w:r w:rsidRPr="00381668">
              <w:rPr>
                <w:b/>
                <w:bCs/>
              </w:rPr>
              <w:t>: Submit to paper.</w:t>
            </w:r>
            <w:r w:rsidRPr="00381668">
              <w:t xml:space="preserve"> If approved, Town Clerk submits notice of approval of ordinances to the newspaper.</w:t>
            </w:r>
          </w:p>
        </w:tc>
      </w:tr>
      <w:tr w:rsidR="00F40BCC" w14:paraId="19F45960" w14:textId="77777777" w:rsidTr="00E00A8F">
        <w:trPr>
          <w:trHeight w:val="287"/>
        </w:trPr>
        <w:tc>
          <w:tcPr>
            <w:tcW w:w="4842" w:type="dxa"/>
            <w:tcBorders>
              <w:right w:val="single" w:sz="4" w:space="0" w:color="auto"/>
            </w:tcBorders>
            <w:shd w:val="clear" w:color="auto" w:fill="auto"/>
          </w:tcPr>
          <w:p w14:paraId="185F455A" w14:textId="426B3232" w:rsidR="00F40BCC" w:rsidRPr="00381668" w:rsidRDefault="00F40BCC" w:rsidP="00F40BCC">
            <w:pPr>
              <w:rPr>
                <w:b/>
                <w:bCs/>
              </w:rPr>
            </w:pPr>
            <w:r w:rsidRPr="00381668">
              <w:rPr>
                <w:b/>
                <w:bCs/>
              </w:rPr>
              <w:t>Step 1</w:t>
            </w:r>
            <w:r w:rsidR="00954006">
              <w:rPr>
                <w:b/>
                <w:bCs/>
              </w:rPr>
              <w:t>7</w:t>
            </w:r>
            <w:r w:rsidRPr="00381668">
              <w:rPr>
                <w:b/>
                <w:bCs/>
              </w:rPr>
              <w:t xml:space="preserve">: Ordinance approval notice. </w:t>
            </w:r>
            <w:r w:rsidRPr="00381668">
              <w:t>Newspaper publishes notice of approval of ordinances.</w:t>
            </w:r>
          </w:p>
        </w:tc>
      </w:tr>
      <w:tr w:rsidR="00F40BCC" w14:paraId="15470586" w14:textId="77777777" w:rsidTr="00E00A8F">
        <w:trPr>
          <w:trHeight w:val="287"/>
        </w:trPr>
        <w:tc>
          <w:tcPr>
            <w:tcW w:w="4842" w:type="dxa"/>
            <w:tcBorders>
              <w:right w:val="single" w:sz="4" w:space="0" w:color="auto"/>
            </w:tcBorders>
            <w:shd w:val="clear" w:color="auto" w:fill="auto"/>
          </w:tcPr>
          <w:p w14:paraId="4F65F3CE" w14:textId="0CE8E54F" w:rsidR="00F40BCC" w:rsidRPr="00381668" w:rsidRDefault="00F40BCC" w:rsidP="00F40BCC">
            <w:r w:rsidRPr="00381668">
              <w:rPr>
                <w:b/>
                <w:bCs/>
              </w:rPr>
              <w:t>Step 1</w:t>
            </w:r>
            <w:r w:rsidR="00954006">
              <w:rPr>
                <w:b/>
                <w:bCs/>
              </w:rPr>
              <w:t>8</w:t>
            </w:r>
            <w:r w:rsidRPr="00381668">
              <w:rPr>
                <w:b/>
                <w:bCs/>
              </w:rPr>
              <w:t>: Effective date.</w:t>
            </w:r>
            <w:r w:rsidRPr="00381668">
              <w:t xml:space="preserve"> Ordinances become </w:t>
            </w:r>
            <w:r w:rsidRPr="00381668">
              <w:rPr>
                <w:b/>
                <w:bCs/>
              </w:rPr>
              <w:t>effective 30 days after publication.</w:t>
            </w:r>
          </w:p>
        </w:tc>
      </w:tr>
      <w:tr w:rsidR="00F40BCC" w14:paraId="5A0EC61C" w14:textId="77777777" w:rsidTr="00B7048F">
        <w:trPr>
          <w:trHeight w:val="287"/>
        </w:trPr>
        <w:tc>
          <w:tcPr>
            <w:tcW w:w="4842" w:type="dxa"/>
            <w:tcBorders>
              <w:right w:val="single" w:sz="4" w:space="0" w:color="auto"/>
            </w:tcBorders>
          </w:tcPr>
          <w:p w14:paraId="3CBA81B5" w14:textId="4FF1870A" w:rsidR="00F40BCC" w:rsidRPr="00381668" w:rsidRDefault="00F40BCC" w:rsidP="00F40BCC">
            <w:r w:rsidRPr="00381668">
              <w:rPr>
                <w:b/>
                <w:bCs/>
              </w:rPr>
              <w:t xml:space="preserve">Zoning. </w:t>
            </w:r>
            <w:r w:rsidRPr="00381668">
              <w:t>BOT must complete final action on annexation prior to final action on zoning.</w:t>
            </w:r>
          </w:p>
        </w:tc>
      </w:tr>
    </w:tbl>
    <w:p w14:paraId="0965A7EE" w14:textId="77777777" w:rsidR="007F1445" w:rsidRDefault="007F1445"/>
    <w:p w14:paraId="602B2E79" w14:textId="32B6F4F8" w:rsidR="001C58B0" w:rsidRPr="00BE4C7F" w:rsidRDefault="001C58B0">
      <w:pPr>
        <w:rPr>
          <w:b/>
          <w:bCs/>
          <w:u w:val="single"/>
        </w:rPr>
      </w:pPr>
      <w:r w:rsidRPr="00BE4C7F">
        <w:rPr>
          <w:b/>
          <w:bCs/>
          <w:u w:val="single"/>
        </w:rPr>
        <w:t>For Office Use Only:</w:t>
      </w:r>
    </w:p>
    <w:p w14:paraId="78C9B93A" w14:textId="7A074ED4" w:rsidR="00A45A36" w:rsidRPr="00381668" w:rsidRDefault="00A45A36" w:rsidP="001C58B0">
      <w:pPr>
        <w:ind w:left="180"/>
      </w:pPr>
      <w:r w:rsidRPr="00381668">
        <w:t>Optional concept review date:____________</w:t>
      </w:r>
    </w:p>
    <w:p w14:paraId="2BAEA16B" w14:textId="058189C0" w:rsidR="0011719E" w:rsidRPr="00381668" w:rsidRDefault="001D6E7B" w:rsidP="001C58B0">
      <w:pPr>
        <w:ind w:left="180"/>
      </w:pPr>
      <w:r w:rsidRPr="00381668">
        <w:t>Application rece</w:t>
      </w:r>
      <w:r w:rsidR="009061DD" w:rsidRPr="00381668">
        <w:t>ived</w:t>
      </w:r>
      <w:r w:rsidR="00771D30" w:rsidRPr="00381668">
        <w:t xml:space="preserve"> date</w:t>
      </w:r>
      <w:r w:rsidR="009061DD" w:rsidRPr="00381668">
        <w:t>:________________</w:t>
      </w:r>
    </w:p>
    <w:p w14:paraId="59BB56E9" w14:textId="4D2CA649" w:rsidR="001D6E7B" w:rsidRDefault="00771D30" w:rsidP="001C58B0">
      <w:pPr>
        <w:ind w:left="180"/>
      </w:pPr>
      <w:r w:rsidRPr="00381668">
        <w:t>A</w:t>
      </w:r>
      <w:r w:rsidR="009061DD" w:rsidRPr="00381668">
        <w:t>ccepted as complete</w:t>
      </w:r>
      <w:r w:rsidRPr="00381668">
        <w:t xml:space="preserve"> date</w:t>
      </w:r>
      <w:r w:rsidR="009061DD" w:rsidRPr="00381668">
        <w:t>:____</w:t>
      </w:r>
      <w:r w:rsidRPr="00381668">
        <w:t>_____</w:t>
      </w:r>
      <w:r w:rsidR="009061DD" w:rsidRPr="00381668">
        <w:t>_____</w:t>
      </w:r>
    </w:p>
    <w:p w14:paraId="5212041D" w14:textId="6309B695" w:rsidR="00171F03" w:rsidRDefault="00171F03" w:rsidP="001C58B0">
      <w:pPr>
        <w:ind w:left="180"/>
      </w:pPr>
      <w:r>
        <w:t xml:space="preserve">BOT </w:t>
      </w:r>
      <w:r w:rsidR="00ED4699">
        <w:t>compliance hearing</w:t>
      </w:r>
      <w:r w:rsidR="00771D30">
        <w:t xml:space="preserve"> date</w:t>
      </w:r>
      <w:r w:rsidR="00ED4699">
        <w:t>:_____________</w:t>
      </w:r>
    </w:p>
    <w:p w14:paraId="51E7D660" w14:textId="1FB161C7" w:rsidR="00577F2C" w:rsidRDefault="0004633D" w:rsidP="001C58B0">
      <w:pPr>
        <w:ind w:left="180"/>
      </w:pPr>
      <w:r>
        <w:t>BOT hearing</w:t>
      </w:r>
      <w:r w:rsidR="00E32C42">
        <w:t xml:space="preserve"> date</w:t>
      </w:r>
      <w:r>
        <w:t>:______________________</w:t>
      </w:r>
    </w:p>
    <w:p w14:paraId="75B5D309" w14:textId="016A7827" w:rsidR="00AD10F9" w:rsidRDefault="00497AC9" w:rsidP="001C58B0">
      <w:pPr>
        <w:ind w:left="180"/>
      </w:pPr>
      <w:r>
        <w:t>Recording date:_________________________</w:t>
      </w:r>
    </w:p>
    <w:p w14:paraId="2E3970D9" w14:textId="2A385165" w:rsidR="00AD10F9" w:rsidRDefault="00AD10F9" w:rsidP="004026B8">
      <w:pPr>
        <w:ind w:left="450"/>
      </w:pPr>
      <w:r>
        <w:t xml:space="preserve">  </w:t>
      </w:r>
      <w:r w:rsidR="00E36921">
        <w:t>Book and Page</w:t>
      </w:r>
      <w:r>
        <w:t>:_____________________</w:t>
      </w:r>
    </w:p>
    <w:p w14:paraId="03212923" w14:textId="590F720E" w:rsidR="00D0387D" w:rsidRDefault="006830E7" w:rsidP="004026B8">
      <w:pPr>
        <w:ind w:left="450"/>
      </w:pPr>
      <w:r>
        <w:t xml:space="preserve">  </w:t>
      </w:r>
      <w:r w:rsidR="00A91188">
        <w:t>Reception Number</w:t>
      </w:r>
      <w:r w:rsidR="00AD10F9">
        <w:t>__________________</w:t>
      </w:r>
    </w:p>
    <w:p w14:paraId="22322036" w14:textId="77777777" w:rsidR="00D0387D" w:rsidRPr="00577F2C" w:rsidRDefault="00D0387D" w:rsidP="00EE1E9C">
      <w:pPr>
        <w:rPr>
          <w:sz w:val="8"/>
          <w:szCs w:val="8"/>
        </w:rPr>
      </w:pPr>
    </w:p>
    <w:sectPr w:rsidR="00D0387D" w:rsidRPr="00577F2C" w:rsidSect="00E71B1A">
      <w:type w:val="continuous"/>
      <w:pgSz w:w="12240" w:h="15840"/>
      <w:pgMar w:top="1440" w:right="1440" w:bottom="1440" w:left="1440" w:header="720" w:footer="720" w:gutter="0"/>
      <w:cols w:num="2"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DB7B35"/>
    <w:multiLevelType w:val="hybridMultilevel"/>
    <w:tmpl w:val="1D6046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73457EF"/>
    <w:multiLevelType w:val="hybridMultilevel"/>
    <w:tmpl w:val="4D2AA8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7780EE7"/>
    <w:multiLevelType w:val="hybridMultilevel"/>
    <w:tmpl w:val="01242894"/>
    <w:lvl w:ilvl="0" w:tplc="2C0C40B0">
      <w:start w:val="3"/>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9714605"/>
    <w:multiLevelType w:val="hybridMultilevel"/>
    <w:tmpl w:val="BA640D7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D80776E"/>
    <w:multiLevelType w:val="hybridMultilevel"/>
    <w:tmpl w:val="CDA02E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13C5738"/>
    <w:multiLevelType w:val="hybridMultilevel"/>
    <w:tmpl w:val="7136A3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4AC4AC5"/>
    <w:multiLevelType w:val="hybridMultilevel"/>
    <w:tmpl w:val="7846B7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D893411"/>
    <w:multiLevelType w:val="hybridMultilevel"/>
    <w:tmpl w:val="904064C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9AA2492"/>
    <w:multiLevelType w:val="hybridMultilevel"/>
    <w:tmpl w:val="429EFF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47867914">
    <w:abstractNumId w:val="5"/>
  </w:num>
  <w:num w:numId="2" w16cid:durableId="126629930">
    <w:abstractNumId w:val="8"/>
  </w:num>
  <w:num w:numId="3" w16cid:durableId="372314483">
    <w:abstractNumId w:val="2"/>
  </w:num>
  <w:num w:numId="4" w16cid:durableId="687951869">
    <w:abstractNumId w:val="4"/>
  </w:num>
  <w:num w:numId="5" w16cid:durableId="1441412515">
    <w:abstractNumId w:val="3"/>
  </w:num>
  <w:num w:numId="6" w16cid:durableId="1957132541">
    <w:abstractNumId w:val="6"/>
  </w:num>
  <w:num w:numId="7" w16cid:durableId="677585822">
    <w:abstractNumId w:val="0"/>
  </w:num>
  <w:num w:numId="8" w16cid:durableId="1891261704">
    <w:abstractNumId w:val="7"/>
  </w:num>
  <w:num w:numId="9" w16cid:durableId="159227751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4A8B"/>
    <w:rsid w:val="00004733"/>
    <w:rsid w:val="00010411"/>
    <w:rsid w:val="000106CE"/>
    <w:rsid w:val="0001104E"/>
    <w:rsid w:val="000129DE"/>
    <w:rsid w:val="00014091"/>
    <w:rsid w:val="000142DE"/>
    <w:rsid w:val="000203F0"/>
    <w:rsid w:val="0002195F"/>
    <w:rsid w:val="000251BD"/>
    <w:rsid w:val="00030BD9"/>
    <w:rsid w:val="0003504B"/>
    <w:rsid w:val="00036365"/>
    <w:rsid w:val="00036CB2"/>
    <w:rsid w:val="00041892"/>
    <w:rsid w:val="000419CD"/>
    <w:rsid w:val="0004286D"/>
    <w:rsid w:val="0004391A"/>
    <w:rsid w:val="00044C4F"/>
    <w:rsid w:val="0004633D"/>
    <w:rsid w:val="0004759B"/>
    <w:rsid w:val="000542F3"/>
    <w:rsid w:val="00061825"/>
    <w:rsid w:val="0006226B"/>
    <w:rsid w:val="00062D3B"/>
    <w:rsid w:val="0007059C"/>
    <w:rsid w:val="000726B2"/>
    <w:rsid w:val="00072F8B"/>
    <w:rsid w:val="0007439F"/>
    <w:rsid w:val="0007602E"/>
    <w:rsid w:val="00082B4F"/>
    <w:rsid w:val="00083AEB"/>
    <w:rsid w:val="000859EA"/>
    <w:rsid w:val="00090786"/>
    <w:rsid w:val="0009189E"/>
    <w:rsid w:val="00091F59"/>
    <w:rsid w:val="00092480"/>
    <w:rsid w:val="00095DEC"/>
    <w:rsid w:val="0009654D"/>
    <w:rsid w:val="00096791"/>
    <w:rsid w:val="000A2222"/>
    <w:rsid w:val="000A7705"/>
    <w:rsid w:val="000B4C18"/>
    <w:rsid w:val="000C0932"/>
    <w:rsid w:val="000C3304"/>
    <w:rsid w:val="000C45E3"/>
    <w:rsid w:val="000C4866"/>
    <w:rsid w:val="000C75A0"/>
    <w:rsid w:val="000D22A5"/>
    <w:rsid w:val="000D3D5A"/>
    <w:rsid w:val="000D3D76"/>
    <w:rsid w:val="000E2F8B"/>
    <w:rsid w:val="000E323A"/>
    <w:rsid w:val="000E3632"/>
    <w:rsid w:val="000F3D00"/>
    <w:rsid w:val="000F4381"/>
    <w:rsid w:val="000F5F0B"/>
    <w:rsid w:val="000F65C4"/>
    <w:rsid w:val="00102244"/>
    <w:rsid w:val="001032C7"/>
    <w:rsid w:val="00104383"/>
    <w:rsid w:val="00116E6D"/>
    <w:rsid w:val="0011719E"/>
    <w:rsid w:val="00117AE2"/>
    <w:rsid w:val="00117B0F"/>
    <w:rsid w:val="001225D8"/>
    <w:rsid w:val="0012556C"/>
    <w:rsid w:val="001309A8"/>
    <w:rsid w:val="00131006"/>
    <w:rsid w:val="0013180E"/>
    <w:rsid w:val="00133162"/>
    <w:rsid w:val="00134FC3"/>
    <w:rsid w:val="001351BC"/>
    <w:rsid w:val="001373AA"/>
    <w:rsid w:val="00143A4E"/>
    <w:rsid w:val="00152A6E"/>
    <w:rsid w:val="00152EDD"/>
    <w:rsid w:val="001558AC"/>
    <w:rsid w:val="00156151"/>
    <w:rsid w:val="001567D7"/>
    <w:rsid w:val="001623B3"/>
    <w:rsid w:val="00162C5C"/>
    <w:rsid w:val="00171F03"/>
    <w:rsid w:val="0017317F"/>
    <w:rsid w:val="0017658B"/>
    <w:rsid w:val="0018013E"/>
    <w:rsid w:val="001803C7"/>
    <w:rsid w:val="00183957"/>
    <w:rsid w:val="00196689"/>
    <w:rsid w:val="00197A04"/>
    <w:rsid w:val="001A009A"/>
    <w:rsid w:val="001A07E2"/>
    <w:rsid w:val="001B2733"/>
    <w:rsid w:val="001C58B0"/>
    <w:rsid w:val="001D17E2"/>
    <w:rsid w:val="001D4C0E"/>
    <w:rsid w:val="001D63DC"/>
    <w:rsid w:val="001D6E7B"/>
    <w:rsid w:val="001D7FE7"/>
    <w:rsid w:val="001E2303"/>
    <w:rsid w:val="001E23CA"/>
    <w:rsid w:val="001E6EDC"/>
    <w:rsid w:val="00203AE6"/>
    <w:rsid w:val="002042DE"/>
    <w:rsid w:val="002051BC"/>
    <w:rsid w:val="00207A14"/>
    <w:rsid w:val="00210EE8"/>
    <w:rsid w:val="00211F62"/>
    <w:rsid w:val="002158A5"/>
    <w:rsid w:val="00224E89"/>
    <w:rsid w:val="00233038"/>
    <w:rsid w:val="00234B66"/>
    <w:rsid w:val="002374CC"/>
    <w:rsid w:val="00241AEE"/>
    <w:rsid w:val="00245CCC"/>
    <w:rsid w:val="00256A3B"/>
    <w:rsid w:val="0026700F"/>
    <w:rsid w:val="002672F1"/>
    <w:rsid w:val="002678A2"/>
    <w:rsid w:val="00273169"/>
    <w:rsid w:val="002742B6"/>
    <w:rsid w:val="00276E3B"/>
    <w:rsid w:val="002779C6"/>
    <w:rsid w:val="00280177"/>
    <w:rsid w:val="002814AD"/>
    <w:rsid w:val="002878CE"/>
    <w:rsid w:val="0029412D"/>
    <w:rsid w:val="00294492"/>
    <w:rsid w:val="002A0970"/>
    <w:rsid w:val="002A2D94"/>
    <w:rsid w:val="002A467B"/>
    <w:rsid w:val="002C2AE9"/>
    <w:rsid w:val="002D0361"/>
    <w:rsid w:val="002E7217"/>
    <w:rsid w:val="002F06D6"/>
    <w:rsid w:val="002F265C"/>
    <w:rsid w:val="002F30EB"/>
    <w:rsid w:val="002F421B"/>
    <w:rsid w:val="002F4742"/>
    <w:rsid w:val="002F4A19"/>
    <w:rsid w:val="002F5D72"/>
    <w:rsid w:val="002F712C"/>
    <w:rsid w:val="00307C48"/>
    <w:rsid w:val="00310684"/>
    <w:rsid w:val="003106BE"/>
    <w:rsid w:val="00315472"/>
    <w:rsid w:val="003167D5"/>
    <w:rsid w:val="00320027"/>
    <w:rsid w:val="00325AD5"/>
    <w:rsid w:val="00326F63"/>
    <w:rsid w:val="0033032C"/>
    <w:rsid w:val="00337BDA"/>
    <w:rsid w:val="00337F8D"/>
    <w:rsid w:val="003422EF"/>
    <w:rsid w:val="0034279F"/>
    <w:rsid w:val="00343DF8"/>
    <w:rsid w:val="00344DB9"/>
    <w:rsid w:val="0034551D"/>
    <w:rsid w:val="0035103F"/>
    <w:rsid w:val="0035285D"/>
    <w:rsid w:val="00354AE8"/>
    <w:rsid w:val="00354BB4"/>
    <w:rsid w:val="003555DB"/>
    <w:rsid w:val="00356DDA"/>
    <w:rsid w:val="003616D3"/>
    <w:rsid w:val="00362547"/>
    <w:rsid w:val="003658D8"/>
    <w:rsid w:val="003659BA"/>
    <w:rsid w:val="00372ED5"/>
    <w:rsid w:val="00373CC9"/>
    <w:rsid w:val="00375C09"/>
    <w:rsid w:val="00375FA7"/>
    <w:rsid w:val="00381668"/>
    <w:rsid w:val="0039116D"/>
    <w:rsid w:val="00394E00"/>
    <w:rsid w:val="0039680A"/>
    <w:rsid w:val="003A43DD"/>
    <w:rsid w:val="003A5CC8"/>
    <w:rsid w:val="003A5E18"/>
    <w:rsid w:val="003B2915"/>
    <w:rsid w:val="003C4E3C"/>
    <w:rsid w:val="003C5B45"/>
    <w:rsid w:val="003C7380"/>
    <w:rsid w:val="003C782E"/>
    <w:rsid w:val="003D046D"/>
    <w:rsid w:val="003D7BA1"/>
    <w:rsid w:val="003E059D"/>
    <w:rsid w:val="003E344E"/>
    <w:rsid w:val="003E6044"/>
    <w:rsid w:val="003F21A4"/>
    <w:rsid w:val="003F232A"/>
    <w:rsid w:val="003F408B"/>
    <w:rsid w:val="003F4C52"/>
    <w:rsid w:val="003F56EF"/>
    <w:rsid w:val="003F66F3"/>
    <w:rsid w:val="003F70B4"/>
    <w:rsid w:val="003F7E5C"/>
    <w:rsid w:val="004001AE"/>
    <w:rsid w:val="004026B8"/>
    <w:rsid w:val="004117E7"/>
    <w:rsid w:val="004136FE"/>
    <w:rsid w:val="00414713"/>
    <w:rsid w:val="00416472"/>
    <w:rsid w:val="0041666C"/>
    <w:rsid w:val="0041671B"/>
    <w:rsid w:val="00426A51"/>
    <w:rsid w:val="00427835"/>
    <w:rsid w:val="0042786B"/>
    <w:rsid w:val="00430ECF"/>
    <w:rsid w:val="00431909"/>
    <w:rsid w:val="0043352D"/>
    <w:rsid w:val="00435373"/>
    <w:rsid w:val="00436142"/>
    <w:rsid w:val="00436B7F"/>
    <w:rsid w:val="00452440"/>
    <w:rsid w:val="0045382F"/>
    <w:rsid w:val="00453F25"/>
    <w:rsid w:val="00454C98"/>
    <w:rsid w:val="00455BAB"/>
    <w:rsid w:val="00460089"/>
    <w:rsid w:val="00467EF0"/>
    <w:rsid w:val="00474812"/>
    <w:rsid w:val="00480886"/>
    <w:rsid w:val="00480FCD"/>
    <w:rsid w:val="0049119E"/>
    <w:rsid w:val="00491A80"/>
    <w:rsid w:val="00494448"/>
    <w:rsid w:val="004965B8"/>
    <w:rsid w:val="00497AC9"/>
    <w:rsid w:val="004A1FFE"/>
    <w:rsid w:val="004A6B77"/>
    <w:rsid w:val="004B1A48"/>
    <w:rsid w:val="004B23F8"/>
    <w:rsid w:val="004B3BBA"/>
    <w:rsid w:val="004B4C97"/>
    <w:rsid w:val="004C463E"/>
    <w:rsid w:val="004C56C7"/>
    <w:rsid w:val="004C58D6"/>
    <w:rsid w:val="004C719D"/>
    <w:rsid w:val="004D48F7"/>
    <w:rsid w:val="004D5531"/>
    <w:rsid w:val="004D5A26"/>
    <w:rsid w:val="004E1B13"/>
    <w:rsid w:val="004F059C"/>
    <w:rsid w:val="004F4489"/>
    <w:rsid w:val="004F47F6"/>
    <w:rsid w:val="004F7EC3"/>
    <w:rsid w:val="005016CC"/>
    <w:rsid w:val="00501878"/>
    <w:rsid w:val="005023C7"/>
    <w:rsid w:val="00502752"/>
    <w:rsid w:val="005028E3"/>
    <w:rsid w:val="00503814"/>
    <w:rsid w:val="00512247"/>
    <w:rsid w:val="005131B7"/>
    <w:rsid w:val="005169D5"/>
    <w:rsid w:val="00521FEF"/>
    <w:rsid w:val="005350CC"/>
    <w:rsid w:val="00541654"/>
    <w:rsid w:val="0054584E"/>
    <w:rsid w:val="005470A3"/>
    <w:rsid w:val="00557DC4"/>
    <w:rsid w:val="00562835"/>
    <w:rsid w:val="0056506E"/>
    <w:rsid w:val="00566FF4"/>
    <w:rsid w:val="0057049F"/>
    <w:rsid w:val="0057062A"/>
    <w:rsid w:val="00576983"/>
    <w:rsid w:val="00577E2C"/>
    <w:rsid w:val="00577F2C"/>
    <w:rsid w:val="00583854"/>
    <w:rsid w:val="0058453A"/>
    <w:rsid w:val="00585F32"/>
    <w:rsid w:val="00587C9F"/>
    <w:rsid w:val="005958F1"/>
    <w:rsid w:val="005A6C16"/>
    <w:rsid w:val="005A7135"/>
    <w:rsid w:val="005B60FB"/>
    <w:rsid w:val="005B7364"/>
    <w:rsid w:val="005C25A0"/>
    <w:rsid w:val="005C353E"/>
    <w:rsid w:val="005C4383"/>
    <w:rsid w:val="005C56C4"/>
    <w:rsid w:val="005C6AFC"/>
    <w:rsid w:val="005C7F75"/>
    <w:rsid w:val="005D2630"/>
    <w:rsid w:val="005D7680"/>
    <w:rsid w:val="005D7E73"/>
    <w:rsid w:val="005E2B38"/>
    <w:rsid w:val="005E4842"/>
    <w:rsid w:val="005E4D2C"/>
    <w:rsid w:val="005E514C"/>
    <w:rsid w:val="005E5ECC"/>
    <w:rsid w:val="005E6A8F"/>
    <w:rsid w:val="005E7160"/>
    <w:rsid w:val="005F1391"/>
    <w:rsid w:val="005F28E6"/>
    <w:rsid w:val="005F2BC0"/>
    <w:rsid w:val="0060015C"/>
    <w:rsid w:val="00601BF1"/>
    <w:rsid w:val="00602B10"/>
    <w:rsid w:val="006134A8"/>
    <w:rsid w:val="00613D23"/>
    <w:rsid w:val="00614161"/>
    <w:rsid w:val="00614B3D"/>
    <w:rsid w:val="0062379F"/>
    <w:rsid w:val="00624D3D"/>
    <w:rsid w:val="0062633F"/>
    <w:rsid w:val="00627A24"/>
    <w:rsid w:val="00642222"/>
    <w:rsid w:val="00650BB8"/>
    <w:rsid w:val="006520A1"/>
    <w:rsid w:val="0065400E"/>
    <w:rsid w:val="00656B07"/>
    <w:rsid w:val="00657015"/>
    <w:rsid w:val="006632BA"/>
    <w:rsid w:val="00665F1B"/>
    <w:rsid w:val="00667DA7"/>
    <w:rsid w:val="00671FCF"/>
    <w:rsid w:val="00675BB0"/>
    <w:rsid w:val="00681D75"/>
    <w:rsid w:val="00682A4F"/>
    <w:rsid w:val="006830E7"/>
    <w:rsid w:val="00685CA6"/>
    <w:rsid w:val="00691811"/>
    <w:rsid w:val="0069244B"/>
    <w:rsid w:val="006A2257"/>
    <w:rsid w:val="006A3287"/>
    <w:rsid w:val="006A36A5"/>
    <w:rsid w:val="006A3E7D"/>
    <w:rsid w:val="006A52C7"/>
    <w:rsid w:val="006B1335"/>
    <w:rsid w:val="006C2CDB"/>
    <w:rsid w:val="006C3DDE"/>
    <w:rsid w:val="006C56A2"/>
    <w:rsid w:val="006C6A3B"/>
    <w:rsid w:val="006D6686"/>
    <w:rsid w:val="006D77AC"/>
    <w:rsid w:val="006E035E"/>
    <w:rsid w:val="006E1D29"/>
    <w:rsid w:val="006E286F"/>
    <w:rsid w:val="006E75D1"/>
    <w:rsid w:val="006F3426"/>
    <w:rsid w:val="00700258"/>
    <w:rsid w:val="00701A79"/>
    <w:rsid w:val="00702ED3"/>
    <w:rsid w:val="0071109F"/>
    <w:rsid w:val="007123D3"/>
    <w:rsid w:val="007134ED"/>
    <w:rsid w:val="007202F7"/>
    <w:rsid w:val="00723AEF"/>
    <w:rsid w:val="00725021"/>
    <w:rsid w:val="00725645"/>
    <w:rsid w:val="00726B11"/>
    <w:rsid w:val="00727C08"/>
    <w:rsid w:val="007312CC"/>
    <w:rsid w:val="007331BE"/>
    <w:rsid w:val="00733F87"/>
    <w:rsid w:val="00742FA6"/>
    <w:rsid w:val="0074339C"/>
    <w:rsid w:val="00746C3E"/>
    <w:rsid w:val="007508B5"/>
    <w:rsid w:val="00752A98"/>
    <w:rsid w:val="007543F1"/>
    <w:rsid w:val="00754489"/>
    <w:rsid w:val="00754CEE"/>
    <w:rsid w:val="007550DD"/>
    <w:rsid w:val="00756CFC"/>
    <w:rsid w:val="00757370"/>
    <w:rsid w:val="007603B6"/>
    <w:rsid w:val="0076101E"/>
    <w:rsid w:val="00762DCC"/>
    <w:rsid w:val="00767694"/>
    <w:rsid w:val="00771BE8"/>
    <w:rsid w:val="00771D30"/>
    <w:rsid w:val="007770B0"/>
    <w:rsid w:val="00777611"/>
    <w:rsid w:val="00786DAB"/>
    <w:rsid w:val="00787581"/>
    <w:rsid w:val="00790EA6"/>
    <w:rsid w:val="007956BC"/>
    <w:rsid w:val="007A650C"/>
    <w:rsid w:val="007B17C9"/>
    <w:rsid w:val="007B24F4"/>
    <w:rsid w:val="007B34C2"/>
    <w:rsid w:val="007B431A"/>
    <w:rsid w:val="007B4596"/>
    <w:rsid w:val="007B4FF0"/>
    <w:rsid w:val="007C5972"/>
    <w:rsid w:val="007C6E2E"/>
    <w:rsid w:val="007D2B12"/>
    <w:rsid w:val="007D324F"/>
    <w:rsid w:val="007F044F"/>
    <w:rsid w:val="007F1093"/>
    <w:rsid w:val="007F115F"/>
    <w:rsid w:val="007F1445"/>
    <w:rsid w:val="007F6C30"/>
    <w:rsid w:val="007F7312"/>
    <w:rsid w:val="00800967"/>
    <w:rsid w:val="00802E6D"/>
    <w:rsid w:val="00804902"/>
    <w:rsid w:val="00805ABC"/>
    <w:rsid w:val="008101ED"/>
    <w:rsid w:val="008108CA"/>
    <w:rsid w:val="00816691"/>
    <w:rsid w:val="00817B62"/>
    <w:rsid w:val="00823C1D"/>
    <w:rsid w:val="00824220"/>
    <w:rsid w:val="008272D2"/>
    <w:rsid w:val="00827DDB"/>
    <w:rsid w:val="0083193D"/>
    <w:rsid w:val="00832AB6"/>
    <w:rsid w:val="00841076"/>
    <w:rsid w:val="00847865"/>
    <w:rsid w:val="00851A6F"/>
    <w:rsid w:val="008560D8"/>
    <w:rsid w:val="0086612D"/>
    <w:rsid w:val="00867EFC"/>
    <w:rsid w:val="00871416"/>
    <w:rsid w:val="008751C4"/>
    <w:rsid w:val="0088078C"/>
    <w:rsid w:val="00882607"/>
    <w:rsid w:val="008827F7"/>
    <w:rsid w:val="00883AB0"/>
    <w:rsid w:val="0089157E"/>
    <w:rsid w:val="008919AF"/>
    <w:rsid w:val="00891B7A"/>
    <w:rsid w:val="00892F2F"/>
    <w:rsid w:val="00894987"/>
    <w:rsid w:val="008A0006"/>
    <w:rsid w:val="008A1EBD"/>
    <w:rsid w:val="008A4E95"/>
    <w:rsid w:val="008A7E5C"/>
    <w:rsid w:val="008B01AE"/>
    <w:rsid w:val="008B0F86"/>
    <w:rsid w:val="008B2B15"/>
    <w:rsid w:val="008B64A2"/>
    <w:rsid w:val="008D0033"/>
    <w:rsid w:val="008D410D"/>
    <w:rsid w:val="008D495F"/>
    <w:rsid w:val="008E1942"/>
    <w:rsid w:val="008E51F6"/>
    <w:rsid w:val="008E664C"/>
    <w:rsid w:val="008F3F95"/>
    <w:rsid w:val="00900E08"/>
    <w:rsid w:val="009061DD"/>
    <w:rsid w:val="00916415"/>
    <w:rsid w:val="00917F8E"/>
    <w:rsid w:val="00921514"/>
    <w:rsid w:val="00925A79"/>
    <w:rsid w:val="00945328"/>
    <w:rsid w:val="00945CA2"/>
    <w:rsid w:val="009468F8"/>
    <w:rsid w:val="00954006"/>
    <w:rsid w:val="009541A5"/>
    <w:rsid w:val="0097027A"/>
    <w:rsid w:val="009717E3"/>
    <w:rsid w:val="00972A9C"/>
    <w:rsid w:val="0097588D"/>
    <w:rsid w:val="00975A4A"/>
    <w:rsid w:val="009801F9"/>
    <w:rsid w:val="0098032D"/>
    <w:rsid w:val="00980F9E"/>
    <w:rsid w:val="00982A6A"/>
    <w:rsid w:val="00983F79"/>
    <w:rsid w:val="0098751C"/>
    <w:rsid w:val="009A108D"/>
    <w:rsid w:val="009A1D07"/>
    <w:rsid w:val="009B1581"/>
    <w:rsid w:val="009B1D00"/>
    <w:rsid w:val="009B467A"/>
    <w:rsid w:val="009C0C32"/>
    <w:rsid w:val="009C15AF"/>
    <w:rsid w:val="009C4CBD"/>
    <w:rsid w:val="009C57A8"/>
    <w:rsid w:val="009D20B2"/>
    <w:rsid w:val="009D4955"/>
    <w:rsid w:val="009D5909"/>
    <w:rsid w:val="009E0893"/>
    <w:rsid w:val="009E1A70"/>
    <w:rsid w:val="009E1D6B"/>
    <w:rsid w:val="009E747E"/>
    <w:rsid w:val="009F5F6C"/>
    <w:rsid w:val="00A023F6"/>
    <w:rsid w:val="00A0246D"/>
    <w:rsid w:val="00A0250E"/>
    <w:rsid w:val="00A029A9"/>
    <w:rsid w:val="00A02ACA"/>
    <w:rsid w:val="00A0436C"/>
    <w:rsid w:val="00A06C8D"/>
    <w:rsid w:val="00A07291"/>
    <w:rsid w:val="00A07850"/>
    <w:rsid w:val="00A143C9"/>
    <w:rsid w:val="00A15CFA"/>
    <w:rsid w:val="00A25655"/>
    <w:rsid w:val="00A27A41"/>
    <w:rsid w:val="00A30E26"/>
    <w:rsid w:val="00A3119F"/>
    <w:rsid w:val="00A32821"/>
    <w:rsid w:val="00A33AD7"/>
    <w:rsid w:val="00A343E4"/>
    <w:rsid w:val="00A37030"/>
    <w:rsid w:val="00A377B4"/>
    <w:rsid w:val="00A37DD3"/>
    <w:rsid w:val="00A459B2"/>
    <w:rsid w:val="00A45A36"/>
    <w:rsid w:val="00A50F13"/>
    <w:rsid w:val="00A5146F"/>
    <w:rsid w:val="00A52221"/>
    <w:rsid w:val="00A52448"/>
    <w:rsid w:val="00A55BEB"/>
    <w:rsid w:val="00A60414"/>
    <w:rsid w:val="00A61391"/>
    <w:rsid w:val="00A613F5"/>
    <w:rsid w:val="00A61A3B"/>
    <w:rsid w:val="00A63B87"/>
    <w:rsid w:val="00A66FEC"/>
    <w:rsid w:val="00A673CA"/>
    <w:rsid w:val="00A744B1"/>
    <w:rsid w:val="00A833D7"/>
    <w:rsid w:val="00A86D6E"/>
    <w:rsid w:val="00A91188"/>
    <w:rsid w:val="00A925AA"/>
    <w:rsid w:val="00A952B8"/>
    <w:rsid w:val="00AA51CD"/>
    <w:rsid w:val="00AA6937"/>
    <w:rsid w:val="00AA71D3"/>
    <w:rsid w:val="00AA7451"/>
    <w:rsid w:val="00AB13AA"/>
    <w:rsid w:val="00AB4138"/>
    <w:rsid w:val="00AB4D7C"/>
    <w:rsid w:val="00AB57C8"/>
    <w:rsid w:val="00AC3B44"/>
    <w:rsid w:val="00AC7BEE"/>
    <w:rsid w:val="00AD10F9"/>
    <w:rsid w:val="00AD2A38"/>
    <w:rsid w:val="00AD3FEC"/>
    <w:rsid w:val="00AE3260"/>
    <w:rsid w:val="00AF01CC"/>
    <w:rsid w:val="00AF75BF"/>
    <w:rsid w:val="00B0172C"/>
    <w:rsid w:val="00B01856"/>
    <w:rsid w:val="00B05932"/>
    <w:rsid w:val="00B05B06"/>
    <w:rsid w:val="00B0696D"/>
    <w:rsid w:val="00B13FC4"/>
    <w:rsid w:val="00B14AE5"/>
    <w:rsid w:val="00B20ADD"/>
    <w:rsid w:val="00B23901"/>
    <w:rsid w:val="00B24DB1"/>
    <w:rsid w:val="00B277D4"/>
    <w:rsid w:val="00B30841"/>
    <w:rsid w:val="00B32A2B"/>
    <w:rsid w:val="00B344F7"/>
    <w:rsid w:val="00B347B6"/>
    <w:rsid w:val="00B37F9A"/>
    <w:rsid w:val="00B420F1"/>
    <w:rsid w:val="00B43F1C"/>
    <w:rsid w:val="00B531AA"/>
    <w:rsid w:val="00B5613B"/>
    <w:rsid w:val="00B56241"/>
    <w:rsid w:val="00B60304"/>
    <w:rsid w:val="00B615A6"/>
    <w:rsid w:val="00B62A73"/>
    <w:rsid w:val="00B7006F"/>
    <w:rsid w:val="00B7048F"/>
    <w:rsid w:val="00B84B01"/>
    <w:rsid w:val="00B8598E"/>
    <w:rsid w:val="00B86CF5"/>
    <w:rsid w:val="00B93454"/>
    <w:rsid w:val="00B9518B"/>
    <w:rsid w:val="00B96CBA"/>
    <w:rsid w:val="00B976E0"/>
    <w:rsid w:val="00B97B4D"/>
    <w:rsid w:val="00B97EF2"/>
    <w:rsid w:val="00BB345C"/>
    <w:rsid w:val="00BB3D64"/>
    <w:rsid w:val="00BC054F"/>
    <w:rsid w:val="00BC0AF0"/>
    <w:rsid w:val="00BC0EC3"/>
    <w:rsid w:val="00BC7EBA"/>
    <w:rsid w:val="00BD0237"/>
    <w:rsid w:val="00BD2EBD"/>
    <w:rsid w:val="00BD3256"/>
    <w:rsid w:val="00BD3CBC"/>
    <w:rsid w:val="00BD4337"/>
    <w:rsid w:val="00BE28A4"/>
    <w:rsid w:val="00BE379F"/>
    <w:rsid w:val="00BE40E8"/>
    <w:rsid w:val="00BE4C7F"/>
    <w:rsid w:val="00BE57F2"/>
    <w:rsid w:val="00BF1D5D"/>
    <w:rsid w:val="00BF48E4"/>
    <w:rsid w:val="00BF5C85"/>
    <w:rsid w:val="00BF7F3A"/>
    <w:rsid w:val="00C01015"/>
    <w:rsid w:val="00C014FE"/>
    <w:rsid w:val="00C03825"/>
    <w:rsid w:val="00C0688E"/>
    <w:rsid w:val="00C1282E"/>
    <w:rsid w:val="00C13458"/>
    <w:rsid w:val="00C14C64"/>
    <w:rsid w:val="00C27D42"/>
    <w:rsid w:val="00C30244"/>
    <w:rsid w:val="00C34129"/>
    <w:rsid w:val="00C35C3E"/>
    <w:rsid w:val="00C35D6D"/>
    <w:rsid w:val="00C36E11"/>
    <w:rsid w:val="00C47E6A"/>
    <w:rsid w:val="00C50503"/>
    <w:rsid w:val="00C56118"/>
    <w:rsid w:val="00C64040"/>
    <w:rsid w:val="00C652DD"/>
    <w:rsid w:val="00C711B7"/>
    <w:rsid w:val="00C714F2"/>
    <w:rsid w:val="00C7166A"/>
    <w:rsid w:val="00C73240"/>
    <w:rsid w:val="00C7683C"/>
    <w:rsid w:val="00C81D43"/>
    <w:rsid w:val="00C8460D"/>
    <w:rsid w:val="00C90336"/>
    <w:rsid w:val="00C92484"/>
    <w:rsid w:val="00C94A84"/>
    <w:rsid w:val="00CA2BA7"/>
    <w:rsid w:val="00CA5D00"/>
    <w:rsid w:val="00CA6594"/>
    <w:rsid w:val="00CA6AF8"/>
    <w:rsid w:val="00CB1475"/>
    <w:rsid w:val="00CB4F27"/>
    <w:rsid w:val="00CB59DE"/>
    <w:rsid w:val="00CC2334"/>
    <w:rsid w:val="00CC28D7"/>
    <w:rsid w:val="00CD1BD6"/>
    <w:rsid w:val="00CD289E"/>
    <w:rsid w:val="00CD4A8B"/>
    <w:rsid w:val="00CD4EE1"/>
    <w:rsid w:val="00CD64FD"/>
    <w:rsid w:val="00CD6A13"/>
    <w:rsid w:val="00CE3ED0"/>
    <w:rsid w:val="00CF2183"/>
    <w:rsid w:val="00CF4D0C"/>
    <w:rsid w:val="00CF7E05"/>
    <w:rsid w:val="00D0387D"/>
    <w:rsid w:val="00D201AB"/>
    <w:rsid w:val="00D21ED5"/>
    <w:rsid w:val="00D2209E"/>
    <w:rsid w:val="00D22A71"/>
    <w:rsid w:val="00D25BF0"/>
    <w:rsid w:val="00D41ED6"/>
    <w:rsid w:val="00D50313"/>
    <w:rsid w:val="00D50E85"/>
    <w:rsid w:val="00D51DD7"/>
    <w:rsid w:val="00D52A05"/>
    <w:rsid w:val="00D64449"/>
    <w:rsid w:val="00D66B9D"/>
    <w:rsid w:val="00D675D5"/>
    <w:rsid w:val="00D67828"/>
    <w:rsid w:val="00D72F4D"/>
    <w:rsid w:val="00D74AD1"/>
    <w:rsid w:val="00D757B6"/>
    <w:rsid w:val="00D76302"/>
    <w:rsid w:val="00D83A42"/>
    <w:rsid w:val="00D91C0F"/>
    <w:rsid w:val="00DA2A33"/>
    <w:rsid w:val="00DA5376"/>
    <w:rsid w:val="00DA7C7A"/>
    <w:rsid w:val="00DB013A"/>
    <w:rsid w:val="00DB589E"/>
    <w:rsid w:val="00DC620E"/>
    <w:rsid w:val="00DD1468"/>
    <w:rsid w:val="00DD2EF0"/>
    <w:rsid w:val="00DD32B5"/>
    <w:rsid w:val="00DD4C79"/>
    <w:rsid w:val="00DD5995"/>
    <w:rsid w:val="00DE0930"/>
    <w:rsid w:val="00DE0AD7"/>
    <w:rsid w:val="00DE3068"/>
    <w:rsid w:val="00DE3765"/>
    <w:rsid w:val="00DE4886"/>
    <w:rsid w:val="00DF1D23"/>
    <w:rsid w:val="00DF4932"/>
    <w:rsid w:val="00DF58A9"/>
    <w:rsid w:val="00E00A8F"/>
    <w:rsid w:val="00E11E8E"/>
    <w:rsid w:val="00E13A4A"/>
    <w:rsid w:val="00E155CF"/>
    <w:rsid w:val="00E15C0F"/>
    <w:rsid w:val="00E30FE3"/>
    <w:rsid w:val="00E316EE"/>
    <w:rsid w:val="00E32B77"/>
    <w:rsid w:val="00E32C42"/>
    <w:rsid w:val="00E36921"/>
    <w:rsid w:val="00E4071A"/>
    <w:rsid w:val="00E43C86"/>
    <w:rsid w:val="00E45FBF"/>
    <w:rsid w:val="00E4688A"/>
    <w:rsid w:val="00E47628"/>
    <w:rsid w:val="00E50D79"/>
    <w:rsid w:val="00E50F5C"/>
    <w:rsid w:val="00E577B0"/>
    <w:rsid w:val="00E57C1E"/>
    <w:rsid w:val="00E601FB"/>
    <w:rsid w:val="00E605BE"/>
    <w:rsid w:val="00E62A65"/>
    <w:rsid w:val="00E708A8"/>
    <w:rsid w:val="00E715C2"/>
    <w:rsid w:val="00E71B1A"/>
    <w:rsid w:val="00E72889"/>
    <w:rsid w:val="00E77014"/>
    <w:rsid w:val="00E816C4"/>
    <w:rsid w:val="00E84A53"/>
    <w:rsid w:val="00E92677"/>
    <w:rsid w:val="00E97448"/>
    <w:rsid w:val="00EA2A72"/>
    <w:rsid w:val="00EA5FF1"/>
    <w:rsid w:val="00EC0B3D"/>
    <w:rsid w:val="00EC1166"/>
    <w:rsid w:val="00EC5A84"/>
    <w:rsid w:val="00EC5AB0"/>
    <w:rsid w:val="00ED0479"/>
    <w:rsid w:val="00ED2323"/>
    <w:rsid w:val="00ED3D45"/>
    <w:rsid w:val="00ED4699"/>
    <w:rsid w:val="00ED5537"/>
    <w:rsid w:val="00ED6868"/>
    <w:rsid w:val="00ED6CF6"/>
    <w:rsid w:val="00EE0642"/>
    <w:rsid w:val="00EE1E9C"/>
    <w:rsid w:val="00EE2233"/>
    <w:rsid w:val="00EE551D"/>
    <w:rsid w:val="00EF0DFF"/>
    <w:rsid w:val="00EF0F6D"/>
    <w:rsid w:val="00EF1135"/>
    <w:rsid w:val="00EF2C7C"/>
    <w:rsid w:val="00EF4DBB"/>
    <w:rsid w:val="00EF4DF8"/>
    <w:rsid w:val="00EF5EFE"/>
    <w:rsid w:val="00F024C9"/>
    <w:rsid w:val="00F0382F"/>
    <w:rsid w:val="00F105A6"/>
    <w:rsid w:val="00F1099D"/>
    <w:rsid w:val="00F10B5D"/>
    <w:rsid w:val="00F151AD"/>
    <w:rsid w:val="00F17037"/>
    <w:rsid w:val="00F1704B"/>
    <w:rsid w:val="00F220F4"/>
    <w:rsid w:val="00F22719"/>
    <w:rsid w:val="00F24EA9"/>
    <w:rsid w:val="00F251BA"/>
    <w:rsid w:val="00F25DE5"/>
    <w:rsid w:val="00F30D8B"/>
    <w:rsid w:val="00F32085"/>
    <w:rsid w:val="00F32D71"/>
    <w:rsid w:val="00F32EDD"/>
    <w:rsid w:val="00F33584"/>
    <w:rsid w:val="00F344CE"/>
    <w:rsid w:val="00F40BCC"/>
    <w:rsid w:val="00F45480"/>
    <w:rsid w:val="00F468B9"/>
    <w:rsid w:val="00F46D2B"/>
    <w:rsid w:val="00F53363"/>
    <w:rsid w:val="00F7071B"/>
    <w:rsid w:val="00F80D2B"/>
    <w:rsid w:val="00F83D14"/>
    <w:rsid w:val="00F86BE6"/>
    <w:rsid w:val="00F87CA9"/>
    <w:rsid w:val="00F915AF"/>
    <w:rsid w:val="00F93AB0"/>
    <w:rsid w:val="00FA0E07"/>
    <w:rsid w:val="00FA398F"/>
    <w:rsid w:val="00FB049E"/>
    <w:rsid w:val="00FB48DB"/>
    <w:rsid w:val="00FB763C"/>
    <w:rsid w:val="00FC1157"/>
    <w:rsid w:val="00FC3244"/>
    <w:rsid w:val="00FC44E7"/>
    <w:rsid w:val="00FD483F"/>
    <w:rsid w:val="00FE295C"/>
    <w:rsid w:val="00FE4F10"/>
    <w:rsid w:val="00FE5E5D"/>
    <w:rsid w:val="00FE5E72"/>
    <w:rsid w:val="00FF0361"/>
    <w:rsid w:val="00FF1BE5"/>
    <w:rsid w:val="00FF3655"/>
    <w:rsid w:val="00FF4AC1"/>
    <w:rsid w:val="00FF6DB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8B7377E"/>
  <w15:chartTrackingRefBased/>
  <w15:docId w15:val="{6E0E1052-CA81-4247-B5EC-B7B6F9F08C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CD4A8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5285D"/>
    <w:pPr>
      <w:ind w:left="720"/>
      <w:contextualSpacing/>
    </w:pPr>
  </w:style>
  <w:style w:type="paragraph" w:styleId="Revision">
    <w:name w:val="Revision"/>
    <w:hidden/>
    <w:uiPriority w:val="99"/>
    <w:semiHidden/>
    <w:rsid w:val="008560D8"/>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875</Words>
  <Characters>5035</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Davenport;Barb Cole CMI</dc:creator>
  <cp:keywords/>
  <dc:description/>
  <cp:lastModifiedBy>Ruiz, Nina</cp:lastModifiedBy>
  <cp:revision>3</cp:revision>
  <cp:lastPrinted>2025-03-31T17:23:00Z</cp:lastPrinted>
  <dcterms:created xsi:type="dcterms:W3CDTF">2025-04-24T19:37:00Z</dcterms:created>
  <dcterms:modified xsi:type="dcterms:W3CDTF">2025-04-24T19:40:00Z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1d3a4dec6ac0bbefea2bda759e7baa81135a3216535bec8b19ee58c6be8a5603</vt:lpwstr>
  </property>
</Properties>
</file>