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0FEB5ACC" w:rsidR="00EB59C2" w:rsidRPr="000925A0" w:rsidRDefault="00B51AA0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A24DB9">
        <w:rPr>
          <w:rFonts w:ascii="Arial" w:hAnsi="Arial" w:cs="Arial"/>
        </w:rPr>
        <w:t>14</w:t>
      </w:r>
      <w:r w:rsidR="006A0387">
        <w:rPr>
          <w:rFonts w:ascii="Arial" w:hAnsi="Arial" w:cs="Arial"/>
        </w:rPr>
        <w:t>,</w:t>
      </w:r>
      <w:r w:rsidR="00AC0E05">
        <w:rPr>
          <w:rFonts w:ascii="Arial" w:hAnsi="Arial" w:cs="Arial"/>
        </w:rPr>
        <w:t xml:space="preserve"> </w:t>
      </w:r>
      <w:r w:rsidR="002A7054">
        <w:rPr>
          <w:rFonts w:ascii="Arial" w:hAnsi="Arial" w:cs="Arial"/>
        </w:rPr>
        <w:t>202</w:t>
      </w:r>
      <w:r w:rsidR="005C2FAE">
        <w:rPr>
          <w:rFonts w:ascii="Arial" w:hAnsi="Arial" w:cs="Arial"/>
        </w:rPr>
        <w:t>1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2D8BA45F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OAR21</w:t>
      </w:r>
      <w:r w:rsidR="00A24DB9">
        <w:rPr>
          <w:rFonts w:ascii="Arial" w:hAnsi="Arial" w:cs="Arial"/>
        </w:rPr>
        <w:t>95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7E442A21" w14:textId="15BA7D08" w:rsidR="00E71C4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4615B3" w:rsidRPr="004615B3">
        <w:rPr>
          <w:rFonts w:ascii="Arial" w:hAnsi="Arial" w:cs="Arial"/>
        </w:rPr>
        <w:t>BLR Filing No. 38 AR FP 21-0633</w:t>
      </w:r>
    </w:p>
    <w:p w14:paraId="6EC3D6ED" w14:textId="77777777" w:rsidR="00106A5D" w:rsidRPr="000925A0" w:rsidRDefault="00106A5D" w:rsidP="00EB59C2">
      <w:pPr>
        <w:rPr>
          <w:rFonts w:ascii="Arial" w:hAnsi="Arial" w:cs="Arial"/>
        </w:rPr>
      </w:pPr>
    </w:p>
    <w:p w14:paraId="522E0634" w14:textId="0C48338C" w:rsidR="00BC0A63" w:rsidRPr="004615B3" w:rsidRDefault="00044EF1" w:rsidP="00EB59C2">
      <w:pPr>
        <w:rPr>
          <w:rFonts w:ascii="Arial" w:hAnsi="Arial" w:cs="Arial"/>
        </w:rPr>
      </w:pPr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4615B3">
        <w:rPr>
          <w:rFonts w:ascii="Arial" w:hAnsi="Arial" w:cs="Arial"/>
        </w:rPr>
        <w:t>Katelynn Wintz</w:t>
      </w:r>
      <w:r w:rsidR="00106A5D">
        <w:rPr>
          <w:rFonts w:ascii="Arial" w:hAnsi="Arial" w:cs="Arial"/>
        </w:rPr>
        <w:t xml:space="preserve">; </w:t>
      </w:r>
      <w:hyperlink r:id="rId8" w:history="1">
        <w:r w:rsidR="004615B3" w:rsidRPr="004615B3">
          <w:rPr>
            <w:rStyle w:val="Hyperlink"/>
            <w:rFonts w:ascii="Arial" w:hAnsi="Arial" w:cs="Arial"/>
          </w:rPr>
          <w:t>Katelynn.Wintz@coloradosprings.gov</w:t>
        </w:r>
      </w:hyperlink>
    </w:p>
    <w:p w14:paraId="77F31242" w14:textId="77777777" w:rsidR="00521A39" w:rsidRDefault="00521A39" w:rsidP="00EB59C2"/>
    <w:p w14:paraId="0E3C6FDE" w14:textId="3F9C432F" w:rsidR="006C2A33" w:rsidRPr="006C2A33" w:rsidRDefault="00EB59C2" w:rsidP="00EB59C2">
      <w:pPr>
        <w:rPr>
          <w:rFonts w:ascii="Arial" w:hAnsi="Arial" w:cs="Arial"/>
          <w:b/>
        </w:rPr>
      </w:pPr>
      <w:r w:rsidRPr="00BC0A63">
        <w:rPr>
          <w:rFonts w:ascii="Arial" w:hAnsi="Arial" w:cs="Arial"/>
          <w:b/>
        </w:rPr>
        <w:t>Planning Division</w:t>
      </w:r>
    </w:p>
    <w:p w14:paraId="07DEFD94" w14:textId="77777777" w:rsidR="00B51AA0" w:rsidRPr="00F2435F" w:rsidRDefault="00B51AA0" w:rsidP="00B51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 Division has no comments.</w:t>
      </w:r>
    </w:p>
    <w:p w14:paraId="1EA1C583" w14:textId="77777777" w:rsidR="006B5FFA" w:rsidRDefault="006B5FFA" w:rsidP="006B5FFA">
      <w:pPr>
        <w:pStyle w:val="ListParagraph"/>
        <w:rPr>
          <w:rFonts w:ascii="Arial" w:hAnsi="Arial" w:cs="Arial"/>
          <w:bCs/>
        </w:rPr>
      </w:pPr>
    </w:p>
    <w:p w14:paraId="3F22E4B8" w14:textId="77777777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</w:t>
      </w:r>
      <w:proofErr w:type="gramStart"/>
      <w:r w:rsidRPr="00AF045F">
        <w:rPr>
          <w:rFonts w:ascii="Arial" w:hAnsi="Arial" w:cs="Arial"/>
          <w:bCs/>
        </w:rPr>
        <w:t>by:</w:t>
      </w:r>
      <w:proofErr w:type="gramEnd"/>
      <w:r w:rsidRPr="00AF04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77777777" w:rsidR="006B5FFA" w:rsidRPr="00AF045F" w:rsidRDefault="006B5FFA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mercedesrivas</w:t>
      </w:r>
      <w:r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51F8DBCE" w14:textId="6450B82C" w:rsidR="00B8312A" w:rsidRDefault="004615B3" w:rsidP="00B8312A">
      <w:pPr>
        <w:rPr>
          <w:rFonts w:ascii="Arial" w:hAnsi="Arial" w:cs="Arial"/>
        </w:rPr>
      </w:pPr>
      <w:r w:rsidRPr="004615B3">
        <w:rPr>
          <w:rFonts w:ascii="Arial" w:hAnsi="Arial" w:cs="Arial"/>
        </w:rPr>
        <w:t>PCD-Engineering has the following comment.</w:t>
      </w:r>
      <w:r w:rsidRPr="004615B3">
        <w:rPr>
          <w:rFonts w:ascii="Arial" w:hAnsi="Arial" w:cs="Arial"/>
        </w:rPr>
        <w:br/>
      </w:r>
      <w:r w:rsidRPr="004615B3">
        <w:rPr>
          <w:rFonts w:ascii="Arial" w:hAnsi="Arial" w:cs="Arial"/>
        </w:rPr>
        <w:br/>
        <w:t xml:space="preserve">Please address the final closure of </w:t>
      </w:r>
      <w:proofErr w:type="spellStart"/>
      <w:r w:rsidRPr="004615B3">
        <w:rPr>
          <w:rFonts w:ascii="Arial" w:hAnsi="Arial" w:cs="Arial"/>
        </w:rPr>
        <w:t>Tamlin</w:t>
      </w:r>
      <w:proofErr w:type="spellEnd"/>
      <w:r w:rsidRPr="004615B3">
        <w:rPr>
          <w:rFonts w:ascii="Arial" w:hAnsi="Arial" w:cs="Arial"/>
        </w:rPr>
        <w:t xml:space="preserve"> Road from the west. Will a cul-de-sac be provided on the east end of the existing </w:t>
      </w:r>
      <w:proofErr w:type="spellStart"/>
      <w:r w:rsidRPr="004615B3">
        <w:rPr>
          <w:rFonts w:ascii="Arial" w:hAnsi="Arial" w:cs="Arial"/>
        </w:rPr>
        <w:t>Tamlin</w:t>
      </w:r>
      <w:proofErr w:type="spellEnd"/>
      <w:r w:rsidRPr="004615B3">
        <w:rPr>
          <w:rFonts w:ascii="Arial" w:hAnsi="Arial" w:cs="Arial"/>
        </w:rPr>
        <w:t xml:space="preserve"> Road?</w:t>
      </w:r>
      <w:r w:rsidRPr="004615B3">
        <w:rPr>
          <w:rFonts w:ascii="Arial" w:hAnsi="Arial" w:cs="Arial"/>
        </w:rPr>
        <w:br/>
      </w:r>
      <w:r w:rsidRPr="004615B3">
        <w:rPr>
          <w:rFonts w:ascii="Arial" w:hAnsi="Arial" w:cs="Arial"/>
        </w:rPr>
        <w:br/>
      </w:r>
      <w:r w:rsidRPr="004615B3">
        <w:rPr>
          <w:rFonts w:ascii="Arial" w:hAnsi="Arial" w:cs="Arial"/>
        </w:rPr>
        <w:br/>
        <w:t>-- Jeff Rice - 719-520-7877</w:t>
      </w:r>
    </w:p>
    <w:p w14:paraId="07B649D4" w14:textId="77777777" w:rsidR="004615B3" w:rsidRDefault="004615B3" w:rsidP="00B8312A">
      <w:pPr>
        <w:rPr>
          <w:rFonts w:ascii="Arial" w:hAnsi="Arial" w:cs="Arial"/>
        </w:rPr>
      </w:pPr>
    </w:p>
    <w:p w14:paraId="3F7F440A" w14:textId="77777777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7777777" w:rsidR="0057268D" w:rsidRDefault="0057268D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  <w:r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294CF073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6447</w:t>
      </w:r>
    </w:p>
    <w:sectPr w:rsidR="00E358AE" w:rsidRPr="000925A0" w:rsidSect="00EB5F7D">
      <w:headerReference w:type="first" r:id="rId9"/>
      <w:footerReference w:type="first" r:id="rId10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4615B3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4615B3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275D"/>
    <w:rsid w:val="000869C6"/>
    <w:rsid w:val="00087080"/>
    <w:rsid w:val="00087716"/>
    <w:rsid w:val="000925A0"/>
    <w:rsid w:val="0009283B"/>
    <w:rsid w:val="000976E0"/>
    <w:rsid w:val="000B16CE"/>
    <w:rsid w:val="000B66A6"/>
    <w:rsid w:val="000C2888"/>
    <w:rsid w:val="000D118B"/>
    <w:rsid w:val="000D137D"/>
    <w:rsid w:val="000D52F9"/>
    <w:rsid w:val="000E0DBF"/>
    <w:rsid w:val="000E463B"/>
    <w:rsid w:val="00104BF1"/>
    <w:rsid w:val="00105B90"/>
    <w:rsid w:val="00106A5D"/>
    <w:rsid w:val="001261F8"/>
    <w:rsid w:val="001329D9"/>
    <w:rsid w:val="00133255"/>
    <w:rsid w:val="001379EB"/>
    <w:rsid w:val="00137AF2"/>
    <w:rsid w:val="001431A9"/>
    <w:rsid w:val="001763C6"/>
    <w:rsid w:val="00177743"/>
    <w:rsid w:val="00183D3E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2AF6"/>
    <w:rsid w:val="0029656D"/>
    <w:rsid w:val="002A7054"/>
    <w:rsid w:val="002B42B4"/>
    <w:rsid w:val="002E2093"/>
    <w:rsid w:val="002F0724"/>
    <w:rsid w:val="00300FDC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31B6"/>
    <w:rsid w:val="003B25FD"/>
    <w:rsid w:val="003C0FE3"/>
    <w:rsid w:val="003C52A3"/>
    <w:rsid w:val="003D6D12"/>
    <w:rsid w:val="003E2FF1"/>
    <w:rsid w:val="003E5953"/>
    <w:rsid w:val="00403EB3"/>
    <w:rsid w:val="0043194A"/>
    <w:rsid w:val="00434D73"/>
    <w:rsid w:val="00442579"/>
    <w:rsid w:val="00443462"/>
    <w:rsid w:val="00444245"/>
    <w:rsid w:val="004463D6"/>
    <w:rsid w:val="0045061A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268D"/>
    <w:rsid w:val="00584B26"/>
    <w:rsid w:val="00585127"/>
    <w:rsid w:val="005858B6"/>
    <w:rsid w:val="005869B1"/>
    <w:rsid w:val="005956E3"/>
    <w:rsid w:val="005963E0"/>
    <w:rsid w:val="005B07F0"/>
    <w:rsid w:val="005B7048"/>
    <w:rsid w:val="005C2FAE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6DD0"/>
    <w:rsid w:val="00654844"/>
    <w:rsid w:val="00660E03"/>
    <w:rsid w:val="0066552A"/>
    <w:rsid w:val="00675E1F"/>
    <w:rsid w:val="00692D40"/>
    <w:rsid w:val="00692FCE"/>
    <w:rsid w:val="00694331"/>
    <w:rsid w:val="006A0387"/>
    <w:rsid w:val="006A0883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C7B9F"/>
    <w:rsid w:val="007D35BA"/>
    <w:rsid w:val="007D6F5F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E1A15"/>
    <w:rsid w:val="008E467B"/>
    <w:rsid w:val="008F1990"/>
    <w:rsid w:val="008F7FD8"/>
    <w:rsid w:val="00904643"/>
    <w:rsid w:val="00911739"/>
    <w:rsid w:val="0091560F"/>
    <w:rsid w:val="00920BEF"/>
    <w:rsid w:val="00926B4A"/>
    <w:rsid w:val="00932885"/>
    <w:rsid w:val="00937612"/>
    <w:rsid w:val="009554F2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70A7"/>
    <w:rsid w:val="00B01C07"/>
    <w:rsid w:val="00B049D8"/>
    <w:rsid w:val="00B14663"/>
    <w:rsid w:val="00B26BB3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80B70"/>
    <w:rsid w:val="00C81A7E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503"/>
    <w:rsid w:val="00D06911"/>
    <w:rsid w:val="00D06E68"/>
    <w:rsid w:val="00D06ED3"/>
    <w:rsid w:val="00D20088"/>
    <w:rsid w:val="00D249B0"/>
    <w:rsid w:val="00D25E96"/>
    <w:rsid w:val="00D35FB2"/>
    <w:rsid w:val="00D41587"/>
    <w:rsid w:val="00D42357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59C2"/>
    <w:rsid w:val="00EB5AA1"/>
    <w:rsid w:val="00EB5F7D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921"/>
    <w:rsid w:val="00F35F02"/>
    <w:rsid w:val="00F3624B"/>
    <w:rsid w:val="00F37D86"/>
    <w:rsid w:val="00F47881"/>
    <w:rsid w:val="00F54FBC"/>
    <w:rsid w:val="00F71002"/>
    <w:rsid w:val="00F72372"/>
    <w:rsid w:val="00F76A33"/>
    <w:rsid w:val="00F813BF"/>
    <w:rsid w:val="00F83B94"/>
    <w:rsid w:val="00F85D9C"/>
    <w:rsid w:val="00FA2E34"/>
    <w:rsid w:val="00FC0A22"/>
    <w:rsid w:val="00FC2315"/>
    <w:rsid w:val="00FC6CDD"/>
    <w:rsid w:val="00FD1811"/>
    <w:rsid w:val="00FD3B55"/>
    <w:rsid w:val="00FE3676"/>
    <w:rsid w:val="00FE3DD1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n.Wintz@coloradosprin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21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Mercedes Rivas</cp:lastModifiedBy>
  <cp:revision>3</cp:revision>
  <cp:lastPrinted>2021-05-03T14:16:00Z</cp:lastPrinted>
  <dcterms:created xsi:type="dcterms:W3CDTF">2021-10-14T16:08:00Z</dcterms:created>
  <dcterms:modified xsi:type="dcterms:W3CDTF">2021-10-14T16:17:00Z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