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52F94" w14:textId="77777777" w:rsidR="00215196" w:rsidRPr="00571069" w:rsidRDefault="00215196" w:rsidP="00215196">
      <w:pPr>
        <w:spacing w:after="0"/>
        <w:jc w:val="center"/>
        <w:rPr>
          <w:rFonts w:ascii="Arial Narrow" w:eastAsia="Times New Roman" w:hAnsi="Arial Narrow" w:cs="Arial"/>
          <w:sz w:val="40"/>
          <w:szCs w:val="40"/>
        </w:rPr>
      </w:pPr>
      <w:r>
        <w:rPr>
          <w:rFonts w:ascii="Arial Narrow" w:eastAsia="Times New Roman" w:hAnsi="Arial Narrow" w:cs="Arial"/>
          <w:sz w:val="40"/>
          <w:szCs w:val="40"/>
        </w:rPr>
        <w:t>Forest Lakes Filing No. 6</w:t>
      </w:r>
    </w:p>
    <w:p w14:paraId="687E7B97" w14:textId="77777777" w:rsidR="00215196" w:rsidRPr="005E3128" w:rsidRDefault="00215196" w:rsidP="00215196">
      <w:pPr>
        <w:spacing w:after="0"/>
        <w:rPr>
          <w:rFonts w:ascii="Arial Narrow" w:eastAsia="Times New Roman" w:hAnsi="Arial Narrow" w:cs="Arial"/>
          <w:sz w:val="24"/>
          <w:szCs w:val="24"/>
        </w:rPr>
      </w:pPr>
      <w:r w:rsidRPr="005E3128">
        <w:rPr>
          <w:rFonts w:ascii="Arial Narrow" w:eastAsia="Times New Roman" w:hAnsi="Arial Narrow" w:cs="Arial"/>
          <w:sz w:val="24"/>
          <w:szCs w:val="24"/>
        </w:rPr>
        <w:t>According to NRCS soils survey, the 38—</w:t>
      </w:r>
      <w:proofErr w:type="spellStart"/>
      <w:r w:rsidRPr="005E3128">
        <w:rPr>
          <w:rFonts w:ascii="Arial Narrow" w:eastAsia="Times New Roman" w:hAnsi="Arial Narrow" w:cs="Arial"/>
          <w:sz w:val="24"/>
          <w:szCs w:val="24"/>
        </w:rPr>
        <w:t>Jarre</w:t>
      </w:r>
      <w:proofErr w:type="spellEnd"/>
      <w:r w:rsidRPr="005E3128">
        <w:rPr>
          <w:rFonts w:ascii="Arial Narrow" w:eastAsia="Times New Roman" w:hAnsi="Arial Narrow" w:cs="Arial"/>
          <w:sz w:val="24"/>
          <w:szCs w:val="24"/>
        </w:rPr>
        <w:t>-Tecolote complex, 8 to 65 percent slopes, the 2—</w:t>
      </w:r>
      <w:proofErr w:type="spellStart"/>
      <w:r w:rsidRPr="005E3128">
        <w:rPr>
          <w:rFonts w:ascii="Arial Narrow" w:eastAsia="Times New Roman" w:hAnsi="Arial Narrow" w:cs="Arial"/>
          <w:sz w:val="24"/>
          <w:szCs w:val="24"/>
        </w:rPr>
        <w:t>Aquolls</w:t>
      </w:r>
      <w:proofErr w:type="spellEnd"/>
      <w:r w:rsidRPr="005E3128">
        <w:rPr>
          <w:rFonts w:ascii="Arial Narrow" w:eastAsia="Times New Roman" w:hAnsi="Arial Narrow" w:cs="Arial"/>
          <w:sz w:val="24"/>
          <w:szCs w:val="24"/>
        </w:rPr>
        <w:t>, 1 to 10 percent slopes, the 22—</w:t>
      </w:r>
      <w:proofErr w:type="spellStart"/>
      <w:r w:rsidRPr="005E3128">
        <w:rPr>
          <w:rFonts w:ascii="Arial Narrow" w:eastAsia="Times New Roman" w:hAnsi="Arial Narrow" w:cs="Arial"/>
          <w:sz w:val="24"/>
          <w:szCs w:val="24"/>
        </w:rPr>
        <w:t>Kassler</w:t>
      </w:r>
      <w:proofErr w:type="spellEnd"/>
      <w:r w:rsidRPr="005E3128">
        <w:rPr>
          <w:rFonts w:ascii="Arial Narrow" w:eastAsia="Times New Roman" w:hAnsi="Arial Narrow" w:cs="Arial"/>
          <w:sz w:val="24"/>
          <w:szCs w:val="24"/>
        </w:rPr>
        <w:t xml:space="preserve"> very gravelly coarse sandy loam, 5 to 35 percent slopes, and the 48—Tecolote very gravelly sandy loam, 15 to 40 percent slopes, very stony are poor for dwellings with and without basements, and small commercial buildings due to slope, large stones, depth to saturated zone, and flooding.  Due to the limitations on the above soils on the site, alternatives to mitigate the limitations of the soil will be required in your engineering design or construction techniques.</w:t>
      </w:r>
    </w:p>
    <w:p w14:paraId="57582E6A" w14:textId="77777777" w:rsidR="00215196" w:rsidRDefault="00215196" w:rsidP="00215196">
      <w:pPr>
        <w:spacing w:after="0"/>
        <w:rPr>
          <w:rFonts w:ascii="Arial Narrow" w:eastAsia="Times New Roman" w:hAnsi="Arial Narrow" w:cs="Arial"/>
          <w:sz w:val="24"/>
          <w:szCs w:val="24"/>
        </w:rPr>
      </w:pPr>
    </w:p>
    <w:p w14:paraId="6CF97B30" w14:textId="77777777" w:rsidR="00215196" w:rsidRPr="005111C8" w:rsidRDefault="00215196" w:rsidP="00215196">
      <w:pPr>
        <w:spacing w:after="0"/>
        <w:rPr>
          <w:rFonts w:ascii="Arial Narrow" w:eastAsia="Times New Roman" w:hAnsi="Arial Narrow" w:cs="Arial"/>
          <w:sz w:val="24"/>
          <w:szCs w:val="24"/>
        </w:rPr>
      </w:pPr>
      <w:r w:rsidRPr="005111C8">
        <w:rPr>
          <w:rFonts w:ascii="Arial Narrow" w:eastAsia="Times New Roman" w:hAnsi="Arial Narrow" w:cs="Arial"/>
          <w:sz w:val="24"/>
          <w:szCs w:val="24"/>
        </w:rPr>
        <w:t>According to NRCS soils survey, the 38—</w:t>
      </w:r>
      <w:proofErr w:type="spellStart"/>
      <w:r w:rsidRPr="005111C8">
        <w:rPr>
          <w:rFonts w:ascii="Arial Narrow" w:eastAsia="Times New Roman" w:hAnsi="Arial Narrow" w:cs="Arial"/>
          <w:sz w:val="24"/>
          <w:szCs w:val="24"/>
        </w:rPr>
        <w:t>Jarre</w:t>
      </w:r>
      <w:proofErr w:type="spellEnd"/>
      <w:r w:rsidRPr="005111C8">
        <w:rPr>
          <w:rFonts w:ascii="Arial Narrow" w:eastAsia="Times New Roman" w:hAnsi="Arial Narrow" w:cs="Arial"/>
          <w:sz w:val="24"/>
          <w:szCs w:val="24"/>
        </w:rPr>
        <w:t>-Tecolote complex, 8 to 65 percent slopes, 65—</w:t>
      </w:r>
      <w:proofErr w:type="spellStart"/>
      <w:r w:rsidRPr="005111C8">
        <w:rPr>
          <w:rFonts w:ascii="Arial Narrow" w:eastAsia="Times New Roman" w:hAnsi="Arial Narrow" w:cs="Arial"/>
          <w:sz w:val="24"/>
          <w:szCs w:val="24"/>
        </w:rPr>
        <w:t>Perrypark</w:t>
      </w:r>
      <w:proofErr w:type="spellEnd"/>
      <w:r w:rsidRPr="005111C8">
        <w:rPr>
          <w:rFonts w:ascii="Arial Narrow" w:eastAsia="Times New Roman" w:hAnsi="Arial Narrow" w:cs="Arial"/>
          <w:sz w:val="24"/>
          <w:szCs w:val="24"/>
        </w:rPr>
        <w:t xml:space="preserve"> gravelly sandy loam, 3 to 9 percent slopes, the 68—Peyton-</w:t>
      </w:r>
      <w:proofErr w:type="spellStart"/>
      <w:r w:rsidRPr="005111C8">
        <w:rPr>
          <w:rFonts w:ascii="Arial Narrow" w:eastAsia="Times New Roman" w:hAnsi="Arial Narrow" w:cs="Arial"/>
          <w:sz w:val="24"/>
          <w:szCs w:val="24"/>
        </w:rPr>
        <w:t>Pring</w:t>
      </w:r>
      <w:proofErr w:type="spellEnd"/>
      <w:r w:rsidRPr="005111C8">
        <w:rPr>
          <w:rFonts w:ascii="Arial Narrow" w:eastAsia="Times New Roman" w:hAnsi="Arial Narrow" w:cs="Arial"/>
          <w:sz w:val="24"/>
          <w:szCs w:val="24"/>
        </w:rPr>
        <w:t xml:space="preserve"> complex, 3 to 8 percent slopes, the 2—</w:t>
      </w:r>
      <w:proofErr w:type="spellStart"/>
      <w:r w:rsidRPr="005111C8">
        <w:rPr>
          <w:rFonts w:ascii="Arial Narrow" w:eastAsia="Times New Roman" w:hAnsi="Arial Narrow" w:cs="Arial"/>
          <w:sz w:val="24"/>
          <w:szCs w:val="24"/>
        </w:rPr>
        <w:t>Aquolls</w:t>
      </w:r>
      <w:proofErr w:type="spellEnd"/>
      <w:r w:rsidRPr="005111C8">
        <w:rPr>
          <w:rFonts w:ascii="Arial Narrow" w:eastAsia="Times New Roman" w:hAnsi="Arial Narrow" w:cs="Arial"/>
          <w:sz w:val="24"/>
          <w:szCs w:val="24"/>
        </w:rPr>
        <w:t>, 1 to 10 percent slopes, the 22—</w:t>
      </w:r>
      <w:proofErr w:type="spellStart"/>
      <w:r w:rsidRPr="005111C8">
        <w:rPr>
          <w:rFonts w:ascii="Arial Narrow" w:eastAsia="Times New Roman" w:hAnsi="Arial Narrow" w:cs="Arial"/>
          <w:sz w:val="24"/>
          <w:szCs w:val="24"/>
        </w:rPr>
        <w:t>Kassler</w:t>
      </w:r>
      <w:proofErr w:type="spellEnd"/>
      <w:r w:rsidRPr="005111C8">
        <w:rPr>
          <w:rFonts w:ascii="Arial Narrow" w:eastAsia="Times New Roman" w:hAnsi="Arial Narrow" w:cs="Arial"/>
          <w:sz w:val="24"/>
          <w:szCs w:val="24"/>
        </w:rPr>
        <w:t xml:space="preserve"> very gravelly coarse sandy loam, 5 to 35 percent slopes, and the 48—Tecolote very gravelly sandy loam, 15 to 40 percent slopes, very stony are poor for streets, roads, and shallow excavations due to frost action, slope, low strength, large stones, flooding, depth to saturated zone, and unstable excavation walls.  Due to the limitations on the above soils on the site, alternatives to mitigate the limitations of the soil will be required in your engineering design or construction techniques.</w:t>
      </w:r>
    </w:p>
    <w:p w14:paraId="39F7C2BE" w14:textId="77777777" w:rsidR="00215196" w:rsidRDefault="00215196" w:rsidP="00215196">
      <w:pPr>
        <w:spacing w:after="0"/>
        <w:rPr>
          <w:rFonts w:ascii="Arial Narrow" w:eastAsia="Times New Roman" w:hAnsi="Arial Narrow" w:cs="Arial"/>
          <w:sz w:val="24"/>
          <w:szCs w:val="24"/>
        </w:rPr>
      </w:pPr>
    </w:p>
    <w:p w14:paraId="70F6D8D9" w14:textId="77777777" w:rsidR="00215196" w:rsidRDefault="00215196" w:rsidP="00215196">
      <w:pPr>
        <w:spacing w:after="0"/>
        <w:rPr>
          <w:rFonts w:ascii="Arial Narrow" w:eastAsia="Times New Roman" w:hAnsi="Arial Narrow" w:cs="Arial"/>
          <w:sz w:val="24"/>
          <w:szCs w:val="24"/>
        </w:rPr>
      </w:pPr>
      <w:r w:rsidRPr="0098454B">
        <w:rPr>
          <w:rFonts w:ascii="Arial Narrow" w:eastAsia="Times New Roman" w:hAnsi="Arial Narrow" w:cs="Arial"/>
          <w:sz w:val="24"/>
          <w:szCs w:val="24"/>
        </w:rPr>
        <w:t>Topsoil should be stripped to a depth of 6 inches and all stockpiles should have side slopes no steeper than 3:1 and seeded.  All disturbed areas should be seeded and mulched with weed free hay mulch at 4,000 lbs. /acre.  All disturbed areas should be reseeded between the planting dates of Nov. 1-April 30</w:t>
      </w:r>
      <w:r w:rsidRPr="0098454B">
        <w:rPr>
          <w:rFonts w:ascii="Arial Narrow" w:eastAsia="Times New Roman" w:hAnsi="Arial Narrow" w:cs="Arial"/>
          <w:sz w:val="24"/>
          <w:szCs w:val="24"/>
          <w:vertAlign w:val="superscript"/>
        </w:rPr>
        <w:t>th</w:t>
      </w:r>
      <w:r w:rsidRPr="0098454B">
        <w:rPr>
          <w:rFonts w:ascii="Arial Narrow" w:eastAsia="Times New Roman" w:hAnsi="Arial Narrow" w:cs="Arial"/>
          <w:sz w:val="24"/>
          <w:szCs w:val="24"/>
        </w:rPr>
        <w:t xml:space="preserve">.  Grass seed should be drilled at a depth of ¼ to ½ inch deep and if broadcasted, double the rate.   </w:t>
      </w:r>
      <w:r>
        <w:rPr>
          <w:rFonts w:ascii="Arial Narrow" w:eastAsia="Times New Roman" w:hAnsi="Arial Narrow" w:cs="Arial"/>
          <w:sz w:val="24"/>
          <w:szCs w:val="24"/>
        </w:rPr>
        <w:t>Please utilize a native seed mix for reseeding.</w:t>
      </w:r>
    </w:p>
    <w:p w14:paraId="48E9F744" w14:textId="77777777" w:rsidR="00215196" w:rsidRDefault="00215196" w:rsidP="00215196">
      <w:pPr>
        <w:spacing w:after="0"/>
        <w:rPr>
          <w:rFonts w:ascii="Arial Narrow" w:eastAsia="Times New Roman" w:hAnsi="Arial Narrow" w:cs="Arial"/>
          <w:sz w:val="24"/>
          <w:szCs w:val="24"/>
        </w:rPr>
      </w:pPr>
    </w:p>
    <w:p w14:paraId="52BFBE0C" w14:textId="77777777" w:rsidR="00215196" w:rsidRDefault="00215196" w:rsidP="00215196">
      <w:pPr>
        <w:spacing w:after="0"/>
        <w:rPr>
          <w:rFonts w:ascii="Arial Narrow" w:eastAsia="Times New Roman" w:hAnsi="Arial Narrow"/>
          <w:sz w:val="24"/>
          <w:szCs w:val="24"/>
        </w:rPr>
      </w:pPr>
      <w:r>
        <w:rPr>
          <w:rFonts w:ascii="Arial Narrow" w:eastAsia="Times New Roman" w:hAnsi="Arial Narrow"/>
          <w:sz w:val="24"/>
          <w:szCs w:val="24"/>
        </w:rPr>
        <w:t>The district recommends disturbed land be mulched or revegetated within 45 days of disturbance.</w:t>
      </w:r>
    </w:p>
    <w:p w14:paraId="20EAC41A" w14:textId="77777777" w:rsidR="00215196" w:rsidRDefault="00215196" w:rsidP="00215196">
      <w:pPr>
        <w:spacing w:after="0"/>
        <w:rPr>
          <w:rFonts w:ascii="Arial Narrow" w:eastAsia="Times New Roman" w:hAnsi="Arial Narrow"/>
          <w:sz w:val="24"/>
          <w:szCs w:val="24"/>
        </w:rPr>
      </w:pPr>
    </w:p>
    <w:p w14:paraId="6971E8F1" w14:textId="77777777" w:rsidR="00215196" w:rsidRPr="001D2FD5" w:rsidRDefault="00215196" w:rsidP="00215196">
      <w:pPr>
        <w:spacing w:after="0"/>
        <w:rPr>
          <w:rFonts w:ascii="Arial Narrow" w:eastAsia="Times New Roman" w:hAnsi="Arial Narrow"/>
          <w:sz w:val="24"/>
          <w:szCs w:val="24"/>
        </w:rPr>
      </w:pPr>
      <w:r>
        <w:rPr>
          <w:rFonts w:ascii="Arial Narrow" w:eastAsia="Times New Roman" w:hAnsi="Arial Narrow"/>
          <w:sz w:val="24"/>
          <w:szCs w:val="24"/>
        </w:rPr>
        <w:t xml:space="preserve">The district recommends using a phased grading approach. By limiting the area being graded to 15 acres or less and seeding with native grasses the land area disturbed is minimized. The development </w:t>
      </w:r>
      <w:r w:rsidRPr="0070444A">
        <w:rPr>
          <w:rFonts w:ascii="Arial Narrow" w:eastAsia="Times New Roman" w:hAnsi="Arial Narrow"/>
          <w:sz w:val="24"/>
          <w:szCs w:val="24"/>
        </w:rPr>
        <w:t xml:space="preserve">site is </w:t>
      </w:r>
      <w:r>
        <w:rPr>
          <w:rFonts w:ascii="Arial Narrow" w:eastAsia="Times New Roman" w:hAnsi="Arial Narrow"/>
          <w:sz w:val="24"/>
          <w:szCs w:val="24"/>
        </w:rPr>
        <w:t>80.884 acres</w:t>
      </w:r>
      <w:r w:rsidRPr="0070444A">
        <w:rPr>
          <w:rFonts w:ascii="Arial Narrow" w:eastAsia="Times New Roman" w:hAnsi="Arial Narrow"/>
          <w:sz w:val="24"/>
          <w:szCs w:val="24"/>
        </w:rPr>
        <w:t>.</w:t>
      </w:r>
    </w:p>
    <w:p w14:paraId="52025B0A" w14:textId="77777777" w:rsidR="00215196" w:rsidRDefault="00215196" w:rsidP="00215196">
      <w:pPr>
        <w:spacing w:after="0"/>
        <w:rPr>
          <w:rFonts w:ascii="Arial Narrow" w:eastAsia="Times New Roman" w:hAnsi="Arial Narrow" w:cs="Arial"/>
          <w:sz w:val="24"/>
          <w:szCs w:val="24"/>
        </w:rPr>
      </w:pPr>
    </w:p>
    <w:p w14:paraId="3F6B6147" w14:textId="77777777" w:rsidR="00215196" w:rsidRDefault="00215196" w:rsidP="00215196">
      <w:pPr>
        <w:spacing w:after="0"/>
        <w:rPr>
          <w:rFonts w:ascii="Arial Narrow" w:eastAsia="Times New Roman" w:hAnsi="Arial Narrow" w:cs="Arial"/>
          <w:sz w:val="24"/>
          <w:szCs w:val="24"/>
        </w:rPr>
      </w:pPr>
      <w:r w:rsidRPr="00670045">
        <w:rPr>
          <w:rFonts w:ascii="Arial Narrow" w:eastAsia="Times New Roman" w:hAnsi="Arial Narrow" w:cs="Arial"/>
          <w:sz w:val="24"/>
          <w:szCs w:val="24"/>
        </w:rPr>
        <w:t xml:space="preserve">There is no Integrated Noxious Weed Control plan and it is recommended that an integrated weed management program be reviewed and approved by the </w:t>
      </w:r>
      <w:r w:rsidRPr="002319E6">
        <w:rPr>
          <w:rFonts w:ascii="Arial Narrow" w:eastAsia="Times New Roman" w:hAnsi="Arial Narrow" w:cs="Arial"/>
          <w:sz w:val="24"/>
          <w:szCs w:val="24"/>
        </w:rPr>
        <w:t>El Paso County</w:t>
      </w:r>
      <w:r w:rsidRPr="00670045">
        <w:rPr>
          <w:rFonts w:ascii="Arial Narrow" w:eastAsia="Times New Roman" w:hAnsi="Arial Narrow" w:cs="Arial"/>
          <w:sz w:val="24"/>
          <w:szCs w:val="24"/>
        </w:rPr>
        <w:t xml:space="preserve"> Weed Inspector and/or Weed Advisory board, the County Extension Agent, NRCS, or a qualified weed management professional prior to the land use authority approval.</w:t>
      </w:r>
      <w:r w:rsidRPr="002E28F6">
        <w:rPr>
          <w:rFonts w:ascii="Arial Narrow" w:eastAsia="Times New Roman" w:hAnsi="Arial Narrow" w:cs="Arial"/>
          <w:sz w:val="24"/>
          <w:szCs w:val="24"/>
        </w:rPr>
        <w:t xml:space="preserve">  </w:t>
      </w:r>
    </w:p>
    <w:p w14:paraId="157FC80C" w14:textId="77777777" w:rsidR="00215196" w:rsidRDefault="00215196" w:rsidP="00215196">
      <w:pPr>
        <w:spacing w:after="0"/>
        <w:rPr>
          <w:rFonts w:ascii="Arial Narrow" w:eastAsia="Times New Roman" w:hAnsi="Arial Narrow" w:cs="Arial"/>
          <w:sz w:val="24"/>
          <w:szCs w:val="24"/>
        </w:rPr>
      </w:pPr>
    </w:p>
    <w:p w14:paraId="622A335F" w14:textId="77777777" w:rsidR="00215196" w:rsidRDefault="00215196" w:rsidP="00215196">
      <w:pPr>
        <w:spacing w:after="0"/>
        <w:rPr>
          <w:rFonts w:ascii="Arial Narrow" w:eastAsia="Times New Roman" w:hAnsi="Arial Narrow" w:cs="Arial"/>
          <w:sz w:val="24"/>
          <w:szCs w:val="24"/>
        </w:rPr>
      </w:pPr>
      <w:r w:rsidRPr="0098454B">
        <w:rPr>
          <w:rFonts w:ascii="Arial Narrow" w:eastAsia="Times New Roman" w:hAnsi="Arial Narrow" w:cs="Arial"/>
          <w:sz w:val="24"/>
          <w:szCs w:val="24"/>
        </w:rPr>
        <w:t xml:space="preserve">Vehicle tracking control stations </w:t>
      </w:r>
      <w:r>
        <w:rPr>
          <w:rFonts w:ascii="Arial Narrow" w:eastAsia="Times New Roman" w:hAnsi="Arial Narrow" w:cs="Arial"/>
          <w:sz w:val="24"/>
          <w:szCs w:val="24"/>
        </w:rPr>
        <w:t xml:space="preserve">need to be installed </w:t>
      </w:r>
      <w:r w:rsidRPr="0098454B">
        <w:rPr>
          <w:rFonts w:ascii="Arial Narrow" w:eastAsia="Times New Roman" w:hAnsi="Arial Narrow" w:cs="Arial"/>
          <w:sz w:val="24"/>
          <w:szCs w:val="24"/>
        </w:rPr>
        <w:t xml:space="preserve">at all entrance and exit points on the site.  The station should consist of a pad of 3 to 6-inch rock </w:t>
      </w:r>
      <w:r>
        <w:rPr>
          <w:rFonts w:ascii="Arial Narrow" w:eastAsia="Times New Roman" w:hAnsi="Arial Narrow" w:cs="Arial"/>
          <w:sz w:val="24"/>
          <w:szCs w:val="24"/>
        </w:rPr>
        <w:t xml:space="preserve">or a vehicle control pad/mat </w:t>
      </w:r>
      <w:r w:rsidRPr="0098454B">
        <w:rPr>
          <w:rFonts w:ascii="Arial Narrow" w:eastAsia="Times New Roman" w:hAnsi="Arial Narrow" w:cs="Arial"/>
          <w:sz w:val="24"/>
          <w:szCs w:val="24"/>
        </w:rPr>
        <w:t>to strip mud from tires prior to vehicles leaving the construction site to prevent spreading of noxious weeds.</w:t>
      </w:r>
    </w:p>
    <w:p w14:paraId="0801BA80" w14:textId="77777777" w:rsidR="00215196" w:rsidRDefault="00215196" w:rsidP="00215196">
      <w:pPr>
        <w:spacing w:after="0"/>
        <w:rPr>
          <w:rFonts w:ascii="Arial Narrow" w:eastAsia="Times New Roman" w:hAnsi="Arial Narrow" w:cs="Arial"/>
          <w:sz w:val="24"/>
          <w:szCs w:val="24"/>
        </w:rPr>
      </w:pPr>
    </w:p>
    <w:p w14:paraId="447689C6" w14:textId="77777777" w:rsidR="00215196" w:rsidRDefault="00215196" w:rsidP="00215196">
      <w:pPr>
        <w:rPr>
          <w:rFonts w:ascii="Arial Narrow" w:hAnsi="Arial Narrow"/>
          <w:sz w:val="24"/>
          <w:szCs w:val="24"/>
        </w:rPr>
      </w:pPr>
      <w:r w:rsidRPr="0098454B">
        <w:rPr>
          <w:rFonts w:ascii="Arial Narrow" w:hAnsi="Arial Narrow"/>
          <w:sz w:val="24"/>
          <w:szCs w:val="24"/>
        </w:rPr>
        <w:t xml:space="preserve">The channels of many of the major streams are not stable and undergo substantial shifts in alignment during flood events.  Upstream development increases the magnitude and frequency of local flooding.  </w:t>
      </w:r>
    </w:p>
    <w:p w14:paraId="45A80CB2" w14:textId="77777777" w:rsidR="00215196" w:rsidRDefault="00215196" w:rsidP="00215196">
      <w:pPr>
        <w:rPr>
          <w:rFonts w:ascii="Arial Narrow" w:hAnsi="Arial Narrow"/>
          <w:sz w:val="24"/>
          <w:szCs w:val="24"/>
        </w:rPr>
      </w:pPr>
    </w:p>
    <w:p w14:paraId="09B1FD1F" w14:textId="77777777" w:rsidR="00215196" w:rsidRDefault="00215196" w:rsidP="00215196">
      <w:pPr>
        <w:rPr>
          <w:rFonts w:ascii="Arial Narrow" w:hAnsi="Arial Narrow"/>
          <w:sz w:val="24"/>
          <w:szCs w:val="24"/>
        </w:rPr>
      </w:pPr>
    </w:p>
    <w:p w14:paraId="455C850F" w14:textId="5AFBD1F1" w:rsidR="00215196" w:rsidRPr="00126101" w:rsidRDefault="00215196" w:rsidP="00215196">
      <w:pPr>
        <w:rPr>
          <w:sz w:val="24"/>
          <w:szCs w:val="24"/>
        </w:rPr>
      </w:pPr>
      <w:r w:rsidRPr="0098454B">
        <w:rPr>
          <w:rFonts w:ascii="Arial Narrow" w:hAnsi="Arial Narrow"/>
          <w:sz w:val="24"/>
          <w:szCs w:val="24"/>
        </w:rPr>
        <w:t>Floods that exceed the computed 100-year storm do regularly occur.  The district does not support development proposals that are located in or near drainages</w:t>
      </w:r>
      <w:r>
        <w:rPr>
          <w:rFonts w:ascii="Arial Narrow" w:hAnsi="Arial Narrow"/>
          <w:sz w:val="24"/>
          <w:szCs w:val="24"/>
        </w:rPr>
        <w:t xml:space="preserve"> or development that disturbs wetlands.</w:t>
      </w:r>
      <w:r w:rsidRPr="0098454B">
        <w:rPr>
          <w:rFonts w:ascii="Arial Narrow" w:hAnsi="Arial Narrow"/>
          <w:sz w:val="24"/>
          <w:szCs w:val="24"/>
        </w:rPr>
        <w:t xml:space="preserve">  </w:t>
      </w:r>
    </w:p>
    <w:p w14:paraId="09697202" w14:textId="77777777" w:rsidR="00215196" w:rsidRDefault="00215196" w:rsidP="00215196">
      <w:pPr>
        <w:spacing w:after="0"/>
        <w:rPr>
          <w:rFonts w:ascii="Arial Narrow" w:hAnsi="Arial Narrow" w:cs="Arial"/>
          <w:sz w:val="24"/>
          <w:szCs w:val="24"/>
          <w:lang w:val="en"/>
        </w:rPr>
      </w:pPr>
      <w:r w:rsidRPr="00CF54DE">
        <w:rPr>
          <w:rFonts w:ascii="Arial Narrow" w:eastAsia="Times New Roman" w:hAnsi="Arial Narrow" w:cs="Arial"/>
          <w:sz w:val="24"/>
          <w:szCs w:val="24"/>
        </w:rPr>
        <w:t xml:space="preserve">Silt fences or other forms of erosion barriers </w:t>
      </w:r>
      <w:r>
        <w:rPr>
          <w:rFonts w:ascii="Arial Narrow" w:eastAsia="Times New Roman" w:hAnsi="Arial Narrow" w:cs="Arial"/>
          <w:sz w:val="24"/>
          <w:szCs w:val="24"/>
        </w:rPr>
        <w:t xml:space="preserve">need to be </w:t>
      </w:r>
      <w:r w:rsidRPr="00CF54DE">
        <w:rPr>
          <w:rFonts w:ascii="Arial Narrow" w:eastAsia="Times New Roman" w:hAnsi="Arial Narrow" w:cs="Arial"/>
          <w:sz w:val="24"/>
          <w:szCs w:val="24"/>
        </w:rPr>
        <w:t xml:space="preserve">planned and installed as </w:t>
      </w:r>
      <w:r w:rsidRPr="00CF54DE">
        <w:rPr>
          <w:rFonts w:ascii="Arial Narrow" w:hAnsi="Arial Narrow" w:cs="Arial"/>
          <w:sz w:val="24"/>
          <w:szCs w:val="24"/>
          <w:lang w:val="en"/>
        </w:rPr>
        <w:t>a temporary sediment control device used on construction sites to protect water quality.</w:t>
      </w:r>
    </w:p>
    <w:p w14:paraId="2D477D3C" w14:textId="77777777" w:rsidR="00215196" w:rsidRDefault="00215196" w:rsidP="00215196">
      <w:pPr>
        <w:spacing w:after="0"/>
        <w:rPr>
          <w:rFonts w:ascii="Arial Narrow" w:hAnsi="Arial Narrow" w:cs="Arial"/>
          <w:sz w:val="24"/>
          <w:szCs w:val="24"/>
          <w:lang w:val="en"/>
        </w:rPr>
      </w:pPr>
    </w:p>
    <w:p w14:paraId="2A9C3DB7" w14:textId="77777777" w:rsidR="00215196" w:rsidRDefault="00215196" w:rsidP="00215196">
      <w:pPr>
        <w:spacing w:after="0"/>
        <w:rPr>
          <w:rFonts w:ascii="Arial Narrow" w:hAnsi="Arial Narrow"/>
          <w:sz w:val="24"/>
          <w:szCs w:val="24"/>
        </w:rPr>
      </w:pPr>
      <w:r w:rsidRPr="000A162A">
        <w:rPr>
          <w:rFonts w:ascii="Arial Narrow" w:hAnsi="Arial Narrow"/>
          <w:sz w:val="24"/>
          <w:szCs w:val="24"/>
        </w:rPr>
        <w:t xml:space="preserve">The </w:t>
      </w:r>
      <w:r w:rsidRPr="002319E6">
        <w:rPr>
          <w:rFonts w:ascii="Arial Narrow" w:hAnsi="Arial Narrow"/>
          <w:sz w:val="24"/>
          <w:szCs w:val="24"/>
        </w:rPr>
        <w:t>El Paso County</w:t>
      </w:r>
      <w:r w:rsidRPr="000A162A">
        <w:rPr>
          <w:rFonts w:ascii="Arial Narrow" w:hAnsi="Arial Narrow"/>
          <w:sz w:val="24"/>
          <w:szCs w:val="24"/>
        </w:rPr>
        <w:t xml:space="preserve"> CD board strongly recommends that Low Impact Development (LID) techniques be implemented for economic and conservation benefits.</w:t>
      </w:r>
    </w:p>
    <w:p w14:paraId="46F863EE" w14:textId="77777777" w:rsidR="00215196" w:rsidRDefault="00215196" w:rsidP="00215196">
      <w:pPr>
        <w:spacing w:after="0"/>
        <w:rPr>
          <w:rFonts w:ascii="Arial Narrow" w:eastAsia="Times New Roman" w:hAnsi="Arial Narrow" w:cs="Arial"/>
          <w:sz w:val="24"/>
          <w:szCs w:val="24"/>
        </w:rPr>
      </w:pPr>
    </w:p>
    <w:p w14:paraId="421E821E" w14:textId="77777777" w:rsidR="00215196" w:rsidRPr="0098454B" w:rsidRDefault="00215196" w:rsidP="00215196">
      <w:pPr>
        <w:spacing w:after="0"/>
        <w:rPr>
          <w:rFonts w:ascii="Arial Narrow" w:eastAsia="Times New Roman" w:hAnsi="Arial Narrow" w:cs="Arial"/>
          <w:sz w:val="24"/>
          <w:szCs w:val="24"/>
        </w:rPr>
      </w:pPr>
    </w:p>
    <w:p w14:paraId="0944D0C7" w14:textId="77777777" w:rsidR="00E05A50" w:rsidRPr="00F0194A" w:rsidRDefault="00E05A50" w:rsidP="00E05A50">
      <w:pPr>
        <w:spacing w:after="0"/>
        <w:rPr>
          <w:rFonts w:ascii="Brush Script MT" w:hAnsi="Brush Script MT" w:cs="Arial"/>
          <w:sz w:val="44"/>
          <w:szCs w:val="44"/>
        </w:rPr>
      </w:pPr>
      <w:r w:rsidRPr="00F0194A">
        <w:rPr>
          <w:rFonts w:ascii="Brush Script MT" w:hAnsi="Brush Script MT" w:cs="Arial"/>
          <w:sz w:val="44"/>
          <w:szCs w:val="44"/>
        </w:rPr>
        <w:t>Kenneth Barker</w:t>
      </w:r>
    </w:p>
    <w:p w14:paraId="300A194B" w14:textId="77777777" w:rsidR="00E05A50" w:rsidRPr="00F0194A" w:rsidRDefault="0046292E" w:rsidP="00E05A50">
      <w:pPr>
        <w:spacing w:after="0"/>
        <w:rPr>
          <w:rFonts w:ascii="Arial" w:hAnsi="Arial" w:cs="Arial"/>
        </w:rPr>
      </w:pPr>
      <w:r w:rsidRPr="00F0194A">
        <w:rPr>
          <w:rFonts w:ascii="Arial" w:hAnsi="Arial" w:cs="Arial"/>
        </w:rPr>
        <w:t xml:space="preserve">EPCCD Board </w:t>
      </w:r>
      <w:r w:rsidR="00E05A50" w:rsidRPr="00F0194A">
        <w:rPr>
          <w:rFonts w:ascii="Arial" w:hAnsi="Arial" w:cs="Arial"/>
        </w:rPr>
        <w:t>President</w:t>
      </w:r>
    </w:p>
    <w:p w14:paraId="0E79122A" w14:textId="77777777" w:rsidR="00E05A50" w:rsidRPr="00F0194A" w:rsidRDefault="0046292E" w:rsidP="00E05A50">
      <w:pPr>
        <w:spacing w:after="0"/>
        <w:rPr>
          <w:rFonts w:ascii="Arial" w:hAnsi="Arial" w:cs="Arial"/>
          <w:sz w:val="28"/>
          <w:szCs w:val="28"/>
        </w:rPr>
      </w:pPr>
      <w:r w:rsidRPr="00F0194A">
        <w:rPr>
          <w:rFonts w:ascii="Arial" w:hAnsi="Arial" w:cs="Arial"/>
          <w:sz w:val="28"/>
          <w:szCs w:val="28"/>
        </w:rPr>
        <w:t>Kenneth Barker</w:t>
      </w:r>
    </w:p>
    <w:p w14:paraId="55BA8669" w14:textId="77777777" w:rsidR="00E05A50" w:rsidRPr="00F0194A" w:rsidRDefault="00E05A50" w:rsidP="00E05A50">
      <w:pPr>
        <w:spacing w:after="0"/>
        <w:rPr>
          <w:rFonts w:ascii="Arial" w:hAnsi="Arial" w:cs="Arial"/>
        </w:rPr>
      </w:pPr>
    </w:p>
    <w:p w14:paraId="6FC349FA" w14:textId="77777777" w:rsidR="009B1D5C" w:rsidRPr="00F0194A" w:rsidRDefault="009B1D5C" w:rsidP="009B1D5C">
      <w:pPr>
        <w:spacing w:after="0"/>
        <w:rPr>
          <w:rFonts w:ascii="Arial" w:hAnsi="Arial" w:cs="Arial"/>
        </w:rPr>
      </w:pPr>
    </w:p>
    <w:sectPr w:rsidR="009B1D5C" w:rsidRPr="00F0194A" w:rsidSect="00EC36D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ADC4A" w14:textId="77777777" w:rsidR="00516AB2" w:rsidRDefault="00516AB2" w:rsidP="00C635CC">
      <w:pPr>
        <w:spacing w:after="0"/>
      </w:pPr>
      <w:r>
        <w:separator/>
      </w:r>
    </w:p>
  </w:endnote>
  <w:endnote w:type="continuationSeparator" w:id="0">
    <w:p w14:paraId="5A4839AB" w14:textId="77777777" w:rsidR="00516AB2" w:rsidRDefault="00516AB2" w:rsidP="00C635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AF9D" w14:textId="77777777" w:rsidR="00EB78DE" w:rsidRDefault="00EB78DE" w:rsidP="00C635CC">
    <w:pPr>
      <w:pStyle w:val="Footer"/>
      <w:jc w:val="center"/>
      <w:rPr>
        <w:sz w:val="20"/>
      </w:rPr>
    </w:pPr>
    <w:r>
      <w:rPr>
        <w:sz w:val="20"/>
      </w:rPr>
      <w:t>CONSERVATION – DEVELOPMENT – SELF-GOVERNMENT</w:t>
    </w:r>
  </w:p>
  <w:p w14:paraId="64C1F1ED" w14:textId="77777777" w:rsidR="00BE592F" w:rsidRDefault="00BE592F" w:rsidP="00C635CC">
    <w:pPr>
      <w:pStyle w:val="Footer"/>
      <w:jc w:val="center"/>
    </w:pPr>
    <w:r>
      <w:t>USDA is an equal opportunity provider, employer and lender.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85595" w14:textId="77777777" w:rsidR="00516AB2" w:rsidRDefault="00516AB2" w:rsidP="00C635CC">
      <w:pPr>
        <w:spacing w:after="0"/>
      </w:pPr>
      <w:r>
        <w:separator/>
      </w:r>
    </w:p>
  </w:footnote>
  <w:footnote w:type="continuationSeparator" w:id="0">
    <w:p w14:paraId="65304272" w14:textId="77777777" w:rsidR="00516AB2" w:rsidRDefault="00516AB2" w:rsidP="00C635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6DA72" w14:textId="77777777" w:rsidR="00EB78DE" w:rsidRPr="001F6321" w:rsidRDefault="001F6321" w:rsidP="001F6321">
    <w:pPr>
      <w:pStyle w:val="Header"/>
      <w:ind w:firstLine="2160"/>
      <w:rPr>
        <w:b/>
        <w:sz w:val="32"/>
        <w:szCs w:val="32"/>
      </w:rPr>
    </w:pPr>
    <w:r>
      <w:rPr>
        <w:b/>
        <w:sz w:val="32"/>
        <w:szCs w:val="32"/>
      </w:rPr>
      <w:t xml:space="preserve">    </w:t>
    </w:r>
    <w:r w:rsidR="0088208C">
      <w:rPr>
        <w:noProof/>
      </w:rPr>
      <w:drawing>
        <wp:inline distT="0" distB="0" distL="0" distR="0" wp14:anchorId="314C7D52" wp14:editId="5E707B78">
          <wp:extent cx="571500" cy="571500"/>
          <wp:effectExtent l="0" t="0" r="0" b="0"/>
          <wp:docPr id="673" name="Picture 673"/>
          <wp:cNvGraphicFramePr/>
          <a:graphic xmlns:a="http://schemas.openxmlformats.org/drawingml/2006/main">
            <a:graphicData uri="http://schemas.openxmlformats.org/drawingml/2006/picture">
              <pic:pic xmlns:pic="http://schemas.openxmlformats.org/drawingml/2006/picture">
                <pic:nvPicPr>
                  <pic:cNvPr id="673" name="Picture 67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Pr>
        <w:b/>
        <w:sz w:val="32"/>
        <w:szCs w:val="32"/>
      </w:rPr>
      <w:t xml:space="preserve"> </w:t>
    </w:r>
    <w:r w:rsidRPr="001F6321">
      <w:rPr>
        <w:b/>
        <w:sz w:val="32"/>
        <w:szCs w:val="32"/>
      </w:rPr>
      <w:t>E</w:t>
    </w:r>
    <w:r w:rsidR="00EB78DE" w:rsidRPr="001F6321">
      <w:rPr>
        <w:b/>
        <w:sz w:val="32"/>
        <w:szCs w:val="32"/>
      </w:rPr>
      <w:t>l Paso County Conservation District</w:t>
    </w:r>
  </w:p>
  <w:p w14:paraId="08C82F68" w14:textId="77777777" w:rsidR="001D63F7" w:rsidRDefault="00EB78DE" w:rsidP="00C635CC">
    <w:pPr>
      <w:pStyle w:val="Header"/>
      <w:jc w:val="center"/>
      <w:rPr>
        <w:sz w:val="20"/>
        <w:szCs w:val="20"/>
      </w:rPr>
    </w:pPr>
    <w:r w:rsidRPr="00FB5703">
      <w:rPr>
        <w:sz w:val="20"/>
        <w:szCs w:val="20"/>
      </w:rPr>
      <w:t>5610 Industrial Place</w:t>
    </w:r>
    <w:r w:rsidR="0083628F">
      <w:rPr>
        <w:sz w:val="20"/>
        <w:szCs w:val="20"/>
      </w:rPr>
      <w:t>,</w:t>
    </w:r>
    <w:r w:rsidRPr="00FB5703">
      <w:rPr>
        <w:sz w:val="20"/>
        <w:szCs w:val="20"/>
      </w:rPr>
      <w:t xml:space="preserve"> Ste 100, Colorado Springs, CO 80916</w:t>
    </w:r>
    <w:r w:rsidR="00C2557E">
      <w:rPr>
        <w:sz w:val="20"/>
        <w:szCs w:val="20"/>
      </w:rPr>
      <w:t xml:space="preserve">, </w:t>
    </w:r>
    <w:r w:rsidR="00A27E55">
      <w:rPr>
        <w:sz w:val="20"/>
        <w:szCs w:val="20"/>
      </w:rPr>
      <w:t>Phone (719)6</w:t>
    </w:r>
    <w:r w:rsidR="001D63F7">
      <w:rPr>
        <w:sz w:val="20"/>
        <w:szCs w:val="20"/>
      </w:rPr>
      <w:t xml:space="preserve">86-4510 </w:t>
    </w:r>
  </w:p>
  <w:p w14:paraId="098BAB45" w14:textId="5EA205DF" w:rsidR="00C2557E" w:rsidRDefault="00A27E55" w:rsidP="00C635CC">
    <w:pPr>
      <w:pStyle w:val="Header"/>
      <w:jc w:val="center"/>
      <w:rPr>
        <w:b/>
        <w:color w:val="17365D" w:themeColor="text2" w:themeShade="BF"/>
        <w:sz w:val="20"/>
        <w:szCs w:val="20"/>
        <w:u w:val="single"/>
      </w:rPr>
    </w:pPr>
    <w:r>
      <w:rPr>
        <w:sz w:val="20"/>
        <w:szCs w:val="20"/>
      </w:rPr>
      <w:t xml:space="preserve"> </w:t>
    </w:r>
    <w:hyperlink r:id="rId2" w:history="1">
      <w:r w:rsidR="00C2557E" w:rsidRPr="00A31AB0">
        <w:rPr>
          <w:rStyle w:val="Hyperlink"/>
          <w:sz w:val="20"/>
          <w:szCs w:val="20"/>
        </w:rPr>
        <w:t>EPCDistrict@yahoo.com</w:t>
      </w:r>
    </w:hyperlink>
    <w:r w:rsidR="00687AE7">
      <w:rPr>
        <w:rStyle w:val="Hyperlink"/>
        <w:sz w:val="20"/>
        <w:szCs w:val="20"/>
      </w:rPr>
      <w:t xml:space="preserve"> </w:t>
    </w:r>
    <w:r w:rsidR="00687AE7" w:rsidRPr="00687AE7">
      <w:rPr>
        <w:rStyle w:val="Hyperlink"/>
        <w:sz w:val="20"/>
        <w:szCs w:val="20"/>
        <w:u w:val="none"/>
      </w:rPr>
      <w:t xml:space="preserve">  </w:t>
    </w:r>
    <w:r w:rsidR="00687AE7">
      <w:rPr>
        <w:rStyle w:val="Hyperlink"/>
        <w:sz w:val="20"/>
        <w:szCs w:val="20"/>
        <w:u w:val="none"/>
      </w:rPr>
      <w:t xml:space="preserve">           </w:t>
    </w:r>
    <w:r w:rsidR="00687AE7" w:rsidRPr="00687AE7">
      <w:rPr>
        <w:rStyle w:val="Hyperlink"/>
        <w:sz w:val="20"/>
        <w:szCs w:val="20"/>
        <w:u w:val="none"/>
      </w:rPr>
      <w:t xml:space="preserve">                                </w:t>
    </w:r>
    <w:r w:rsidR="00687AE7">
      <w:rPr>
        <w:b/>
        <w:color w:val="17365D" w:themeColor="text2" w:themeShade="BF"/>
        <w:sz w:val="20"/>
        <w:szCs w:val="20"/>
        <w:u w:val="single"/>
      </w:rPr>
      <w:t xml:space="preserve">http://www. </w:t>
    </w:r>
    <w:r w:rsidR="00C2557E" w:rsidRPr="00C2557E">
      <w:rPr>
        <w:b/>
        <w:color w:val="17365D" w:themeColor="text2" w:themeShade="BF"/>
        <w:sz w:val="20"/>
        <w:szCs w:val="20"/>
        <w:u w:val="single"/>
      </w:rPr>
      <w:t>EPCCD.org</w:t>
    </w:r>
  </w:p>
  <w:p w14:paraId="10A21720" w14:textId="77777777" w:rsidR="00EB78DE" w:rsidRDefault="00EB78DE" w:rsidP="008C5D46">
    <w:pPr>
      <w:pStyle w:val="Header"/>
      <w:jc w:val="center"/>
      <w:rPr>
        <w:b/>
        <w:sz w:val="20"/>
        <w:szCs w:val="20"/>
        <w:u w:val="single"/>
      </w:rPr>
    </w:pPr>
    <w:r w:rsidRPr="00DE1119">
      <w:rPr>
        <w:b/>
        <w:sz w:val="20"/>
        <w:szCs w:val="20"/>
        <w:u w:val="single"/>
      </w:rPr>
      <w:t>Board of Supervisors</w:t>
    </w:r>
  </w:p>
  <w:p w14:paraId="5F14CC00" w14:textId="77777777" w:rsidR="00215196" w:rsidRDefault="00687AE7" w:rsidP="0088208C">
    <w:pPr>
      <w:pStyle w:val="NoSpacing"/>
      <w:spacing w:after="0"/>
      <w:jc w:val="center"/>
      <w:rPr>
        <w:sz w:val="20"/>
        <w:szCs w:val="20"/>
      </w:rPr>
    </w:pPr>
    <w:r w:rsidRPr="00F16708">
      <w:rPr>
        <w:sz w:val="20"/>
        <w:szCs w:val="20"/>
      </w:rPr>
      <w:t>Kenneth Barker</w:t>
    </w:r>
    <w:r>
      <w:rPr>
        <w:sz w:val="20"/>
        <w:szCs w:val="20"/>
      </w:rPr>
      <w:t>, President</w:t>
    </w:r>
    <w:r w:rsidR="00215196">
      <w:rPr>
        <w:sz w:val="20"/>
        <w:szCs w:val="20"/>
      </w:rPr>
      <w:t xml:space="preserve">; </w:t>
    </w:r>
    <w:r w:rsidR="003C3EDE">
      <w:rPr>
        <w:sz w:val="20"/>
        <w:szCs w:val="20"/>
      </w:rPr>
      <w:t>John Eastlake</w:t>
    </w:r>
    <w:r>
      <w:rPr>
        <w:sz w:val="20"/>
        <w:szCs w:val="20"/>
      </w:rPr>
      <w:t>, Vice President</w:t>
    </w:r>
    <w:r w:rsidR="00215196">
      <w:rPr>
        <w:sz w:val="20"/>
        <w:szCs w:val="20"/>
      </w:rPr>
      <w:t xml:space="preserve"> </w:t>
    </w:r>
  </w:p>
  <w:p w14:paraId="69670156" w14:textId="0ED85571" w:rsidR="0088208C" w:rsidRDefault="00687AE7" w:rsidP="0088208C">
    <w:pPr>
      <w:pStyle w:val="NoSpacing"/>
      <w:spacing w:after="0"/>
      <w:jc w:val="center"/>
      <w:rPr>
        <w:sz w:val="20"/>
        <w:szCs w:val="20"/>
      </w:rPr>
    </w:pPr>
    <w:r>
      <w:rPr>
        <w:sz w:val="20"/>
        <w:szCs w:val="20"/>
      </w:rPr>
      <w:t>Katie Miller, Secretary/Treasurer</w:t>
    </w:r>
    <w:r w:rsidR="00215196">
      <w:rPr>
        <w:sz w:val="20"/>
        <w:szCs w:val="20"/>
      </w:rPr>
      <w:t xml:space="preserve">; </w:t>
    </w:r>
    <w:r w:rsidR="0088208C">
      <w:rPr>
        <w:sz w:val="20"/>
        <w:szCs w:val="20"/>
      </w:rPr>
      <w:t xml:space="preserve">Roger </w:t>
    </w:r>
    <w:proofErr w:type="spellStart"/>
    <w:r w:rsidR="0088208C">
      <w:rPr>
        <w:sz w:val="20"/>
        <w:szCs w:val="20"/>
      </w:rPr>
      <w:t>Rasner</w:t>
    </w:r>
    <w:proofErr w:type="spellEnd"/>
    <w:r w:rsidR="0088208C">
      <w:rPr>
        <w:sz w:val="20"/>
        <w:szCs w:val="20"/>
      </w:rPr>
      <w:t>, Supervisor</w:t>
    </w:r>
  </w:p>
  <w:p w14:paraId="2FAB1E81" w14:textId="77777777" w:rsidR="00687AE7" w:rsidRPr="00DE1119" w:rsidRDefault="00687AE7" w:rsidP="0088208C">
    <w:pPr>
      <w:pStyle w:val="NoSpacing"/>
      <w:spacing w:after="0"/>
      <w:jc w:val="center"/>
      <w:rPr>
        <w:b/>
        <w:sz w:val="20"/>
        <w:szCs w:val="20"/>
        <w:u w:val="single"/>
      </w:rPr>
    </w:pPr>
    <w:r>
      <w:rPr>
        <w:sz w:val="20"/>
        <w:szCs w:val="20"/>
      </w:rPr>
      <w:t>Pamela Davison, District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706C"/>
    <w:multiLevelType w:val="hybridMultilevel"/>
    <w:tmpl w:val="5A747C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E22604A"/>
    <w:multiLevelType w:val="hybridMultilevel"/>
    <w:tmpl w:val="DDEAF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A22387F"/>
    <w:multiLevelType w:val="hybridMultilevel"/>
    <w:tmpl w:val="0BA4186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58F90717"/>
    <w:multiLevelType w:val="hybridMultilevel"/>
    <w:tmpl w:val="00643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B2"/>
    <w:rsid w:val="0003727E"/>
    <w:rsid w:val="001868DF"/>
    <w:rsid w:val="001C1724"/>
    <w:rsid w:val="001D63F7"/>
    <w:rsid w:val="001E3B90"/>
    <w:rsid w:val="001F0D72"/>
    <w:rsid w:val="001F211D"/>
    <w:rsid w:val="001F6321"/>
    <w:rsid w:val="00215196"/>
    <w:rsid w:val="00242D3E"/>
    <w:rsid w:val="00281B30"/>
    <w:rsid w:val="00293B8E"/>
    <w:rsid w:val="002C314D"/>
    <w:rsid w:val="002E55F6"/>
    <w:rsid w:val="00310D47"/>
    <w:rsid w:val="00336592"/>
    <w:rsid w:val="00392824"/>
    <w:rsid w:val="0039580E"/>
    <w:rsid w:val="003C3EDE"/>
    <w:rsid w:val="00417971"/>
    <w:rsid w:val="0046292E"/>
    <w:rsid w:val="00463D07"/>
    <w:rsid w:val="004C7D32"/>
    <w:rsid w:val="00516AB2"/>
    <w:rsid w:val="005D174B"/>
    <w:rsid w:val="005E6A33"/>
    <w:rsid w:val="00687AE7"/>
    <w:rsid w:val="00697628"/>
    <w:rsid w:val="006A4A0F"/>
    <w:rsid w:val="006A728F"/>
    <w:rsid w:val="007A2027"/>
    <w:rsid w:val="007D363C"/>
    <w:rsid w:val="007E620A"/>
    <w:rsid w:val="00834B96"/>
    <w:rsid w:val="0083628F"/>
    <w:rsid w:val="008551E8"/>
    <w:rsid w:val="0088208C"/>
    <w:rsid w:val="008C5D46"/>
    <w:rsid w:val="00924FFE"/>
    <w:rsid w:val="00963FD1"/>
    <w:rsid w:val="009B1D5C"/>
    <w:rsid w:val="00A042F4"/>
    <w:rsid w:val="00A27E55"/>
    <w:rsid w:val="00A77ACB"/>
    <w:rsid w:val="00B266D0"/>
    <w:rsid w:val="00B821AE"/>
    <w:rsid w:val="00B84B2D"/>
    <w:rsid w:val="00BE50A6"/>
    <w:rsid w:val="00BE592F"/>
    <w:rsid w:val="00C04BCB"/>
    <w:rsid w:val="00C208A2"/>
    <w:rsid w:val="00C22DF0"/>
    <w:rsid w:val="00C2366F"/>
    <w:rsid w:val="00C2557E"/>
    <w:rsid w:val="00C635CC"/>
    <w:rsid w:val="00C67CAA"/>
    <w:rsid w:val="00CC7BEC"/>
    <w:rsid w:val="00D103D0"/>
    <w:rsid w:val="00D22630"/>
    <w:rsid w:val="00D2738C"/>
    <w:rsid w:val="00D6491F"/>
    <w:rsid w:val="00D70C53"/>
    <w:rsid w:val="00D72BE5"/>
    <w:rsid w:val="00DA399C"/>
    <w:rsid w:val="00DB1C10"/>
    <w:rsid w:val="00DE1119"/>
    <w:rsid w:val="00E05A50"/>
    <w:rsid w:val="00E11447"/>
    <w:rsid w:val="00E16CED"/>
    <w:rsid w:val="00E465F0"/>
    <w:rsid w:val="00E76BFD"/>
    <w:rsid w:val="00EB78DE"/>
    <w:rsid w:val="00EC36D3"/>
    <w:rsid w:val="00EF0368"/>
    <w:rsid w:val="00F0194A"/>
    <w:rsid w:val="00F15FA2"/>
    <w:rsid w:val="00F16708"/>
    <w:rsid w:val="00F3756B"/>
    <w:rsid w:val="00F83E1D"/>
    <w:rsid w:val="00F9542B"/>
    <w:rsid w:val="00FC738E"/>
    <w:rsid w:val="00FE0382"/>
    <w:rsid w:val="00FF35EE"/>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0281B54"/>
  <w15:docId w15:val="{9229BB7B-F6E4-4014-AD5F-F5EEA753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6D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04BCB"/>
    <w:pPr>
      <w:spacing w:after="0"/>
    </w:pPr>
    <w:rPr>
      <w:rFonts w:eastAsia="Times New Roman"/>
      <w:sz w:val="20"/>
      <w:szCs w:val="20"/>
    </w:rPr>
  </w:style>
  <w:style w:type="paragraph" w:styleId="EnvelopeAddress">
    <w:name w:val="envelope address"/>
    <w:basedOn w:val="Normal"/>
    <w:uiPriority w:val="99"/>
    <w:semiHidden/>
    <w:unhideWhenUsed/>
    <w:rsid w:val="00C04BCB"/>
    <w:pPr>
      <w:framePr w:w="7920" w:h="1980" w:hRule="exact" w:hSpace="180" w:wrap="auto" w:hAnchor="page" w:xAlign="center" w:yAlign="bottom"/>
      <w:spacing w:after="0"/>
      <w:ind w:left="2880"/>
    </w:pPr>
    <w:rPr>
      <w:rFonts w:eastAsia="Times New Roman"/>
      <w:sz w:val="24"/>
      <w:szCs w:val="24"/>
    </w:rPr>
  </w:style>
  <w:style w:type="paragraph" w:styleId="Header">
    <w:name w:val="header"/>
    <w:basedOn w:val="Normal"/>
    <w:link w:val="HeaderChar"/>
    <w:unhideWhenUsed/>
    <w:rsid w:val="00C635CC"/>
    <w:pPr>
      <w:tabs>
        <w:tab w:val="center" w:pos="4680"/>
        <w:tab w:val="right" w:pos="9360"/>
      </w:tabs>
      <w:spacing w:after="0"/>
    </w:pPr>
  </w:style>
  <w:style w:type="character" w:customStyle="1" w:styleId="HeaderChar">
    <w:name w:val="Header Char"/>
    <w:basedOn w:val="DefaultParagraphFont"/>
    <w:link w:val="Header"/>
    <w:uiPriority w:val="99"/>
    <w:rsid w:val="00C635CC"/>
  </w:style>
  <w:style w:type="paragraph" w:styleId="Footer">
    <w:name w:val="footer"/>
    <w:basedOn w:val="Normal"/>
    <w:link w:val="FooterChar"/>
    <w:unhideWhenUsed/>
    <w:rsid w:val="00C635CC"/>
    <w:pPr>
      <w:tabs>
        <w:tab w:val="center" w:pos="4680"/>
        <w:tab w:val="right" w:pos="9360"/>
      </w:tabs>
      <w:spacing w:after="0"/>
    </w:pPr>
  </w:style>
  <w:style w:type="character" w:customStyle="1" w:styleId="FooterChar">
    <w:name w:val="Footer Char"/>
    <w:basedOn w:val="DefaultParagraphFont"/>
    <w:link w:val="Footer"/>
    <w:uiPriority w:val="99"/>
    <w:rsid w:val="00C635CC"/>
  </w:style>
  <w:style w:type="paragraph" w:styleId="BalloonText">
    <w:name w:val="Balloon Text"/>
    <w:basedOn w:val="Normal"/>
    <w:link w:val="BalloonTextChar"/>
    <w:uiPriority w:val="99"/>
    <w:semiHidden/>
    <w:unhideWhenUsed/>
    <w:rsid w:val="00C635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5CC"/>
    <w:rPr>
      <w:rFonts w:ascii="Tahoma" w:hAnsi="Tahoma" w:cs="Tahoma"/>
      <w:sz w:val="16"/>
      <w:szCs w:val="16"/>
    </w:rPr>
  </w:style>
  <w:style w:type="character" w:styleId="Hyperlink">
    <w:name w:val="Hyperlink"/>
    <w:basedOn w:val="DefaultParagraphFont"/>
    <w:uiPriority w:val="99"/>
    <w:unhideWhenUsed/>
    <w:rsid w:val="00F9542B"/>
    <w:rPr>
      <w:color w:val="0000FF"/>
      <w:u w:val="single"/>
    </w:rPr>
  </w:style>
  <w:style w:type="paragraph" w:styleId="NoSpacing">
    <w:name w:val="No Spacing"/>
    <w:uiPriority w:val="1"/>
    <w:qFormat/>
    <w:rsid w:val="00F16708"/>
    <w:rPr>
      <w:sz w:val="22"/>
      <w:szCs w:val="22"/>
    </w:rPr>
  </w:style>
  <w:style w:type="paragraph" w:styleId="ListParagraph">
    <w:name w:val="List Paragraph"/>
    <w:basedOn w:val="Normal"/>
    <w:uiPriority w:val="34"/>
    <w:qFormat/>
    <w:rsid w:val="00697628"/>
    <w:pPr>
      <w:ind w:left="720"/>
      <w:contextualSpacing/>
    </w:pPr>
  </w:style>
  <w:style w:type="paragraph" w:styleId="BodyText">
    <w:name w:val="Body Text"/>
    <w:basedOn w:val="Normal"/>
    <w:link w:val="BodyTextChar"/>
    <w:uiPriority w:val="1"/>
    <w:semiHidden/>
    <w:unhideWhenUsed/>
    <w:qFormat/>
    <w:rsid w:val="002E55F6"/>
    <w:pPr>
      <w:widowControl w:val="0"/>
      <w:autoSpaceDE w:val="0"/>
      <w:autoSpaceDN w:val="0"/>
      <w:spacing w:after="0"/>
    </w:pPr>
    <w:rPr>
      <w:rFonts w:ascii="Arial" w:eastAsia="Arial" w:hAnsi="Arial" w:cs="Arial"/>
      <w:sz w:val="24"/>
      <w:szCs w:val="24"/>
    </w:rPr>
  </w:style>
  <w:style w:type="character" w:customStyle="1" w:styleId="BodyTextChar">
    <w:name w:val="Body Text Char"/>
    <w:basedOn w:val="DefaultParagraphFont"/>
    <w:link w:val="BodyText"/>
    <w:uiPriority w:val="1"/>
    <w:semiHidden/>
    <w:rsid w:val="002E55F6"/>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94185">
      <w:bodyDiv w:val="1"/>
      <w:marLeft w:val="0"/>
      <w:marRight w:val="0"/>
      <w:marTop w:val="0"/>
      <w:marBottom w:val="0"/>
      <w:divBdr>
        <w:top w:val="none" w:sz="0" w:space="0" w:color="auto"/>
        <w:left w:val="none" w:sz="0" w:space="0" w:color="auto"/>
        <w:bottom w:val="none" w:sz="0" w:space="0" w:color="auto"/>
        <w:right w:val="none" w:sz="0" w:space="0" w:color="auto"/>
      </w:divBdr>
    </w:div>
    <w:div w:id="365298404">
      <w:bodyDiv w:val="1"/>
      <w:marLeft w:val="0"/>
      <w:marRight w:val="0"/>
      <w:marTop w:val="0"/>
      <w:marBottom w:val="0"/>
      <w:divBdr>
        <w:top w:val="none" w:sz="0" w:space="0" w:color="auto"/>
        <w:left w:val="none" w:sz="0" w:space="0" w:color="auto"/>
        <w:bottom w:val="none" w:sz="0" w:space="0" w:color="auto"/>
        <w:right w:val="none" w:sz="0" w:space="0" w:color="auto"/>
      </w:divBdr>
    </w:div>
    <w:div w:id="1230769003">
      <w:bodyDiv w:val="1"/>
      <w:marLeft w:val="0"/>
      <w:marRight w:val="0"/>
      <w:marTop w:val="0"/>
      <w:marBottom w:val="0"/>
      <w:divBdr>
        <w:top w:val="none" w:sz="0" w:space="0" w:color="auto"/>
        <w:left w:val="none" w:sz="0" w:space="0" w:color="auto"/>
        <w:bottom w:val="none" w:sz="0" w:space="0" w:color="auto"/>
        <w:right w:val="none" w:sz="0" w:space="0" w:color="auto"/>
      </w:divBdr>
    </w:div>
    <w:div w:id="1346439928">
      <w:bodyDiv w:val="1"/>
      <w:marLeft w:val="0"/>
      <w:marRight w:val="0"/>
      <w:marTop w:val="0"/>
      <w:marBottom w:val="0"/>
      <w:divBdr>
        <w:top w:val="none" w:sz="0" w:space="0" w:color="auto"/>
        <w:left w:val="none" w:sz="0" w:space="0" w:color="auto"/>
        <w:bottom w:val="none" w:sz="0" w:space="0" w:color="auto"/>
        <w:right w:val="none" w:sz="0" w:space="0" w:color="auto"/>
      </w:divBdr>
    </w:div>
    <w:div w:id="154778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EPCDistrict@yaho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Newell, Madeline - NRCS-CD, Colorado Springs, CO</dc:creator>
  <cp:lastModifiedBy>El Paso County</cp:lastModifiedBy>
  <cp:revision>2</cp:revision>
  <cp:lastPrinted>2020-09-29T15:16:00Z</cp:lastPrinted>
  <dcterms:created xsi:type="dcterms:W3CDTF">2020-11-09T14:08:00Z</dcterms:created>
  <dcterms:modified xsi:type="dcterms:W3CDTF">2020-11-09T14:08:00Z</dcterms:modified>
</cp:coreProperties>
</file>