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27CD8" w14:textId="77777777" w:rsidR="00BC787A" w:rsidRDefault="00BC787A" w:rsidP="000F772F">
      <w:pPr>
        <w:spacing w:after="0" w:line="240" w:lineRule="auto"/>
      </w:pPr>
      <w:r>
        <w:t>LEGAL DESCRIPTION:</w:t>
      </w:r>
    </w:p>
    <w:p w14:paraId="51DC656D" w14:textId="77777777" w:rsidR="00BC787A" w:rsidRDefault="00BC787A" w:rsidP="000F772F">
      <w:pPr>
        <w:spacing w:after="0" w:line="240" w:lineRule="auto"/>
      </w:pPr>
    </w:p>
    <w:p w14:paraId="0F2BE34A" w14:textId="77777777" w:rsidR="00BC787A" w:rsidRDefault="00BC787A" w:rsidP="000F772F">
      <w:pPr>
        <w:spacing w:after="0" w:line="240" w:lineRule="auto"/>
      </w:pPr>
      <w:r>
        <w:t>PARCEL A:</w:t>
      </w:r>
    </w:p>
    <w:p w14:paraId="21BB3572" w14:textId="77777777" w:rsidR="00BC787A" w:rsidRDefault="00BC787A" w:rsidP="000F772F">
      <w:pPr>
        <w:spacing w:after="0" w:line="240" w:lineRule="auto"/>
      </w:pPr>
    </w:p>
    <w:p w14:paraId="25FE2CA9" w14:textId="77777777" w:rsidR="00BC787A" w:rsidRDefault="00BC787A" w:rsidP="000F772F">
      <w:pPr>
        <w:spacing w:after="0" w:line="240" w:lineRule="auto"/>
      </w:pPr>
      <w:r>
        <w:t>That portion of the Northeast Quarter of the Northwest Quarter of Section 28, Township 12 South, Range 66 West of the 6TH P.M., County of El Paso, State of Colorado, as described as follows:</w:t>
      </w:r>
    </w:p>
    <w:p w14:paraId="2304057F" w14:textId="77777777" w:rsidR="00BC787A" w:rsidRDefault="00BC787A" w:rsidP="000F772F">
      <w:pPr>
        <w:spacing w:after="0" w:line="240" w:lineRule="auto"/>
      </w:pPr>
      <w:r>
        <w:t>BEGINNING at a point on the East line of said Northwest Quarter that is 309.05 feet south thereon from the Northeast corner of said Northwest Quarter;</w:t>
      </w:r>
    </w:p>
    <w:p w14:paraId="6C539228" w14:textId="77777777" w:rsidR="00BC787A" w:rsidRDefault="00BC787A" w:rsidP="000F772F">
      <w:pPr>
        <w:spacing w:after="0" w:line="240" w:lineRule="auto"/>
      </w:pPr>
      <w:r>
        <w:t>Thence South 80°56’ West 872.77 Feet;</w:t>
      </w:r>
    </w:p>
    <w:p w14:paraId="5D1AEB23" w14:textId="77777777" w:rsidR="00BC787A" w:rsidRDefault="00BC787A" w:rsidP="000F772F">
      <w:pPr>
        <w:spacing w:after="0" w:line="240" w:lineRule="auto"/>
      </w:pPr>
      <w:r>
        <w:t>Thence South 1°27’ West 651.90 feet more or less, to intersect the Northerly line of the county road formerly known as Burgess Road, the remaining portion of which is now known as Old Ranch Road;</w:t>
      </w:r>
    </w:p>
    <w:p w14:paraId="6CBB790D" w14:textId="77777777" w:rsidR="00BC787A" w:rsidRDefault="00BC787A" w:rsidP="000F772F">
      <w:pPr>
        <w:spacing w:after="0" w:line="240" w:lineRule="auto"/>
      </w:pPr>
      <w:r>
        <w:t>Thence Easterly on said Northerly line to its intersection with the East line of said Northwest Quarter;</w:t>
      </w:r>
    </w:p>
    <w:p w14:paraId="6F1FD1AB" w14:textId="77777777" w:rsidR="00BC787A" w:rsidRDefault="00BC787A" w:rsidP="000F772F">
      <w:pPr>
        <w:spacing w:after="0" w:line="240" w:lineRule="auto"/>
      </w:pPr>
      <w:r>
        <w:t>Thence North on said East line to the point of beginning.</w:t>
      </w:r>
    </w:p>
    <w:p w14:paraId="32BB8755" w14:textId="77777777" w:rsidR="00BC787A" w:rsidRDefault="00BC787A" w:rsidP="000F772F">
      <w:pPr>
        <w:spacing w:after="0" w:line="240" w:lineRule="auto"/>
      </w:pPr>
    </w:p>
    <w:p w14:paraId="5F43853E" w14:textId="77777777" w:rsidR="00BC787A" w:rsidRDefault="00BC787A" w:rsidP="000F772F">
      <w:pPr>
        <w:spacing w:after="0" w:line="240" w:lineRule="auto"/>
      </w:pPr>
      <w:r>
        <w:t>PARCEL B:</w:t>
      </w:r>
    </w:p>
    <w:p w14:paraId="3C5B92A9" w14:textId="77777777" w:rsidR="00BC787A" w:rsidRDefault="00BC787A" w:rsidP="000F772F">
      <w:pPr>
        <w:spacing w:after="0" w:line="240" w:lineRule="auto"/>
      </w:pPr>
    </w:p>
    <w:p w14:paraId="20162FE5" w14:textId="77777777" w:rsidR="00BC787A" w:rsidRDefault="00BC787A" w:rsidP="000F772F">
      <w:pPr>
        <w:spacing w:after="0" w:line="240" w:lineRule="auto"/>
      </w:pPr>
      <w:r>
        <w:t>That portion of vacated Burgess Road, vacated by Resolution No. 79-129 recorded May 10, 1979, in Book 3173 at Page 561 which is adjacent to parcel a described above.</w:t>
      </w:r>
    </w:p>
    <w:p w14:paraId="0E381725" w14:textId="77777777" w:rsidR="00BC787A" w:rsidRDefault="00BC787A" w:rsidP="000F772F">
      <w:pPr>
        <w:spacing w:after="0" w:line="240" w:lineRule="auto"/>
      </w:pPr>
    </w:p>
    <w:p w14:paraId="18DCADB3" w14:textId="77777777" w:rsidR="00BC787A" w:rsidRDefault="00BC787A" w:rsidP="000F772F">
      <w:pPr>
        <w:spacing w:after="0" w:line="240" w:lineRule="auto"/>
      </w:pPr>
      <w:r>
        <w:t>The above parcels being more particularly described as follows:</w:t>
      </w:r>
    </w:p>
    <w:p w14:paraId="65007BE6" w14:textId="77777777" w:rsidR="00BC787A" w:rsidRDefault="00BC787A" w:rsidP="000F772F">
      <w:pPr>
        <w:spacing w:after="0" w:line="240" w:lineRule="auto"/>
      </w:pPr>
    </w:p>
    <w:p w14:paraId="5E9E1885" w14:textId="77777777" w:rsidR="00BC787A" w:rsidRDefault="00BC787A" w:rsidP="000F772F">
      <w:pPr>
        <w:spacing w:after="0" w:line="240" w:lineRule="auto"/>
      </w:pPr>
      <w:r>
        <w:t>A parcel of land located in the Northwest Quarter of Section 28, Township 12 South, Range 66 West of the 6th P.M., County of El Paso, State of Colorado, being more particularly described as follows:</w:t>
      </w:r>
    </w:p>
    <w:p w14:paraId="721F8AB8" w14:textId="77777777" w:rsidR="00BC787A" w:rsidRDefault="00BC787A" w:rsidP="000F772F">
      <w:pPr>
        <w:spacing w:after="0" w:line="240" w:lineRule="auto"/>
      </w:pPr>
    </w:p>
    <w:p w14:paraId="3F199DF8" w14:textId="082FDF9B" w:rsidR="00BC787A" w:rsidRDefault="00BC787A" w:rsidP="000F772F">
      <w:pPr>
        <w:spacing w:after="0" w:line="240" w:lineRule="auto"/>
      </w:pPr>
      <w:r>
        <w:t>BEGINNING at the Southeast corner of Lot 2, Block 1, Pendleton Subdivision as recorded on March 13, 1970, under Reception No. 719194 in the official records of the El Paso County Clerk and Recorder, said point also being the Northeast corner of Hope Chapel Addition No. 1, Annexation Plat recorded April 1, 2024 under Reception No. 224715282; Thence S 00</w:t>
      </w:r>
      <w:r w:rsidR="000F772F">
        <w:t>°</w:t>
      </w:r>
      <w:r>
        <w:t>15'22" E along the East line of said Hope Chapel Addition No. 1, Annexation Plat (Bearings are based on the South line of Lot 2, Block 1, Pendleton Subdivision as recorded on March 13, 1970, under Reception No. 719194 in the official records of the El Paso County Clerk and Recorder, monumented on the west end with a found 1" aluminum disc in concrete stamped "LS 2154" and monumented on the east end with a found 1" diameter pipe with an 1 1/4" brass cap stamped "LS 6359" said line bears N 80</w:t>
      </w:r>
      <w:r w:rsidR="000F772F">
        <w:t>°</w:t>
      </w:r>
      <w:r>
        <w:t>40'16" E, a measured distance of 872.71 feet), a distance of 466.40 feet to a point on the centerline of Vacated Burgess Road as recorded on May 10, 1979, in Book 3173 at Page 561 in the official records of the El Paso County Clerk and Recorder;</w:t>
      </w:r>
    </w:p>
    <w:p w14:paraId="54CE06F0" w14:textId="77777777" w:rsidR="00BC787A" w:rsidRDefault="00BC787A" w:rsidP="000F772F">
      <w:pPr>
        <w:spacing w:after="0" w:line="240" w:lineRule="auto"/>
      </w:pPr>
      <w:r>
        <w:t>Thence leaving said East line of said Hope Chapel Addition No. 1, Annexation Plat and along said centerline of Vacated Burgess Road the following four (4) courses:</w:t>
      </w:r>
    </w:p>
    <w:p w14:paraId="7EED08D7" w14:textId="77777777" w:rsidR="00BC787A" w:rsidRDefault="00BC787A" w:rsidP="000F772F">
      <w:pPr>
        <w:spacing w:after="0" w:line="240" w:lineRule="auto"/>
      </w:pPr>
    </w:p>
    <w:p w14:paraId="66791045" w14:textId="388D2FC3" w:rsidR="00BC787A" w:rsidRDefault="00BC787A" w:rsidP="000F772F">
      <w:pPr>
        <w:spacing w:after="0" w:line="240" w:lineRule="auto"/>
      </w:pPr>
      <w:r>
        <w:lastRenderedPageBreak/>
        <w:t>1)</w:t>
      </w:r>
      <w:r>
        <w:tab/>
        <w:t>N 83</w:t>
      </w:r>
      <w:r w:rsidR="000F772F">
        <w:t>°</w:t>
      </w:r>
      <w:r>
        <w:t>53'46" W, a distance of 87.08 feet;</w:t>
      </w:r>
    </w:p>
    <w:p w14:paraId="4D72241F" w14:textId="78177FC2" w:rsidR="00BC787A" w:rsidRDefault="00BC787A" w:rsidP="000F772F">
      <w:pPr>
        <w:spacing w:after="0" w:line="240" w:lineRule="auto"/>
      </w:pPr>
      <w:r>
        <w:t>1)</w:t>
      </w:r>
      <w:r>
        <w:tab/>
        <w:t>S 71</w:t>
      </w:r>
      <w:r w:rsidR="000F772F">
        <w:t>°</w:t>
      </w:r>
      <w:r>
        <w:t>12'16" W, a distance of 222.56 feet;</w:t>
      </w:r>
    </w:p>
    <w:p w14:paraId="2EE0992C" w14:textId="33C3C2DE" w:rsidR="00BC787A" w:rsidRDefault="00BC787A" w:rsidP="000F772F">
      <w:pPr>
        <w:spacing w:after="0" w:line="240" w:lineRule="auto"/>
      </w:pPr>
      <w:r>
        <w:t>2)</w:t>
      </w:r>
      <w:r>
        <w:tab/>
        <w:t>S 50</w:t>
      </w:r>
      <w:r w:rsidR="000F772F">
        <w:t>°</w:t>
      </w:r>
      <w:r>
        <w:t>22'37" W, a distance of 224.95 feet;</w:t>
      </w:r>
    </w:p>
    <w:p w14:paraId="7960F3A3" w14:textId="472A1065" w:rsidR="00BC787A" w:rsidRDefault="00BC787A" w:rsidP="000F772F">
      <w:pPr>
        <w:spacing w:after="0" w:line="240" w:lineRule="auto"/>
      </w:pPr>
      <w:r>
        <w:t>3)</w:t>
      </w:r>
      <w:r>
        <w:tab/>
        <w:t>S 69</w:t>
      </w:r>
      <w:r w:rsidR="000F772F">
        <w:t>°</w:t>
      </w:r>
      <w:r>
        <w:t>45'31" W, a distance of 234.36 feet;</w:t>
      </w:r>
    </w:p>
    <w:p w14:paraId="176FBF6F" w14:textId="77777777" w:rsidR="00BC787A" w:rsidRDefault="00BC787A" w:rsidP="000F772F">
      <w:pPr>
        <w:spacing w:after="0" w:line="240" w:lineRule="auto"/>
      </w:pPr>
    </w:p>
    <w:p w14:paraId="350FCBAF" w14:textId="2D94F93B" w:rsidR="00BC787A" w:rsidRDefault="00BC787A" w:rsidP="000F772F">
      <w:pPr>
        <w:spacing w:after="0" w:line="240" w:lineRule="auto"/>
      </w:pPr>
      <w:r>
        <w:t>Thence leaving said centerline S 20</w:t>
      </w:r>
      <w:r w:rsidR="000F772F">
        <w:t>°</w:t>
      </w:r>
      <w:r>
        <w:t>14'29" E, a distance of 30.21 feet to a point on the North right of way line Old Ranch Road as recorded in Book 2288 at Page 416 in the official records of the El Paso County Clerk and Recorder;</w:t>
      </w:r>
    </w:p>
    <w:p w14:paraId="3A05C18E" w14:textId="77777777" w:rsidR="00BC787A" w:rsidRDefault="00BC787A" w:rsidP="000F772F">
      <w:pPr>
        <w:spacing w:after="0" w:line="240" w:lineRule="auto"/>
      </w:pPr>
      <w:r>
        <w:t xml:space="preserve">Thence along said North right of way line a distance of 5.39 feet along the arc of a 3779.80 foot radius curve to the right, having a central angle of 00°04'54" and a chord that bears S 83°20'29" W, a distance of 5.39 feet; </w:t>
      </w:r>
    </w:p>
    <w:p w14:paraId="09DF3B48" w14:textId="20665B5A" w:rsidR="00BC787A" w:rsidRDefault="00BC787A" w:rsidP="000F772F">
      <w:pPr>
        <w:spacing w:after="0" w:line="240" w:lineRule="auto"/>
      </w:pPr>
      <w:r>
        <w:t>Thence S 86</w:t>
      </w:r>
      <w:r w:rsidR="000F772F">
        <w:t>°</w:t>
      </w:r>
      <w:r>
        <w:t>45'22" W continuing along said North right of way line, a distance of 191.51 feet to the Southeast corner of Lot 1, Block 1, Pendleton Subdivision;</w:t>
      </w:r>
    </w:p>
    <w:p w14:paraId="53F1F2B3" w14:textId="4214752D" w:rsidR="00BC787A" w:rsidRDefault="00BC787A" w:rsidP="000F772F">
      <w:pPr>
        <w:spacing w:after="0" w:line="240" w:lineRule="auto"/>
      </w:pPr>
      <w:r>
        <w:t>Thence N 01</w:t>
      </w:r>
      <w:r w:rsidR="000F772F">
        <w:t>°</w:t>
      </w:r>
      <w:r>
        <w:t>10'01" E along the easterly line of said Lot 1, a distance of 651.86 feet to the Southwest corner of said Lot 2;</w:t>
      </w:r>
    </w:p>
    <w:p w14:paraId="03F8AA0D" w14:textId="20A63E73" w:rsidR="00BC787A" w:rsidRDefault="00BC787A" w:rsidP="000F772F">
      <w:pPr>
        <w:spacing w:after="0" w:line="240" w:lineRule="auto"/>
      </w:pPr>
      <w:r>
        <w:t>Thence N 80</w:t>
      </w:r>
      <w:r w:rsidR="000F772F">
        <w:t>°</w:t>
      </w:r>
      <w:r>
        <w:t>40'16" E along the South line of said Lot 2, a distance of 872.71 feet to the POINT OF BEGINNING.</w:t>
      </w:r>
    </w:p>
    <w:p w14:paraId="75A07336" w14:textId="77777777" w:rsidR="00BC787A" w:rsidRDefault="00BC787A" w:rsidP="000F772F">
      <w:pPr>
        <w:spacing w:after="0" w:line="240" w:lineRule="auto"/>
      </w:pPr>
    </w:p>
    <w:p w14:paraId="1F35A4D8" w14:textId="2770CB31" w:rsidR="00E74C98" w:rsidRDefault="00BC787A" w:rsidP="000F772F">
      <w:pPr>
        <w:spacing w:after="0" w:line="240" w:lineRule="auto"/>
      </w:pPr>
      <w:r>
        <w:t>Containing a calculated area of 483,833 square feet (11.107 acres) of land, more or less.</w:t>
      </w:r>
    </w:p>
    <w:sectPr w:rsidR="00E74C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87A"/>
    <w:rsid w:val="000F772F"/>
    <w:rsid w:val="001634A1"/>
    <w:rsid w:val="003E6A74"/>
    <w:rsid w:val="00510B40"/>
    <w:rsid w:val="005E38FB"/>
    <w:rsid w:val="00685890"/>
    <w:rsid w:val="00A66E4D"/>
    <w:rsid w:val="00BC787A"/>
    <w:rsid w:val="00E521DE"/>
    <w:rsid w:val="00E74C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F6CEB"/>
  <w15:chartTrackingRefBased/>
  <w15:docId w15:val="{1B38FA7D-28BC-48F5-9237-7FF60B8D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78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78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78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78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78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78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78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78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78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78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78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78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78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78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78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78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78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787A"/>
    <w:rPr>
      <w:rFonts w:eastAsiaTheme="majorEastAsia" w:cstheme="majorBidi"/>
      <w:color w:val="272727" w:themeColor="text1" w:themeTint="D8"/>
    </w:rPr>
  </w:style>
  <w:style w:type="paragraph" w:styleId="Title">
    <w:name w:val="Title"/>
    <w:basedOn w:val="Normal"/>
    <w:next w:val="Normal"/>
    <w:link w:val="TitleChar"/>
    <w:uiPriority w:val="10"/>
    <w:qFormat/>
    <w:rsid w:val="00BC78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78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78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78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787A"/>
    <w:pPr>
      <w:spacing w:before="160"/>
      <w:jc w:val="center"/>
    </w:pPr>
    <w:rPr>
      <w:i/>
      <w:iCs/>
      <w:color w:val="404040" w:themeColor="text1" w:themeTint="BF"/>
    </w:rPr>
  </w:style>
  <w:style w:type="character" w:customStyle="1" w:styleId="QuoteChar">
    <w:name w:val="Quote Char"/>
    <w:basedOn w:val="DefaultParagraphFont"/>
    <w:link w:val="Quote"/>
    <w:uiPriority w:val="29"/>
    <w:rsid w:val="00BC787A"/>
    <w:rPr>
      <w:i/>
      <w:iCs/>
      <w:color w:val="404040" w:themeColor="text1" w:themeTint="BF"/>
    </w:rPr>
  </w:style>
  <w:style w:type="paragraph" w:styleId="ListParagraph">
    <w:name w:val="List Paragraph"/>
    <w:basedOn w:val="Normal"/>
    <w:uiPriority w:val="34"/>
    <w:qFormat/>
    <w:rsid w:val="00BC787A"/>
    <w:pPr>
      <w:ind w:left="720"/>
      <w:contextualSpacing/>
    </w:pPr>
  </w:style>
  <w:style w:type="character" w:styleId="IntenseEmphasis">
    <w:name w:val="Intense Emphasis"/>
    <w:basedOn w:val="DefaultParagraphFont"/>
    <w:uiPriority w:val="21"/>
    <w:qFormat/>
    <w:rsid w:val="00BC787A"/>
    <w:rPr>
      <w:i/>
      <w:iCs/>
      <w:color w:val="0F4761" w:themeColor="accent1" w:themeShade="BF"/>
    </w:rPr>
  </w:style>
  <w:style w:type="paragraph" w:styleId="IntenseQuote">
    <w:name w:val="Intense Quote"/>
    <w:basedOn w:val="Normal"/>
    <w:next w:val="Normal"/>
    <w:link w:val="IntenseQuoteChar"/>
    <w:uiPriority w:val="30"/>
    <w:qFormat/>
    <w:rsid w:val="00BC78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787A"/>
    <w:rPr>
      <w:i/>
      <w:iCs/>
      <w:color w:val="0F4761" w:themeColor="accent1" w:themeShade="BF"/>
    </w:rPr>
  </w:style>
  <w:style w:type="character" w:styleId="IntenseReference">
    <w:name w:val="Intense Reference"/>
    <w:basedOn w:val="DefaultParagraphFont"/>
    <w:uiPriority w:val="32"/>
    <w:qFormat/>
    <w:rsid w:val="00BC787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537</Words>
  <Characters>3061</Characters>
  <Application>Microsoft Office Word</Application>
  <DocSecurity>4</DocSecurity>
  <Lines>25</Lines>
  <Paragraphs>7</Paragraphs>
  <ScaleCrop>false</ScaleCrop>
  <Company/>
  <LinksUpToDate>false</LinksUpToDate>
  <CharactersWithSpaces>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Spencer Barron</dc:creator>
  <cp:keywords/>
  <dc:description/>
  <cp:lastModifiedBy>Kim Johnson</cp:lastModifiedBy>
  <cp:revision>2</cp:revision>
  <dcterms:created xsi:type="dcterms:W3CDTF">2025-04-15T20:26:00Z</dcterms:created>
  <dcterms:modified xsi:type="dcterms:W3CDTF">2025-04-15T20:26:00Z</dcterms:modified>
</cp:coreProperties>
</file>