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127820" w14:textId="61FE4487" w:rsidR="00EB59C2" w:rsidRPr="0026486F" w:rsidRDefault="00EB59C2" w:rsidP="00455C82">
      <w:pPr>
        <w:tabs>
          <w:tab w:val="left" w:pos="990"/>
        </w:tabs>
        <w:jc w:val="both"/>
        <w:rPr>
          <w:rFonts w:ascii="Open Sans" w:hAnsi="Open Sans" w:cs="Open Sans"/>
        </w:rPr>
      </w:pPr>
      <w:r w:rsidRPr="0026486F">
        <w:rPr>
          <w:rFonts w:ascii="Open Sans" w:hAnsi="Open Sans" w:cs="Open Sans"/>
          <w:noProof/>
        </w:rPr>
        <mc:AlternateContent>
          <mc:Choice Requires="wps">
            <w:drawing>
              <wp:anchor distT="0" distB="0" distL="114300" distR="114300" simplePos="0" relativeHeight="251658240" behindDoc="0" locked="0" layoutInCell="1" allowOverlap="1" wp14:anchorId="547E2825" wp14:editId="7D22AD13">
                <wp:simplePos x="0" y="0"/>
                <wp:positionH relativeFrom="page">
                  <wp:posOffset>15875</wp:posOffset>
                </wp:positionH>
                <wp:positionV relativeFrom="paragraph">
                  <wp:posOffset>-913765</wp:posOffset>
                </wp:positionV>
                <wp:extent cx="7772400" cy="53340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E0889C" w14:textId="77777777" w:rsidR="004E6C4D" w:rsidRPr="004245EA" w:rsidRDefault="004E6C4D" w:rsidP="00E53FBF">
                            <w:pPr>
                              <w:jc w:val="center"/>
                              <w:rPr>
                                <w:b/>
                                <w:smallCaps/>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7E2825" id="_x0000_t202" coordsize="21600,21600" o:spt="202" path="m,l,21600r21600,l21600,xe">
                <v:stroke joinstyle="miter"/>
                <v:path gradientshapeok="t" o:connecttype="rect"/>
              </v:shapetype>
              <v:shape id="Text Box 3" o:spid="_x0000_s1026" type="#_x0000_t202" style="position:absolute;margin-left:1.25pt;margin-top:-71.95pt;width:612pt;height:4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" filled="f" stroked="f">
                <v:textbox>
                  <w:txbxContent>
                    <w:p w14:paraId="36E0889C" w14:textId="77777777" w:rsidR="004E6C4D" w:rsidRPr="004245EA" w:rsidRDefault="004E6C4D" w:rsidP="00E53FBF">
                      <w:pPr>
                        <w:jc w:val="center"/>
                        <w:rPr>
                          <w:b/>
                          <w:smallCaps/>
                          <w:sz w:val="28"/>
                          <w:szCs w:val="28"/>
                        </w:rPr>
                      </w:pPr>
                    </w:p>
                  </w:txbxContent>
                </v:textbox>
                <w10:wrap anchorx="page"/>
              </v:shape>
            </w:pict>
          </mc:Fallback>
        </mc:AlternateContent>
      </w:r>
      <w:r w:rsidR="003C0937">
        <w:rPr>
          <w:rFonts w:ascii="Open Sans" w:hAnsi="Open Sans" w:cs="Open Sans"/>
          <w:noProof/>
        </w:rPr>
        <w:t>September 30, 2024</w:t>
      </w:r>
    </w:p>
    <w:p w14:paraId="1C9758D1" w14:textId="77777777" w:rsidR="00EB59C2" w:rsidRPr="0026486F" w:rsidRDefault="00EB59C2" w:rsidP="00455C82">
      <w:pPr>
        <w:jc w:val="both"/>
        <w:rPr>
          <w:rFonts w:ascii="Open Sans" w:hAnsi="Open Sans" w:cs="Open Sans"/>
        </w:rPr>
      </w:pPr>
    </w:p>
    <w:p w14:paraId="768CA14E" w14:textId="1E38CC8D" w:rsidR="00714691" w:rsidRPr="0026486F" w:rsidRDefault="00EB59C2" w:rsidP="00455C82">
      <w:pPr>
        <w:jc w:val="both"/>
        <w:rPr>
          <w:rFonts w:ascii="Open Sans" w:hAnsi="Open Sans" w:cs="Open Sans"/>
        </w:rPr>
      </w:pPr>
      <w:r w:rsidRPr="0026486F">
        <w:rPr>
          <w:rFonts w:ascii="Open Sans" w:hAnsi="Open Sans" w:cs="Open Sans"/>
        </w:rPr>
        <w:t xml:space="preserve">County File: </w:t>
      </w:r>
      <w:r w:rsidR="008513F8" w:rsidRPr="0026486F">
        <w:rPr>
          <w:rFonts w:ascii="Open Sans" w:hAnsi="Open Sans" w:cs="Open Sans"/>
        </w:rPr>
        <w:t>OAR2</w:t>
      </w:r>
      <w:r w:rsidR="0026486F" w:rsidRPr="0026486F">
        <w:rPr>
          <w:rFonts w:ascii="Open Sans" w:hAnsi="Open Sans" w:cs="Open Sans"/>
        </w:rPr>
        <w:t>3</w:t>
      </w:r>
      <w:r w:rsidR="003C0937">
        <w:rPr>
          <w:rFonts w:ascii="Open Sans" w:hAnsi="Open Sans" w:cs="Open Sans"/>
        </w:rPr>
        <w:t>37</w:t>
      </w:r>
    </w:p>
    <w:p w14:paraId="6740002B" w14:textId="77777777" w:rsidR="003B78C3" w:rsidRPr="0026486F" w:rsidRDefault="003B78C3" w:rsidP="00455C82">
      <w:pPr>
        <w:jc w:val="both"/>
        <w:rPr>
          <w:rFonts w:ascii="Open Sans" w:hAnsi="Open Sans" w:cs="Open Sans"/>
        </w:rPr>
      </w:pPr>
    </w:p>
    <w:p w14:paraId="0F726B72" w14:textId="4ABA07ED" w:rsidR="00301222" w:rsidRPr="0026486F" w:rsidRDefault="00EB59C2" w:rsidP="00455C82">
      <w:pPr>
        <w:jc w:val="both"/>
        <w:rPr>
          <w:rFonts w:ascii="Open Sans" w:hAnsi="Open Sans" w:cs="Open Sans"/>
        </w:rPr>
      </w:pPr>
      <w:r w:rsidRPr="0026486F">
        <w:rPr>
          <w:rFonts w:ascii="Open Sans" w:hAnsi="Open Sans" w:cs="Open Sans"/>
        </w:rPr>
        <w:t xml:space="preserve">Re: </w:t>
      </w:r>
      <w:r w:rsidR="003C0937">
        <w:rPr>
          <w:rFonts w:ascii="Open Sans" w:hAnsi="Open Sans" w:cs="Open Sans"/>
        </w:rPr>
        <w:t>Karman Line Land Use</w:t>
      </w:r>
    </w:p>
    <w:p w14:paraId="3F8B0666" w14:textId="77777777" w:rsidR="002D13F3" w:rsidRPr="0026486F" w:rsidRDefault="002D13F3" w:rsidP="00455C82">
      <w:pPr>
        <w:jc w:val="both"/>
        <w:rPr>
          <w:rFonts w:ascii="Open Sans" w:hAnsi="Open Sans" w:cs="Open Sans"/>
        </w:rPr>
      </w:pPr>
    </w:p>
    <w:p w14:paraId="073AB6E5" w14:textId="566BCEFD" w:rsidR="00B608CF" w:rsidRPr="0026486F" w:rsidRDefault="00044EF1" w:rsidP="00455C82">
      <w:pPr>
        <w:jc w:val="both"/>
        <w:rPr>
          <w:rFonts w:ascii="Open Sans" w:hAnsi="Open Sans" w:cs="Open Sans"/>
        </w:rPr>
      </w:pPr>
      <w:r w:rsidRPr="0026486F">
        <w:rPr>
          <w:rFonts w:ascii="Open Sans" w:hAnsi="Open Sans" w:cs="Open Sans"/>
        </w:rPr>
        <w:t>To:</w:t>
      </w:r>
      <w:r w:rsidR="00E71C40" w:rsidRPr="0026486F">
        <w:rPr>
          <w:rFonts w:ascii="Open Sans" w:hAnsi="Open Sans" w:cs="Open Sans"/>
        </w:rPr>
        <w:t xml:space="preserve"> </w:t>
      </w:r>
      <w:r w:rsidR="003D0CAE">
        <w:rPr>
          <w:rFonts w:ascii="Open Sans" w:hAnsi="Open Sans" w:cs="Open Sans"/>
        </w:rPr>
        <w:t xml:space="preserve">Gabe Sevigny </w:t>
      </w:r>
      <w:r w:rsidR="003D0CAE" w:rsidRPr="003D0CAE">
        <w:rPr>
          <w:rFonts w:ascii="Open Sans" w:hAnsi="Open Sans" w:cs="Open Sans"/>
        </w:rPr>
        <w:t>gabe.sevigny@coloradosprings.gov</w:t>
      </w:r>
    </w:p>
    <w:p w14:paraId="0C1E833A" w14:textId="77777777" w:rsidR="00455C82" w:rsidRDefault="00455C82" w:rsidP="00455C82">
      <w:pPr>
        <w:jc w:val="both"/>
        <w:rPr>
          <w:rFonts w:ascii="Open Sans" w:hAnsi="Open Sans" w:cs="Open Sans"/>
          <w:b/>
        </w:rPr>
      </w:pPr>
    </w:p>
    <w:p w14:paraId="2BCA4BA4" w14:textId="099D0BE2" w:rsidR="003D0CAE" w:rsidRPr="0026486F" w:rsidRDefault="00EB59C2" w:rsidP="00455C82">
      <w:pPr>
        <w:jc w:val="both"/>
        <w:rPr>
          <w:rFonts w:ascii="Open Sans" w:hAnsi="Open Sans" w:cs="Open Sans"/>
          <w:b/>
        </w:rPr>
      </w:pPr>
      <w:r w:rsidRPr="0026486F">
        <w:rPr>
          <w:rFonts w:ascii="Open Sans" w:hAnsi="Open Sans" w:cs="Open Sans"/>
          <w:b/>
        </w:rPr>
        <w:t>Planning Division</w:t>
      </w:r>
    </w:p>
    <w:p w14:paraId="5C71B975" w14:textId="7B034274" w:rsidR="001279DD" w:rsidRPr="0026486F" w:rsidRDefault="003C0937" w:rsidP="00455C82">
      <w:pPr>
        <w:jc w:val="both"/>
        <w:rPr>
          <w:rFonts w:ascii="Open Sans" w:hAnsi="Open Sans" w:cs="Open Sans"/>
          <w:bCs/>
        </w:rPr>
      </w:pPr>
      <w:r>
        <w:rPr>
          <w:rFonts w:ascii="Open Sans" w:hAnsi="Open Sans" w:cs="Open Sans"/>
          <w:bCs/>
        </w:rPr>
        <w:t xml:space="preserve">Buffers should be incorporated between the residential County </w:t>
      </w:r>
      <w:r w:rsidR="0069145E">
        <w:rPr>
          <w:rFonts w:ascii="Open Sans" w:hAnsi="Open Sans" w:cs="Open Sans"/>
          <w:bCs/>
        </w:rPr>
        <w:t>properties and the proposed higher density and commercial land use zoning districts in the City.</w:t>
      </w:r>
    </w:p>
    <w:p w14:paraId="0947AF4F" w14:textId="77777777" w:rsidR="0033681F" w:rsidRPr="0026486F" w:rsidRDefault="0033681F" w:rsidP="00455C82">
      <w:pPr>
        <w:pStyle w:val="ListParagraph"/>
        <w:ind w:left="0"/>
        <w:jc w:val="both"/>
        <w:rPr>
          <w:rFonts w:ascii="Open Sans" w:hAnsi="Open Sans" w:cs="Open Sans"/>
          <w:bCs/>
        </w:rPr>
      </w:pPr>
    </w:p>
    <w:p w14:paraId="3F22E4B8" w14:textId="7B011A3E" w:rsidR="006B5FFA" w:rsidRPr="0026486F" w:rsidRDefault="006B5FFA" w:rsidP="00455C82">
      <w:pPr>
        <w:pStyle w:val="ListParagraph"/>
        <w:ind w:left="0"/>
        <w:jc w:val="both"/>
        <w:rPr>
          <w:rFonts w:ascii="Open Sans" w:hAnsi="Open Sans" w:cs="Open Sans"/>
          <w:bCs/>
        </w:rPr>
      </w:pPr>
      <w:r w:rsidRPr="0026486F">
        <w:rPr>
          <w:rFonts w:ascii="Open Sans" w:hAnsi="Open Sans" w:cs="Open Sans"/>
          <w:bCs/>
        </w:rPr>
        <w:t>Reviewed by:</w:t>
      </w:r>
      <w:r w:rsidR="003D0CAE">
        <w:rPr>
          <w:rFonts w:ascii="Open Sans" w:hAnsi="Open Sans" w:cs="Open Sans"/>
          <w:bCs/>
        </w:rPr>
        <w:t xml:space="preserve"> </w:t>
      </w:r>
      <w:r w:rsidR="0069145E">
        <w:rPr>
          <w:rFonts w:ascii="Open Sans" w:hAnsi="Open Sans" w:cs="Open Sans"/>
          <w:bCs/>
        </w:rPr>
        <w:t>Kylie Bagley</w:t>
      </w:r>
      <w:r w:rsidRPr="0026486F">
        <w:rPr>
          <w:rFonts w:ascii="Open Sans" w:hAnsi="Open Sans" w:cs="Open Sans"/>
          <w:bCs/>
        </w:rPr>
        <w:t>,</w:t>
      </w:r>
      <w:r w:rsidR="0069145E">
        <w:rPr>
          <w:rFonts w:ascii="Open Sans" w:hAnsi="Open Sans" w:cs="Open Sans"/>
          <w:bCs/>
        </w:rPr>
        <w:t xml:space="preserve"> Principal</w:t>
      </w:r>
      <w:r w:rsidRPr="0026486F">
        <w:rPr>
          <w:rFonts w:ascii="Open Sans" w:hAnsi="Open Sans" w:cs="Open Sans"/>
          <w:bCs/>
        </w:rPr>
        <w:t xml:space="preserve"> Planner</w:t>
      </w:r>
    </w:p>
    <w:p w14:paraId="38AD2E2D" w14:textId="6F8273B7" w:rsidR="006B5FFA" w:rsidRPr="0026486F" w:rsidRDefault="0069145E" w:rsidP="00455C82">
      <w:pPr>
        <w:pStyle w:val="ListParagraph"/>
        <w:ind w:left="1440"/>
        <w:jc w:val="both"/>
        <w:rPr>
          <w:rFonts w:ascii="Open Sans" w:hAnsi="Open Sans" w:cs="Open Sans"/>
          <w:bCs/>
        </w:rPr>
      </w:pPr>
      <w:r>
        <w:rPr>
          <w:rFonts w:ascii="Open Sans" w:hAnsi="Open Sans" w:cs="Open Sans"/>
          <w:bCs/>
        </w:rPr>
        <w:t xml:space="preserve"> kyliebagley</w:t>
      </w:r>
      <w:r w:rsidR="006B5FFA" w:rsidRPr="0026486F">
        <w:rPr>
          <w:rFonts w:ascii="Open Sans" w:hAnsi="Open Sans" w:cs="Open Sans"/>
          <w:bCs/>
        </w:rPr>
        <w:t>@elpasoco.com</w:t>
      </w:r>
    </w:p>
    <w:p w14:paraId="1CB34959" w14:textId="77777777" w:rsidR="00D61621" w:rsidRPr="0026486F" w:rsidRDefault="00D61621" w:rsidP="00455C82">
      <w:pPr>
        <w:jc w:val="both"/>
        <w:rPr>
          <w:rFonts w:ascii="Open Sans" w:hAnsi="Open Sans" w:cs="Open Sans"/>
          <w:b/>
        </w:rPr>
      </w:pPr>
    </w:p>
    <w:p w14:paraId="1538318D" w14:textId="68CA2A01" w:rsidR="001B2C2A" w:rsidRPr="0026486F" w:rsidRDefault="00EB59C2" w:rsidP="00455C82">
      <w:pPr>
        <w:jc w:val="both"/>
        <w:rPr>
          <w:rFonts w:ascii="Open Sans" w:hAnsi="Open Sans" w:cs="Open Sans"/>
          <w:b/>
        </w:rPr>
      </w:pPr>
      <w:r w:rsidRPr="0026486F">
        <w:rPr>
          <w:rFonts w:ascii="Open Sans" w:hAnsi="Open Sans" w:cs="Open Sans"/>
          <w:b/>
        </w:rPr>
        <w:t>Engineering Divisio</w:t>
      </w:r>
      <w:r w:rsidR="00BC0AB2" w:rsidRPr="0026486F">
        <w:rPr>
          <w:rFonts w:ascii="Open Sans" w:hAnsi="Open Sans" w:cs="Open Sans"/>
          <w:b/>
        </w:rPr>
        <w:t>n</w:t>
      </w:r>
      <w:r w:rsidR="005B7048" w:rsidRPr="0026486F">
        <w:rPr>
          <w:rFonts w:ascii="Open Sans" w:hAnsi="Open Sans" w:cs="Open Sans"/>
          <w:b/>
        </w:rPr>
        <w:t xml:space="preserve"> </w:t>
      </w:r>
    </w:p>
    <w:p w14:paraId="1375FB97" w14:textId="77777777" w:rsidR="003C0937" w:rsidRPr="003C0937" w:rsidRDefault="003C0937" w:rsidP="003C0937">
      <w:pPr>
        <w:jc w:val="both"/>
        <w:rPr>
          <w:rFonts w:ascii="Open Sans" w:hAnsi="Open Sans" w:cs="Open Sans"/>
        </w:rPr>
      </w:pPr>
      <w:r w:rsidRPr="003C0937">
        <w:rPr>
          <w:rFonts w:ascii="Open Sans" w:hAnsi="Open Sans" w:cs="Open Sans"/>
        </w:rPr>
        <w:t>Previous EPC Engineering Review comments do not appear to have been addressed.</w:t>
      </w:r>
    </w:p>
    <w:p w14:paraId="30419457" w14:textId="77777777" w:rsidR="003C0937" w:rsidRPr="003C0937" w:rsidRDefault="003C0937" w:rsidP="003C0937">
      <w:pPr>
        <w:jc w:val="both"/>
        <w:rPr>
          <w:rFonts w:ascii="Open Sans" w:hAnsi="Open Sans" w:cs="Open Sans"/>
        </w:rPr>
      </w:pPr>
    </w:p>
    <w:p w14:paraId="5EE4A831" w14:textId="77777777" w:rsidR="003C0937" w:rsidRPr="003C0937" w:rsidRDefault="003C0937" w:rsidP="003C0937">
      <w:pPr>
        <w:jc w:val="both"/>
        <w:rPr>
          <w:rFonts w:ascii="Open Sans" w:hAnsi="Open Sans" w:cs="Open Sans"/>
        </w:rPr>
      </w:pPr>
      <w:r w:rsidRPr="003C0937">
        <w:rPr>
          <w:rFonts w:ascii="Open Sans" w:hAnsi="Open Sans" w:cs="Open Sans"/>
        </w:rPr>
        <w:t>Development of the proposed annexation areas will result in impacts to County roads and drainage infrastructure.</w:t>
      </w:r>
    </w:p>
    <w:p w14:paraId="051550CC" w14:textId="77777777" w:rsidR="003C0937" w:rsidRPr="003C0937" w:rsidRDefault="003C0937" w:rsidP="003C0937">
      <w:pPr>
        <w:jc w:val="both"/>
        <w:rPr>
          <w:rFonts w:ascii="Open Sans" w:hAnsi="Open Sans" w:cs="Open Sans"/>
        </w:rPr>
      </w:pPr>
    </w:p>
    <w:p w14:paraId="1DC9524A" w14:textId="77777777" w:rsidR="003C0937" w:rsidRPr="003C0937" w:rsidRDefault="003C0937" w:rsidP="003C0937">
      <w:pPr>
        <w:jc w:val="both"/>
        <w:rPr>
          <w:rFonts w:ascii="Open Sans" w:hAnsi="Open Sans" w:cs="Open Sans"/>
        </w:rPr>
      </w:pPr>
      <w:r w:rsidRPr="003C0937">
        <w:rPr>
          <w:rFonts w:ascii="Open Sans" w:hAnsi="Open Sans" w:cs="Open Sans"/>
        </w:rPr>
        <w:t>Drainage:</w:t>
      </w:r>
    </w:p>
    <w:p w14:paraId="4F66B2DB" w14:textId="77777777" w:rsidR="003C0937" w:rsidRPr="003C0937" w:rsidRDefault="003C0937" w:rsidP="003C0937">
      <w:pPr>
        <w:jc w:val="both"/>
        <w:rPr>
          <w:rFonts w:ascii="Open Sans" w:hAnsi="Open Sans" w:cs="Open Sans"/>
        </w:rPr>
      </w:pPr>
      <w:r w:rsidRPr="003C0937">
        <w:rPr>
          <w:rFonts w:ascii="Open Sans" w:hAnsi="Open Sans" w:cs="Open Sans"/>
        </w:rPr>
        <w:t>1. As previously indicated in the Amara annexation (PCD File ANX2126), please include requirements for a Drainage Basin Planning Study (DBPS) for Upper Williams Creek. The DBPS will involve multiple proposed developments, jurisdictions, and agencies as owners and stakeholders. A cross-jurisdictional drainage fee structure may be preferable if development within the drainage basin will be occurring in the City of Colorado Springs, El Paso County, and Fountain. County Staff wishes to discuss an IGA or other agreement that addresses cross-jurisdictional drainage improvements and fees.</w:t>
      </w:r>
    </w:p>
    <w:p w14:paraId="31E84A76" w14:textId="77777777" w:rsidR="003C0937" w:rsidRPr="003C0937" w:rsidRDefault="003C0937" w:rsidP="003C0937">
      <w:pPr>
        <w:jc w:val="both"/>
        <w:rPr>
          <w:rFonts w:ascii="Open Sans" w:hAnsi="Open Sans" w:cs="Open Sans"/>
        </w:rPr>
      </w:pPr>
      <w:r w:rsidRPr="003C0937">
        <w:rPr>
          <w:rFonts w:ascii="Open Sans" w:hAnsi="Open Sans" w:cs="Open Sans"/>
        </w:rPr>
        <w:lastRenderedPageBreak/>
        <w:t>2. Development of the annexation areas will need to address any offsite drainage impacts in unincorporated areas and necessary improvements and/or fair share contributions towards necessary improvements.</w:t>
      </w:r>
    </w:p>
    <w:p w14:paraId="377D4E9C" w14:textId="77777777" w:rsidR="003C0937" w:rsidRPr="003C0937" w:rsidRDefault="003C0937" w:rsidP="003C0937">
      <w:pPr>
        <w:jc w:val="both"/>
        <w:rPr>
          <w:rFonts w:ascii="Open Sans" w:hAnsi="Open Sans" w:cs="Open Sans"/>
        </w:rPr>
      </w:pPr>
      <w:r w:rsidRPr="003C0937">
        <w:rPr>
          <w:rFonts w:ascii="Open Sans" w:hAnsi="Open Sans" w:cs="Open Sans"/>
        </w:rPr>
        <w:t>3. The Hydrologic Assessment mentions green infrastructure/low impact development. This type of design should be utilized in the project design to manage stormwater volumes in addition to peak flows. If peak volumes are not controlled to historic rates and there is no DBPS for the affected basin(s), the development may be required to mitigate impacts to downstream channels.</w:t>
      </w:r>
    </w:p>
    <w:p w14:paraId="5D3D83EC" w14:textId="77777777" w:rsidR="003C0937" w:rsidRPr="003C0937" w:rsidRDefault="003C0937" w:rsidP="003C0937">
      <w:pPr>
        <w:jc w:val="both"/>
        <w:rPr>
          <w:rFonts w:ascii="Open Sans" w:hAnsi="Open Sans" w:cs="Open Sans"/>
        </w:rPr>
      </w:pPr>
    </w:p>
    <w:p w14:paraId="1BFAD8FE" w14:textId="77777777" w:rsidR="003C0937" w:rsidRPr="003C0937" w:rsidRDefault="003C0937" w:rsidP="003C0937">
      <w:pPr>
        <w:jc w:val="both"/>
        <w:rPr>
          <w:rFonts w:ascii="Open Sans" w:hAnsi="Open Sans" w:cs="Open Sans"/>
        </w:rPr>
      </w:pPr>
      <w:r w:rsidRPr="003C0937">
        <w:rPr>
          <w:rFonts w:ascii="Open Sans" w:hAnsi="Open Sans" w:cs="Open Sans"/>
        </w:rPr>
        <w:t>Traffic/Transportation</w:t>
      </w:r>
    </w:p>
    <w:p w14:paraId="01633D1A" w14:textId="77777777" w:rsidR="003C0937" w:rsidRPr="003C0937" w:rsidRDefault="003C0937" w:rsidP="003C0937">
      <w:pPr>
        <w:jc w:val="both"/>
        <w:rPr>
          <w:rFonts w:ascii="Open Sans" w:hAnsi="Open Sans" w:cs="Open Sans"/>
        </w:rPr>
      </w:pPr>
      <w:r w:rsidRPr="003C0937">
        <w:rPr>
          <w:rFonts w:ascii="Open Sans" w:hAnsi="Open Sans" w:cs="Open Sans"/>
        </w:rPr>
        <w:t>1. The County-maintained roads that will be impacted by development of the subject property annexation will need to be addressed in traffic impact studies with each respective development area.</w:t>
      </w:r>
    </w:p>
    <w:p w14:paraId="572BC418" w14:textId="77777777" w:rsidR="003C0937" w:rsidRPr="003C0937" w:rsidRDefault="003C0937" w:rsidP="003C0937">
      <w:pPr>
        <w:jc w:val="both"/>
        <w:rPr>
          <w:rFonts w:ascii="Open Sans" w:hAnsi="Open Sans" w:cs="Open Sans"/>
        </w:rPr>
      </w:pPr>
      <w:r w:rsidRPr="003C0937">
        <w:rPr>
          <w:rFonts w:ascii="Open Sans" w:hAnsi="Open Sans" w:cs="Open Sans"/>
        </w:rPr>
        <w:t>2. The condition and adequacy of County roads serving the annexation areas will need to be addressed and improvements and/or fair share contributions may be required as part of the County access permitting process.</w:t>
      </w:r>
    </w:p>
    <w:p w14:paraId="450EA8A8" w14:textId="77777777" w:rsidR="003C0937" w:rsidRPr="003C0937" w:rsidRDefault="003C0937" w:rsidP="003C0937">
      <w:pPr>
        <w:jc w:val="both"/>
        <w:rPr>
          <w:rFonts w:ascii="Open Sans" w:hAnsi="Open Sans" w:cs="Open Sans"/>
        </w:rPr>
      </w:pPr>
      <w:r w:rsidRPr="003C0937">
        <w:rPr>
          <w:rFonts w:ascii="Open Sans" w:hAnsi="Open Sans" w:cs="Open Sans"/>
        </w:rPr>
        <w:t>3. As future annexations/development occur north of this development, the City of Colorado Springs should annex Curtis Road from this development's boundary to State Highway 94.</w:t>
      </w:r>
    </w:p>
    <w:p w14:paraId="5E691576" w14:textId="77777777" w:rsidR="003C0937" w:rsidRPr="003C0937" w:rsidRDefault="003C0937" w:rsidP="003C0937">
      <w:pPr>
        <w:jc w:val="both"/>
        <w:rPr>
          <w:rFonts w:ascii="Open Sans" w:hAnsi="Open Sans" w:cs="Open Sans"/>
        </w:rPr>
      </w:pPr>
      <w:r w:rsidRPr="003C0937">
        <w:rPr>
          <w:rFonts w:ascii="Open Sans" w:hAnsi="Open Sans" w:cs="Open Sans"/>
        </w:rPr>
        <w:t>4. See previous Transportation Memorandum comments on pages 2, 5, Figure 4 and Figure 5.</w:t>
      </w:r>
    </w:p>
    <w:p w14:paraId="0069474F" w14:textId="77777777" w:rsidR="003C0937" w:rsidRPr="003C0937" w:rsidRDefault="003C0937" w:rsidP="003C0937">
      <w:pPr>
        <w:jc w:val="both"/>
        <w:rPr>
          <w:rFonts w:ascii="Open Sans" w:hAnsi="Open Sans" w:cs="Open Sans"/>
        </w:rPr>
      </w:pPr>
    </w:p>
    <w:p w14:paraId="61E14357" w14:textId="77777777" w:rsidR="003C0937" w:rsidRPr="003C0937" w:rsidRDefault="003C0937" w:rsidP="003C0937">
      <w:pPr>
        <w:jc w:val="both"/>
        <w:rPr>
          <w:rFonts w:ascii="Open Sans" w:hAnsi="Open Sans" w:cs="Open Sans"/>
        </w:rPr>
      </w:pPr>
      <w:r w:rsidRPr="003C0937">
        <w:rPr>
          <w:rFonts w:ascii="Open Sans" w:hAnsi="Open Sans" w:cs="Open Sans"/>
        </w:rPr>
        <w:t>Review by:</w:t>
      </w:r>
    </w:p>
    <w:p w14:paraId="19E14FCE" w14:textId="77777777" w:rsidR="003C0937" w:rsidRPr="003C0937" w:rsidRDefault="003C0937" w:rsidP="003C0937">
      <w:pPr>
        <w:jc w:val="both"/>
        <w:rPr>
          <w:rFonts w:ascii="Open Sans" w:hAnsi="Open Sans" w:cs="Open Sans"/>
        </w:rPr>
      </w:pPr>
      <w:r w:rsidRPr="003C0937">
        <w:rPr>
          <w:rFonts w:ascii="Open Sans" w:hAnsi="Open Sans" w:cs="Open Sans"/>
        </w:rPr>
        <w:t>Bret Dilts, PE</w:t>
      </w:r>
    </w:p>
    <w:p w14:paraId="73BF429D" w14:textId="77777777" w:rsidR="003C0937" w:rsidRPr="003C0937" w:rsidRDefault="003C0937" w:rsidP="003C0937">
      <w:pPr>
        <w:jc w:val="both"/>
        <w:rPr>
          <w:rFonts w:ascii="Open Sans" w:hAnsi="Open Sans" w:cs="Open Sans"/>
        </w:rPr>
      </w:pPr>
      <w:r w:rsidRPr="003C0937">
        <w:rPr>
          <w:rFonts w:ascii="Open Sans" w:hAnsi="Open Sans" w:cs="Open Sans"/>
        </w:rPr>
        <w:t>bretdilts@elpasoco.com</w:t>
      </w:r>
    </w:p>
    <w:p w14:paraId="0A4E1905" w14:textId="0B6B6465" w:rsidR="003D0CAE" w:rsidRDefault="003C0937" w:rsidP="003C0937">
      <w:pPr>
        <w:jc w:val="both"/>
        <w:rPr>
          <w:rFonts w:ascii="Open Sans" w:hAnsi="Open Sans" w:cs="Open Sans"/>
        </w:rPr>
      </w:pPr>
      <w:r w:rsidRPr="003C0937">
        <w:rPr>
          <w:rFonts w:ascii="Open Sans" w:hAnsi="Open Sans" w:cs="Open Sans"/>
        </w:rPr>
        <w:t>719-520-6864</w:t>
      </w:r>
    </w:p>
    <w:p w14:paraId="00B30E56" w14:textId="77777777" w:rsidR="0069145E" w:rsidRDefault="0069145E" w:rsidP="00455C82">
      <w:pPr>
        <w:jc w:val="both"/>
        <w:rPr>
          <w:rFonts w:ascii="Open Sans" w:hAnsi="Open Sans" w:cs="Open Sans"/>
          <w:b/>
        </w:rPr>
      </w:pPr>
    </w:p>
    <w:p w14:paraId="3F7F440A" w14:textId="46FD5BAE" w:rsidR="008C1ADF" w:rsidRPr="0026486F" w:rsidRDefault="003D0CAE" w:rsidP="00455C82">
      <w:pPr>
        <w:jc w:val="both"/>
        <w:rPr>
          <w:rFonts w:ascii="Open Sans" w:hAnsi="Open Sans" w:cs="Open Sans"/>
          <w:b/>
          <w:bCs/>
        </w:rPr>
      </w:pPr>
      <w:r w:rsidRPr="0026486F">
        <w:rPr>
          <w:rFonts w:ascii="Open Sans" w:hAnsi="Open Sans" w:cs="Open Sans"/>
          <w:b/>
        </w:rPr>
        <w:t>County (</w:t>
      </w:r>
      <w:r w:rsidR="008C1ADF" w:rsidRPr="0026486F">
        <w:rPr>
          <w:rFonts w:ascii="Open Sans" w:hAnsi="Open Sans" w:cs="Open Sans"/>
          <w:b/>
        </w:rPr>
        <w:t>Public Works)</w:t>
      </w:r>
    </w:p>
    <w:p w14:paraId="106209CE" w14:textId="34ABBCA3" w:rsidR="008C1ADF" w:rsidRPr="0026486F" w:rsidRDefault="008C1ADF" w:rsidP="00455C82">
      <w:pPr>
        <w:jc w:val="both"/>
        <w:rPr>
          <w:rFonts w:ascii="Open Sans" w:hAnsi="Open Sans" w:cs="Open Sans"/>
        </w:rPr>
      </w:pPr>
      <w:r w:rsidRPr="0026486F">
        <w:rPr>
          <w:rFonts w:ascii="Open Sans" w:hAnsi="Open Sans" w:cs="Open Sans"/>
        </w:rPr>
        <w:t>Additional comments may be provided by the County Engineer.</w:t>
      </w:r>
    </w:p>
    <w:p w14:paraId="3B709501" w14:textId="69110E65" w:rsidR="00B51AA0" w:rsidRPr="0026486F" w:rsidRDefault="00B51AA0" w:rsidP="00455C82">
      <w:pPr>
        <w:jc w:val="both"/>
        <w:rPr>
          <w:rFonts w:ascii="Open Sans" w:hAnsi="Open Sans" w:cs="Open Sans"/>
        </w:rPr>
      </w:pPr>
    </w:p>
    <w:p w14:paraId="719D5D8F" w14:textId="77777777" w:rsidR="00105B90" w:rsidRPr="0026486F" w:rsidRDefault="00105B90" w:rsidP="00455C82">
      <w:pPr>
        <w:jc w:val="both"/>
        <w:rPr>
          <w:rFonts w:ascii="Open Sans" w:hAnsi="Open Sans" w:cs="Open Sans"/>
        </w:rPr>
      </w:pPr>
    </w:p>
    <w:p w14:paraId="6DA53397" w14:textId="0AB30E4A" w:rsidR="0057268D" w:rsidRPr="0026486F" w:rsidRDefault="0069145E" w:rsidP="00455C82">
      <w:pPr>
        <w:jc w:val="both"/>
        <w:rPr>
          <w:rFonts w:ascii="Open Sans" w:hAnsi="Open Sans" w:cs="Open Sans"/>
          <w:iCs/>
        </w:rPr>
      </w:pPr>
      <w:r>
        <w:rPr>
          <w:rFonts w:ascii="Open Sans" w:hAnsi="Open Sans" w:cs="Open Sans"/>
          <w:bCs/>
        </w:rPr>
        <w:t>Kylie Bagley, Principal Planner</w:t>
      </w:r>
    </w:p>
    <w:p w14:paraId="52199CF2" w14:textId="33EEDD1B" w:rsidR="00DB65AB" w:rsidRPr="0026486F" w:rsidRDefault="00DB65AB" w:rsidP="00455C82">
      <w:pPr>
        <w:jc w:val="both"/>
        <w:rPr>
          <w:rFonts w:ascii="Open Sans" w:hAnsi="Open Sans" w:cs="Open Sans"/>
        </w:rPr>
      </w:pPr>
      <w:r w:rsidRPr="0026486F">
        <w:rPr>
          <w:rFonts w:ascii="Open Sans" w:hAnsi="Open Sans" w:cs="Open Sans"/>
          <w:iCs/>
        </w:rPr>
        <w:t>El Paso County Development Services</w:t>
      </w:r>
    </w:p>
    <w:p w14:paraId="3BA6E088" w14:textId="5B4AC619" w:rsidR="00DB65AB" w:rsidRPr="0026486F" w:rsidRDefault="00DB65AB" w:rsidP="00455C82">
      <w:pPr>
        <w:jc w:val="both"/>
        <w:rPr>
          <w:rFonts w:ascii="Open Sans" w:hAnsi="Open Sans" w:cs="Open Sans"/>
        </w:rPr>
      </w:pPr>
      <w:r w:rsidRPr="0026486F">
        <w:rPr>
          <w:rFonts w:ascii="Open Sans" w:hAnsi="Open Sans" w:cs="Open Sans"/>
          <w:iCs/>
        </w:rPr>
        <w:t>2880 International Circle, Colorado Springs, CO</w:t>
      </w:r>
      <w:r w:rsidR="0020176E" w:rsidRPr="0026486F">
        <w:rPr>
          <w:rFonts w:ascii="Open Sans" w:hAnsi="Open Sans" w:cs="Open Sans"/>
          <w:iCs/>
        </w:rPr>
        <w:t>,</w:t>
      </w:r>
      <w:r w:rsidRPr="0026486F">
        <w:rPr>
          <w:rFonts w:ascii="Open Sans" w:hAnsi="Open Sans" w:cs="Open Sans"/>
          <w:iCs/>
        </w:rPr>
        <w:t xml:space="preserve"> 80910</w:t>
      </w:r>
    </w:p>
    <w:p w14:paraId="3EB8D989" w14:textId="005E84B4" w:rsidR="00E358AE" w:rsidRPr="0026486F" w:rsidRDefault="00DB65AB" w:rsidP="00455C82">
      <w:pPr>
        <w:jc w:val="both"/>
        <w:rPr>
          <w:rFonts w:ascii="Open Sans" w:hAnsi="Open Sans" w:cs="Open Sans"/>
          <w:iCs/>
        </w:rPr>
      </w:pPr>
      <w:r w:rsidRPr="0026486F">
        <w:rPr>
          <w:rFonts w:ascii="Open Sans" w:hAnsi="Open Sans" w:cs="Open Sans"/>
          <w:iCs/>
        </w:rPr>
        <w:t>(719) 520-</w:t>
      </w:r>
      <w:r w:rsidR="0057268D" w:rsidRPr="0026486F">
        <w:rPr>
          <w:rFonts w:ascii="Open Sans" w:hAnsi="Open Sans" w:cs="Open Sans"/>
          <w:iCs/>
        </w:rPr>
        <w:t>6</w:t>
      </w:r>
      <w:r w:rsidR="00092A38" w:rsidRPr="0026486F">
        <w:rPr>
          <w:rFonts w:ascii="Open Sans" w:hAnsi="Open Sans" w:cs="Open Sans"/>
          <w:iCs/>
        </w:rPr>
        <w:t>323</w:t>
      </w:r>
    </w:p>
    <w:sectPr w:rsidR="00E358AE" w:rsidRPr="0026486F" w:rsidSect="00B66839">
      <w:headerReference w:type="first" r:id="rId8"/>
      <w:footerReference w:type="first" r:id="rId9"/>
      <w:pgSz w:w="12240" w:h="15840" w:code="1"/>
      <w:pgMar w:top="1440" w:right="1440" w:bottom="1440" w:left="1440" w:header="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6197D6" w14:textId="77777777" w:rsidR="004E6C4D" w:rsidRDefault="004E6C4D">
      <w:r>
        <w:separator/>
      </w:r>
    </w:p>
  </w:endnote>
  <w:endnote w:type="continuationSeparator" w:id="0">
    <w:p w14:paraId="0981FC02" w14:textId="77777777" w:rsidR="004E6C4D" w:rsidRDefault="004E6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Open Sans">
    <w:altName w:val="Segoe UI"/>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6BBAFB" w14:textId="77777777" w:rsidR="004E6C4D" w:rsidRDefault="004E6C4D">
    <w:pPr>
      <w:pStyle w:val="Footer"/>
    </w:pPr>
    <w:r>
      <w:rPr>
        <w:noProof/>
      </w:rPr>
      <mc:AlternateContent>
        <mc:Choice Requires="wps">
          <w:drawing>
            <wp:anchor distT="0" distB="0" distL="114300" distR="114300" simplePos="0" relativeHeight="251659264" behindDoc="0" locked="0" layoutInCell="1" allowOverlap="1" wp14:anchorId="6173B37C" wp14:editId="2EB98D1E">
              <wp:simplePos x="0" y="0"/>
              <wp:positionH relativeFrom="column">
                <wp:posOffset>-233248</wp:posOffset>
              </wp:positionH>
              <wp:positionV relativeFrom="paragraph">
                <wp:posOffset>232410</wp:posOffset>
              </wp:positionV>
              <wp:extent cx="6371540" cy="74615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1540" cy="746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C816E9" w14:textId="77777777" w:rsidR="004E6C4D" w:rsidRDefault="004E6C4D"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172399A7" w14:textId="77777777" w:rsidR="004E6C4D" w:rsidRPr="00302CB4" w:rsidRDefault="004E6C4D" w:rsidP="00302CB4">
                          <w:pPr>
                            <w:rPr>
                              <w:smallCaps/>
                              <w:sz w:val="10"/>
                              <w:szCs w:val="10"/>
                            </w:rPr>
                          </w:pPr>
                        </w:p>
                        <w:p w14:paraId="4BCA4734" w14:textId="77777777" w:rsidR="004E6C4D" w:rsidRDefault="0069145E" w:rsidP="00302CB4">
                          <w:pPr>
                            <w:jc w:val="center"/>
                            <w:rPr>
                              <w:smallCaps/>
                            </w:rPr>
                          </w:pPr>
                          <w:hyperlink r:id="rId1" w:history="1">
                            <w:r w:rsidR="004E6C4D" w:rsidRPr="009C500C">
                              <w:rPr>
                                <w:rStyle w:val="Hyperlink"/>
                                <w:smallCaps/>
                              </w:rPr>
                              <w:t>www.ELPASOCO.com</w:t>
                            </w:r>
                          </w:hyperlink>
                          <w:r w:rsidR="004E6C4D">
                            <w:rPr>
                              <w:smallCaps/>
                            </w:rPr>
                            <w:t xml:space="preserve">  </w:t>
                          </w:r>
                        </w:p>
                        <w:p w14:paraId="2A1A6953" w14:textId="77777777" w:rsidR="004E6C4D" w:rsidRPr="00EE70D0" w:rsidRDefault="004E6C4D" w:rsidP="008F7FD8">
                          <w:pPr>
                            <w:rPr>
                              <w:smallCaps/>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73B37C" id="_x0000_t202" coordsize="21600,21600" o:spt="202" path="m,l,21600r21600,l21600,xe">
              <v:stroke joinstyle="miter"/>
              <v:path gradientshapeok="t" o:connecttype="rect"/>
            </v:shapetype>
            <v:shape id="Text Box 5" o:spid="_x0000_s1027" type="#_x0000_t202" style="position:absolute;margin-left:-18.35pt;margin-top:18.3pt;width:501.7pt;height:5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" filled="f" stroked="f">
              <v:textbox>
                <w:txbxContent>
                  <w:p w14:paraId="00C816E9" w14:textId="77777777" w:rsidR="004E6C4D" w:rsidRDefault="004E6C4D"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172399A7" w14:textId="77777777" w:rsidR="004E6C4D" w:rsidRPr="00302CB4" w:rsidRDefault="004E6C4D" w:rsidP="00302CB4">
                    <w:pPr>
                      <w:rPr>
                        <w:smallCaps/>
                        <w:sz w:val="10"/>
                        <w:szCs w:val="10"/>
                      </w:rPr>
                    </w:pPr>
                  </w:p>
                  <w:p w14:paraId="4BCA4734" w14:textId="77777777" w:rsidR="004E6C4D" w:rsidRDefault="0026486F" w:rsidP="00302CB4">
                    <w:pPr>
                      <w:jc w:val="center"/>
                      <w:rPr>
                        <w:smallCaps/>
                      </w:rPr>
                    </w:pPr>
                    <w:hyperlink r:id="rId2" w:history="1">
                      <w:r w:rsidR="004E6C4D" w:rsidRPr="009C500C">
                        <w:rPr>
                          <w:rStyle w:val="Hyperlink"/>
                          <w:smallCaps/>
                        </w:rPr>
                        <w:t>www.ELPASOCO.com</w:t>
                      </w:r>
                    </w:hyperlink>
                    <w:r w:rsidR="004E6C4D">
                      <w:rPr>
                        <w:smallCaps/>
                      </w:rPr>
                      <w:t xml:space="preserve">  </w:t>
                    </w:r>
                  </w:p>
                  <w:p w14:paraId="2A1A6953" w14:textId="77777777" w:rsidR="004E6C4D" w:rsidRPr="00EE70D0" w:rsidRDefault="004E6C4D" w:rsidP="008F7FD8">
                    <w:pPr>
                      <w:rPr>
                        <w:smallCaps/>
                        <w:sz w:val="16"/>
                        <w:szCs w:val="16"/>
                      </w:rPr>
                    </w:pPr>
                  </w:p>
                </w:txbxContent>
              </v:textbox>
            </v:shape>
          </w:pict>
        </mc:Fallback>
      </mc:AlternateContent>
    </w:r>
    <w:r>
      <w:rPr>
        <w:noProof/>
      </w:rPr>
      <w:drawing>
        <wp:anchor distT="0" distB="0" distL="114300" distR="114300" simplePos="0" relativeHeight="251660288" behindDoc="1" locked="0" layoutInCell="1" allowOverlap="1" wp14:anchorId="1F677A83" wp14:editId="5FD3B96C">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3"/>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8CC477" w14:textId="77777777" w:rsidR="004E6C4D" w:rsidRDefault="004E6C4D">
      <w:r>
        <w:separator/>
      </w:r>
    </w:p>
  </w:footnote>
  <w:footnote w:type="continuationSeparator" w:id="0">
    <w:p w14:paraId="259549D8" w14:textId="77777777" w:rsidR="004E6C4D" w:rsidRDefault="004E6C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leftFromText="180" w:rightFromText="180" w:vertAnchor="text" w:horzAnchor="margin" w:tblpXSpec="center" w:tblpY="-907"/>
      <w:tblW w:w="115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26486F" w14:paraId="1A3F39A8" w14:textId="77777777" w:rsidTr="00C716CD">
      <w:trPr>
        <w:trHeight w:val="1710"/>
      </w:trPr>
      <w:tc>
        <w:tcPr>
          <w:tcW w:w="11520" w:type="dxa"/>
          <w:gridSpan w:val="3"/>
          <w:shd w:val="clear" w:color="auto" w:fill="002D5D"/>
          <w:vAlign w:val="center"/>
        </w:tcPr>
        <w:p w14:paraId="23B2B7BB" w14:textId="77777777" w:rsidR="0026486F" w:rsidRDefault="0026486F" w:rsidP="0026486F">
          <w:pPr>
            <w:jc w:val="center"/>
          </w:pPr>
          <w:r>
            <w:rPr>
              <w:noProof/>
            </w:rPr>
            <w:drawing>
              <wp:inline distT="0" distB="0" distL="0" distR="0" wp14:anchorId="797DC8D0" wp14:editId="698DC860">
                <wp:extent cx="2620370" cy="875395"/>
                <wp:effectExtent l="0" t="0" r="0" b="0"/>
                <wp:docPr id="97237353" name="Picture 9723735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26486F" w14:paraId="397E947A" w14:textId="77777777" w:rsidTr="00C716CD">
      <w:trPr>
        <w:trHeight w:val="1260"/>
      </w:trPr>
      <w:tc>
        <w:tcPr>
          <w:tcW w:w="5328" w:type="dxa"/>
          <w:shd w:val="clear" w:color="auto" w:fill="FFFFFF" w:themeFill="background1"/>
        </w:tcPr>
        <w:p w14:paraId="0693A8C4" w14:textId="77777777" w:rsidR="0026486F" w:rsidRPr="008D7737" w:rsidRDefault="0026486F" w:rsidP="0026486F">
          <w:pPr>
            <w:jc w:val="right"/>
            <w:rPr>
              <w:rFonts w:ascii="Open Sans" w:hAnsi="Open Sans" w:cs="Open Sans"/>
              <w:b/>
              <w:color w:val="002D5D"/>
              <w:sz w:val="6"/>
              <w:szCs w:val="6"/>
            </w:rPr>
          </w:pPr>
        </w:p>
        <w:p w14:paraId="69BE2CA9" w14:textId="77777777" w:rsidR="0026486F" w:rsidRDefault="0026486F" w:rsidP="0026486F">
          <w:pPr>
            <w:jc w:val="right"/>
            <w:rPr>
              <w:rFonts w:ascii="Open Sans" w:hAnsi="Open Sans" w:cs="Open Sans"/>
              <w:b/>
              <w:color w:val="002D5D"/>
              <w:sz w:val="16"/>
              <w:szCs w:val="16"/>
            </w:rPr>
          </w:pPr>
          <w:r>
            <w:rPr>
              <w:rFonts w:ascii="Open Sans" w:hAnsi="Open Sans" w:cs="Open Sans"/>
              <w:b/>
              <w:color w:val="002D5D"/>
              <w:sz w:val="16"/>
              <w:szCs w:val="16"/>
            </w:rPr>
            <w:t>Meggan Herington</w:t>
          </w:r>
          <w:r w:rsidRPr="00644C2F">
            <w:rPr>
              <w:rFonts w:ascii="Open Sans" w:hAnsi="Open Sans" w:cs="Open Sans"/>
              <w:b/>
              <w:color w:val="002D5D"/>
              <w:sz w:val="16"/>
              <w:szCs w:val="16"/>
            </w:rPr>
            <w:t>,</w:t>
          </w:r>
          <w:r>
            <w:rPr>
              <w:rFonts w:ascii="Open Sans" w:hAnsi="Open Sans" w:cs="Open Sans"/>
              <w:b/>
              <w:color w:val="002D5D"/>
              <w:sz w:val="16"/>
              <w:szCs w:val="16"/>
            </w:rPr>
            <w:t xml:space="preserve"> AICP,</w:t>
          </w:r>
          <w:r w:rsidRPr="00644C2F">
            <w:rPr>
              <w:rFonts w:ascii="Open Sans" w:hAnsi="Open Sans" w:cs="Open Sans"/>
              <w:b/>
              <w:color w:val="002D5D"/>
              <w:sz w:val="16"/>
              <w:szCs w:val="16"/>
            </w:rPr>
            <w:t xml:space="preserve"> </w:t>
          </w:r>
          <w:r>
            <w:rPr>
              <w:rFonts w:ascii="Open Sans" w:hAnsi="Open Sans" w:cs="Open Sans"/>
              <w:b/>
              <w:color w:val="002D5D"/>
              <w:sz w:val="16"/>
              <w:szCs w:val="16"/>
            </w:rPr>
            <w:t>Executive Director</w:t>
          </w:r>
        </w:p>
        <w:p w14:paraId="3FC437D8" w14:textId="77777777" w:rsidR="0026486F" w:rsidRDefault="0026486F" w:rsidP="0026486F">
          <w:pPr>
            <w:jc w:val="right"/>
            <w:rPr>
              <w:rFonts w:ascii="Open Sans" w:hAnsi="Open Sans" w:cs="Open Sans"/>
              <w:color w:val="002D5D"/>
              <w:sz w:val="16"/>
              <w:szCs w:val="16"/>
            </w:rPr>
          </w:pPr>
          <w:r>
            <w:rPr>
              <w:rFonts w:ascii="Open Sans" w:hAnsi="Open Sans" w:cs="Open Sans"/>
              <w:b/>
              <w:color w:val="002D5D"/>
              <w:sz w:val="16"/>
              <w:szCs w:val="16"/>
            </w:rPr>
            <w:t xml:space="preserve">El Paso County Planning &amp; Community Development  </w:t>
          </w:r>
        </w:p>
        <w:p w14:paraId="659F3B40" w14:textId="77777777" w:rsidR="0026486F" w:rsidRDefault="0026486F" w:rsidP="0026486F">
          <w:pPr>
            <w:jc w:val="right"/>
            <w:rPr>
              <w:rFonts w:ascii="Open Sans" w:hAnsi="Open Sans" w:cs="Open Sans"/>
              <w:color w:val="002D5D"/>
              <w:sz w:val="16"/>
              <w:szCs w:val="16"/>
            </w:rPr>
          </w:pPr>
          <w:r w:rsidRPr="00644C2F">
            <w:rPr>
              <w:rFonts w:ascii="Open Sans" w:hAnsi="Open Sans" w:cs="Open Sans"/>
              <w:b/>
              <w:color w:val="002D5D"/>
              <w:sz w:val="16"/>
              <w:szCs w:val="16"/>
            </w:rPr>
            <w:t xml:space="preserve">O: </w:t>
          </w:r>
          <w:r w:rsidRPr="00A50E88">
            <w:rPr>
              <w:rFonts w:ascii="Open Sans" w:hAnsi="Open Sans" w:cs="Open Sans"/>
              <w:color w:val="002D5D"/>
              <w:sz w:val="16"/>
              <w:szCs w:val="16"/>
            </w:rPr>
            <w:t>719-520-</w:t>
          </w:r>
          <w:r>
            <w:rPr>
              <w:rFonts w:ascii="Open Sans" w:hAnsi="Open Sans" w:cs="Open Sans"/>
              <w:color w:val="002D5D"/>
              <w:sz w:val="16"/>
              <w:szCs w:val="16"/>
            </w:rPr>
            <w:t>6300</w:t>
          </w:r>
        </w:p>
        <w:p w14:paraId="28B0E1AA" w14:textId="77777777" w:rsidR="0026486F" w:rsidRPr="00A73A74" w:rsidRDefault="0026486F" w:rsidP="0026486F">
          <w:pPr>
            <w:jc w:val="right"/>
            <w:rPr>
              <w:rFonts w:ascii="Open Sans" w:hAnsi="Open Sans" w:cs="Open Sans"/>
              <w:color w:val="002D5D"/>
              <w:sz w:val="16"/>
              <w:szCs w:val="16"/>
            </w:rPr>
          </w:pPr>
          <w:r>
            <w:rPr>
              <w:rFonts w:ascii="Open Sans" w:hAnsi="Open Sans" w:cs="Open Sans"/>
              <w:color w:val="002D5D"/>
              <w:sz w:val="16"/>
              <w:szCs w:val="16"/>
            </w:rPr>
            <w:t>MegganHerington@elpasoco.com</w:t>
          </w:r>
          <w:r w:rsidRPr="00A73A74">
            <w:rPr>
              <w:rFonts w:ascii="Open Sans" w:hAnsi="Open Sans" w:cs="Open Sans"/>
              <w:color w:val="002D5D"/>
              <w:sz w:val="16"/>
              <w:szCs w:val="16"/>
            </w:rPr>
            <w:t xml:space="preserve"> </w:t>
          </w:r>
        </w:p>
        <w:p w14:paraId="24CE0150" w14:textId="77777777" w:rsidR="0026486F" w:rsidRDefault="0026486F" w:rsidP="0026486F">
          <w:pPr>
            <w:jc w:val="right"/>
            <w:rPr>
              <w:rFonts w:ascii="Open Sans" w:hAnsi="Open Sans" w:cs="Open Sans"/>
              <w:color w:val="002D5D"/>
              <w:sz w:val="16"/>
              <w:szCs w:val="16"/>
            </w:rPr>
          </w:pPr>
          <w:r>
            <w:rPr>
              <w:rFonts w:ascii="Open Sans" w:hAnsi="Open Sans" w:cs="Open Sans"/>
              <w:color w:val="002D5D"/>
              <w:sz w:val="16"/>
              <w:szCs w:val="16"/>
            </w:rPr>
            <w:t>2880 International Circle, Suite 110</w:t>
          </w:r>
        </w:p>
        <w:p w14:paraId="0E1529A4" w14:textId="77777777" w:rsidR="0026486F" w:rsidRPr="000B3AEC" w:rsidRDefault="0026486F" w:rsidP="0026486F">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Pr>
              <w:rFonts w:ascii="Open Sans" w:hAnsi="Open Sans" w:cs="Open Sans"/>
              <w:color w:val="002D5D"/>
              <w:sz w:val="16"/>
              <w:szCs w:val="16"/>
            </w:rPr>
            <w:t>10</w:t>
          </w:r>
        </w:p>
        <w:p w14:paraId="5CEB284E" w14:textId="77777777" w:rsidR="0026486F" w:rsidRPr="00BE293C" w:rsidRDefault="0026486F" w:rsidP="0026486F">
          <w:pPr>
            <w:jc w:val="center"/>
            <w:rPr>
              <w:sz w:val="8"/>
              <w:szCs w:val="8"/>
            </w:rPr>
          </w:pPr>
        </w:p>
      </w:tc>
      <w:tc>
        <w:tcPr>
          <w:tcW w:w="864" w:type="dxa"/>
          <w:shd w:val="clear" w:color="auto" w:fill="FFFFFF" w:themeFill="background1"/>
        </w:tcPr>
        <w:p w14:paraId="44762D39" w14:textId="77777777" w:rsidR="0026486F" w:rsidRDefault="0026486F" w:rsidP="0026486F">
          <w:pPr>
            <w:jc w:val="center"/>
          </w:pPr>
        </w:p>
      </w:tc>
      <w:tc>
        <w:tcPr>
          <w:tcW w:w="5328" w:type="dxa"/>
          <w:shd w:val="clear" w:color="auto" w:fill="FFFFFF" w:themeFill="background1"/>
        </w:tcPr>
        <w:p w14:paraId="04B1CB56" w14:textId="77777777" w:rsidR="0026486F" w:rsidRPr="008D7737" w:rsidRDefault="0026486F" w:rsidP="0026486F">
          <w:pPr>
            <w:rPr>
              <w:rFonts w:ascii="Open Sans" w:hAnsi="Open Sans" w:cs="Open Sans"/>
              <w:b/>
              <w:color w:val="002D5D"/>
              <w:sz w:val="6"/>
              <w:szCs w:val="6"/>
            </w:rPr>
          </w:pPr>
        </w:p>
        <w:p w14:paraId="33D25DBC" w14:textId="77777777" w:rsidR="0026486F" w:rsidRPr="00227E78" w:rsidRDefault="0026486F" w:rsidP="0026486F">
          <w:pPr>
            <w:rPr>
              <w:rFonts w:ascii="Open Sans" w:hAnsi="Open Sans" w:cs="Open Sans"/>
              <w:b/>
              <w:bCs/>
              <w:color w:val="002D5D"/>
              <w:sz w:val="16"/>
              <w:szCs w:val="16"/>
            </w:rPr>
          </w:pPr>
          <w:r w:rsidRPr="00227E78">
            <w:rPr>
              <w:rFonts w:ascii="Open Sans" w:hAnsi="Open Sans" w:cs="Open Sans"/>
              <w:b/>
              <w:color w:val="002D5D"/>
              <w:sz w:val="16"/>
              <w:szCs w:val="16"/>
            </w:rPr>
            <w:t>Board of County Commissioners</w:t>
          </w:r>
        </w:p>
        <w:p w14:paraId="2862D7AE" w14:textId="77777777" w:rsidR="0026486F" w:rsidRDefault="0026486F" w:rsidP="0026486F">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2F8F4A4" w14:textId="77777777" w:rsidR="0026486F" w:rsidRDefault="0026486F" w:rsidP="0026486F">
          <w:pPr>
            <w:rPr>
              <w:rFonts w:ascii="Open Sans" w:hAnsi="Open Sans" w:cs="Open Sans"/>
              <w:color w:val="002D5D"/>
              <w:sz w:val="16"/>
              <w:szCs w:val="16"/>
            </w:rPr>
          </w:pPr>
          <w:r>
            <w:rPr>
              <w:rFonts w:ascii="Open Sans" w:hAnsi="Open Sans" w:cs="Open Sans"/>
              <w:color w:val="002D5D"/>
              <w:sz w:val="16"/>
              <w:szCs w:val="16"/>
            </w:rPr>
            <w:t>Carrie Geitner</w:t>
          </w:r>
          <w:r w:rsidRPr="000B3AEC">
            <w:rPr>
              <w:rFonts w:ascii="Open Sans" w:hAnsi="Open Sans" w:cs="Open Sans"/>
              <w:color w:val="002D5D"/>
              <w:sz w:val="16"/>
              <w:szCs w:val="16"/>
            </w:rPr>
            <w:t xml:space="preserve">, District 2 </w:t>
          </w:r>
        </w:p>
        <w:p w14:paraId="53CE2DE4" w14:textId="77777777" w:rsidR="0026486F" w:rsidRDefault="0026486F" w:rsidP="0026486F">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27C3567A" w14:textId="77777777" w:rsidR="0026486F" w:rsidRDefault="0026486F" w:rsidP="0026486F">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0BD94736" w14:textId="77777777" w:rsidR="0026486F" w:rsidRPr="000B3AEC" w:rsidRDefault="0026486F" w:rsidP="0026486F">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298DA1A2" w14:textId="77777777" w:rsidR="0026486F" w:rsidRPr="00BE293C" w:rsidRDefault="0026486F" w:rsidP="0026486F">
          <w:pPr>
            <w:tabs>
              <w:tab w:val="left" w:pos="1195"/>
            </w:tabs>
            <w:jc w:val="center"/>
            <w:rPr>
              <w:sz w:val="8"/>
              <w:szCs w:val="8"/>
            </w:rPr>
          </w:pPr>
        </w:p>
      </w:tc>
    </w:tr>
    <w:tr w:rsidR="0026486F" w:rsidRPr="00A905BB" w14:paraId="14E4294C" w14:textId="77777777" w:rsidTr="00C716CD">
      <w:trPr>
        <w:trHeight w:val="117"/>
      </w:trPr>
      <w:tc>
        <w:tcPr>
          <w:tcW w:w="11520" w:type="dxa"/>
          <w:gridSpan w:val="3"/>
          <w:shd w:val="clear" w:color="auto" w:fill="FFFFFF" w:themeFill="background1"/>
          <w:vAlign w:val="center"/>
        </w:tcPr>
        <w:p w14:paraId="4812D0E1" w14:textId="77777777" w:rsidR="0026486F" w:rsidRPr="00A905BB" w:rsidRDefault="0026486F" w:rsidP="0026486F">
          <w:pPr>
            <w:jc w:val="center"/>
            <w:rPr>
              <w:noProof/>
              <w:sz w:val="4"/>
              <w:szCs w:val="4"/>
            </w:rPr>
          </w:pPr>
          <w:r>
            <w:rPr>
              <w:noProof/>
              <w:sz w:val="4"/>
              <w:szCs w:val="4"/>
            </w:rPr>
            <mc:AlternateContent>
              <mc:Choice Requires="wps">
                <w:drawing>
                  <wp:anchor distT="0" distB="0" distL="114300" distR="114300" simplePos="0" relativeHeight="251662336" behindDoc="0" locked="0" layoutInCell="1" allowOverlap="1" wp14:anchorId="7F4CEB9B" wp14:editId="44F78641">
                    <wp:simplePos x="0" y="0"/>
                    <wp:positionH relativeFrom="column">
                      <wp:posOffset>154940</wp:posOffset>
                    </wp:positionH>
                    <wp:positionV relativeFrom="paragraph">
                      <wp:posOffset>39370</wp:posOffset>
                    </wp:positionV>
                    <wp:extent cx="6858000" cy="0"/>
                    <wp:effectExtent l="13970" t="12700" r="14605" b="15875"/>
                    <wp:wrapNone/>
                    <wp:docPr id="7"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straightConnector1">
                              <a:avLst/>
                            </a:prstGeom>
                            <a:noFill/>
                            <a:ln w="19050">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E94FEBB" id="_x0000_t32" coordsize="21600,21600" o:spt="32" o:oned="t" path="m,l21600,21600e" filled="f">
                    <v:path arrowok="t" fillok="f" o:connecttype="none"/>
                    <o:lock v:ext="edit" shapetype="t"/>
                  </v:shapetype>
                  <v:shape id="AutoShape 31" o:spid="_x0000_s1026" type="#_x0000_t32" style="position:absolute;margin-left:12.2pt;margin-top:3.1pt;width:540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DMVugEAAFc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" strokecolor="#002d5d" strokeweight="1.5pt"/>
                </w:pict>
              </mc:Fallback>
            </mc:AlternateContent>
          </w:r>
        </w:p>
      </w:tc>
    </w:tr>
  </w:tbl>
  <w:p w14:paraId="10110F1F" w14:textId="77777777" w:rsidR="0026486F" w:rsidRDefault="0026486F" w:rsidP="0026486F">
    <w:pPr>
      <w:pStyle w:val="Header"/>
    </w:pPr>
  </w:p>
  <w:p w14:paraId="7FDEBC7A" w14:textId="77777777" w:rsidR="004E6C4D" w:rsidRPr="0026486F" w:rsidRDefault="004E6C4D" w:rsidP="002648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94A20"/>
    <w:multiLevelType w:val="hybridMultilevel"/>
    <w:tmpl w:val="C074AE7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4950404"/>
    <w:multiLevelType w:val="hybridMultilevel"/>
    <w:tmpl w:val="C5AAB6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182B8A"/>
    <w:multiLevelType w:val="hybridMultilevel"/>
    <w:tmpl w:val="1A627F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A51EC0"/>
    <w:multiLevelType w:val="hybridMultilevel"/>
    <w:tmpl w:val="D7043A88"/>
    <w:lvl w:ilvl="0" w:tplc="0409000F">
      <w:start w:val="1"/>
      <w:numFmt w:val="decimal"/>
      <w:lvlText w:val="%1."/>
      <w:lvlJc w:val="left"/>
      <w:pPr>
        <w:ind w:left="720" w:hanging="360"/>
      </w:pPr>
      <w:rPr>
        <w:rFonts w:hint="default"/>
      </w:rPr>
    </w:lvl>
    <w:lvl w:ilvl="1" w:tplc="F3942BF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9351CE"/>
    <w:multiLevelType w:val="hybridMultilevel"/>
    <w:tmpl w:val="36A0188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3CF3346"/>
    <w:multiLevelType w:val="hybridMultilevel"/>
    <w:tmpl w:val="E14EF5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E13C52"/>
    <w:multiLevelType w:val="hybridMultilevel"/>
    <w:tmpl w:val="A6049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DD7FA0"/>
    <w:multiLevelType w:val="hybridMultilevel"/>
    <w:tmpl w:val="2F4CCC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F54363"/>
    <w:multiLevelType w:val="hybridMultilevel"/>
    <w:tmpl w:val="942284DE"/>
    <w:lvl w:ilvl="0" w:tplc="2B4687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0D53071"/>
    <w:multiLevelType w:val="hybridMultilevel"/>
    <w:tmpl w:val="7EE80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6B0F6A"/>
    <w:multiLevelType w:val="hybridMultilevel"/>
    <w:tmpl w:val="ABDA6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071221"/>
    <w:multiLevelType w:val="hybridMultilevel"/>
    <w:tmpl w:val="5DBA2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8915B5"/>
    <w:multiLevelType w:val="hybridMultilevel"/>
    <w:tmpl w:val="CFFA2E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853C22"/>
    <w:multiLevelType w:val="hybridMultilevel"/>
    <w:tmpl w:val="517688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4D4DC9"/>
    <w:multiLevelType w:val="hybridMultilevel"/>
    <w:tmpl w:val="2F66D714"/>
    <w:lvl w:ilvl="0" w:tplc="A9189492">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7C37155"/>
    <w:multiLevelType w:val="hybridMultilevel"/>
    <w:tmpl w:val="3C2608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210A2A"/>
    <w:multiLevelType w:val="hybridMultilevel"/>
    <w:tmpl w:val="72103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6C3A91"/>
    <w:multiLevelType w:val="hybridMultilevel"/>
    <w:tmpl w:val="6024CB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CBB60A0"/>
    <w:multiLevelType w:val="hybridMultilevel"/>
    <w:tmpl w:val="35D478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FEC1ED2"/>
    <w:multiLevelType w:val="hybridMultilevel"/>
    <w:tmpl w:val="A6FED1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490374B"/>
    <w:multiLevelType w:val="hybridMultilevel"/>
    <w:tmpl w:val="FE04A7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C44D17"/>
    <w:multiLevelType w:val="hybridMultilevel"/>
    <w:tmpl w:val="B9BE3C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E241F01"/>
    <w:multiLevelType w:val="hybridMultilevel"/>
    <w:tmpl w:val="E14EF5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70A0FA2"/>
    <w:multiLevelType w:val="hybridMultilevel"/>
    <w:tmpl w:val="BDD0891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475566066">
    <w:abstractNumId w:val="12"/>
  </w:num>
  <w:num w:numId="2" w16cid:durableId="1530218098">
    <w:abstractNumId w:val="22"/>
  </w:num>
  <w:num w:numId="3" w16cid:durableId="1417897186">
    <w:abstractNumId w:val="1"/>
  </w:num>
  <w:num w:numId="4" w16cid:durableId="1002466965">
    <w:abstractNumId w:val="18"/>
  </w:num>
  <w:num w:numId="5" w16cid:durableId="1355958107">
    <w:abstractNumId w:val="7"/>
  </w:num>
  <w:num w:numId="6" w16cid:durableId="853493988">
    <w:abstractNumId w:val="19"/>
  </w:num>
  <w:num w:numId="7" w16cid:durableId="1663853796">
    <w:abstractNumId w:val="15"/>
  </w:num>
  <w:num w:numId="8" w16cid:durableId="1404790858">
    <w:abstractNumId w:val="14"/>
  </w:num>
  <w:num w:numId="9" w16cid:durableId="958297414">
    <w:abstractNumId w:val="17"/>
  </w:num>
  <w:num w:numId="10" w16cid:durableId="1843355618">
    <w:abstractNumId w:val="2"/>
  </w:num>
  <w:num w:numId="11" w16cid:durableId="1879705524">
    <w:abstractNumId w:val="5"/>
  </w:num>
  <w:num w:numId="12" w16cid:durableId="2057197433">
    <w:abstractNumId w:val="13"/>
  </w:num>
  <w:num w:numId="13" w16cid:durableId="771557561">
    <w:abstractNumId w:val="6"/>
  </w:num>
  <w:num w:numId="14" w16cid:durableId="1534728473">
    <w:abstractNumId w:val="9"/>
  </w:num>
  <w:num w:numId="15" w16cid:durableId="487138468">
    <w:abstractNumId w:val="0"/>
  </w:num>
  <w:num w:numId="16" w16cid:durableId="556280050">
    <w:abstractNumId w:val="21"/>
  </w:num>
  <w:num w:numId="17" w16cid:durableId="1967587837">
    <w:abstractNumId w:val="10"/>
  </w:num>
  <w:num w:numId="18" w16cid:durableId="1698236284">
    <w:abstractNumId w:val="20"/>
  </w:num>
  <w:num w:numId="19" w16cid:durableId="1092164742">
    <w:abstractNumId w:val="23"/>
  </w:num>
  <w:num w:numId="20" w16cid:durableId="948244188">
    <w:abstractNumId w:val="4"/>
  </w:num>
  <w:num w:numId="21" w16cid:durableId="511725652">
    <w:abstractNumId w:val="16"/>
  </w:num>
  <w:num w:numId="22" w16cid:durableId="432088455">
    <w:abstractNumId w:val="3"/>
  </w:num>
  <w:num w:numId="23" w16cid:durableId="1030104570">
    <w:abstractNumId w:val="11"/>
  </w:num>
  <w:num w:numId="24" w16cid:durableId="119341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293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F5F"/>
    <w:rsid w:val="00005C75"/>
    <w:rsid w:val="00010CE0"/>
    <w:rsid w:val="0001470F"/>
    <w:rsid w:val="0001702A"/>
    <w:rsid w:val="0003301A"/>
    <w:rsid w:val="000354A9"/>
    <w:rsid w:val="00044EF1"/>
    <w:rsid w:val="0004614F"/>
    <w:rsid w:val="000506D2"/>
    <w:rsid w:val="000553C9"/>
    <w:rsid w:val="00070633"/>
    <w:rsid w:val="000715E1"/>
    <w:rsid w:val="0007275D"/>
    <w:rsid w:val="000869C6"/>
    <w:rsid w:val="00087080"/>
    <w:rsid w:val="00087716"/>
    <w:rsid w:val="000925A0"/>
    <w:rsid w:val="0009283B"/>
    <w:rsid w:val="00092A38"/>
    <w:rsid w:val="000976E0"/>
    <w:rsid w:val="000B16CE"/>
    <w:rsid w:val="000B66A6"/>
    <w:rsid w:val="000C2888"/>
    <w:rsid w:val="000D118B"/>
    <w:rsid w:val="000D137D"/>
    <w:rsid w:val="000D52F9"/>
    <w:rsid w:val="000E0DBF"/>
    <w:rsid w:val="000E463B"/>
    <w:rsid w:val="000F2E66"/>
    <w:rsid w:val="00104BF1"/>
    <w:rsid w:val="00105B90"/>
    <w:rsid w:val="00106A5D"/>
    <w:rsid w:val="001261F8"/>
    <w:rsid w:val="001279DD"/>
    <w:rsid w:val="001329D9"/>
    <w:rsid w:val="00133255"/>
    <w:rsid w:val="001379EB"/>
    <w:rsid w:val="00137AF2"/>
    <w:rsid w:val="001431A9"/>
    <w:rsid w:val="001763C6"/>
    <w:rsid w:val="00177743"/>
    <w:rsid w:val="00183D3E"/>
    <w:rsid w:val="00186061"/>
    <w:rsid w:val="00186F90"/>
    <w:rsid w:val="00193AC3"/>
    <w:rsid w:val="00194E05"/>
    <w:rsid w:val="00195EDF"/>
    <w:rsid w:val="001A49AC"/>
    <w:rsid w:val="001A71E2"/>
    <w:rsid w:val="001B2C2A"/>
    <w:rsid w:val="001B51AA"/>
    <w:rsid w:val="001B7630"/>
    <w:rsid w:val="001C0680"/>
    <w:rsid w:val="001C310C"/>
    <w:rsid w:val="001D4597"/>
    <w:rsid w:val="001D75D4"/>
    <w:rsid w:val="001E2E25"/>
    <w:rsid w:val="001E31EF"/>
    <w:rsid w:val="001E6ABE"/>
    <w:rsid w:val="001F6EA1"/>
    <w:rsid w:val="0020176E"/>
    <w:rsid w:val="002027FD"/>
    <w:rsid w:val="002040EF"/>
    <w:rsid w:val="00216C39"/>
    <w:rsid w:val="00222B76"/>
    <w:rsid w:val="002253E8"/>
    <w:rsid w:val="00233DF0"/>
    <w:rsid w:val="00244B48"/>
    <w:rsid w:val="0024685C"/>
    <w:rsid w:val="00246B03"/>
    <w:rsid w:val="002514D7"/>
    <w:rsid w:val="00260EB7"/>
    <w:rsid w:val="00262AF6"/>
    <w:rsid w:val="0026486F"/>
    <w:rsid w:val="0029656D"/>
    <w:rsid w:val="002A7054"/>
    <w:rsid w:val="002B42B4"/>
    <w:rsid w:val="002D13F3"/>
    <w:rsid w:val="002E2093"/>
    <w:rsid w:val="002F0724"/>
    <w:rsid w:val="00300FDC"/>
    <w:rsid w:val="00301222"/>
    <w:rsid w:val="00302CB4"/>
    <w:rsid w:val="0032025E"/>
    <w:rsid w:val="00320698"/>
    <w:rsid w:val="00324E3C"/>
    <w:rsid w:val="00326477"/>
    <w:rsid w:val="0033681F"/>
    <w:rsid w:val="003468AE"/>
    <w:rsid w:val="00350E10"/>
    <w:rsid w:val="00354B6C"/>
    <w:rsid w:val="00361029"/>
    <w:rsid w:val="00363F08"/>
    <w:rsid w:val="00365C85"/>
    <w:rsid w:val="003669D8"/>
    <w:rsid w:val="00374B2B"/>
    <w:rsid w:val="00374C72"/>
    <w:rsid w:val="00386666"/>
    <w:rsid w:val="00387EB3"/>
    <w:rsid w:val="00392D4E"/>
    <w:rsid w:val="0039417E"/>
    <w:rsid w:val="00395B95"/>
    <w:rsid w:val="003A31B6"/>
    <w:rsid w:val="003B25FD"/>
    <w:rsid w:val="003B78C3"/>
    <w:rsid w:val="003C0937"/>
    <w:rsid w:val="003C0FE3"/>
    <w:rsid w:val="003C52A3"/>
    <w:rsid w:val="003D0CAE"/>
    <w:rsid w:val="003D6D12"/>
    <w:rsid w:val="003E2FF1"/>
    <w:rsid w:val="003E5953"/>
    <w:rsid w:val="00402BAD"/>
    <w:rsid w:val="00403EB3"/>
    <w:rsid w:val="00404033"/>
    <w:rsid w:val="0043194A"/>
    <w:rsid w:val="00434D73"/>
    <w:rsid w:val="00442579"/>
    <w:rsid w:val="00443462"/>
    <w:rsid w:val="00444245"/>
    <w:rsid w:val="004463D6"/>
    <w:rsid w:val="0045061A"/>
    <w:rsid w:val="00455A4F"/>
    <w:rsid w:val="00455C82"/>
    <w:rsid w:val="00457C6C"/>
    <w:rsid w:val="0046071F"/>
    <w:rsid w:val="00460B10"/>
    <w:rsid w:val="004615B3"/>
    <w:rsid w:val="00467D81"/>
    <w:rsid w:val="0047546B"/>
    <w:rsid w:val="004754CA"/>
    <w:rsid w:val="0048594C"/>
    <w:rsid w:val="004A060E"/>
    <w:rsid w:val="004A2C97"/>
    <w:rsid w:val="004B19EF"/>
    <w:rsid w:val="004B2060"/>
    <w:rsid w:val="004B7C48"/>
    <w:rsid w:val="004C65DC"/>
    <w:rsid w:val="004D0BF6"/>
    <w:rsid w:val="004D1131"/>
    <w:rsid w:val="004D24B2"/>
    <w:rsid w:val="004D7529"/>
    <w:rsid w:val="004E466F"/>
    <w:rsid w:val="004E6377"/>
    <w:rsid w:val="004E6C4D"/>
    <w:rsid w:val="004F1AE8"/>
    <w:rsid w:val="004F2CF4"/>
    <w:rsid w:val="004F2DB8"/>
    <w:rsid w:val="00513D58"/>
    <w:rsid w:val="00514165"/>
    <w:rsid w:val="00517BFD"/>
    <w:rsid w:val="00521A39"/>
    <w:rsid w:val="00527561"/>
    <w:rsid w:val="00530DDE"/>
    <w:rsid w:val="0053359D"/>
    <w:rsid w:val="005362B8"/>
    <w:rsid w:val="005409C0"/>
    <w:rsid w:val="00540FAA"/>
    <w:rsid w:val="0054367F"/>
    <w:rsid w:val="005554F4"/>
    <w:rsid w:val="0055656A"/>
    <w:rsid w:val="00556B76"/>
    <w:rsid w:val="005627EB"/>
    <w:rsid w:val="0056579B"/>
    <w:rsid w:val="00567510"/>
    <w:rsid w:val="005718D3"/>
    <w:rsid w:val="0057268D"/>
    <w:rsid w:val="00584B26"/>
    <w:rsid w:val="00585127"/>
    <w:rsid w:val="005858B6"/>
    <w:rsid w:val="005869B1"/>
    <w:rsid w:val="005956E3"/>
    <w:rsid w:val="005963E0"/>
    <w:rsid w:val="005B07F0"/>
    <w:rsid w:val="005B7048"/>
    <w:rsid w:val="005C2FAE"/>
    <w:rsid w:val="005C5CA9"/>
    <w:rsid w:val="005C5D74"/>
    <w:rsid w:val="005C7022"/>
    <w:rsid w:val="005D2398"/>
    <w:rsid w:val="005E6674"/>
    <w:rsid w:val="005F39A5"/>
    <w:rsid w:val="00621C73"/>
    <w:rsid w:val="00622CAC"/>
    <w:rsid w:val="00627CDF"/>
    <w:rsid w:val="00634779"/>
    <w:rsid w:val="0064262C"/>
    <w:rsid w:val="00643014"/>
    <w:rsid w:val="00646DD0"/>
    <w:rsid w:val="00654844"/>
    <w:rsid w:val="00660E03"/>
    <w:rsid w:val="0066552A"/>
    <w:rsid w:val="00675E1F"/>
    <w:rsid w:val="0067614A"/>
    <w:rsid w:val="0069145E"/>
    <w:rsid w:val="00692D40"/>
    <w:rsid w:val="00692FCE"/>
    <w:rsid w:val="00694331"/>
    <w:rsid w:val="006A0387"/>
    <w:rsid w:val="006A0883"/>
    <w:rsid w:val="006A7156"/>
    <w:rsid w:val="006B3AD6"/>
    <w:rsid w:val="006B5FFA"/>
    <w:rsid w:val="006C2A33"/>
    <w:rsid w:val="006C72BC"/>
    <w:rsid w:val="006D1008"/>
    <w:rsid w:val="006D21C2"/>
    <w:rsid w:val="006D3F27"/>
    <w:rsid w:val="006F0663"/>
    <w:rsid w:val="006F1DDE"/>
    <w:rsid w:val="006F5B80"/>
    <w:rsid w:val="007048F0"/>
    <w:rsid w:val="00711985"/>
    <w:rsid w:val="00714691"/>
    <w:rsid w:val="0071542D"/>
    <w:rsid w:val="00721342"/>
    <w:rsid w:val="0072708B"/>
    <w:rsid w:val="00737A7C"/>
    <w:rsid w:val="007421F8"/>
    <w:rsid w:val="00746E10"/>
    <w:rsid w:val="00747434"/>
    <w:rsid w:val="0076364D"/>
    <w:rsid w:val="00765D86"/>
    <w:rsid w:val="007807B6"/>
    <w:rsid w:val="0078116D"/>
    <w:rsid w:val="00784A07"/>
    <w:rsid w:val="00786E68"/>
    <w:rsid w:val="00795B09"/>
    <w:rsid w:val="007A4DF9"/>
    <w:rsid w:val="007B2C21"/>
    <w:rsid w:val="007B4923"/>
    <w:rsid w:val="007C7B9F"/>
    <w:rsid w:val="007D35BA"/>
    <w:rsid w:val="007D6F5F"/>
    <w:rsid w:val="007E79C9"/>
    <w:rsid w:val="007F377F"/>
    <w:rsid w:val="007F3AB9"/>
    <w:rsid w:val="007F42BC"/>
    <w:rsid w:val="007F5912"/>
    <w:rsid w:val="0080298C"/>
    <w:rsid w:val="00803971"/>
    <w:rsid w:val="0082286C"/>
    <w:rsid w:val="00826BDF"/>
    <w:rsid w:val="00834D45"/>
    <w:rsid w:val="008416A4"/>
    <w:rsid w:val="0084649C"/>
    <w:rsid w:val="0085138A"/>
    <w:rsid w:val="008513F8"/>
    <w:rsid w:val="00856BAE"/>
    <w:rsid w:val="00863924"/>
    <w:rsid w:val="00870B21"/>
    <w:rsid w:val="008761F2"/>
    <w:rsid w:val="00890D1E"/>
    <w:rsid w:val="00891AC2"/>
    <w:rsid w:val="008A35FD"/>
    <w:rsid w:val="008B5D91"/>
    <w:rsid w:val="008C0817"/>
    <w:rsid w:val="008C0CA1"/>
    <w:rsid w:val="008C1ADF"/>
    <w:rsid w:val="008C64CA"/>
    <w:rsid w:val="008E1A15"/>
    <w:rsid w:val="008E467B"/>
    <w:rsid w:val="008F1990"/>
    <w:rsid w:val="008F7FD8"/>
    <w:rsid w:val="00904643"/>
    <w:rsid w:val="00911739"/>
    <w:rsid w:val="0091560F"/>
    <w:rsid w:val="00920BEF"/>
    <w:rsid w:val="00926B4A"/>
    <w:rsid w:val="00932885"/>
    <w:rsid w:val="00937612"/>
    <w:rsid w:val="009554F2"/>
    <w:rsid w:val="00973A38"/>
    <w:rsid w:val="00974C03"/>
    <w:rsid w:val="009756A4"/>
    <w:rsid w:val="00976AA9"/>
    <w:rsid w:val="009A1B22"/>
    <w:rsid w:val="009A2309"/>
    <w:rsid w:val="009A4E9C"/>
    <w:rsid w:val="009A5D03"/>
    <w:rsid w:val="009A7EB7"/>
    <w:rsid w:val="009B5AE6"/>
    <w:rsid w:val="009C1CA8"/>
    <w:rsid w:val="009C773B"/>
    <w:rsid w:val="009E74EF"/>
    <w:rsid w:val="009F5F97"/>
    <w:rsid w:val="009F632C"/>
    <w:rsid w:val="009F6748"/>
    <w:rsid w:val="00A01007"/>
    <w:rsid w:val="00A02DC4"/>
    <w:rsid w:val="00A04673"/>
    <w:rsid w:val="00A04B2D"/>
    <w:rsid w:val="00A14212"/>
    <w:rsid w:val="00A150AD"/>
    <w:rsid w:val="00A1526E"/>
    <w:rsid w:val="00A16121"/>
    <w:rsid w:val="00A170CE"/>
    <w:rsid w:val="00A17DE1"/>
    <w:rsid w:val="00A24DB9"/>
    <w:rsid w:val="00A31399"/>
    <w:rsid w:val="00A34B02"/>
    <w:rsid w:val="00A35E24"/>
    <w:rsid w:val="00A5287A"/>
    <w:rsid w:val="00A65D62"/>
    <w:rsid w:val="00A70431"/>
    <w:rsid w:val="00A96157"/>
    <w:rsid w:val="00AC0E05"/>
    <w:rsid w:val="00AC164C"/>
    <w:rsid w:val="00AC4F4A"/>
    <w:rsid w:val="00AD47F1"/>
    <w:rsid w:val="00AF045F"/>
    <w:rsid w:val="00AF06A5"/>
    <w:rsid w:val="00AF70A7"/>
    <w:rsid w:val="00B01C07"/>
    <w:rsid w:val="00B049D8"/>
    <w:rsid w:val="00B14663"/>
    <w:rsid w:val="00B26BB3"/>
    <w:rsid w:val="00B373BE"/>
    <w:rsid w:val="00B40C08"/>
    <w:rsid w:val="00B45A87"/>
    <w:rsid w:val="00B51AA0"/>
    <w:rsid w:val="00B54D1F"/>
    <w:rsid w:val="00B54E76"/>
    <w:rsid w:val="00B608CF"/>
    <w:rsid w:val="00B61FD4"/>
    <w:rsid w:val="00B66839"/>
    <w:rsid w:val="00B70E8E"/>
    <w:rsid w:val="00B759E6"/>
    <w:rsid w:val="00B760F8"/>
    <w:rsid w:val="00B7700E"/>
    <w:rsid w:val="00B81408"/>
    <w:rsid w:val="00B8239C"/>
    <w:rsid w:val="00B8312A"/>
    <w:rsid w:val="00B946EE"/>
    <w:rsid w:val="00BA007C"/>
    <w:rsid w:val="00BB2717"/>
    <w:rsid w:val="00BB6F45"/>
    <w:rsid w:val="00BC0A63"/>
    <w:rsid w:val="00BC0AB2"/>
    <w:rsid w:val="00BC38A7"/>
    <w:rsid w:val="00BC6FBB"/>
    <w:rsid w:val="00BC7115"/>
    <w:rsid w:val="00BC7D3F"/>
    <w:rsid w:val="00BE2C45"/>
    <w:rsid w:val="00BE3038"/>
    <w:rsid w:val="00BE50C3"/>
    <w:rsid w:val="00BF2933"/>
    <w:rsid w:val="00BF433E"/>
    <w:rsid w:val="00C1079A"/>
    <w:rsid w:val="00C23E8E"/>
    <w:rsid w:val="00C31843"/>
    <w:rsid w:val="00C3394B"/>
    <w:rsid w:val="00C4595E"/>
    <w:rsid w:val="00C5645F"/>
    <w:rsid w:val="00C569ED"/>
    <w:rsid w:val="00C571AC"/>
    <w:rsid w:val="00C60F04"/>
    <w:rsid w:val="00C80B70"/>
    <w:rsid w:val="00C81A7E"/>
    <w:rsid w:val="00C828D1"/>
    <w:rsid w:val="00C93FD6"/>
    <w:rsid w:val="00C977A9"/>
    <w:rsid w:val="00CA2E7F"/>
    <w:rsid w:val="00CB5DB7"/>
    <w:rsid w:val="00CC459D"/>
    <w:rsid w:val="00CD63C6"/>
    <w:rsid w:val="00CE0B5D"/>
    <w:rsid w:val="00CE5866"/>
    <w:rsid w:val="00CE5C87"/>
    <w:rsid w:val="00CE7884"/>
    <w:rsid w:val="00CF6E08"/>
    <w:rsid w:val="00D052D3"/>
    <w:rsid w:val="00D056FF"/>
    <w:rsid w:val="00D06503"/>
    <w:rsid w:val="00D06911"/>
    <w:rsid w:val="00D06E68"/>
    <w:rsid w:val="00D06ED3"/>
    <w:rsid w:val="00D20088"/>
    <w:rsid w:val="00D249B0"/>
    <w:rsid w:val="00D25E96"/>
    <w:rsid w:val="00D35FB2"/>
    <w:rsid w:val="00D41587"/>
    <w:rsid w:val="00D42357"/>
    <w:rsid w:val="00D54EE1"/>
    <w:rsid w:val="00D61621"/>
    <w:rsid w:val="00D64DB4"/>
    <w:rsid w:val="00D7001D"/>
    <w:rsid w:val="00D71D4D"/>
    <w:rsid w:val="00D7638B"/>
    <w:rsid w:val="00D80464"/>
    <w:rsid w:val="00D86498"/>
    <w:rsid w:val="00D97A51"/>
    <w:rsid w:val="00DB0628"/>
    <w:rsid w:val="00DB1E76"/>
    <w:rsid w:val="00DB65AB"/>
    <w:rsid w:val="00DC2F00"/>
    <w:rsid w:val="00DE1DAC"/>
    <w:rsid w:val="00DF7FD9"/>
    <w:rsid w:val="00E00009"/>
    <w:rsid w:val="00E10410"/>
    <w:rsid w:val="00E33D88"/>
    <w:rsid w:val="00E358AE"/>
    <w:rsid w:val="00E359D6"/>
    <w:rsid w:val="00E41326"/>
    <w:rsid w:val="00E459CE"/>
    <w:rsid w:val="00E4616B"/>
    <w:rsid w:val="00E5243E"/>
    <w:rsid w:val="00E53FBF"/>
    <w:rsid w:val="00E558C7"/>
    <w:rsid w:val="00E56F53"/>
    <w:rsid w:val="00E71ABE"/>
    <w:rsid w:val="00E71C40"/>
    <w:rsid w:val="00E75992"/>
    <w:rsid w:val="00E76F9B"/>
    <w:rsid w:val="00E77C17"/>
    <w:rsid w:val="00E8072A"/>
    <w:rsid w:val="00E84EDC"/>
    <w:rsid w:val="00E869A1"/>
    <w:rsid w:val="00E92492"/>
    <w:rsid w:val="00E94FF1"/>
    <w:rsid w:val="00EA11F1"/>
    <w:rsid w:val="00EA1775"/>
    <w:rsid w:val="00EA291A"/>
    <w:rsid w:val="00EB59C2"/>
    <w:rsid w:val="00EB5AA1"/>
    <w:rsid w:val="00EB5F7D"/>
    <w:rsid w:val="00EC14FF"/>
    <w:rsid w:val="00ED629F"/>
    <w:rsid w:val="00ED6DFC"/>
    <w:rsid w:val="00EE12A8"/>
    <w:rsid w:val="00EE38E4"/>
    <w:rsid w:val="00EE4B32"/>
    <w:rsid w:val="00EE70D0"/>
    <w:rsid w:val="00EF1EBF"/>
    <w:rsid w:val="00F0601F"/>
    <w:rsid w:val="00F063CA"/>
    <w:rsid w:val="00F063E2"/>
    <w:rsid w:val="00F120DC"/>
    <w:rsid w:val="00F25722"/>
    <w:rsid w:val="00F26921"/>
    <w:rsid w:val="00F35F02"/>
    <w:rsid w:val="00F3624B"/>
    <w:rsid w:val="00F37D86"/>
    <w:rsid w:val="00F47881"/>
    <w:rsid w:val="00F54FBC"/>
    <w:rsid w:val="00F71002"/>
    <w:rsid w:val="00F72372"/>
    <w:rsid w:val="00F748DB"/>
    <w:rsid w:val="00F76A33"/>
    <w:rsid w:val="00F813BF"/>
    <w:rsid w:val="00F83B94"/>
    <w:rsid w:val="00F85D9C"/>
    <w:rsid w:val="00FA2E34"/>
    <w:rsid w:val="00FC0A22"/>
    <w:rsid w:val="00FC2315"/>
    <w:rsid w:val="00FC6CDD"/>
    <w:rsid w:val="00FD1811"/>
    <w:rsid w:val="00FD3B55"/>
    <w:rsid w:val="00FE3676"/>
    <w:rsid w:val="00FE3DD1"/>
    <w:rsid w:val="00FE4C74"/>
    <w:rsid w:val="00FE66E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9377"/>
    <o:shapelayout v:ext="edit">
      <o:idmap v:ext="edit" data="1"/>
    </o:shapelayout>
  </w:shapeDefaults>
  <w:decimalSymbol w:val="."/>
  <w:listSeparator w:val=","/>
  <w14:docId w14:val="075FAD38"/>
  <w15:docId w15:val="{D6783F7A-39EF-466E-B675-8DCFE753A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uiPriority w:val="59"/>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paragraph" w:styleId="BodyText">
    <w:name w:val="Body Text"/>
    <w:basedOn w:val="Normal"/>
    <w:link w:val="BodyTextChar"/>
    <w:rsid w:val="00EB59C2"/>
    <w:rPr>
      <w:sz w:val="22"/>
      <w:szCs w:val="20"/>
    </w:rPr>
  </w:style>
  <w:style w:type="character" w:customStyle="1" w:styleId="BodyTextChar">
    <w:name w:val="Body Text Char"/>
    <w:basedOn w:val="DefaultParagraphFont"/>
    <w:link w:val="BodyText"/>
    <w:rsid w:val="00EB59C2"/>
    <w:rPr>
      <w:sz w:val="22"/>
    </w:rPr>
  </w:style>
  <w:style w:type="paragraph" w:styleId="ListParagraph">
    <w:name w:val="List Paragraph"/>
    <w:basedOn w:val="Normal"/>
    <w:uiPriority w:val="34"/>
    <w:qFormat/>
    <w:rsid w:val="004E6C4D"/>
    <w:pPr>
      <w:ind w:left="720"/>
      <w:contextualSpacing/>
    </w:pPr>
  </w:style>
  <w:style w:type="character" w:styleId="UnresolvedMention">
    <w:name w:val="Unresolved Mention"/>
    <w:basedOn w:val="DefaultParagraphFont"/>
    <w:uiPriority w:val="99"/>
    <w:semiHidden/>
    <w:unhideWhenUsed/>
    <w:rsid w:val="00DC2F00"/>
    <w:rPr>
      <w:color w:val="605E5C"/>
      <w:shd w:val="clear" w:color="auto" w:fill="E1DFDD"/>
    </w:rPr>
  </w:style>
  <w:style w:type="character" w:styleId="FollowedHyperlink">
    <w:name w:val="FollowedHyperlink"/>
    <w:basedOn w:val="DefaultParagraphFont"/>
    <w:semiHidden/>
    <w:unhideWhenUsed/>
    <w:rsid w:val="009F632C"/>
    <w:rPr>
      <w:color w:val="800080" w:themeColor="followedHyperlink"/>
      <w:u w:val="single"/>
    </w:rPr>
  </w:style>
  <w:style w:type="character" w:customStyle="1" w:styleId="HeaderChar">
    <w:name w:val="Header Char"/>
    <w:basedOn w:val="DefaultParagraphFont"/>
    <w:link w:val="Header"/>
    <w:uiPriority w:val="99"/>
    <w:rsid w:val="0026486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9111216">
      <w:bodyDiv w:val="1"/>
      <w:marLeft w:val="0"/>
      <w:marRight w:val="0"/>
      <w:marTop w:val="0"/>
      <w:marBottom w:val="0"/>
      <w:divBdr>
        <w:top w:val="none" w:sz="0" w:space="0" w:color="auto"/>
        <w:left w:val="none" w:sz="0" w:space="0" w:color="auto"/>
        <w:bottom w:val="none" w:sz="0" w:space="0" w:color="auto"/>
        <w:right w:val="none" w:sz="0" w:space="0" w:color="auto"/>
      </w:divBdr>
    </w:div>
    <w:div w:id="459689157">
      <w:bodyDiv w:val="1"/>
      <w:marLeft w:val="0"/>
      <w:marRight w:val="0"/>
      <w:marTop w:val="0"/>
      <w:marBottom w:val="0"/>
      <w:divBdr>
        <w:top w:val="none" w:sz="0" w:space="0" w:color="auto"/>
        <w:left w:val="none" w:sz="0" w:space="0" w:color="auto"/>
        <w:bottom w:val="none" w:sz="0" w:space="0" w:color="auto"/>
        <w:right w:val="none" w:sz="0" w:space="0" w:color="auto"/>
      </w:divBdr>
    </w:div>
    <w:div w:id="554435781">
      <w:bodyDiv w:val="1"/>
      <w:marLeft w:val="0"/>
      <w:marRight w:val="0"/>
      <w:marTop w:val="0"/>
      <w:marBottom w:val="0"/>
      <w:divBdr>
        <w:top w:val="none" w:sz="0" w:space="0" w:color="auto"/>
        <w:left w:val="none" w:sz="0" w:space="0" w:color="auto"/>
        <w:bottom w:val="none" w:sz="0" w:space="0" w:color="auto"/>
        <w:right w:val="none" w:sz="0" w:space="0" w:color="auto"/>
      </w:divBdr>
      <w:divsChild>
        <w:div w:id="1455102855">
          <w:marLeft w:val="0"/>
          <w:marRight w:val="0"/>
          <w:marTop w:val="0"/>
          <w:marBottom w:val="0"/>
          <w:divBdr>
            <w:top w:val="none" w:sz="0" w:space="0" w:color="auto"/>
            <w:left w:val="none" w:sz="0" w:space="0" w:color="auto"/>
            <w:bottom w:val="none" w:sz="0" w:space="0" w:color="auto"/>
            <w:right w:val="none" w:sz="0" w:space="0" w:color="auto"/>
          </w:divBdr>
          <w:divsChild>
            <w:div w:id="85892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555611">
      <w:bodyDiv w:val="1"/>
      <w:marLeft w:val="0"/>
      <w:marRight w:val="0"/>
      <w:marTop w:val="0"/>
      <w:marBottom w:val="0"/>
      <w:divBdr>
        <w:top w:val="none" w:sz="0" w:space="0" w:color="auto"/>
        <w:left w:val="none" w:sz="0" w:space="0" w:color="auto"/>
        <w:bottom w:val="none" w:sz="0" w:space="0" w:color="auto"/>
        <w:right w:val="none" w:sz="0" w:space="0" w:color="auto"/>
      </w:divBdr>
    </w:div>
    <w:div w:id="827210537">
      <w:bodyDiv w:val="1"/>
      <w:marLeft w:val="0"/>
      <w:marRight w:val="0"/>
      <w:marTop w:val="0"/>
      <w:marBottom w:val="0"/>
      <w:divBdr>
        <w:top w:val="none" w:sz="0" w:space="0" w:color="auto"/>
        <w:left w:val="none" w:sz="0" w:space="0" w:color="auto"/>
        <w:bottom w:val="none" w:sz="0" w:space="0" w:color="auto"/>
        <w:right w:val="none" w:sz="0" w:space="0" w:color="auto"/>
      </w:divBdr>
    </w:div>
    <w:div w:id="896474814">
      <w:bodyDiv w:val="1"/>
      <w:marLeft w:val="0"/>
      <w:marRight w:val="0"/>
      <w:marTop w:val="0"/>
      <w:marBottom w:val="0"/>
      <w:divBdr>
        <w:top w:val="none" w:sz="0" w:space="0" w:color="auto"/>
        <w:left w:val="none" w:sz="0" w:space="0" w:color="auto"/>
        <w:bottom w:val="none" w:sz="0" w:space="0" w:color="auto"/>
        <w:right w:val="none" w:sz="0" w:space="0" w:color="auto"/>
      </w:divBdr>
    </w:div>
    <w:div w:id="968635320">
      <w:bodyDiv w:val="1"/>
      <w:marLeft w:val="0"/>
      <w:marRight w:val="0"/>
      <w:marTop w:val="0"/>
      <w:marBottom w:val="0"/>
      <w:divBdr>
        <w:top w:val="none" w:sz="0" w:space="0" w:color="auto"/>
        <w:left w:val="none" w:sz="0" w:space="0" w:color="auto"/>
        <w:bottom w:val="none" w:sz="0" w:space="0" w:color="auto"/>
        <w:right w:val="none" w:sz="0" w:space="0" w:color="auto"/>
      </w:divBdr>
    </w:div>
    <w:div w:id="1018190202">
      <w:bodyDiv w:val="1"/>
      <w:marLeft w:val="0"/>
      <w:marRight w:val="0"/>
      <w:marTop w:val="0"/>
      <w:marBottom w:val="0"/>
      <w:divBdr>
        <w:top w:val="none" w:sz="0" w:space="0" w:color="auto"/>
        <w:left w:val="none" w:sz="0" w:space="0" w:color="auto"/>
        <w:bottom w:val="none" w:sz="0" w:space="0" w:color="auto"/>
        <w:right w:val="none" w:sz="0" w:space="0" w:color="auto"/>
      </w:divBdr>
      <w:divsChild>
        <w:div w:id="206456485">
          <w:marLeft w:val="0"/>
          <w:marRight w:val="0"/>
          <w:marTop w:val="0"/>
          <w:marBottom w:val="0"/>
          <w:divBdr>
            <w:top w:val="none" w:sz="0" w:space="0" w:color="auto"/>
            <w:left w:val="none" w:sz="0" w:space="0" w:color="auto"/>
            <w:bottom w:val="none" w:sz="0" w:space="0" w:color="auto"/>
            <w:right w:val="none" w:sz="0" w:space="0" w:color="auto"/>
          </w:divBdr>
        </w:div>
      </w:divsChild>
    </w:div>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169372285">
      <w:bodyDiv w:val="1"/>
      <w:marLeft w:val="0"/>
      <w:marRight w:val="0"/>
      <w:marTop w:val="0"/>
      <w:marBottom w:val="0"/>
      <w:divBdr>
        <w:top w:val="none" w:sz="0" w:space="0" w:color="auto"/>
        <w:left w:val="none" w:sz="0" w:space="0" w:color="auto"/>
        <w:bottom w:val="none" w:sz="0" w:space="0" w:color="auto"/>
        <w:right w:val="none" w:sz="0" w:space="0" w:color="auto"/>
      </w:divBdr>
    </w:div>
    <w:div w:id="1173060800">
      <w:bodyDiv w:val="1"/>
      <w:marLeft w:val="0"/>
      <w:marRight w:val="0"/>
      <w:marTop w:val="0"/>
      <w:marBottom w:val="0"/>
      <w:divBdr>
        <w:top w:val="none" w:sz="0" w:space="0" w:color="auto"/>
        <w:left w:val="none" w:sz="0" w:space="0" w:color="auto"/>
        <w:bottom w:val="none" w:sz="0" w:space="0" w:color="auto"/>
        <w:right w:val="none" w:sz="0" w:space="0" w:color="auto"/>
      </w:divBdr>
      <w:divsChild>
        <w:div w:id="581449036">
          <w:marLeft w:val="0"/>
          <w:marRight w:val="0"/>
          <w:marTop w:val="0"/>
          <w:marBottom w:val="0"/>
          <w:divBdr>
            <w:top w:val="none" w:sz="0" w:space="0" w:color="auto"/>
            <w:left w:val="none" w:sz="0" w:space="0" w:color="auto"/>
            <w:bottom w:val="none" w:sz="0" w:space="0" w:color="auto"/>
            <w:right w:val="none" w:sz="0" w:space="0" w:color="auto"/>
          </w:divBdr>
        </w:div>
      </w:divsChild>
    </w:div>
    <w:div w:id="1198007937">
      <w:bodyDiv w:val="1"/>
      <w:marLeft w:val="0"/>
      <w:marRight w:val="0"/>
      <w:marTop w:val="0"/>
      <w:marBottom w:val="0"/>
      <w:divBdr>
        <w:top w:val="none" w:sz="0" w:space="0" w:color="auto"/>
        <w:left w:val="none" w:sz="0" w:space="0" w:color="auto"/>
        <w:bottom w:val="none" w:sz="0" w:space="0" w:color="auto"/>
        <w:right w:val="none" w:sz="0" w:space="0" w:color="auto"/>
      </w:divBdr>
    </w:div>
    <w:div w:id="1217546159">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280799300">
      <w:bodyDiv w:val="1"/>
      <w:marLeft w:val="0"/>
      <w:marRight w:val="0"/>
      <w:marTop w:val="0"/>
      <w:marBottom w:val="0"/>
      <w:divBdr>
        <w:top w:val="none" w:sz="0" w:space="0" w:color="auto"/>
        <w:left w:val="none" w:sz="0" w:space="0" w:color="auto"/>
        <w:bottom w:val="none" w:sz="0" w:space="0" w:color="auto"/>
        <w:right w:val="none" w:sz="0" w:space="0" w:color="auto"/>
      </w:divBdr>
    </w:div>
    <w:div w:id="1326667001">
      <w:bodyDiv w:val="1"/>
      <w:marLeft w:val="0"/>
      <w:marRight w:val="0"/>
      <w:marTop w:val="0"/>
      <w:marBottom w:val="0"/>
      <w:divBdr>
        <w:top w:val="none" w:sz="0" w:space="0" w:color="auto"/>
        <w:left w:val="none" w:sz="0" w:space="0" w:color="auto"/>
        <w:bottom w:val="none" w:sz="0" w:space="0" w:color="auto"/>
        <w:right w:val="none" w:sz="0" w:space="0" w:color="auto"/>
      </w:divBdr>
    </w:div>
    <w:div w:id="1343388218">
      <w:bodyDiv w:val="1"/>
      <w:marLeft w:val="0"/>
      <w:marRight w:val="0"/>
      <w:marTop w:val="0"/>
      <w:marBottom w:val="0"/>
      <w:divBdr>
        <w:top w:val="none" w:sz="0" w:space="0" w:color="auto"/>
        <w:left w:val="none" w:sz="0" w:space="0" w:color="auto"/>
        <w:bottom w:val="none" w:sz="0" w:space="0" w:color="auto"/>
        <w:right w:val="none" w:sz="0" w:space="0" w:color="auto"/>
      </w:divBdr>
    </w:div>
    <w:div w:id="1511485353">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 w:id="1688556167">
      <w:bodyDiv w:val="1"/>
      <w:marLeft w:val="0"/>
      <w:marRight w:val="0"/>
      <w:marTop w:val="0"/>
      <w:marBottom w:val="0"/>
      <w:divBdr>
        <w:top w:val="none" w:sz="0" w:space="0" w:color="auto"/>
        <w:left w:val="none" w:sz="0" w:space="0" w:color="auto"/>
        <w:bottom w:val="none" w:sz="0" w:space="0" w:color="auto"/>
        <w:right w:val="none" w:sz="0" w:space="0" w:color="auto"/>
      </w:divBdr>
    </w:div>
    <w:div w:id="1699508215">
      <w:bodyDiv w:val="1"/>
      <w:marLeft w:val="0"/>
      <w:marRight w:val="0"/>
      <w:marTop w:val="0"/>
      <w:marBottom w:val="0"/>
      <w:divBdr>
        <w:top w:val="none" w:sz="0" w:space="0" w:color="auto"/>
        <w:left w:val="none" w:sz="0" w:space="0" w:color="auto"/>
        <w:bottom w:val="none" w:sz="0" w:space="0" w:color="auto"/>
        <w:right w:val="none" w:sz="0" w:space="0" w:color="auto"/>
      </w:divBdr>
    </w:div>
    <w:div w:id="1780877668">
      <w:bodyDiv w:val="1"/>
      <w:marLeft w:val="0"/>
      <w:marRight w:val="0"/>
      <w:marTop w:val="0"/>
      <w:marBottom w:val="0"/>
      <w:divBdr>
        <w:top w:val="none" w:sz="0" w:space="0" w:color="auto"/>
        <w:left w:val="none" w:sz="0" w:space="0" w:color="auto"/>
        <w:bottom w:val="none" w:sz="0" w:space="0" w:color="auto"/>
        <w:right w:val="none" w:sz="0" w:space="0" w:color="auto"/>
      </w:divBdr>
      <w:divsChild>
        <w:div w:id="1813791911">
          <w:marLeft w:val="0"/>
          <w:marRight w:val="0"/>
          <w:marTop w:val="0"/>
          <w:marBottom w:val="0"/>
          <w:divBdr>
            <w:top w:val="none" w:sz="0" w:space="0" w:color="auto"/>
            <w:left w:val="none" w:sz="0" w:space="0" w:color="auto"/>
            <w:bottom w:val="none" w:sz="0" w:space="0" w:color="auto"/>
            <w:right w:val="none" w:sz="0" w:space="0" w:color="auto"/>
          </w:divBdr>
        </w:div>
      </w:divsChild>
    </w:div>
    <w:div w:id="1823503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www.ELPASOCO.com" TargetMode="External"/><Relationship Id="rId1" Type="http://schemas.openxmlformats.org/officeDocument/2006/relationships/hyperlink" Target="http://www.ELPASOC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DA369E-40AE-49C6-970C-4040F8FB4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2</TotalTime>
  <Pages>2</Pages>
  <Words>389</Words>
  <Characters>2363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Kylie Bagley</cp:lastModifiedBy>
  <cp:revision>2</cp:revision>
  <cp:lastPrinted>2022-09-06T17:43:00Z</cp:lastPrinted>
  <dcterms:created xsi:type="dcterms:W3CDTF">2024-09-30T13:40:00Z</dcterms:created>
  <dcterms:modified xsi:type="dcterms:W3CDTF">2024-09-30T13:40:00Z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GrammarlyDocumentId">
    <vt:lpwstr>13a6ccc1e2b792bfa16fcd17baf0e16e062c3a14bf6f1dde92968e03a85c558c</vt:lpwstr>
  </property>
</Properties>
</file>