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37C2DE" w14:textId="77777777" w:rsidR="00356724" w:rsidRDefault="00356724" w:rsidP="00356724">
      <w:pPr>
        <w:jc w:val="center"/>
      </w:pPr>
      <w:r>
        <w:t>June 20, 2026</w:t>
      </w:r>
    </w:p>
    <w:p w14:paraId="58E2734F" w14:textId="77777777" w:rsidR="00356724" w:rsidRDefault="00356724" w:rsidP="00356724">
      <w:pPr>
        <w:jc w:val="center"/>
      </w:pPr>
    </w:p>
    <w:p w14:paraId="365252C9" w14:textId="263BA2D4" w:rsidR="00356724" w:rsidRDefault="00356724" w:rsidP="00356724">
      <w:pPr>
        <w:jc w:val="center"/>
      </w:pPr>
      <w:r>
        <w:t>Mclean Subdivision Lot Line Adjustment</w:t>
      </w:r>
    </w:p>
    <w:p w14:paraId="4A3C9F4F" w14:textId="77777777" w:rsidR="00356724" w:rsidRDefault="00356724" w:rsidP="00356724">
      <w:pPr>
        <w:jc w:val="center"/>
      </w:pPr>
    </w:p>
    <w:p w14:paraId="09DB0F8F" w14:textId="1348EAA9" w:rsidR="00AB35CB" w:rsidRDefault="00AB432C" w:rsidP="00356724">
      <w:pPr>
        <w:jc w:val="center"/>
      </w:pPr>
      <w:r w:rsidRPr="00C82637">
        <w:t xml:space="preserve">This is a letter of intent to move a </w:t>
      </w:r>
      <w:proofErr w:type="gramStart"/>
      <w:r w:rsidR="00463705" w:rsidRPr="00C82637">
        <w:t>lot</w:t>
      </w:r>
      <w:proofErr w:type="gramEnd"/>
      <w:r w:rsidR="00463705" w:rsidRPr="00C82637">
        <w:t xml:space="preserve"> </w:t>
      </w:r>
      <w:r w:rsidRPr="00C82637">
        <w:t>boundary</w:t>
      </w:r>
      <w:r w:rsidR="00D76BDE" w:rsidRPr="00C82637">
        <w:t xml:space="preserve"> line</w:t>
      </w:r>
      <w:r w:rsidRPr="00C82637">
        <w:t xml:space="preserve"> </w:t>
      </w:r>
      <w:r w:rsidR="00463705" w:rsidRPr="00C82637">
        <w:t>b</w:t>
      </w:r>
      <w:r w:rsidRPr="00C82637">
        <w:t xml:space="preserve">etween two </w:t>
      </w:r>
      <w:r w:rsidR="00463705" w:rsidRPr="00C82637">
        <w:t xml:space="preserve">lots </w:t>
      </w:r>
      <w:r w:rsidRPr="00C82637">
        <w:t xml:space="preserve">within the same subdivision in El Paso County Colorado.  This will involve lots 1 and 2 </w:t>
      </w:r>
      <w:r w:rsidR="00095B5D" w:rsidRPr="00C82637">
        <w:t>of</w:t>
      </w:r>
      <w:r w:rsidRPr="00C82637">
        <w:t xml:space="preserve"> the Mclean Subdivision.</w:t>
      </w:r>
    </w:p>
    <w:p w14:paraId="1ED86A3E" w14:textId="77777777" w:rsidR="000660F6" w:rsidRPr="00C82637" w:rsidRDefault="000660F6" w:rsidP="00356724">
      <w:pPr>
        <w:jc w:val="center"/>
      </w:pPr>
    </w:p>
    <w:p w14:paraId="29769EF3" w14:textId="785C2BF4" w:rsidR="00AB432C" w:rsidRPr="00356724" w:rsidRDefault="00AB432C" w:rsidP="00356724">
      <w:pPr>
        <w:rPr>
          <w:b/>
          <w:bCs/>
        </w:rPr>
      </w:pPr>
      <w:r w:rsidRPr="00356724">
        <w:rPr>
          <w:b/>
          <w:bCs/>
        </w:rPr>
        <w:t>Owners:</w:t>
      </w:r>
    </w:p>
    <w:p w14:paraId="2C574262" w14:textId="7CBB3C7E" w:rsidR="00D76BDE" w:rsidRPr="00C82637" w:rsidRDefault="00AB432C" w:rsidP="00356724">
      <w:pPr>
        <w:ind w:left="720"/>
      </w:pPr>
      <w:r w:rsidRPr="00C82637">
        <w:t>1)Donald James Hull Living Trust AND Linda Marie Larriva Hull Living Trust</w:t>
      </w:r>
    </w:p>
    <w:p w14:paraId="664A47BC" w14:textId="4D8876E6" w:rsidR="00AB432C" w:rsidRPr="00C82637" w:rsidRDefault="00AB432C" w:rsidP="00356724">
      <w:pPr>
        <w:ind w:left="720"/>
        <w:rPr>
          <w:color w:val="212529"/>
          <w:shd w:val="clear" w:color="auto" w:fill="FFFFFF"/>
        </w:rPr>
      </w:pPr>
      <w:r w:rsidRPr="00C82637">
        <w:t>Mclean Sub Lot 1 (Address 2</w:t>
      </w:r>
      <w:r w:rsidR="00EE28E2" w:rsidRPr="00C82637">
        <w:t>4</w:t>
      </w:r>
      <w:r w:rsidRPr="00C82637">
        <w:t>15 Hodgen Road, Colorado Springs, 80921; schedule #</w:t>
      </w:r>
      <w:r w:rsidRPr="00C82637">
        <w:rPr>
          <w:color w:val="212529"/>
          <w:shd w:val="clear" w:color="auto" w:fill="FFFFFF"/>
        </w:rPr>
        <w:t>6128101005</w:t>
      </w:r>
      <w:r w:rsidR="00095B5D" w:rsidRPr="00C82637">
        <w:rPr>
          <w:color w:val="212529"/>
          <w:shd w:val="clear" w:color="auto" w:fill="FFFFFF"/>
        </w:rPr>
        <w:t>; Plat # R15442</w:t>
      </w:r>
      <w:r w:rsidR="00463705" w:rsidRPr="00C82637">
        <w:rPr>
          <w:color w:val="212529"/>
          <w:shd w:val="clear" w:color="auto" w:fill="FFFFFF"/>
        </w:rPr>
        <w:t>; Zoning RR-5</w:t>
      </w:r>
      <w:r w:rsidRPr="00C82637">
        <w:rPr>
          <w:color w:val="212529"/>
          <w:shd w:val="clear" w:color="auto" w:fill="FFFFFF"/>
        </w:rPr>
        <w:t>)</w:t>
      </w:r>
    </w:p>
    <w:p w14:paraId="1CFFDE13" w14:textId="3FCC3848" w:rsidR="00D76BDE" w:rsidRPr="00C82637" w:rsidRDefault="00D76BDE" w:rsidP="00356724">
      <w:pPr>
        <w:ind w:left="720"/>
        <w:rPr>
          <w:color w:val="212529"/>
          <w:shd w:val="clear" w:color="auto" w:fill="FFFFFF"/>
        </w:rPr>
      </w:pPr>
      <w:r w:rsidRPr="00C82637">
        <w:rPr>
          <w:color w:val="212529"/>
          <w:shd w:val="clear" w:color="auto" w:fill="FFFFFF"/>
        </w:rPr>
        <w:t xml:space="preserve">Responsible party: </w:t>
      </w:r>
      <w:r w:rsidRPr="00C82637">
        <w:rPr>
          <w:color w:val="212529"/>
          <w:shd w:val="clear" w:color="auto" w:fill="FFFFFF"/>
        </w:rPr>
        <w:tab/>
        <w:t>Donald Hull (Trustee),</w:t>
      </w:r>
    </w:p>
    <w:p w14:paraId="120D515C" w14:textId="026E84CE" w:rsidR="00D76BDE" w:rsidRPr="00C82637" w:rsidRDefault="00D76BDE" w:rsidP="00356724">
      <w:pPr>
        <w:ind w:left="720"/>
        <w:rPr>
          <w:color w:val="212529"/>
          <w:shd w:val="clear" w:color="auto" w:fill="FFFFFF"/>
        </w:rPr>
      </w:pPr>
      <w:r w:rsidRPr="00C82637">
        <w:rPr>
          <w:color w:val="212529"/>
          <w:shd w:val="clear" w:color="auto" w:fill="FFFFFF"/>
        </w:rPr>
        <w:t>Address: 2770 Reveille Drive, Colorado Springs, 80921</w:t>
      </w:r>
    </w:p>
    <w:p w14:paraId="547553CD" w14:textId="64E983E9" w:rsidR="00D76BDE" w:rsidRPr="00C82637" w:rsidRDefault="00D76BDE" w:rsidP="00356724">
      <w:pPr>
        <w:ind w:left="720"/>
        <w:rPr>
          <w:color w:val="212529"/>
          <w:shd w:val="clear" w:color="auto" w:fill="FFFFFF"/>
        </w:rPr>
      </w:pPr>
      <w:r w:rsidRPr="00C82637">
        <w:rPr>
          <w:color w:val="212529"/>
          <w:shd w:val="clear" w:color="auto" w:fill="FFFFFF"/>
        </w:rPr>
        <w:t xml:space="preserve">Email: </w:t>
      </w:r>
      <w:hyperlink r:id="rId4" w:history="1">
        <w:r w:rsidRPr="00C82637">
          <w:rPr>
            <w:rStyle w:val="Hyperlink"/>
            <w:shd w:val="clear" w:color="auto" w:fill="FFFFFF"/>
          </w:rPr>
          <w:t>donnyhull@gmail.com</w:t>
        </w:r>
      </w:hyperlink>
    </w:p>
    <w:p w14:paraId="54C1850E" w14:textId="6D7680DF" w:rsidR="00D76BDE" w:rsidRPr="00C82637" w:rsidRDefault="00D76BDE" w:rsidP="00356724">
      <w:pPr>
        <w:ind w:left="720"/>
        <w:rPr>
          <w:color w:val="212529"/>
          <w:shd w:val="clear" w:color="auto" w:fill="FFFFFF"/>
        </w:rPr>
      </w:pPr>
      <w:r w:rsidRPr="00C82637">
        <w:rPr>
          <w:color w:val="212529"/>
          <w:shd w:val="clear" w:color="auto" w:fill="FFFFFF"/>
        </w:rPr>
        <w:t>Phone: 719-332-1339</w:t>
      </w:r>
    </w:p>
    <w:p w14:paraId="4FEBF2BB" w14:textId="77777777" w:rsidR="00D76BDE" w:rsidRPr="00C82637" w:rsidRDefault="00D76BDE" w:rsidP="00356724">
      <w:pPr>
        <w:ind w:left="720"/>
        <w:rPr>
          <w:color w:val="212529"/>
          <w:shd w:val="clear" w:color="auto" w:fill="FFFFFF"/>
        </w:rPr>
      </w:pPr>
    </w:p>
    <w:p w14:paraId="4464070A" w14:textId="4C6EED3D" w:rsidR="00D76BDE" w:rsidRPr="00C82637" w:rsidRDefault="00AB432C" w:rsidP="00356724">
      <w:pPr>
        <w:ind w:left="720"/>
        <w:rPr>
          <w:color w:val="212529"/>
          <w:shd w:val="clear" w:color="auto" w:fill="FFFFFF"/>
        </w:rPr>
      </w:pPr>
      <w:r w:rsidRPr="00C82637">
        <w:rPr>
          <w:color w:val="212529"/>
          <w:shd w:val="clear" w:color="auto" w:fill="FFFFFF"/>
        </w:rPr>
        <w:t>2)</w:t>
      </w:r>
      <w:r w:rsidR="00095B5D" w:rsidRPr="00C82637">
        <w:rPr>
          <w:color w:val="212529"/>
          <w:shd w:val="clear" w:color="auto" w:fill="FFFFFF"/>
        </w:rPr>
        <w:t>Woodbury Family Trust</w:t>
      </w:r>
    </w:p>
    <w:p w14:paraId="72050AE2" w14:textId="438C73E9" w:rsidR="00095B5D" w:rsidRPr="00C82637" w:rsidRDefault="00095B5D" w:rsidP="00356724">
      <w:pPr>
        <w:ind w:left="720"/>
        <w:rPr>
          <w:color w:val="212529"/>
          <w:shd w:val="clear" w:color="auto" w:fill="FFFFFF"/>
        </w:rPr>
      </w:pPr>
      <w:r w:rsidRPr="00C82637">
        <w:rPr>
          <w:color w:val="212529"/>
          <w:shd w:val="clear" w:color="auto" w:fill="FFFFFF"/>
        </w:rPr>
        <w:t>Mclean Sub Lot 2 (Address2458 Hodgen Rd, Colorado Springs, 80921; schedule #6128101006; Plat # R15442</w:t>
      </w:r>
      <w:r w:rsidR="00463705" w:rsidRPr="00C82637">
        <w:rPr>
          <w:color w:val="212529"/>
          <w:shd w:val="clear" w:color="auto" w:fill="FFFFFF"/>
        </w:rPr>
        <w:t>; Zoning RR-5</w:t>
      </w:r>
      <w:r w:rsidRPr="00C82637">
        <w:rPr>
          <w:color w:val="212529"/>
          <w:shd w:val="clear" w:color="auto" w:fill="FFFFFF"/>
        </w:rPr>
        <w:t>)</w:t>
      </w:r>
    </w:p>
    <w:p w14:paraId="554F136A" w14:textId="46CE91DA" w:rsidR="00D76BDE" w:rsidRPr="00C82637" w:rsidRDefault="00D76BDE" w:rsidP="00356724">
      <w:pPr>
        <w:ind w:left="720"/>
        <w:rPr>
          <w:color w:val="212529"/>
          <w:shd w:val="clear" w:color="auto" w:fill="FFFFFF"/>
        </w:rPr>
      </w:pPr>
      <w:r w:rsidRPr="00C82637">
        <w:rPr>
          <w:color w:val="212529"/>
          <w:shd w:val="clear" w:color="auto" w:fill="FFFFFF"/>
        </w:rPr>
        <w:t xml:space="preserve">Responsible party: </w:t>
      </w:r>
      <w:r w:rsidRPr="00C82637">
        <w:rPr>
          <w:color w:val="212529"/>
          <w:shd w:val="clear" w:color="auto" w:fill="FFFFFF"/>
        </w:rPr>
        <w:tab/>
        <w:t>Doug Woodbury (Trustee),</w:t>
      </w:r>
    </w:p>
    <w:p w14:paraId="55A8BFF8" w14:textId="763AEC2F" w:rsidR="00D76BDE" w:rsidRPr="00C82637" w:rsidRDefault="00D76BDE" w:rsidP="00356724">
      <w:pPr>
        <w:ind w:left="720"/>
        <w:rPr>
          <w:color w:val="212529"/>
          <w:shd w:val="clear" w:color="auto" w:fill="FFFFFF"/>
        </w:rPr>
      </w:pPr>
      <w:r w:rsidRPr="00C82637">
        <w:rPr>
          <w:color w:val="212529"/>
          <w:shd w:val="clear" w:color="auto" w:fill="FFFFFF"/>
        </w:rPr>
        <w:t>Address: 2915 Hodgen Rd, Colorado Springs, 80921</w:t>
      </w:r>
    </w:p>
    <w:p w14:paraId="45D96D9A" w14:textId="4D83CCF8" w:rsidR="00D76BDE" w:rsidRPr="00C82637" w:rsidRDefault="00D76BDE" w:rsidP="00356724">
      <w:pPr>
        <w:ind w:left="720"/>
        <w:rPr>
          <w:color w:val="212529"/>
          <w:shd w:val="clear" w:color="auto" w:fill="FFFFFF"/>
        </w:rPr>
      </w:pPr>
      <w:r w:rsidRPr="00C82637">
        <w:rPr>
          <w:color w:val="212529"/>
          <w:shd w:val="clear" w:color="auto" w:fill="FFFFFF"/>
        </w:rPr>
        <w:t>Email: nuts316@msn.com</w:t>
      </w:r>
    </w:p>
    <w:p w14:paraId="414E84FC" w14:textId="545B36B6" w:rsidR="00D76BDE" w:rsidRPr="00C82637" w:rsidRDefault="00D76BDE" w:rsidP="00356724">
      <w:pPr>
        <w:ind w:left="720"/>
        <w:rPr>
          <w:color w:val="212529"/>
          <w:shd w:val="clear" w:color="auto" w:fill="FFFFFF"/>
        </w:rPr>
      </w:pPr>
      <w:r w:rsidRPr="00C82637">
        <w:rPr>
          <w:color w:val="212529"/>
          <w:shd w:val="clear" w:color="auto" w:fill="FFFFFF"/>
        </w:rPr>
        <w:t xml:space="preserve">Phone: </w:t>
      </w:r>
      <w:bdo w:val="ltr">
        <w:r w:rsidR="00071EBF" w:rsidRPr="00C82637">
          <w:rPr>
            <w:color w:val="212529"/>
            <w:shd w:val="clear" w:color="auto" w:fill="FFFFFF"/>
          </w:rPr>
          <w:t>719</w:t>
        </w:r>
        <w:r w:rsidR="0025456D" w:rsidRPr="00C82637">
          <w:rPr>
            <w:color w:val="212529"/>
            <w:shd w:val="clear" w:color="auto" w:fill="FFFFFF"/>
          </w:rPr>
          <w:t>-</w:t>
        </w:r>
        <w:r w:rsidR="00071EBF" w:rsidRPr="00C82637">
          <w:rPr>
            <w:color w:val="212529"/>
            <w:shd w:val="clear" w:color="auto" w:fill="FFFFFF"/>
          </w:rPr>
          <w:t>440-4223</w:t>
        </w:r>
        <w:r w:rsidR="00071EBF" w:rsidRPr="00C82637">
          <w:rPr>
            <w:rFonts w:eastAsia="MS Mincho"/>
            <w:color w:val="212529"/>
            <w:shd w:val="clear" w:color="auto" w:fill="FFFFFF"/>
          </w:rPr>
          <w:t>‬</w:t>
        </w:r>
        <w:r w:rsidRPr="00C82637">
          <w:t>‬</w:t>
        </w:r>
        <w:r w:rsidRPr="00C82637">
          <w:t>‬</w:t>
        </w:r>
        <w:r w:rsidR="00000000">
          <w:t>‬</w:t>
        </w:r>
      </w:bdo>
    </w:p>
    <w:p w14:paraId="0E230A69" w14:textId="77777777" w:rsidR="00AB432C" w:rsidRPr="00C82637" w:rsidRDefault="00AB432C" w:rsidP="00356724"/>
    <w:p w14:paraId="6A36D3BF" w14:textId="77777777" w:rsidR="008106BB" w:rsidRPr="008106BB" w:rsidRDefault="008106BB">
      <w:pPr>
        <w:rPr>
          <w:b/>
          <w:bCs/>
        </w:rPr>
      </w:pPr>
      <w:r w:rsidRPr="008106BB">
        <w:rPr>
          <w:b/>
          <w:bCs/>
        </w:rPr>
        <w:t>Request:</w:t>
      </w:r>
    </w:p>
    <w:p w14:paraId="4D0333B3" w14:textId="3BD364E5" w:rsidR="00071EBF" w:rsidRDefault="008106BB">
      <w:r>
        <w:t>M</w:t>
      </w:r>
      <w:r w:rsidR="00AB432C" w:rsidRPr="00C82637">
        <w:t xml:space="preserve">ove the eastern boundary of Lot 1 (which is the western boundary of Lot 2) </w:t>
      </w:r>
      <w:r w:rsidR="004C7475">
        <w:t>338.5</w:t>
      </w:r>
      <w:r w:rsidR="00AB432C" w:rsidRPr="00C82637">
        <w:t xml:space="preserve"> feet to the east.  </w:t>
      </w:r>
      <w:r w:rsidR="00D76BDE" w:rsidRPr="00C82637">
        <w:t xml:space="preserve">This will effectively increase the size of Lot 1 from 20.25 acres to </w:t>
      </w:r>
      <w:r w:rsidR="004C7475">
        <w:t>27.02</w:t>
      </w:r>
      <w:r w:rsidR="00BF54B7" w:rsidRPr="00C82637">
        <w:t xml:space="preserve"> (referred to as Lot 1a)</w:t>
      </w:r>
      <w:r w:rsidR="00D76BDE" w:rsidRPr="00C82637">
        <w:t xml:space="preserve"> and decrease the size of Lot 2 from 18.41 to </w:t>
      </w:r>
      <w:r w:rsidR="004C7475">
        <w:t>11.64</w:t>
      </w:r>
      <w:r w:rsidR="00BF54B7" w:rsidRPr="00C82637">
        <w:t xml:space="preserve"> (referred to as Lot 2a)</w:t>
      </w:r>
      <w:r w:rsidR="00D76BDE" w:rsidRPr="00C82637">
        <w:t>.</w:t>
      </w:r>
    </w:p>
    <w:p w14:paraId="7E05E89F" w14:textId="77777777" w:rsidR="008106BB" w:rsidRDefault="008106BB"/>
    <w:p w14:paraId="57FA6B71" w14:textId="29FE7820" w:rsidR="008106BB" w:rsidRPr="008106BB" w:rsidRDefault="008106BB">
      <w:pPr>
        <w:rPr>
          <w:b/>
          <w:bCs/>
        </w:rPr>
      </w:pPr>
      <w:r w:rsidRPr="008106BB">
        <w:rPr>
          <w:b/>
          <w:bCs/>
        </w:rPr>
        <w:t>Justification:</w:t>
      </w:r>
    </w:p>
    <w:p w14:paraId="111B8F3C" w14:textId="77777777" w:rsidR="001762AD" w:rsidRDefault="001762AD" w:rsidP="001762AD">
      <w:pPr>
        <w:spacing w:before="100" w:beforeAutospacing="1" w:after="100" w:afterAutospacing="1"/>
        <w:rPr>
          <w:rFonts w:ascii="Open Sans" w:hAnsi="Open Sans" w:cs="Open Sans"/>
          <w:color w:val="0E2841"/>
          <w:sz w:val="22"/>
          <w:szCs w:val="22"/>
        </w:rPr>
      </w:pPr>
      <w:r w:rsidRPr="00C82637">
        <w:t>This request complies with Criteria for Approval in Chapter 7 and the Subdivision Designs Standards in Chapter 8 of the Land Development Code</w:t>
      </w:r>
      <w:r>
        <w:rPr>
          <w:rFonts w:ascii="Open Sans" w:hAnsi="Open Sans" w:cs="Open Sans"/>
          <w:color w:val="0E2841"/>
          <w:sz w:val="22"/>
          <w:szCs w:val="22"/>
        </w:rPr>
        <w:t xml:space="preserve"> </w:t>
      </w:r>
    </w:p>
    <w:p w14:paraId="2537A1B7" w14:textId="2ED71319" w:rsidR="004C222A" w:rsidRPr="004C222A" w:rsidRDefault="004C222A" w:rsidP="001762AD">
      <w:pPr>
        <w:spacing w:before="100" w:beforeAutospacing="1" w:after="100" w:afterAutospacing="1"/>
        <w:rPr>
          <w:rFonts w:ascii="Open Sans" w:hAnsi="Open Sans" w:cs="Open Sans"/>
          <w:b/>
          <w:bCs/>
          <w:color w:val="0E2841"/>
          <w:sz w:val="22"/>
          <w:szCs w:val="22"/>
        </w:rPr>
      </w:pPr>
      <w:r w:rsidRPr="004C222A">
        <w:rPr>
          <w:rFonts w:ascii="Open Sans" w:hAnsi="Open Sans" w:cs="Open Sans"/>
          <w:b/>
          <w:bCs/>
          <w:color w:val="0E2841"/>
          <w:sz w:val="22"/>
          <w:szCs w:val="22"/>
        </w:rPr>
        <w:t>Narrative:</w:t>
      </w:r>
    </w:p>
    <w:p w14:paraId="407A6DD4" w14:textId="77777777" w:rsidR="004C222A" w:rsidRDefault="004C222A" w:rsidP="004C222A">
      <w:r w:rsidRPr="00C82637">
        <w:t>This request complies with Criteria for Approval in Chapter 7 and the Subdivision Designs Standards in Chapter 8 of the Land Development Code as the resulting new lots (Lot 1a and Lot 2a) will both remain far above the minimum lot size of 5 acres for RR-5 zoning. It complies with the existing county master plan. There is no change needed to existing services (roads, police/fire protection, schools and utilities).  There are no county sewer services effected by this plan, and the pro rata share of existing water rights will be transferred with the approved change.  There is no known environmental impact of this request, and it does not interfere with known commercial mining deposits.</w:t>
      </w:r>
    </w:p>
    <w:p w14:paraId="33D426EC" w14:textId="77777777" w:rsidR="004C222A" w:rsidRPr="00C82637" w:rsidRDefault="004C222A" w:rsidP="004C222A"/>
    <w:p w14:paraId="70D1ECE8" w14:textId="23A5686B" w:rsidR="004C222A" w:rsidRPr="004C222A" w:rsidRDefault="004C222A" w:rsidP="004C222A">
      <w:pPr>
        <w:pStyle w:val="p1"/>
        <w:rPr>
          <w:rFonts w:ascii="Times New Roman" w:hAnsi="Times New Roman" w:cs="Times New Roman"/>
          <w:color w:val="212121"/>
          <w:sz w:val="24"/>
          <w:szCs w:val="24"/>
        </w:rPr>
      </w:pPr>
      <w:r w:rsidRPr="00C82637">
        <w:rPr>
          <w:rFonts w:ascii="Times New Roman" w:hAnsi="Times New Roman" w:cs="Times New Roman"/>
          <w:sz w:val="24"/>
          <w:szCs w:val="24"/>
        </w:rPr>
        <w:lastRenderedPageBreak/>
        <w:t>This boundary line change will not create a new subdivision.  It will not result in an increase in the number of lots or inhabitants within the existing subdivision.  This request does not include deferred sidewalks.  There are no constraints, hazards, and potentially sensitive natural or physical features (e.g., wetlands, protected species habitat, floodplain, geological, etc.) effected by this request</w:t>
      </w:r>
      <w:r w:rsidRPr="00C82637">
        <w:rPr>
          <w:rStyle w:val="apple-converted-space"/>
          <w:rFonts w:ascii="Times New Roman" w:eastAsiaTheme="majorEastAsia" w:hAnsi="Times New Roman" w:cs="Times New Roman"/>
          <w:sz w:val="24"/>
          <w:szCs w:val="24"/>
        </w:rPr>
        <w:t xml:space="preserve">.  There are no changes to area traffic patterns or access created by this request.  There are no </w:t>
      </w:r>
      <w:r w:rsidRPr="00C82637">
        <w:rPr>
          <w:rFonts w:ascii="Times New Roman" w:hAnsi="Times New Roman" w:cs="Times New Roman"/>
          <w:sz w:val="24"/>
          <w:szCs w:val="24"/>
        </w:rPr>
        <w:t>proposed waivers to approval criteria in Chapter 7 of the Land Development Code associated with this request.  There are no proposed deviations from the County's Engineering Design Standards associated with this request.</w:t>
      </w:r>
      <w:r>
        <w:rPr>
          <w:rFonts w:ascii="Times New Roman" w:hAnsi="Times New Roman" w:cs="Times New Roman"/>
          <w:sz w:val="24"/>
          <w:szCs w:val="24"/>
        </w:rPr>
        <w:t xml:space="preserve"> This proposal creates no conflicts with the CC&amp;R that require resolution.</w:t>
      </w:r>
    </w:p>
    <w:p w14:paraId="465A46DD" w14:textId="19D164FA" w:rsidR="001762AD" w:rsidRPr="001762AD" w:rsidRDefault="001762AD" w:rsidP="001762AD">
      <w:pPr>
        <w:spacing w:before="100" w:beforeAutospacing="1" w:after="100" w:afterAutospacing="1"/>
        <w:rPr>
          <w:rFonts w:ascii="Aptos" w:hAnsi="Aptos"/>
          <w:i/>
          <w:iCs/>
          <w:color w:val="212121"/>
        </w:rPr>
      </w:pPr>
      <w:r w:rsidRPr="001762AD">
        <w:rPr>
          <w:rFonts w:ascii="Open Sans" w:hAnsi="Open Sans" w:cs="Open Sans"/>
          <w:i/>
          <w:iCs/>
          <w:color w:val="0E2841"/>
          <w:sz w:val="22"/>
          <w:szCs w:val="22"/>
        </w:rPr>
        <w:t>7.2.3.</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rPr>
        <w:t>Actions Vacating or Altering a Recorded Plat</w:t>
      </w:r>
    </w:p>
    <w:p w14:paraId="105D58A4" w14:textId="77777777" w:rsidR="001762AD" w:rsidRPr="001762AD" w:rsidRDefault="001762AD" w:rsidP="001762AD">
      <w:pPr>
        <w:spacing w:before="100" w:beforeAutospacing="1" w:after="100" w:afterAutospacing="1"/>
        <w:ind w:left="720"/>
        <w:rPr>
          <w:rFonts w:ascii="Aptos" w:hAnsi="Aptos"/>
          <w:i/>
          <w:iCs/>
          <w:color w:val="212121"/>
        </w:rPr>
      </w:pPr>
      <w:r w:rsidRPr="001762AD">
        <w:rPr>
          <w:rFonts w:ascii="Open Sans" w:hAnsi="Open Sans" w:cs="Open Sans"/>
          <w:i/>
          <w:iCs/>
          <w:color w:val="0E2841"/>
          <w:sz w:val="22"/>
          <w:szCs w:val="22"/>
        </w:rPr>
        <w:t>(B)</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rPr>
        <w:t>Alterations to Recorded Plats.</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 </w:t>
      </w:r>
    </w:p>
    <w:p w14:paraId="681E4293" w14:textId="77777777" w:rsidR="001762AD" w:rsidRPr="001762AD" w:rsidRDefault="001762AD" w:rsidP="001762AD">
      <w:pPr>
        <w:spacing w:before="100" w:beforeAutospacing="1" w:after="100" w:afterAutospacing="1"/>
        <w:ind w:left="1440"/>
        <w:rPr>
          <w:rFonts w:ascii="Aptos" w:hAnsi="Aptos"/>
          <w:i/>
          <w:iCs/>
          <w:color w:val="212121"/>
        </w:rPr>
      </w:pPr>
      <w:r w:rsidRPr="001762AD">
        <w:rPr>
          <w:rFonts w:ascii="Open Sans" w:hAnsi="Open Sans" w:cs="Open Sans"/>
          <w:i/>
          <w:iCs/>
          <w:color w:val="0E2841"/>
          <w:sz w:val="22"/>
          <w:szCs w:val="22"/>
        </w:rPr>
        <w:t>(1)</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rPr>
        <w:t>Lot Line/Building Envelope Adjustment.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 </w:t>
      </w:r>
    </w:p>
    <w:p w14:paraId="6BECE7AD" w14:textId="77777777" w:rsidR="001762AD" w:rsidRDefault="001762AD" w:rsidP="004C222A">
      <w:pPr>
        <w:spacing w:before="100" w:beforeAutospacing="1" w:after="100" w:afterAutospacing="1"/>
        <w:ind w:left="1440"/>
        <w:rPr>
          <w:rFonts w:ascii="Open Sans" w:hAnsi="Open Sans" w:cs="Open Sans"/>
          <w:i/>
          <w:iCs/>
          <w:color w:val="0E2841"/>
          <w:sz w:val="22"/>
          <w:szCs w:val="22"/>
        </w:rPr>
      </w:pPr>
      <w:r w:rsidRPr="001762AD">
        <w:rPr>
          <w:rFonts w:ascii="Open Sans" w:hAnsi="Open Sans" w:cs="Open Sans"/>
          <w:i/>
          <w:iCs/>
          <w:color w:val="0E2841"/>
          <w:sz w:val="22"/>
          <w:szCs w:val="22"/>
        </w:rPr>
        <w:t>(a)</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rPr>
        <w:t>Purpose.</w:t>
      </w:r>
      <w:r w:rsidRPr="001762AD">
        <w:rPr>
          <w:rFonts w:ascii="Open Sans" w:hAnsi="Open Sans" w:cs="Open Sans"/>
          <w:i/>
          <w:iCs/>
          <w:color w:val="0E2841"/>
          <w:sz w:val="22"/>
          <w:szCs w:val="22"/>
        </w:rPr>
        <w:t xml:space="preserve"> The purpose of this Section is to provide for a realignment of a lot line or building envelope, or </w:t>
      </w:r>
      <w:proofErr w:type="spellStart"/>
      <w:r w:rsidRPr="001762AD">
        <w:rPr>
          <w:rFonts w:ascii="Open Sans" w:hAnsi="Open Sans" w:cs="Open Sans"/>
          <w:i/>
          <w:iCs/>
          <w:color w:val="0E2841"/>
          <w:sz w:val="22"/>
          <w:szCs w:val="22"/>
        </w:rPr>
        <w:t>replatting</w:t>
      </w:r>
      <w:proofErr w:type="spellEnd"/>
      <w:r w:rsidRPr="001762AD">
        <w:rPr>
          <w:rFonts w:ascii="Open Sans" w:hAnsi="Open Sans" w:cs="Open Sans"/>
          <w:i/>
          <w:iCs/>
          <w:color w:val="0E2841"/>
          <w:sz w:val="22"/>
          <w:szCs w:val="22"/>
        </w:rPr>
        <w:t xml:space="preserve"> of several lots (e.g., 3 lots into 2 lots), in which the original subdivision is not substantially modified and additional lots are not created; however, tracts may be created provided the declared use of the tract does not include a structure.</w:t>
      </w:r>
    </w:p>
    <w:p w14:paraId="0B36024F" w14:textId="77CD9D0D" w:rsidR="00483419" w:rsidRPr="00D550F5" w:rsidRDefault="00483419" w:rsidP="004C222A">
      <w:pPr>
        <w:spacing w:before="100" w:beforeAutospacing="1" w:after="100" w:afterAutospacing="1"/>
        <w:ind w:left="1440"/>
        <w:rPr>
          <w:rFonts w:ascii="Aptos" w:hAnsi="Aptos"/>
          <w:color w:val="212121"/>
        </w:rPr>
      </w:pPr>
      <w:r w:rsidRPr="00D550F5">
        <w:rPr>
          <w:rFonts w:ascii="Open Sans" w:hAnsi="Open Sans" w:cs="Open Sans"/>
          <w:color w:val="0E2841"/>
          <w:sz w:val="22"/>
          <w:szCs w:val="22"/>
        </w:rPr>
        <w:t>The proposed plan realigns lot lines and does not create additional lots or substantially modify the existing Mclean subdivision.</w:t>
      </w:r>
      <w:r w:rsidR="003A72B4" w:rsidRPr="00D550F5">
        <w:rPr>
          <w:rFonts w:ascii="Open Sans" w:hAnsi="Open Sans" w:cs="Open Sans"/>
          <w:color w:val="0E2841"/>
          <w:sz w:val="22"/>
          <w:szCs w:val="22"/>
        </w:rPr>
        <w:t xml:space="preserve"> </w:t>
      </w:r>
      <w:r w:rsidR="003A72B4" w:rsidRPr="00D550F5">
        <w:rPr>
          <w:rFonts w:ascii="Open Sans" w:hAnsi="Open Sans" w:cs="Open Sans"/>
          <w:sz w:val="22"/>
          <w:szCs w:val="22"/>
        </w:rPr>
        <w:t>It will not result in an increase in the number of lots or inhabitants within the existing subdivision</w:t>
      </w:r>
    </w:p>
    <w:p w14:paraId="7A80D5B9" w14:textId="77777777" w:rsidR="001762AD" w:rsidRPr="00D550F5" w:rsidRDefault="001762AD" w:rsidP="004C222A">
      <w:pPr>
        <w:spacing w:before="100" w:beforeAutospacing="1" w:after="100" w:afterAutospacing="1"/>
        <w:ind w:left="1440"/>
        <w:rPr>
          <w:rFonts w:ascii="Open Sans" w:hAnsi="Open Sans" w:cs="Open Sans"/>
          <w:i/>
          <w:iCs/>
          <w:color w:val="0E2841"/>
          <w:sz w:val="22"/>
          <w:szCs w:val="22"/>
        </w:rPr>
      </w:pPr>
      <w:r w:rsidRPr="001762AD">
        <w:rPr>
          <w:rFonts w:ascii="Open Sans" w:hAnsi="Open Sans" w:cs="Open Sans"/>
          <w:i/>
          <w:iCs/>
          <w:color w:val="0E2841"/>
          <w:sz w:val="22"/>
          <w:szCs w:val="22"/>
        </w:rPr>
        <w:t>(b)</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rPr>
        <w:t>Applicability.</w:t>
      </w:r>
      <w:r w:rsidRPr="001762AD">
        <w:rPr>
          <w:rFonts w:ascii="Open Sans" w:hAnsi="Open Sans" w:cs="Open Sans"/>
          <w:i/>
          <w:iCs/>
          <w:color w:val="0E2841"/>
          <w:sz w:val="22"/>
          <w:szCs w:val="22"/>
        </w:rPr>
        <w:t xml:space="preserve"> An approved lot line/building envelope adjustment plat or map and any correction deeds shall be required to realign any lot lines </w:t>
      </w:r>
      <w:r w:rsidRPr="00D550F5">
        <w:rPr>
          <w:rFonts w:ascii="Open Sans" w:hAnsi="Open Sans" w:cs="Open Sans"/>
          <w:i/>
          <w:iCs/>
          <w:color w:val="0E2841"/>
          <w:sz w:val="22"/>
          <w:szCs w:val="22"/>
        </w:rPr>
        <w:t>or adjust a building envelope on a recorded subdivision plat.</w:t>
      </w:r>
    </w:p>
    <w:p w14:paraId="01E6F12A" w14:textId="05001B7C" w:rsidR="00483419" w:rsidRPr="00D550F5" w:rsidRDefault="003A72B4" w:rsidP="004C222A">
      <w:pPr>
        <w:spacing w:before="100" w:beforeAutospacing="1" w:after="100" w:afterAutospacing="1"/>
        <w:ind w:left="1440"/>
        <w:rPr>
          <w:rFonts w:ascii="Open Sans" w:hAnsi="Open Sans" w:cs="Open Sans"/>
          <w:color w:val="212121"/>
          <w:sz w:val="22"/>
          <w:szCs w:val="22"/>
        </w:rPr>
      </w:pPr>
      <w:r w:rsidRPr="00D550F5">
        <w:rPr>
          <w:rFonts w:ascii="Open Sans" w:hAnsi="Open Sans" w:cs="Open Sans"/>
          <w:color w:val="212121"/>
          <w:sz w:val="22"/>
          <w:szCs w:val="22"/>
        </w:rPr>
        <w:t>Adjusted l</w:t>
      </w:r>
      <w:r w:rsidR="00483419" w:rsidRPr="00D550F5">
        <w:rPr>
          <w:rFonts w:ascii="Open Sans" w:hAnsi="Open Sans" w:cs="Open Sans"/>
          <w:color w:val="212121"/>
          <w:sz w:val="22"/>
          <w:szCs w:val="22"/>
        </w:rPr>
        <w:t xml:space="preserve">egal </w:t>
      </w:r>
      <w:r w:rsidRPr="00D550F5">
        <w:rPr>
          <w:rFonts w:ascii="Open Sans" w:hAnsi="Open Sans" w:cs="Open Sans"/>
          <w:color w:val="212121"/>
          <w:sz w:val="22"/>
          <w:szCs w:val="22"/>
        </w:rPr>
        <w:t>Description</w:t>
      </w:r>
      <w:r w:rsidR="00483419" w:rsidRPr="00D550F5">
        <w:rPr>
          <w:rFonts w:ascii="Open Sans" w:hAnsi="Open Sans" w:cs="Open Sans"/>
          <w:color w:val="212121"/>
          <w:sz w:val="22"/>
          <w:szCs w:val="22"/>
        </w:rPr>
        <w:t xml:space="preserve"> and adjustment plat </w:t>
      </w:r>
      <w:r w:rsidRPr="00D550F5">
        <w:rPr>
          <w:rFonts w:ascii="Open Sans" w:hAnsi="Open Sans" w:cs="Open Sans"/>
          <w:color w:val="212121"/>
          <w:sz w:val="22"/>
          <w:szCs w:val="22"/>
        </w:rPr>
        <w:t>prepared by Apex Land Surveying enclosed with this application.</w:t>
      </w:r>
    </w:p>
    <w:p w14:paraId="3B942067" w14:textId="77777777" w:rsidR="001762AD" w:rsidRPr="001762AD" w:rsidRDefault="001762AD" w:rsidP="004C222A">
      <w:pPr>
        <w:spacing w:before="100" w:beforeAutospacing="1" w:after="100" w:afterAutospacing="1"/>
        <w:ind w:left="1440"/>
        <w:rPr>
          <w:rFonts w:ascii="Aptos" w:hAnsi="Aptos"/>
          <w:i/>
          <w:iCs/>
          <w:color w:val="212121"/>
        </w:rPr>
      </w:pPr>
      <w:r w:rsidRPr="001762AD">
        <w:rPr>
          <w:rFonts w:ascii="Open Sans" w:hAnsi="Open Sans" w:cs="Open Sans"/>
          <w:i/>
          <w:iCs/>
          <w:color w:val="0E2841"/>
          <w:sz w:val="22"/>
          <w:szCs w:val="22"/>
        </w:rPr>
        <w:t>(c)</w:t>
      </w:r>
      <w:r w:rsidRPr="001762AD">
        <w:rPr>
          <w:rStyle w:val="apple-converted-space"/>
          <w:rFonts w:ascii="Open Sans" w:hAnsi="Open Sans" w:cs="Open Sans"/>
          <w:i/>
          <w:iCs/>
          <w:color w:val="0E2841"/>
          <w:sz w:val="22"/>
          <w:szCs w:val="22"/>
        </w:rPr>
        <w:t> </w:t>
      </w:r>
      <w:r w:rsidRPr="001762AD">
        <w:rPr>
          <w:rFonts w:ascii="Open Sans" w:hAnsi="Open Sans" w:cs="Open Sans"/>
          <w:b/>
          <w:bCs/>
          <w:i/>
          <w:iCs/>
          <w:color w:val="0E2841"/>
          <w:sz w:val="22"/>
          <w:szCs w:val="22"/>
          <w:shd w:val="clear" w:color="auto" w:fill="C0C0C0"/>
        </w:rPr>
        <w:t>Approval Criteria.</w:t>
      </w:r>
      <w:r w:rsidRPr="001762AD">
        <w:rPr>
          <w:rFonts w:ascii="Open Sans" w:hAnsi="Open Sans" w:cs="Open Sans"/>
          <w:i/>
          <w:iCs/>
          <w:color w:val="0E2841"/>
          <w:sz w:val="22"/>
          <w:szCs w:val="22"/>
        </w:rPr>
        <w:t> The PCD Director, in approving a lot line/building envelope adjustment, shall find:</w:t>
      </w:r>
    </w:p>
    <w:p w14:paraId="3CABF58C" w14:textId="77777777" w:rsidR="001762AD" w:rsidRDefault="001762AD" w:rsidP="004C222A">
      <w:pPr>
        <w:spacing w:before="100" w:beforeAutospacing="1" w:after="100" w:afterAutospacing="1"/>
        <w:ind w:left="2160"/>
        <w:rPr>
          <w:rFonts w:ascii="Open Sans" w:hAnsi="Open Sans" w:cs="Open Sans"/>
          <w:i/>
          <w:iCs/>
          <w:color w:val="0E2841"/>
          <w:sz w:val="22"/>
          <w:szCs w:val="22"/>
        </w:rPr>
      </w:pPr>
      <w:r w:rsidRPr="001762AD">
        <w:rPr>
          <w:rFonts w:ascii="Open Sans" w:hAnsi="Open Sans" w:cs="Open Sans"/>
          <w:i/>
          <w:iCs/>
          <w:color w:val="0E2841"/>
          <w:sz w:val="22"/>
          <w:szCs w:val="22"/>
        </w:rPr>
        <w: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The lot line/building envelope adjustment and any resultant lots comply with this Code, and the original conditions of approval associated with the recorded plat;</w:t>
      </w:r>
    </w:p>
    <w:p w14:paraId="2BEEB085" w14:textId="455536E0" w:rsidR="00483419" w:rsidRPr="00D550F5" w:rsidRDefault="00483419" w:rsidP="004C222A">
      <w:pPr>
        <w:spacing w:before="100" w:beforeAutospacing="1" w:after="100" w:afterAutospacing="1"/>
        <w:ind w:left="2160"/>
        <w:rPr>
          <w:rFonts w:ascii="Open Sans" w:hAnsi="Open Sans" w:cs="Open Sans"/>
          <w:color w:val="212121"/>
          <w:sz w:val="22"/>
          <w:szCs w:val="22"/>
        </w:rPr>
      </w:pPr>
      <w:r w:rsidRPr="00D550F5">
        <w:rPr>
          <w:rFonts w:ascii="Open Sans" w:hAnsi="Open Sans" w:cs="Open Sans"/>
          <w:sz w:val="22"/>
          <w:szCs w:val="22"/>
        </w:rPr>
        <w:t>The resulting new lots (Lot 1a and Lot 2a) will both remain far above the minimum lot size of 5 acres for RR-5 zoning. It complies with the existing county master plan.</w:t>
      </w:r>
    </w:p>
    <w:p w14:paraId="2BF7C571" w14:textId="77777777" w:rsidR="001762AD" w:rsidRDefault="001762AD" w:rsidP="004C222A">
      <w:pPr>
        <w:spacing w:before="100" w:beforeAutospacing="1" w:after="100" w:afterAutospacing="1"/>
        <w:ind w:left="2160"/>
        <w:rPr>
          <w:rFonts w:ascii="Open Sans" w:hAnsi="Open Sans" w:cs="Open Sans"/>
          <w:i/>
          <w:iCs/>
          <w:color w:val="0E2841"/>
          <w:sz w:val="22"/>
          <w:szCs w:val="22"/>
        </w:rPr>
      </w:pPr>
      <w:r w:rsidRPr="001762AD">
        <w:rPr>
          <w:rFonts w:ascii="Open Sans" w:hAnsi="Open Sans" w:cs="Open Sans"/>
          <w:i/>
          <w:iCs/>
          <w:color w:val="0E2841"/>
          <w:sz w:val="22"/>
          <w:szCs w:val="22"/>
        </w:rPr>
        <w:lastRenderedPageBreak/>
        <w: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No nonconforming lots are created, and in the case of nonconforming lots, the nonconformity is not increased;</w:t>
      </w:r>
    </w:p>
    <w:p w14:paraId="1E94F556" w14:textId="2BFFF2DD" w:rsidR="003A72B4" w:rsidRPr="00D550F5" w:rsidRDefault="003A72B4" w:rsidP="004C222A">
      <w:pPr>
        <w:spacing w:before="100" w:beforeAutospacing="1" w:after="100" w:afterAutospacing="1"/>
        <w:ind w:left="2160"/>
        <w:rPr>
          <w:rFonts w:ascii="Aptos" w:hAnsi="Aptos"/>
          <w:color w:val="212121"/>
        </w:rPr>
      </w:pPr>
      <w:r w:rsidRPr="00D550F5">
        <w:rPr>
          <w:rFonts w:ascii="Open Sans" w:hAnsi="Open Sans" w:cs="Open Sans"/>
          <w:color w:val="0E2841"/>
          <w:sz w:val="22"/>
          <w:szCs w:val="22"/>
        </w:rPr>
        <w:t>No nonconforming lots are created</w:t>
      </w:r>
    </w:p>
    <w:p w14:paraId="5B5E41C3" w14:textId="77777777" w:rsidR="001762AD" w:rsidRDefault="001762AD" w:rsidP="004C222A">
      <w:pPr>
        <w:spacing w:before="100" w:beforeAutospacing="1" w:after="100" w:afterAutospacing="1"/>
        <w:ind w:left="2160"/>
        <w:rPr>
          <w:rFonts w:ascii="Open Sans" w:hAnsi="Open Sans" w:cs="Open Sans"/>
          <w:i/>
          <w:iCs/>
          <w:color w:val="0E2841"/>
          <w:sz w:val="22"/>
          <w:szCs w:val="22"/>
        </w:rPr>
      </w:pPr>
      <w:r w:rsidRPr="001762AD">
        <w:rPr>
          <w:rFonts w:ascii="Open Sans" w:hAnsi="Open Sans" w:cs="Open Sans"/>
          <w:i/>
          <w:iCs/>
          <w:color w:val="0E2841"/>
          <w:sz w:val="22"/>
          <w:szCs w:val="22"/>
        </w:rPr>
        <w: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The lot line/building envelope adjustment is in keeping with the purpose and intent of this Code;</w:t>
      </w:r>
    </w:p>
    <w:p w14:paraId="0C56E46F" w14:textId="5E8EC1F0" w:rsidR="00D550F5" w:rsidRPr="00D550F5" w:rsidRDefault="00D550F5" w:rsidP="004C222A">
      <w:pPr>
        <w:spacing w:before="100" w:beforeAutospacing="1" w:after="100" w:afterAutospacing="1"/>
        <w:ind w:left="2160"/>
        <w:rPr>
          <w:rFonts w:ascii="Open Sans" w:hAnsi="Open Sans" w:cs="Open Sans"/>
          <w:sz w:val="22"/>
          <w:szCs w:val="22"/>
        </w:rPr>
      </w:pPr>
      <w:r w:rsidRPr="00D550F5">
        <w:rPr>
          <w:rFonts w:ascii="Open Sans" w:hAnsi="Open Sans" w:cs="Open Sans"/>
          <w:sz w:val="22"/>
          <w:szCs w:val="22"/>
        </w:rPr>
        <w:t>It complies with the existing county master plan. There is no change needed to existing services (roads, police/fire protection, schools and utilities).  There are no county sewer services effected by this plan, and the pro rata share of existing water rights will be transferred with the approved change.  There is no known environmental impact of this request, and it does not interfere with known commercial mining deposits.</w:t>
      </w:r>
    </w:p>
    <w:p w14:paraId="4A0DBB25" w14:textId="77777777" w:rsidR="001762AD" w:rsidRPr="00D550F5" w:rsidRDefault="001762AD" w:rsidP="004C222A">
      <w:pPr>
        <w:spacing w:before="100" w:beforeAutospacing="1" w:after="100" w:afterAutospacing="1"/>
        <w:ind w:left="2160"/>
        <w:rPr>
          <w:rFonts w:ascii="Open Sans" w:hAnsi="Open Sans" w:cs="Open Sans"/>
          <w:i/>
          <w:iCs/>
          <w:color w:val="0E2841"/>
          <w:sz w:val="22"/>
          <w:szCs w:val="22"/>
        </w:rPr>
      </w:pPr>
      <w:r w:rsidRPr="001762AD">
        <w:rPr>
          <w:rFonts w:ascii="Open Sans" w:hAnsi="Open Sans" w:cs="Open Sans"/>
          <w:i/>
          <w:iCs/>
          <w:color w:val="0E2841"/>
          <w:sz w:val="22"/>
          <w:szCs w:val="22"/>
        </w:rPr>
        <w: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 xml:space="preserve">The lot line/building envelope adjustment will not adversely </w:t>
      </w:r>
      <w:r w:rsidRPr="00D550F5">
        <w:rPr>
          <w:rFonts w:ascii="Open Sans" w:hAnsi="Open Sans" w:cs="Open Sans"/>
          <w:i/>
          <w:iCs/>
          <w:color w:val="0E2841"/>
          <w:sz w:val="22"/>
          <w:szCs w:val="22"/>
        </w:rPr>
        <w:t>affect the public health, safety, and welfare; and</w:t>
      </w:r>
    </w:p>
    <w:p w14:paraId="05132BE1" w14:textId="4B871634" w:rsidR="00D550F5" w:rsidRPr="00D550F5" w:rsidRDefault="00D550F5" w:rsidP="004C222A">
      <w:pPr>
        <w:spacing w:before="100" w:beforeAutospacing="1" w:after="100" w:afterAutospacing="1"/>
        <w:ind w:left="2160"/>
        <w:rPr>
          <w:rFonts w:ascii="Open Sans" w:hAnsi="Open Sans" w:cs="Open Sans"/>
          <w:color w:val="212121"/>
          <w:sz w:val="22"/>
          <w:szCs w:val="22"/>
        </w:rPr>
      </w:pPr>
      <w:r w:rsidRPr="00D550F5">
        <w:rPr>
          <w:rFonts w:ascii="Open Sans" w:hAnsi="Open Sans" w:cs="Open Sans"/>
          <w:sz w:val="22"/>
          <w:szCs w:val="22"/>
        </w:rPr>
        <w:t>There are no constraints, hazards, and potentially sensitive natural or physical features (e.g., wetlands, protected species habitat, floodplain, geological, etc.) effected by this request</w:t>
      </w:r>
      <w:r w:rsidRPr="00D550F5">
        <w:rPr>
          <w:rStyle w:val="apple-converted-space"/>
          <w:rFonts w:ascii="Open Sans" w:eastAsiaTheme="majorEastAsia" w:hAnsi="Open Sans" w:cs="Open Sans"/>
          <w:sz w:val="22"/>
          <w:szCs w:val="22"/>
        </w:rPr>
        <w:t xml:space="preserve">.  There are no changes to area traffic patterns or access created by this request.  There are no </w:t>
      </w:r>
      <w:r w:rsidRPr="00D550F5">
        <w:rPr>
          <w:rFonts w:ascii="Open Sans" w:hAnsi="Open Sans" w:cs="Open Sans"/>
          <w:sz w:val="22"/>
          <w:szCs w:val="22"/>
        </w:rPr>
        <w:t>proposed waivers to approval criteria in Chapter 7 of the Land Development Code associated with this request</w:t>
      </w:r>
    </w:p>
    <w:p w14:paraId="0BD14419" w14:textId="77777777" w:rsidR="001762AD" w:rsidRPr="003A72B4" w:rsidRDefault="001762AD" w:rsidP="004C222A">
      <w:pPr>
        <w:spacing w:before="100" w:beforeAutospacing="1" w:after="100" w:afterAutospacing="1"/>
        <w:ind w:left="2160"/>
        <w:rPr>
          <w:rFonts w:ascii="Open Sans" w:hAnsi="Open Sans" w:cs="Open Sans"/>
          <w:i/>
          <w:iCs/>
          <w:color w:val="0E2841"/>
          <w:sz w:val="22"/>
          <w:szCs w:val="22"/>
        </w:rPr>
      </w:pPr>
      <w:r w:rsidRPr="001762AD">
        <w:rPr>
          <w:rFonts w:ascii="Open Sans" w:hAnsi="Open Sans" w:cs="Open Sans"/>
          <w:i/>
          <w:iCs/>
          <w:color w:val="0E2841"/>
          <w:sz w:val="22"/>
          <w:szCs w:val="22"/>
        </w:rPr>
        <w:t>•</w:t>
      </w:r>
      <w:r w:rsidRPr="001762AD">
        <w:rPr>
          <w:rFonts w:ascii="Open Sans" w:hAnsi="Open Sans" w:cs="Open Sans"/>
          <w:i/>
          <w:iCs/>
          <w:color w:val="0E2841"/>
          <w:sz w:val="22"/>
          <w:szCs w:val="22"/>
        </w:rPr>
        <w:t> </w:t>
      </w:r>
      <w:r w:rsidRPr="001762AD">
        <w:rPr>
          <w:rFonts w:ascii="Open Sans" w:hAnsi="Open Sans" w:cs="Open Sans"/>
          <w:i/>
          <w:iCs/>
          <w:color w:val="0E2841"/>
          <w:sz w:val="22"/>
          <w:szCs w:val="22"/>
        </w:rPr>
        <w:t xml:space="preserve">Where the lots or parcels are subject to any CC&amp;Rs [Covenants, Conditions, &amp; Restrictions] or other restrictions, that any potential conflict with the CC&amp;Rs or other restrictions resulting from the lot </w:t>
      </w:r>
      <w:r w:rsidRPr="003A72B4">
        <w:rPr>
          <w:rFonts w:ascii="Open Sans" w:hAnsi="Open Sans" w:cs="Open Sans"/>
          <w:i/>
          <w:iCs/>
          <w:color w:val="0E2841"/>
          <w:sz w:val="22"/>
          <w:szCs w:val="22"/>
        </w:rPr>
        <w:t>line/building envelope adjustment has been resolved.</w:t>
      </w:r>
    </w:p>
    <w:p w14:paraId="3C0EA34F" w14:textId="4E26EC15" w:rsidR="004C7475" w:rsidRDefault="003A72B4" w:rsidP="00EF4B2B">
      <w:pPr>
        <w:spacing w:before="100" w:beforeAutospacing="1" w:after="100" w:afterAutospacing="1"/>
        <w:ind w:left="2160"/>
        <w:rPr>
          <w:rFonts w:ascii="Open Sans" w:hAnsi="Open Sans" w:cs="Open Sans"/>
          <w:sz w:val="22"/>
          <w:szCs w:val="22"/>
        </w:rPr>
      </w:pPr>
      <w:r w:rsidRPr="00D550F5">
        <w:rPr>
          <w:rFonts w:ascii="Open Sans" w:hAnsi="Open Sans" w:cs="Open Sans"/>
          <w:sz w:val="22"/>
          <w:szCs w:val="22"/>
        </w:rPr>
        <w:t>There are no proposed deviations from the County's Engineering Design Standards associated with this request. This proposal creates no conflicts with the CC&amp;R that require resolution.</w:t>
      </w:r>
    </w:p>
    <w:p w14:paraId="75475654" w14:textId="78F60DDD" w:rsidR="00EF4B2B" w:rsidRPr="00EF4B2B" w:rsidRDefault="00EF4B2B" w:rsidP="00EF4B2B">
      <w:pPr>
        <w:spacing w:before="100" w:beforeAutospacing="1" w:after="100" w:afterAutospacing="1"/>
        <w:rPr>
          <w:rFonts w:ascii="Open Sans" w:hAnsi="Open Sans" w:cs="Open Sans"/>
          <w:sz w:val="22"/>
          <w:szCs w:val="22"/>
        </w:rPr>
      </w:pPr>
      <w:r>
        <w:rPr>
          <w:rFonts w:ascii="Open Sans" w:hAnsi="Open Sans" w:cs="Open Sans"/>
          <w:noProof/>
          <w:sz w:val="22"/>
          <w:szCs w:val="22"/>
          <w14:ligatures w14:val="standardContextual"/>
        </w:rPr>
        <w:drawing>
          <wp:inline distT="0" distB="0" distL="0" distR="0" wp14:anchorId="38271AA7" wp14:editId="127ED518">
            <wp:extent cx="1021521" cy="635000"/>
            <wp:effectExtent l="0" t="0" r="0" b="0"/>
            <wp:docPr id="1533847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838" name="Picture 15338478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1230" cy="653468"/>
                    </a:xfrm>
                    <a:prstGeom prst="rect">
                      <a:avLst/>
                    </a:prstGeom>
                  </pic:spPr>
                </pic:pic>
              </a:graphicData>
            </a:graphic>
          </wp:inline>
        </w:drawing>
      </w:r>
      <w:r w:rsidRPr="00EF4B2B">
        <w:rPr>
          <w:rFonts w:ascii="Open Sans" w:hAnsi="Open Sans" w:cs="Open Sans"/>
          <w:sz w:val="22"/>
          <w:szCs w:val="22"/>
        </w:rPr>
        <w:t xml:space="preserve">                                                                                     </w:t>
      </w:r>
      <w:r>
        <w:rPr>
          <w:rFonts w:ascii="Open Sans" w:hAnsi="Open Sans" w:cs="Open Sans"/>
          <w:sz w:val="22"/>
          <w:szCs w:val="22"/>
        </w:rPr>
        <w:t>8/7/2026</w:t>
      </w:r>
      <w:r w:rsidRPr="00EF4B2B">
        <w:rPr>
          <w:rFonts w:ascii="Open Sans" w:hAnsi="Open Sans" w:cs="Open Sans"/>
          <w:sz w:val="22"/>
          <w:szCs w:val="22"/>
        </w:rPr>
        <w:t xml:space="preserve">                                                                                         </w:t>
      </w:r>
    </w:p>
    <w:p w14:paraId="6F27EC57" w14:textId="05CDA0D9" w:rsidR="00EF4B2B" w:rsidRDefault="00EF4B2B" w:rsidP="00EF4B2B">
      <w:pPr>
        <w:spacing w:before="100" w:beforeAutospacing="1" w:after="100" w:afterAutospacing="1"/>
        <w:rPr>
          <w:rFonts w:ascii="Open Sans" w:hAnsi="Open Sans" w:cs="Open Sans"/>
          <w:sz w:val="22"/>
          <w:szCs w:val="22"/>
        </w:rPr>
      </w:pPr>
      <w:r>
        <w:rPr>
          <w:rFonts w:ascii="Open Sans" w:hAnsi="Open Sans" w:cs="Open Sans"/>
          <w:sz w:val="22"/>
          <w:szCs w:val="22"/>
        </w:rPr>
        <w:t xml:space="preserve">Donald J </w:t>
      </w:r>
      <w:proofErr w:type="gramStart"/>
      <w:r>
        <w:rPr>
          <w:rFonts w:ascii="Open Sans" w:hAnsi="Open Sans" w:cs="Open Sans"/>
          <w:sz w:val="22"/>
          <w:szCs w:val="22"/>
        </w:rPr>
        <w:t xml:space="preserve">Hull,   </w:t>
      </w:r>
      <w:proofErr w:type="gramEnd"/>
      <w:r>
        <w:rPr>
          <w:rFonts w:ascii="Open Sans" w:hAnsi="Open Sans" w:cs="Open Sans"/>
          <w:sz w:val="22"/>
          <w:szCs w:val="22"/>
        </w:rPr>
        <w:t xml:space="preserve"> Applicant</w:t>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t>Date</w:t>
      </w:r>
    </w:p>
    <w:sectPr w:rsidR="00EF4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4020202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32C"/>
    <w:rsid w:val="000660F6"/>
    <w:rsid w:val="00071EBF"/>
    <w:rsid w:val="00072682"/>
    <w:rsid w:val="00095B5D"/>
    <w:rsid w:val="001762AD"/>
    <w:rsid w:val="001B2CB7"/>
    <w:rsid w:val="0025456D"/>
    <w:rsid w:val="00356724"/>
    <w:rsid w:val="003750A4"/>
    <w:rsid w:val="003A72B4"/>
    <w:rsid w:val="00463705"/>
    <w:rsid w:val="00483419"/>
    <w:rsid w:val="004A2F25"/>
    <w:rsid w:val="004C222A"/>
    <w:rsid w:val="004C7475"/>
    <w:rsid w:val="0072391A"/>
    <w:rsid w:val="00773179"/>
    <w:rsid w:val="00780692"/>
    <w:rsid w:val="008106BB"/>
    <w:rsid w:val="00892044"/>
    <w:rsid w:val="008C2228"/>
    <w:rsid w:val="009B4F7A"/>
    <w:rsid w:val="00AB35CB"/>
    <w:rsid w:val="00AB432C"/>
    <w:rsid w:val="00BF54B7"/>
    <w:rsid w:val="00C33D37"/>
    <w:rsid w:val="00C82637"/>
    <w:rsid w:val="00D43DAF"/>
    <w:rsid w:val="00D43E59"/>
    <w:rsid w:val="00D550F5"/>
    <w:rsid w:val="00D76BDE"/>
    <w:rsid w:val="00DB7E30"/>
    <w:rsid w:val="00E13CBB"/>
    <w:rsid w:val="00E41E02"/>
    <w:rsid w:val="00E72A37"/>
    <w:rsid w:val="00E91788"/>
    <w:rsid w:val="00EE28E2"/>
    <w:rsid w:val="00EF4B2B"/>
    <w:rsid w:val="00F3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0A81"/>
  <w15:chartTrackingRefBased/>
  <w15:docId w15:val="{B939EF74-ED0B-2A48-B038-D2A67990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B43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43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432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432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B432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B432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B432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B432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B432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32C"/>
    <w:rPr>
      <w:rFonts w:eastAsiaTheme="majorEastAsia" w:cstheme="majorBidi"/>
      <w:color w:val="272727" w:themeColor="text1" w:themeTint="D8"/>
    </w:rPr>
  </w:style>
  <w:style w:type="paragraph" w:styleId="Title">
    <w:name w:val="Title"/>
    <w:basedOn w:val="Normal"/>
    <w:next w:val="Normal"/>
    <w:link w:val="TitleChar"/>
    <w:uiPriority w:val="10"/>
    <w:qFormat/>
    <w:rsid w:val="00AB432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4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32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4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32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B432C"/>
    <w:rPr>
      <w:i/>
      <w:iCs/>
      <w:color w:val="404040" w:themeColor="text1" w:themeTint="BF"/>
    </w:rPr>
  </w:style>
  <w:style w:type="paragraph" w:styleId="ListParagraph">
    <w:name w:val="List Paragraph"/>
    <w:basedOn w:val="Normal"/>
    <w:uiPriority w:val="34"/>
    <w:qFormat/>
    <w:rsid w:val="00AB432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B432C"/>
    <w:rPr>
      <w:i/>
      <w:iCs/>
      <w:color w:val="0F4761" w:themeColor="accent1" w:themeShade="BF"/>
    </w:rPr>
  </w:style>
  <w:style w:type="paragraph" w:styleId="IntenseQuote">
    <w:name w:val="Intense Quote"/>
    <w:basedOn w:val="Normal"/>
    <w:next w:val="Normal"/>
    <w:link w:val="IntenseQuoteChar"/>
    <w:uiPriority w:val="30"/>
    <w:qFormat/>
    <w:rsid w:val="00AB432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B432C"/>
    <w:rPr>
      <w:i/>
      <w:iCs/>
      <w:color w:val="0F4761" w:themeColor="accent1" w:themeShade="BF"/>
    </w:rPr>
  </w:style>
  <w:style w:type="character" w:styleId="IntenseReference">
    <w:name w:val="Intense Reference"/>
    <w:basedOn w:val="DefaultParagraphFont"/>
    <w:uiPriority w:val="32"/>
    <w:qFormat/>
    <w:rsid w:val="00AB432C"/>
    <w:rPr>
      <w:b/>
      <w:bCs/>
      <w:smallCaps/>
      <w:color w:val="0F4761" w:themeColor="accent1" w:themeShade="BF"/>
      <w:spacing w:val="5"/>
    </w:rPr>
  </w:style>
  <w:style w:type="character" w:styleId="Hyperlink">
    <w:name w:val="Hyperlink"/>
    <w:basedOn w:val="DefaultParagraphFont"/>
    <w:uiPriority w:val="99"/>
    <w:unhideWhenUsed/>
    <w:rsid w:val="00D76BDE"/>
    <w:rPr>
      <w:color w:val="467886" w:themeColor="hyperlink"/>
      <w:u w:val="single"/>
    </w:rPr>
  </w:style>
  <w:style w:type="character" w:styleId="UnresolvedMention">
    <w:name w:val="Unresolved Mention"/>
    <w:basedOn w:val="DefaultParagraphFont"/>
    <w:uiPriority w:val="99"/>
    <w:semiHidden/>
    <w:unhideWhenUsed/>
    <w:rsid w:val="00D76BDE"/>
    <w:rPr>
      <w:color w:val="605E5C"/>
      <w:shd w:val="clear" w:color="auto" w:fill="E1DFDD"/>
    </w:rPr>
  </w:style>
  <w:style w:type="paragraph" w:customStyle="1" w:styleId="p1">
    <w:name w:val="p1"/>
    <w:basedOn w:val="Normal"/>
    <w:rsid w:val="00E72A37"/>
    <w:rPr>
      <w:rFonts w:ascii="Arial" w:hAnsi="Arial" w:cs="Arial"/>
      <w:color w:val="252628"/>
      <w:sz w:val="13"/>
      <w:szCs w:val="13"/>
    </w:rPr>
  </w:style>
  <w:style w:type="character" w:customStyle="1" w:styleId="apple-converted-space">
    <w:name w:val="apple-converted-space"/>
    <w:basedOn w:val="DefaultParagraphFont"/>
    <w:rsid w:val="00E72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donnyhul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Donald</dc:creator>
  <cp:keywords/>
  <dc:description/>
  <cp:lastModifiedBy>Hull, Donald</cp:lastModifiedBy>
  <cp:revision>13</cp:revision>
  <dcterms:created xsi:type="dcterms:W3CDTF">2026-02-12T22:37:00Z</dcterms:created>
  <dcterms:modified xsi:type="dcterms:W3CDTF">2026-08-08T14:13:00Z</dcterms:modified>
</cp:coreProperties>
</file>