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4C213" w14:textId="654B8238" w:rsidR="004C1A40" w:rsidRPr="008C3910" w:rsidRDefault="0092118F" w:rsidP="0094623F">
      <w:pPr>
        <w:ind w:right="432"/>
        <w:rPr>
          <w:rFonts w:ascii="Open Sans" w:hAnsi="Open Sans" w:cs="Open Sans"/>
          <w:sz w:val="24"/>
          <w:szCs w:val="24"/>
        </w:rPr>
      </w:pPr>
      <w:r w:rsidRPr="00A65F42">
        <w:rPr>
          <w:rFonts w:ascii="Open Sans" w:hAnsi="Open Sans" w:cs="Open Sans"/>
          <w:b/>
          <w:bCs/>
          <w:sz w:val="24"/>
          <w:szCs w:val="24"/>
        </w:rPr>
        <w:t>Early Assistance Meeting Number:</w:t>
      </w:r>
      <w:r w:rsidRPr="008C3910">
        <w:rPr>
          <w:rFonts w:ascii="Open Sans" w:hAnsi="Open Sans" w:cs="Open Sans"/>
          <w:sz w:val="24"/>
          <w:szCs w:val="24"/>
        </w:rPr>
        <w:t xml:space="preserve"> </w:t>
      </w:r>
      <w:r w:rsidR="00045D6E">
        <w:rPr>
          <w:rFonts w:ascii="Open Sans" w:hAnsi="Open Sans" w:cs="Open Sans"/>
          <w:sz w:val="24"/>
          <w:szCs w:val="24"/>
        </w:rPr>
        <w:t>EA2</w:t>
      </w:r>
      <w:r w:rsidR="002F141D">
        <w:rPr>
          <w:rFonts w:ascii="Open Sans" w:hAnsi="Open Sans" w:cs="Open Sans"/>
          <w:sz w:val="24"/>
          <w:szCs w:val="24"/>
        </w:rPr>
        <w:t>610</w:t>
      </w:r>
      <w:r w:rsidR="006E6BFE">
        <w:rPr>
          <w:rFonts w:ascii="Open Sans" w:hAnsi="Open Sans" w:cs="Open Sans"/>
          <w:sz w:val="24"/>
          <w:szCs w:val="24"/>
        </w:rPr>
        <w:t>9</w:t>
      </w:r>
    </w:p>
    <w:p w14:paraId="4E629D53" w14:textId="4003C016" w:rsidR="006D13EB" w:rsidRDefault="004C1A40" w:rsidP="001D7CDF">
      <w:pPr>
        <w:ind w:right="432"/>
        <w:rPr>
          <w:rFonts w:ascii="Open Sans" w:hAnsi="Open Sans" w:cs="Open Sans"/>
          <w:sz w:val="24"/>
          <w:szCs w:val="24"/>
        </w:rPr>
      </w:pPr>
      <w:r w:rsidRPr="00A65F42">
        <w:rPr>
          <w:rFonts w:ascii="Open Sans" w:hAnsi="Open Sans" w:cs="Open Sans"/>
          <w:b/>
          <w:bCs/>
          <w:sz w:val="24"/>
          <w:szCs w:val="24"/>
        </w:rPr>
        <w:t>Project Name:</w:t>
      </w:r>
      <w:r w:rsidR="008C3910" w:rsidRPr="008C3910">
        <w:rPr>
          <w:rFonts w:ascii="Open Sans" w:hAnsi="Open Sans" w:cs="Open Sans"/>
          <w:sz w:val="24"/>
          <w:szCs w:val="24"/>
        </w:rPr>
        <w:t xml:space="preserve"> </w:t>
      </w:r>
      <w:proofErr w:type="gramStart"/>
      <w:r w:rsidR="006E6BFE" w:rsidRPr="006E6BFE">
        <w:rPr>
          <w:rFonts w:ascii="Open Sans" w:hAnsi="Open Sans" w:cs="Open Sans"/>
          <w:sz w:val="24"/>
          <w:szCs w:val="24"/>
        </w:rPr>
        <w:t>Pine Cone</w:t>
      </w:r>
      <w:proofErr w:type="gramEnd"/>
      <w:r w:rsidR="006E6BFE" w:rsidRPr="006E6BFE">
        <w:rPr>
          <w:rFonts w:ascii="Open Sans" w:hAnsi="Open Sans" w:cs="Open Sans"/>
          <w:sz w:val="24"/>
          <w:szCs w:val="24"/>
        </w:rPr>
        <w:t xml:space="preserve"> Ridge Combined Prelim/Final</w:t>
      </w:r>
    </w:p>
    <w:p w14:paraId="762150AF" w14:textId="5117BDFD" w:rsidR="001D7CDF" w:rsidRPr="008C3910" w:rsidRDefault="001D7CDF" w:rsidP="001D7CDF">
      <w:pPr>
        <w:ind w:right="432"/>
        <w:rPr>
          <w:rFonts w:ascii="Open Sans" w:hAnsi="Open Sans" w:cs="Open Sans"/>
          <w:sz w:val="24"/>
          <w:szCs w:val="24"/>
        </w:rPr>
      </w:pPr>
      <w:r w:rsidRPr="00A65F42">
        <w:rPr>
          <w:rFonts w:ascii="Open Sans" w:hAnsi="Open Sans" w:cs="Open Sans"/>
          <w:b/>
          <w:bCs/>
          <w:sz w:val="24"/>
          <w:szCs w:val="24"/>
        </w:rPr>
        <w:t>Project Location:</w:t>
      </w:r>
      <w:r w:rsidRPr="008C3910">
        <w:rPr>
          <w:rFonts w:ascii="Open Sans" w:hAnsi="Open Sans" w:cs="Open Sans"/>
          <w:sz w:val="24"/>
          <w:szCs w:val="24"/>
        </w:rPr>
        <w:t xml:space="preserve"> </w:t>
      </w:r>
      <w:r w:rsidR="006E6BFE" w:rsidRPr="006E6BFE">
        <w:rPr>
          <w:rFonts w:ascii="Open Sans" w:hAnsi="Open Sans" w:cs="Open Sans"/>
          <w:sz w:val="24"/>
          <w:szCs w:val="24"/>
        </w:rPr>
        <w:t>Glen Moor Way</w:t>
      </w:r>
    </w:p>
    <w:p w14:paraId="6E2C0061" w14:textId="159F91AD" w:rsidR="006D13EB" w:rsidRDefault="001D7CDF" w:rsidP="0094623F">
      <w:pPr>
        <w:ind w:right="432"/>
        <w:rPr>
          <w:rFonts w:ascii="Helvetica" w:hAnsi="Helvetica" w:cs="Helvetica"/>
          <w:color w:val="333333"/>
          <w:sz w:val="21"/>
          <w:szCs w:val="21"/>
          <w:shd w:val="clear" w:color="auto" w:fill="FFFFFF"/>
        </w:rPr>
      </w:pPr>
      <w:r w:rsidRPr="00A65F42">
        <w:rPr>
          <w:rFonts w:ascii="Open Sans" w:hAnsi="Open Sans" w:cs="Open Sans"/>
          <w:b/>
          <w:bCs/>
          <w:sz w:val="24"/>
          <w:szCs w:val="24"/>
        </w:rPr>
        <w:t>Project Parcel N</w:t>
      </w:r>
      <w:r w:rsidR="00A65F42" w:rsidRPr="00A65F42">
        <w:rPr>
          <w:rFonts w:ascii="Open Sans" w:hAnsi="Open Sans" w:cs="Open Sans"/>
          <w:b/>
          <w:bCs/>
          <w:sz w:val="24"/>
          <w:szCs w:val="24"/>
        </w:rPr>
        <w:t>o:</w:t>
      </w:r>
      <w:r w:rsidR="006E6BFE" w:rsidRPr="006E6BFE">
        <w:rPr>
          <w:rFonts w:ascii="Helvetica" w:hAnsi="Helvetica" w:cs="Helvetica"/>
          <w:color w:val="333333"/>
          <w:sz w:val="21"/>
          <w:szCs w:val="21"/>
          <w:shd w:val="clear" w:color="auto" w:fill="FFFFFF"/>
        </w:rPr>
        <w:t xml:space="preserve"> </w:t>
      </w:r>
      <w:hyperlink r:id="rId8" w:anchor="/property/5134000001" w:tgtFrame="_blank" w:history="1">
        <w:r w:rsidR="006E6BFE" w:rsidRPr="006E6BFE">
          <w:rPr>
            <w:rStyle w:val="Hyperlink"/>
            <w:rFonts w:ascii="Open Sans" w:hAnsi="Open Sans" w:cs="Open Sans"/>
            <w:b/>
            <w:bCs/>
            <w:sz w:val="24"/>
            <w:szCs w:val="24"/>
          </w:rPr>
          <w:t>513</w:t>
        </w:r>
        <w:r w:rsidR="006E6BFE" w:rsidRPr="006E6BFE">
          <w:rPr>
            <w:rStyle w:val="Hyperlink"/>
            <w:rFonts w:ascii="Open Sans" w:hAnsi="Open Sans" w:cs="Open Sans"/>
            <w:b/>
            <w:bCs/>
            <w:sz w:val="24"/>
            <w:szCs w:val="24"/>
          </w:rPr>
          <w:t>4</w:t>
        </w:r>
        <w:r w:rsidR="006E6BFE" w:rsidRPr="006E6BFE">
          <w:rPr>
            <w:rStyle w:val="Hyperlink"/>
            <w:rFonts w:ascii="Open Sans" w:hAnsi="Open Sans" w:cs="Open Sans"/>
            <w:b/>
            <w:bCs/>
            <w:sz w:val="24"/>
            <w:szCs w:val="24"/>
          </w:rPr>
          <w:t>000001</w:t>
        </w:r>
      </w:hyperlink>
      <w:r w:rsidR="006E6BFE" w:rsidRPr="006E6BFE">
        <w:rPr>
          <w:rFonts w:ascii="Open Sans" w:hAnsi="Open Sans" w:cs="Open Sans"/>
          <w:b/>
          <w:bCs/>
          <w:sz w:val="24"/>
          <w:szCs w:val="24"/>
        </w:rPr>
        <w:t>  </w:t>
      </w:r>
      <w:r w:rsidR="006E6BFE" w:rsidRPr="006E6BFE">
        <w:rPr>
          <w:rFonts w:ascii="Helvetica" w:hAnsi="Helvetica" w:cs="Helvetica"/>
          <w:color w:val="333333"/>
          <w:sz w:val="21"/>
          <w:szCs w:val="21"/>
          <w:shd w:val="clear" w:color="auto" w:fill="FFFFFF"/>
        </w:rPr>
        <w:t>  </w:t>
      </w:r>
    </w:p>
    <w:p w14:paraId="6C55682A" w14:textId="773DD4D4" w:rsidR="006E6BFE" w:rsidRDefault="000D7335" w:rsidP="006E6BFE">
      <w:pPr>
        <w:ind w:right="432"/>
        <w:rPr>
          <w:rFonts w:ascii="Open Sans" w:hAnsi="Open Sans" w:cs="Open Sans"/>
          <w:sz w:val="24"/>
          <w:szCs w:val="24"/>
        </w:rPr>
      </w:pPr>
      <w:r w:rsidRPr="00A65F42">
        <w:rPr>
          <w:rFonts w:ascii="Open Sans" w:hAnsi="Open Sans" w:cs="Open Sans"/>
          <w:b/>
          <w:bCs/>
          <w:sz w:val="24"/>
          <w:szCs w:val="24"/>
        </w:rPr>
        <w:t>Project Description:</w:t>
      </w:r>
      <w:r w:rsidR="005F6F4B">
        <w:rPr>
          <w:rFonts w:ascii="Open Sans" w:hAnsi="Open Sans" w:cs="Open Sans"/>
          <w:sz w:val="24"/>
          <w:szCs w:val="24"/>
        </w:rPr>
        <w:t xml:space="preserve"> </w:t>
      </w:r>
      <w:r w:rsidR="006E6BFE">
        <w:rPr>
          <w:rFonts w:ascii="Open Sans" w:hAnsi="Open Sans" w:cs="Open Sans"/>
          <w:sz w:val="24"/>
          <w:szCs w:val="24"/>
        </w:rPr>
        <w:t>C</w:t>
      </w:r>
      <w:r w:rsidR="006E6BFE" w:rsidRPr="006E6BFE">
        <w:rPr>
          <w:rFonts w:ascii="Open Sans" w:hAnsi="Open Sans" w:cs="Open Sans"/>
          <w:sz w:val="24"/>
          <w:szCs w:val="24"/>
        </w:rPr>
        <w:t xml:space="preserve">ombined preliminary plan and final </w:t>
      </w:r>
      <w:proofErr w:type="gramStart"/>
      <w:r w:rsidR="006E6BFE" w:rsidRPr="006E6BFE">
        <w:rPr>
          <w:rFonts w:ascii="Open Sans" w:hAnsi="Open Sans" w:cs="Open Sans"/>
          <w:sz w:val="24"/>
          <w:szCs w:val="24"/>
        </w:rPr>
        <w:t>plat</w:t>
      </w:r>
      <w:proofErr w:type="gramEnd"/>
      <w:r w:rsidR="006E6BFE" w:rsidRPr="006E6BFE">
        <w:rPr>
          <w:rFonts w:ascii="Open Sans" w:hAnsi="Open Sans" w:cs="Open Sans"/>
          <w:sz w:val="24"/>
          <w:szCs w:val="24"/>
        </w:rPr>
        <w:t xml:space="preserve"> to create 15 rural residential lots</w:t>
      </w:r>
      <w:r w:rsidR="006E6BFE">
        <w:rPr>
          <w:rFonts w:ascii="Open Sans" w:hAnsi="Open Sans" w:cs="Open Sans"/>
          <w:sz w:val="24"/>
          <w:szCs w:val="24"/>
        </w:rPr>
        <w:t xml:space="preserve">. </w:t>
      </w:r>
      <w:r w:rsidR="006E6BFE" w:rsidRPr="006E6BFE">
        <w:rPr>
          <w:rFonts w:ascii="Open Sans" w:hAnsi="Open Sans" w:cs="Open Sans"/>
          <w:sz w:val="24"/>
          <w:szCs w:val="24"/>
        </w:rPr>
        <w:t xml:space="preserve">Request: The </w:t>
      </w:r>
      <w:proofErr w:type="gramStart"/>
      <w:r w:rsidR="006E6BFE" w:rsidRPr="006E6BFE">
        <w:rPr>
          <w:rFonts w:ascii="Open Sans" w:hAnsi="Open Sans" w:cs="Open Sans"/>
          <w:sz w:val="24"/>
          <w:szCs w:val="24"/>
        </w:rPr>
        <w:t>Pine Cone</w:t>
      </w:r>
      <w:proofErr w:type="gramEnd"/>
      <w:r w:rsidR="006E6BFE" w:rsidRPr="006E6BFE">
        <w:rPr>
          <w:rFonts w:ascii="Open Sans" w:hAnsi="Open Sans" w:cs="Open Sans"/>
          <w:sz w:val="24"/>
          <w:szCs w:val="24"/>
        </w:rPr>
        <w:t xml:space="preserve"> Ridge preliminary plan is expired (SP06003). No water finding was</w:t>
      </w:r>
      <w:r w:rsidR="006E6BFE">
        <w:rPr>
          <w:rFonts w:ascii="Open Sans" w:hAnsi="Open Sans" w:cs="Open Sans"/>
          <w:sz w:val="24"/>
          <w:szCs w:val="24"/>
        </w:rPr>
        <w:t xml:space="preserve"> </w:t>
      </w:r>
      <w:r w:rsidR="006E6BFE" w:rsidRPr="006E6BFE">
        <w:rPr>
          <w:rFonts w:ascii="Open Sans" w:hAnsi="Open Sans" w:cs="Open Sans"/>
          <w:sz w:val="24"/>
          <w:szCs w:val="24"/>
        </w:rPr>
        <w:t>made at the time of the preliminary plan. The owner would like to maintain the same layout</w:t>
      </w:r>
      <w:r w:rsidR="006E6BFE">
        <w:rPr>
          <w:rFonts w:ascii="Open Sans" w:hAnsi="Open Sans" w:cs="Open Sans"/>
          <w:sz w:val="24"/>
          <w:szCs w:val="24"/>
        </w:rPr>
        <w:t xml:space="preserve"> </w:t>
      </w:r>
      <w:r w:rsidR="006E6BFE" w:rsidRPr="006E6BFE">
        <w:rPr>
          <w:rFonts w:ascii="Open Sans" w:hAnsi="Open Sans" w:cs="Open Sans"/>
          <w:sz w:val="24"/>
          <w:szCs w:val="24"/>
        </w:rPr>
        <w:t>as was previously approved, however, the owner would request a new application for a</w:t>
      </w:r>
      <w:r w:rsidR="006E6BFE">
        <w:rPr>
          <w:rFonts w:ascii="Open Sans" w:hAnsi="Open Sans" w:cs="Open Sans"/>
          <w:sz w:val="24"/>
          <w:szCs w:val="24"/>
        </w:rPr>
        <w:t xml:space="preserve"> </w:t>
      </w:r>
      <w:r w:rsidR="006E6BFE" w:rsidRPr="006E6BFE">
        <w:rPr>
          <w:rFonts w:ascii="Open Sans" w:hAnsi="Open Sans" w:cs="Open Sans"/>
          <w:sz w:val="24"/>
          <w:szCs w:val="24"/>
        </w:rPr>
        <w:t xml:space="preserve">combined preliminary plan and final </w:t>
      </w:r>
      <w:proofErr w:type="gramStart"/>
      <w:r w:rsidR="006E6BFE" w:rsidRPr="006E6BFE">
        <w:rPr>
          <w:rFonts w:ascii="Open Sans" w:hAnsi="Open Sans" w:cs="Open Sans"/>
          <w:sz w:val="24"/>
          <w:szCs w:val="24"/>
        </w:rPr>
        <w:t>plat</w:t>
      </w:r>
      <w:proofErr w:type="gramEnd"/>
      <w:r w:rsidR="006E6BFE" w:rsidRPr="006E6BFE">
        <w:rPr>
          <w:rFonts w:ascii="Open Sans" w:hAnsi="Open Sans" w:cs="Open Sans"/>
          <w:sz w:val="24"/>
          <w:szCs w:val="24"/>
        </w:rPr>
        <w:t>.</w:t>
      </w:r>
    </w:p>
    <w:p w14:paraId="319799C4" w14:textId="06677E77" w:rsidR="004C1A40" w:rsidRPr="008C3910" w:rsidRDefault="004C1A40" w:rsidP="0094623F">
      <w:pPr>
        <w:ind w:right="432"/>
        <w:rPr>
          <w:rFonts w:ascii="Open Sans" w:hAnsi="Open Sans" w:cs="Open Sans"/>
          <w:sz w:val="24"/>
          <w:szCs w:val="24"/>
        </w:rPr>
      </w:pPr>
      <w:r w:rsidRPr="00A65F42">
        <w:rPr>
          <w:rFonts w:ascii="Open Sans" w:hAnsi="Open Sans" w:cs="Open Sans"/>
          <w:b/>
          <w:bCs/>
          <w:sz w:val="24"/>
          <w:szCs w:val="24"/>
        </w:rPr>
        <w:t>Meeting Date:</w:t>
      </w:r>
      <w:r w:rsidR="00F032D7">
        <w:rPr>
          <w:rFonts w:ascii="Open Sans" w:hAnsi="Open Sans" w:cs="Open Sans"/>
          <w:sz w:val="24"/>
          <w:szCs w:val="24"/>
        </w:rPr>
        <w:t xml:space="preserve"> </w:t>
      </w:r>
      <w:r w:rsidR="006E6BFE">
        <w:rPr>
          <w:rFonts w:ascii="Open Sans" w:hAnsi="Open Sans" w:cs="Open Sans"/>
          <w:sz w:val="24"/>
          <w:szCs w:val="24"/>
        </w:rPr>
        <w:t>Tuesday</w:t>
      </w:r>
      <w:r w:rsidR="00A65F42">
        <w:rPr>
          <w:rFonts w:ascii="Open Sans" w:hAnsi="Open Sans" w:cs="Open Sans"/>
          <w:sz w:val="24"/>
          <w:szCs w:val="24"/>
        </w:rPr>
        <w:t xml:space="preserve">, </w:t>
      </w:r>
      <w:r w:rsidR="006E6BFE">
        <w:rPr>
          <w:rFonts w:ascii="Open Sans" w:hAnsi="Open Sans" w:cs="Open Sans"/>
          <w:sz w:val="24"/>
          <w:szCs w:val="24"/>
        </w:rPr>
        <w:t>October 13</w:t>
      </w:r>
      <w:r w:rsidR="00A65F42">
        <w:rPr>
          <w:rFonts w:ascii="Open Sans" w:hAnsi="Open Sans" w:cs="Open Sans"/>
          <w:sz w:val="24"/>
          <w:szCs w:val="24"/>
        </w:rPr>
        <w:t>, 202</w:t>
      </w:r>
      <w:r w:rsidR="002F141D">
        <w:rPr>
          <w:rFonts w:ascii="Open Sans" w:hAnsi="Open Sans" w:cs="Open Sans"/>
          <w:sz w:val="24"/>
          <w:szCs w:val="24"/>
        </w:rPr>
        <w:t>6</w:t>
      </w:r>
      <w:r w:rsidR="00A65F42">
        <w:rPr>
          <w:rFonts w:ascii="Open Sans" w:hAnsi="Open Sans" w:cs="Open Sans"/>
          <w:sz w:val="24"/>
          <w:szCs w:val="24"/>
        </w:rPr>
        <w:t xml:space="preserve"> @ </w:t>
      </w:r>
      <w:r w:rsidR="006E6BFE">
        <w:rPr>
          <w:rFonts w:ascii="Open Sans" w:hAnsi="Open Sans" w:cs="Open Sans"/>
          <w:sz w:val="24"/>
          <w:szCs w:val="24"/>
        </w:rPr>
        <w:t>3</w:t>
      </w:r>
      <w:r w:rsidR="006D13EB">
        <w:rPr>
          <w:rFonts w:ascii="Open Sans" w:hAnsi="Open Sans" w:cs="Open Sans"/>
          <w:sz w:val="24"/>
          <w:szCs w:val="24"/>
        </w:rPr>
        <w:t xml:space="preserve"> </w:t>
      </w:r>
      <w:r w:rsidR="006E6BFE">
        <w:rPr>
          <w:rFonts w:ascii="Open Sans" w:hAnsi="Open Sans" w:cs="Open Sans"/>
          <w:sz w:val="24"/>
          <w:szCs w:val="24"/>
        </w:rPr>
        <w:t>p</w:t>
      </w:r>
      <w:r w:rsidR="002F141D">
        <w:rPr>
          <w:rFonts w:ascii="Open Sans" w:hAnsi="Open Sans" w:cs="Open Sans"/>
          <w:sz w:val="24"/>
          <w:szCs w:val="24"/>
        </w:rPr>
        <w:t>m</w:t>
      </w:r>
    </w:p>
    <w:p w14:paraId="5C35D19D" w14:textId="77777777" w:rsidR="004C1A40" w:rsidRPr="008C3910" w:rsidRDefault="004C1A40" w:rsidP="0094623F">
      <w:pPr>
        <w:pStyle w:val="BodyText"/>
        <w:spacing w:before="0"/>
        <w:ind w:left="-80" w:right="2877"/>
        <w:rPr>
          <w:rFonts w:ascii="Open Sans" w:hAnsi="Open Sans" w:cs="Open Sans"/>
        </w:rPr>
      </w:pPr>
    </w:p>
    <w:p w14:paraId="70DE6EBD" w14:textId="4B55472D" w:rsidR="0092118F" w:rsidRPr="008C3910" w:rsidRDefault="00050385" w:rsidP="0094623F">
      <w:pPr>
        <w:pStyle w:val="BodyText"/>
        <w:tabs>
          <w:tab w:val="left" w:pos="810"/>
        </w:tabs>
        <w:spacing w:before="0"/>
        <w:ind w:left="810" w:right="460"/>
        <w:jc w:val="center"/>
        <w:rPr>
          <w:rFonts w:ascii="Open Sans" w:hAnsi="Open Sans" w:cs="Open Sans"/>
          <w:u w:val="single"/>
        </w:rPr>
      </w:pPr>
      <w:r w:rsidRPr="008C3910">
        <w:rPr>
          <w:rFonts w:ascii="Open Sans" w:hAnsi="Open Sans" w:cs="Open Sans"/>
          <w:u w:val="single"/>
        </w:rPr>
        <w:t>El Paso County</w:t>
      </w:r>
      <w:r w:rsidR="0092118F" w:rsidRPr="008C3910">
        <w:rPr>
          <w:rFonts w:ascii="Open Sans" w:hAnsi="Open Sans" w:cs="Open Sans"/>
          <w:u w:val="single"/>
        </w:rPr>
        <w:t xml:space="preserve"> </w:t>
      </w:r>
      <w:r w:rsidRPr="008C3910">
        <w:rPr>
          <w:rFonts w:ascii="Open Sans" w:hAnsi="Open Sans" w:cs="Open Sans"/>
          <w:u w:val="single"/>
        </w:rPr>
        <w:t>Planning &amp; Community Development Planning Checklist</w:t>
      </w:r>
    </w:p>
    <w:p w14:paraId="026CBCAA" w14:textId="77777777" w:rsidR="00B32A02" w:rsidRPr="008C3910" w:rsidRDefault="00B32A02" w:rsidP="0094623F">
      <w:pPr>
        <w:pStyle w:val="Heading1"/>
        <w:spacing w:before="0"/>
        <w:rPr>
          <w:rFonts w:ascii="Open Sans" w:hAnsi="Open Sans" w:cs="Open Sans"/>
        </w:rPr>
      </w:pPr>
    </w:p>
    <w:p w14:paraId="2C3EFFEC" w14:textId="77777777" w:rsidR="00B32A02" w:rsidRPr="008C3910" w:rsidRDefault="00B32A02" w:rsidP="00B32A02">
      <w:pPr>
        <w:ind w:left="300"/>
        <w:rPr>
          <w:rFonts w:ascii="Open Sans" w:hAnsi="Open Sans" w:cs="Open Sans"/>
          <w:b/>
          <w:sz w:val="24"/>
          <w:szCs w:val="24"/>
        </w:rPr>
      </w:pPr>
      <w:r w:rsidRPr="008C3910">
        <w:rPr>
          <w:rFonts w:ascii="Open Sans" w:hAnsi="Open Sans" w:cs="Open Sans"/>
          <w:b/>
          <w:sz w:val="24"/>
          <w:szCs w:val="24"/>
        </w:rPr>
        <w:t>Request – Map Provided by Applicant</w:t>
      </w:r>
    </w:p>
    <w:tbl>
      <w:tblPr>
        <w:tblStyle w:val="TableGrid"/>
        <w:tblW w:w="10465"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465"/>
      </w:tblGrid>
      <w:tr w:rsidR="00B32A02" w:rsidRPr="008C3910" w14:paraId="0CC63AB0" w14:textId="77777777" w:rsidTr="00AE1844">
        <w:trPr>
          <w:trHeight w:val="520"/>
        </w:trPr>
        <w:tc>
          <w:tcPr>
            <w:tcW w:w="10465" w:type="dxa"/>
          </w:tcPr>
          <w:p w14:paraId="51B0AC0C" w14:textId="77777777" w:rsidR="00B32A02" w:rsidRDefault="006E6BFE" w:rsidP="006E6BFE">
            <w:pPr>
              <w:pStyle w:val="BodyText"/>
              <w:spacing w:before="0"/>
              <w:jc w:val="center"/>
              <w:rPr>
                <w:rFonts w:ascii="Open Sans" w:hAnsi="Open Sans" w:cs="Open Sans"/>
              </w:rPr>
            </w:pPr>
            <w:r w:rsidRPr="006E6BFE">
              <w:rPr>
                <w:rFonts w:ascii="Open Sans" w:hAnsi="Open Sans" w:cs="Open Sans"/>
                <w:noProof/>
              </w:rPr>
              <w:drawing>
                <wp:inline distT="0" distB="0" distL="0" distR="0" wp14:anchorId="6BE36738" wp14:editId="6F166628">
                  <wp:extent cx="3515756" cy="5057775"/>
                  <wp:effectExtent l="0" t="0" r="8890" b="0"/>
                  <wp:docPr id="17597719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771924" name=""/>
                          <pic:cNvPicPr/>
                        </pic:nvPicPr>
                        <pic:blipFill rotWithShape="1">
                          <a:blip r:embed="rId9"/>
                          <a:srcRect t="7595" b="8367"/>
                          <a:stretch>
                            <a:fillRect/>
                          </a:stretch>
                        </pic:blipFill>
                        <pic:spPr bwMode="auto">
                          <a:xfrm>
                            <a:off x="0" y="0"/>
                            <a:ext cx="3532905" cy="5082446"/>
                          </a:xfrm>
                          <a:prstGeom prst="rect">
                            <a:avLst/>
                          </a:prstGeom>
                          <a:ln>
                            <a:noFill/>
                          </a:ln>
                          <a:extLst>
                            <a:ext uri="{53640926-AAD7-44D8-BBD7-CCE9431645EC}">
                              <a14:shadowObscured xmlns:a14="http://schemas.microsoft.com/office/drawing/2010/main"/>
                            </a:ext>
                          </a:extLst>
                        </pic:spPr>
                      </pic:pic>
                    </a:graphicData>
                  </a:graphic>
                </wp:inline>
              </w:drawing>
            </w:r>
          </w:p>
          <w:p w14:paraId="012E422E" w14:textId="77777777" w:rsidR="00DE5C77" w:rsidRDefault="00DE5C77" w:rsidP="006E6BFE">
            <w:pPr>
              <w:pStyle w:val="BodyText"/>
              <w:spacing w:before="0"/>
              <w:jc w:val="center"/>
              <w:rPr>
                <w:rFonts w:ascii="Open Sans" w:hAnsi="Open Sans" w:cs="Open Sans"/>
              </w:rPr>
            </w:pPr>
          </w:p>
          <w:p w14:paraId="11C567B3" w14:textId="61B2D8EE" w:rsidR="00566587" w:rsidRDefault="00566587" w:rsidP="00DE5C77">
            <w:pPr>
              <w:pStyle w:val="BodyText"/>
              <w:numPr>
                <w:ilvl w:val="0"/>
                <w:numId w:val="35"/>
              </w:numPr>
              <w:spacing w:before="0"/>
              <w:rPr>
                <w:rFonts w:ascii="Open Sans" w:hAnsi="Open Sans" w:cs="Open Sans"/>
              </w:rPr>
            </w:pPr>
            <w:r>
              <w:rPr>
                <w:rFonts w:ascii="Open Sans" w:hAnsi="Open Sans" w:cs="Open Sans"/>
              </w:rPr>
              <w:t xml:space="preserve">Nothing needed for access to </w:t>
            </w:r>
            <w:r w:rsidR="00AE1844">
              <w:rPr>
                <w:rFonts w:ascii="Open Sans" w:hAnsi="Open Sans" w:cs="Open Sans"/>
              </w:rPr>
              <w:t>Autobahn</w:t>
            </w:r>
            <w:r>
              <w:rPr>
                <w:rFonts w:ascii="Open Sans" w:hAnsi="Open Sans" w:cs="Open Sans"/>
              </w:rPr>
              <w:t xml:space="preserve"> property</w:t>
            </w:r>
            <w:r w:rsidR="00AE1844">
              <w:rPr>
                <w:rFonts w:ascii="Open Sans" w:hAnsi="Open Sans" w:cs="Open Sans"/>
              </w:rPr>
              <w:t xml:space="preserve"> since they own adjacent property with access</w:t>
            </w:r>
          </w:p>
          <w:p w14:paraId="44C8145F" w14:textId="17C6558B" w:rsidR="00DE5C77" w:rsidRDefault="00DE5C77" w:rsidP="00DE5C77">
            <w:pPr>
              <w:pStyle w:val="BodyText"/>
              <w:numPr>
                <w:ilvl w:val="0"/>
                <w:numId w:val="35"/>
              </w:numPr>
              <w:spacing w:before="0"/>
              <w:rPr>
                <w:rFonts w:ascii="Open Sans" w:hAnsi="Open Sans" w:cs="Open Sans"/>
              </w:rPr>
            </w:pPr>
            <w:r>
              <w:rPr>
                <w:rFonts w:ascii="Open Sans" w:hAnsi="Open Sans" w:cs="Open Sans"/>
              </w:rPr>
              <w:t>Public vs private roads</w:t>
            </w:r>
            <w:r w:rsidR="00AE1844">
              <w:rPr>
                <w:rFonts w:ascii="Open Sans" w:hAnsi="Open Sans" w:cs="Open Sans"/>
              </w:rPr>
              <w:t xml:space="preserve">: </w:t>
            </w:r>
          </w:p>
          <w:p w14:paraId="010DF686" w14:textId="1B2339DB" w:rsidR="00DE5C77" w:rsidRDefault="00DE5C77" w:rsidP="00DE5C77">
            <w:pPr>
              <w:pStyle w:val="BodyText"/>
              <w:numPr>
                <w:ilvl w:val="1"/>
                <w:numId w:val="35"/>
              </w:numPr>
              <w:spacing w:before="0"/>
              <w:rPr>
                <w:rFonts w:ascii="Open Sans" w:hAnsi="Open Sans" w:cs="Open Sans"/>
              </w:rPr>
            </w:pPr>
            <w:r>
              <w:rPr>
                <w:rFonts w:ascii="Open Sans" w:hAnsi="Open Sans" w:cs="Open Sans"/>
              </w:rPr>
              <w:t>Joint access easement</w:t>
            </w:r>
            <w:r w:rsidR="00AE1844">
              <w:rPr>
                <w:rFonts w:ascii="Open Sans" w:hAnsi="Open Sans" w:cs="Open Sans"/>
              </w:rPr>
              <w:t xml:space="preserve"> for private road. </w:t>
            </w:r>
          </w:p>
          <w:p w14:paraId="183A44F2" w14:textId="77777777" w:rsidR="00DE5C77" w:rsidRDefault="00566587" w:rsidP="00566587">
            <w:pPr>
              <w:pStyle w:val="BodyText"/>
              <w:numPr>
                <w:ilvl w:val="0"/>
                <w:numId w:val="35"/>
              </w:numPr>
              <w:spacing w:before="0"/>
              <w:rPr>
                <w:rFonts w:ascii="Open Sans" w:hAnsi="Open Sans" w:cs="Open Sans"/>
              </w:rPr>
            </w:pPr>
            <w:r>
              <w:rPr>
                <w:rFonts w:ascii="Open Sans" w:hAnsi="Open Sans" w:cs="Open Sans"/>
              </w:rPr>
              <w:lastRenderedPageBreak/>
              <w:t>Deviation for cul-de-sac length</w:t>
            </w:r>
          </w:p>
          <w:p w14:paraId="20B2F74E" w14:textId="130B8E64" w:rsidR="00566587" w:rsidRPr="00AE1844" w:rsidRDefault="00566587" w:rsidP="00AE1844">
            <w:pPr>
              <w:pStyle w:val="BodyText"/>
              <w:numPr>
                <w:ilvl w:val="0"/>
                <w:numId w:val="35"/>
              </w:numPr>
              <w:spacing w:before="0"/>
              <w:rPr>
                <w:rFonts w:ascii="Open Sans" w:hAnsi="Open Sans" w:cs="Open Sans"/>
              </w:rPr>
            </w:pPr>
            <w:r>
              <w:rPr>
                <w:rFonts w:ascii="Open Sans" w:hAnsi="Open Sans" w:cs="Open Sans"/>
              </w:rPr>
              <w:t>Paving might be needed if TIS is &gt;200 ADT</w:t>
            </w:r>
          </w:p>
        </w:tc>
      </w:tr>
    </w:tbl>
    <w:p w14:paraId="06274998" w14:textId="77777777" w:rsidR="00B32A02" w:rsidRDefault="00B32A02" w:rsidP="0094623F">
      <w:pPr>
        <w:pStyle w:val="Heading1"/>
        <w:spacing w:before="0"/>
        <w:rPr>
          <w:rFonts w:ascii="Open Sans" w:hAnsi="Open Sans" w:cs="Open Sans"/>
        </w:rPr>
      </w:pPr>
    </w:p>
    <w:p w14:paraId="1E252DF0" w14:textId="77777777" w:rsidR="00FF3381" w:rsidRDefault="00FF3381" w:rsidP="0094623F">
      <w:pPr>
        <w:pStyle w:val="Heading1"/>
        <w:spacing w:before="0"/>
        <w:rPr>
          <w:rFonts w:ascii="Open Sans" w:hAnsi="Open Sans" w:cs="Open Sans"/>
        </w:rPr>
      </w:pPr>
    </w:p>
    <w:tbl>
      <w:tblPr>
        <w:tblStyle w:val="TableGrid"/>
        <w:tblW w:w="10525" w:type="dxa"/>
        <w:tblInd w:w="265" w:type="dxa"/>
        <w:tblLook w:val="04A0" w:firstRow="1" w:lastRow="0" w:firstColumn="1" w:lastColumn="0" w:noHBand="0" w:noVBand="1"/>
      </w:tblPr>
      <w:tblGrid>
        <w:gridCol w:w="3261"/>
        <w:gridCol w:w="3462"/>
        <w:gridCol w:w="3802"/>
      </w:tblGrid>
      <w:tr w:rsidR="00FF3381" w:rsidRPr="008C3910" w14:paraId="2581584D" w14:textId="77777777" w:rsidTr="00D15BAE">
        <w:trPr>
          <w:trHeight w:val="350"/>
        </w:trPr>
        <w:tc>
          <w:tcPr>
            <w:tcW w:w="10525" w:type="dxa"/>
            <w:gridSpan w:val="3"/>
            <w:tcBorders>
              <w:bottom w:val="dashSmallGap" w:sz="4" w:space="0" w:color="auto"/>
            </w:tcBorders>
            <w:shd w:val="clear" w:color="auto" w:fill="DBE5F1" w:themeFill="accent1" w:themeFillTint="33"/>
          </w:tcPr>
          <w:p w14:paraId="0F9D6D93" w14:textId="77777777" w:rsidR="00FF3381" w:rsidRPr="00B1268C" w:rsidRDefault="00FF3381" w:rsidP="00044ACD">
            <w:pPr>
              <w:pStyle w:val="BodyText"/>
              <w:spacing w:before="0"/>
              <w:jc w:val="center"/>
              <w:rPr>
                <w:rFonts w:ascii="Open Sans" w:hAnsi="Open Sans" w:cs="Open Sans"/>
                <w:b/>
                <w:bCs/>
              </w:rPr>
            </w:pPr>
            <w:r>
              <w:rPr>
                <w:rFonts w:ascii="Open Sans" w:hAnsi="Open Sans" w:cs="Open Sans"/>
                <w:b/>
                <w:bCs/>
              </w:rPr>
              <w:t>Zoning District(s)</w:t>
            </w:r>
          </w:p>
        </w:tc>
      </w:tr>
      <w:tr w:rsidR="00FF3381" w:rsidRPr="008C3910" w14:paraId="535AF329" w14:textId="77777777" w:rsidTr="00044ACD">
        <w:tc>
          <w:tcPr>
            <w:tcW w:w="3261" w:type="dxa"/>
            <w:tcBorders>
              <w:top w:val="dashSmallGap" w:sz="4" w:space="0" w:color="auto"/>
              <w:bottom w:val="single" w:sz="18" w:space="0" w:color="auto"/>
            </w:tcBorders>
            <w:shd w:val="clear" w:color="auto" w:fill="DBE5F1" w:themeFill="accent1" w:themeFillTint="33"/>
          </w:tcPr>
          <w:p w14:paraId="6E2548C7" w14:textId="77777777" w:rsidR="00FF3381" w:rsidRPr="00B1268C" w:rsidRDefault="00FF3381" w:rsidP="00044ACD">
            <w:pPr>
              <w:pStyle w:val="BodyText"/>
              <w:spacing w:before="0"/>
              <w:rPr>
                <w:rFonts w:ascii="Open Sans" w:hAnsi="Open Sans" w:cs="Open Sans"/>
                <w:b/>
                <w:bCs/>
              </w:rPr>
            </w:pPr>
          </w:p>
        </w:tc>
        <w:tc>
          <w:tcPr>
            <w:tcW w:w="3462" w:type="dxa"/>
            <w:tcBorders>
              <w:top w:val="dashSmallGap" w:sz="4" w:space="0" w:color="auto"/>
              <w:bottom w:val="single" w:sz="18" w:space="0" w:color="auto"/>
            </w:tcBorders>
            <w:shd w:val="clear" w:color="auto" w:fill="DBE5F1" w:themeFill="accent1" w:themeFillTint="33"/>
          </w:tcPr>
          <w:p w14:paraId="2765ED16" w14:textId="77777777" w:rsidR="00FF3381" w:rsidRPr="00B1268C" w:rsidRDefault="00FF3381" w:rsidP="00044ACD">
            <w:pPr>
              <w:pStyle w:val="BodyText"/>
              <w:spacing w:before="0"/>
              <w:rPr>
                <w:rFonts w:ascii="Open Sans" w:hAnsi="Open Sans" w:cs="Open Sans"/>
                <w:b/>
                <w:bCs/>
              </w:rPr>
            </w:pPr>
            <w:r w:rsidRPr="00B1268C">
              <w:rPr>
                <w:rFonts w:ascii="Open Sans" w:hAnsi="Open Sans" w:cs="Open Sans"/>
                <w:b/>
                <w:bCs/>
              </w:rPr>
              <w:t>Zone</w:t>
            </w:r>
          </w:p>
        </w:tc>
        <w:tc>
          <w:tcPr>
            <w:tcW w:w="3802" w:type="dxa"/>
            <w:tcBorders>
              <w:top w:val="dashSmallGap" w:sz="4" w:space="0" w:color="auto"/>
              <w:bottom w:val="single" w:sz="18" w:space="0" w:color="auto"/>
            </w:tcBorders>
            <w:shd w:val="clear" w:color="auto" w:fill="DBE5F1" w:themeFill="accent1" w:themeFillTint="33"/>
          </w:tcPr>
          <w:p w14:paraId="0C4522F6" w14:textId="77777777" w:rsidR="00FF3381" w:rsidRPr="00B1268C" w:rsidRDefault="00FF3381" w:rsidP="00044ACD">
            <w:pPr>
              <w:pStyle w:val="BodyText"/>
              <w:spacing w:before="0"/>
              <w:rPr>
                <w:rFonts w:ascii="Open Sans" w:hAnsi="Open Sans" w:cs="Open Sans"/>
                <w:b/>
                <w:bCs/>
              </w:rPr>
            </w:pPr>
            <w:r w:rsidRPr="00B1268C">
              <w:rPr>
                <w:rFonts w:ascii="Open Sans" w:hAnsi="Open Sans" w:cs="Open Sans"/>
                <w:b/>
                <w:bCs/>
              </w:rPr>
              <w:t>Name</w:t>
            </w:r>
          </w:p>
        </w:tc>
      </w:tr>
      <w:tr w:rsidR="00FF3381" w:rsidRPr="008C3910" w14:paraId="28C85300" w14:textId="77777777" w:rsidTr="00044ACD">
        <w:tc>
          <w:tcPr>
            <w:tcW w:w="3261" w:type="dxa"/>
          </w:tcPr>
          <w:p w14:paraId="632F43C9" w14:textId="77777777" w:rsidR="00FF3381" w:rsidRDefault="00FF3381" w:rsidP="00044ACD">
            <w:pPr>
              <w:pStyle w:val="BodyText"/>
              <w:spacing w:before="0"/>
            </w:pPr>
            <w:r w:rsidRPr="00B1268C">
              <w:rPr>
                <w:rFonts w:ascii="Open Sans" w:hAnsi="Open Sans" w:cs="Open Sans"/>
                <w:b/>
                <w:bCs/>
              </w:rPr>
              <w:t>Existing</w:t>
            </w:r>
          </w:p>
        </w:tc>
        <w:tc>
          <w:tcPr>
            <w:tcW w:w="3462" w:type="dxa"/>
          </w:tcPr>
          <w:p w14:paraId="27485255" w14:textId="77777777" w:rsidR="00FF3381" w:rsidRPr="00B1268C" w:rsidRDefault="00FF3381" w:rsidP="00044ACD">
            <w:pPr>
              <w:pStyle w:val="BodyText"/>
              <w:spacing w:before="0"/>
            </w:pPr>
            <w:r>
              <w:t>RR-5</w:t>
            </w:r>
            <w:r w:rsidRPr="00B1268C">
              <w:t xml:space="preserve"> </w:t>
            </w:r>
          </w:p>
        </w:tc>
        <w:tc>
          <w:tcPr>
            <w:tcW w:w="3802" w:type="dxa"/>
          </w:tcPr>
          <w:p w14:paraId="1C8B5854" w14:textId="77777777" w:rsidR="00FF3381" w:rsidRPr="008C3910" w:rsidRDefault="00FF3381" w:rsidP="00044ACD">
            <w:pPr>
              <w:pStyle w:val="BodyText"/>
              <w:spacing w:before="0"/>
              <w:ind w:right="-1725"/>
              <w:rPr>
                <w:rFonts w:ascii="Open Sans" w:hAnsi="Open Sans" w:cs="Open Sans"/>
                <w:bCs/>
              </w:rPr>
            </w:pPr>
            <w:r>
              <w:rPr>
                <w:rFonts w:ascii="Open Sans" w:hAnsi="Open Sans" w:cs="Open Sans"/>
                <w:bCs/>
              </w:rPr>
              <w:t>Rural Residential</w:t>
            </w:r>
          </w:p>
        </w:tc>
      </w:tr>
      <w:tr w:rsidR="00FF3381" w:rsidRPr="008C3910" w14:paraId="6DBE59D3" w14:textId="77777777" w:rsidTr="00044ACD">
        <w:tc>
          <w:tcPr>
            <w:tcW w:w="3261" w:type="dxa"/>
            <w:shd w:val="clear" w:color="auto" w:fill="EEECE1" w:themeFill="background2"/>
          </w:tcPr>
          <w:p w14:paraId="28250197" w14:textId="77777777" w:rsidR="00FF3381" w:rsidRPr="00B1268C" w:rsidRDefault="00FF3381" w:rsidP="00044ACD">
            <w:pPr>
              <w:pStyle w:val="BodyText"/>
              <w:spacing w:before="0"/>
              <w:ind w:right="-1725"/>
              <w:rPr>
                <w:rFonts w:ascii="Open Sans" w:hAnsi="Open Sans" w:cs="Open Sans"/>
                <w:b/>
                <w:bCs/>
              </w:rPr>
            </w:pPr>
            <w:r w:rsidRPr="00B1268C">
              <w:rPr>
                <w:rFonts w:ascii="Open Sans" w:hAnsi="Open Sans" w:cs="Open Sans"/>
                <w:b/>
                <w:bCs/>
              </w:rPr>
              <w:t>Proposed</w:t>
            </w:r>
          </w:p>
        </w:tc>
        <w:tc>
          <w:tcPr>
            <w:tcW w:w="3462" w:type="dxa"/>
            <w:shd w:val="clear" w:color="auto" w:fill="EEECE1" w:themeFill="background2"/>
          </w:tcPr>
          <w:p w14:paraId="2EBAC87C" w14:textId="77777777" w:rsidR="00FF3381" w:rsidRPr="00B1268C" w:rsidRDefault="00FF3381" w:rsidP="00044ACD">
            <w:pPr>
              <w:pStyle w:val="BodyText"/>
              <w:spacing w:before="0"/>
              <w:ind w:right="-1725"/>
              <w:rPr>
                <w:rFonts w:ascii="Open Sans" w:hAnsi="Open Sans" w:cs="Open Sans"/>
                <w:b/>
                <w:bCs/>
              </w:rPr>
            </w:pPr>
            <w:r>
              <w:t>RR-5</w:t>
            </w:r>
            <w:r w:rsidRPr="00B1268C">
              <w:t xml:space="preserve"> </w:t>
            </w:r>
          </w:p>
        </w:tc>
        <w:tc>
          <w:tcPr>
            <w:tcW w:w="3802" w:type="dxa"/>
            <w:shd w:val="clear" w:color="auto" w:fill="EEECE1" w:themeFill="background2"/>
          </w:tcPr>
          <w:p w14:paraId="4EAA1397" w14:textId="77777777" w:rsidR="00FF3381" w:rsidRPr="00B1268C" w:rsidRDefault="00FF3381" w:rsidP="00044ACD">
            <w:pPr>
              <w:pStyle w:val="BodyText"/>
              <w:spacing w:before="0"/>
              <w:ind w:right="-1725"/>
              <w:rPr>
                <w:rFonts w:ascii="Open Sans" w:hAnsi="Open Sans" w:cs="Open Sans"/>
                <w:b/>
                <w:bCs/>
              </w:rPr>
            </w:pPr>
            <w:r>
              <w:rPr>
                <w:rFonts w:ascii="Open Sans" w:hAnsi="Open Sans" w:cs="Open Sans"/>
                <w:bCs/>
              </w:rPr>
              <w:t>Rural Residential</w:t>
            </w:r>
          </w:p>
        </w:tc>
      </w:tr>
    </w:tbl>
    <w:p w14:paraId="47DF1716" w14:textId="77777777" w:rsidR="007574BE" w:rsidRDefault="007574BE" w:rsidP="00B32A02">
      <w:pPr>
        <w:ind w:left="300"/>
        <w:rPr>
          <w:rFonts w:ascii="Open Sans" w:hAnsi="Open Sans" w:cs="Open Sans"/>
          <w:b/>
          <w:sz w:val="24"/>
          <w:szCs w:val="24"/>
        </w:rPr>
      </w:pPr>
    </w:p>
    <w:p w14:paraId="64C6597F" w14:textId="29E375C3" w:rsidR="00B32A02" w:rsidRPr="008C3910" w:rsidRDefault="00422698" w:rsidP="00B32A02">
      <w:pPr>
        <w:ind w:left="300"/>
        <w:rPr>
          <w:rFonts w:ascii="Open Sans" w:hAnsi="Open Sans" w:cs="Open Sans"/>
          <w:b/>
          <w:sz w:val="24"/>
          <w:szCs w:val="24"/>
        </w:rPr>
      </w:pPr>
      <w:r w:rsidRPr="009C0020">
        <w:rPr>
          <w:rFonts w:ascii="Open Sans" w:hAnsi="Open Sans" w:cs="Open Sans"/>
          <w:b/>
          <w:sz w:val="24"/>
          <w:szCs w:val="24"/>
        </w:rPr>
        <w:t xml:space="preserve">Zone </w:t>
      </w:r>
      <w:r w:rsidR="00B32A02" w:rsidRPr="009C0020">
        <w:rPr>
          <w:rFonts w:ascii="Open Sans" w:hAnsi="Open Sans" w:cs="Open Sans"/>
          <w:b/>
          <w:sz w:val="24"/>
          <w:szCs w:val="24"/>
        </w:rPr>
        <w:t>Map</w:t>
      </w:r>
      <w:r>
        <w:rPr>
          <w:rFonts w:ascii="Open Sans" w:hAnsi="Open Sans" w:cs="Open Sans"/>
          <w:b/>
          <w:sz w:val="24"/>
          <w:szCs w:val="24"/>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56"/>
      </w:tblGrid>
      <w:tr w:rsidR="00B32A02" w:rsidRPr="008C3910" w14:paraId="0692170A" w14:textId="77777777" w:rsidTr="00915A20">
        <w:trPr>
          <w:trHeight w:val="3148"/>
        </w:trPr>
        <w:tc>
          <w:tcPr>
            <w:tcW w:w="10580" w:type="dxa"/>
          </w:tcPr>
          <w:p w14:paraId="2864527A" w14:textId="77777777" w:rsidR="00B32A02" w:rsidRPr="008C3910" w:rsidRDefault="00B32A02">
            <w:pPr>
              <w:pStyle w:val="BodyText"/>
              <w:spacing w:before="0"/>
              <w:rPr>
                <w:rFonts w:ascii="Open Sans" w:hAnsi="Open Sans" w:cs="Open Sans"/>
              </w:rPr>
            </w:pPr>
          </w:p>
          <w:p w14:paraId="2BBCD708" w14:textId="28DC7C1F" w:rsidR="00775850" w:rsidRPr="008C3910" w:rsidRDefault="00486DF1">
            <w:pPr>
              <w:pStyle w:val="BodyText"/>
              <w:spacing w:before="0"/>
              <w:rPr>
                <w:rFonts w:ascii="Open Sans" w:hAnsi="Open Sans" w:cs="Open Sans"/>
              </w:rPr>
            </w:pPr>
            <w:r w:rsidRPr="00486DF1">
              <w:rPr>
                <w:rFonts w:ascii="Open Sans" w:hAnsi="Open Sans" w:cs="Open Sans"/>
                <w:noProof/>
              </w:rPr>
              <w:drawing>
                <wp:inline distT="0" distB="0" distL="0" distR="0" wp14:anchorId="68CB6B28" wp14:editId="5CA7B520">
                  <wp:extent cx="6429375" cy="5776913"/>
                  <wp:effectExtent l="76200" t="76200" r="123825" b="128905"/>
                  <wp:docPr id="1722048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48231" name=""/>
                          <pic:cNvPicPr/>
                        </pic:nvPicPr>
                        <pic:blipFill>
                          <a:blip r:embed="rId10"/>
                          <a:stretch>
                            <a:fillRect/>
                          </a:stretch>
                        </pic:blipFill>
                        <pic:spPr>
                          <a:xfrm>
                            <a:off x="0" y="0"/>
                            <a:ext cx="6441262" cy="57875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14:paraId="5100DD80" w14:textId="77777777" w:rsidR="00F31EA3" w:rsidRDefault="00F31EA3" w:rsidP="0094623F">
      <w:pPr>
        <w:pStyle w:val="Heading1"/>
        <w:spacing w:before="0"/>
        <w:rPr>
          <w:rFonts w:ascii="Open Sans" w:hAnsi="Open Sans" w:cs="Open Sans"/>
          <w:u w:val="thick"/>
        </w:rPr>
      </w:pPr>
    </w:p>
    <w:p w14:paraId="16CDF6EC" w14:textId="77777777" w:rsidR="00FF3381" w:rsidRDefault="00FF3381" w:rsidP="00D03021">
      <w:pPr>
        <w:pStyle w:val="Heading1"/>
        <w:spacing w:before="0"/>
        <w:rPr>
          <w:rFonts w:ascii="Open Sans" w:hAnsi="Open Sans" w:cs="Open Sans"/>
        </w:rPr>
      </w:pPr>
    </w:p>
    <w:p w14:paraId="65CD65B5" w14:textId="77777777" w:rsidR="00486DF1" w:rsidRDefault="00486DF1" w:rsidP="00D03021">
      <w:pPr>
        <w:pStyle w:val="Heading1"/>
        <w:spacing w:before="0"/>
        <w:rPr>
          <w:rFonts w:ascii="Open Sans" w:hAnsi="Open Sans" w:cs="Open Sans"/>
        </w:rPr>
      </w:pPr>
    </w:p>
    <w:p w14:paraId="5770F87D" w14:textId="77777777" w:rsidR="00486DF1" w:rsidRDefault="00486DF1" w:rsidP="00D03021">
      <w:pPr>
        <w:pStyle w:val="Heading1"/>
        <w:spacing w:before="0"/>
        <w:rPr>
          <w:rFonts w:ascii="Open Sans" w:hAnsi="Open Sans" w:cs="Open Sans"/>
        </w:rPr>
      </w:pPr>
    </w:p>
    <w:p w14:paraId="2178D8DB" w14:textId="77777777" w:rsidR="00FF3381" w:rsidRDefault="00FF3381" w:rsidP="00D03021">
      <w:pPr>
        <w:pStyle w:val="Heading1"/>
        <w:spacing w:before="0"/>
        <w:rPr>
          <w:rFonts w:ascii="Open Sans" w:hAnsi="Open Sans" w:cs="Open Sans"/>
        </w:rPr>
      </w:pPr>
    </w:p>
    <w:p w14:paraId="22DAAE93" w14:textId="77777777" w:rsidR="00DD2308" w:rsidRDefault="00DD2308" w:rsidP="00D03021">
      <w:pPr>
        <w:pStyle w:val="Heading1"/>
        <w:spacing w:before="0"/>
        <w:rPr>
          <w:rFonts w:ascii="Open Sans" w:hAnsi="Open Sans" w:cs="Open Sans"/>
        </w:rPr>
      </w:pPr>
    </w:p>
    <w:p w14:paraId="4273A3AF" w14:textId="77777777" w:rsidR="00DD2308" w:rsidRDefault="00DD2308" w:rsidP="00D03021">
      <w:pPr>
        <w:pStyle w:val="Heading1"/>
        <w:spacing w:before="0"/>
        <w:rPr>
          <w:rFonts w:ascii="Open Sans" w:hAnsi="Open Sans" w:cs="Open Sans"/>
        </w:rPr>
      </w:pPr>
    </w:p>
    <w:p w14:paraId="66DF6F36" w14:textId="77777777" w:rsidR="00FF3381" w:rsidRDefault="00FF3381" w:rsidP="00D03021">
      <w:pPr>
        <w:pStyle w:val="Heading1"/>
        <w:spacing w:before="0"/>
        <w:rPr>
          <w:rFonts w:ascii="Open Sans" w:hAnsi="Open Sans" w:cs="Open Sans"/>
        </w:rPr>
      </w:pPr>
    </w:p>
    <w:p w14:paraId="4B8F146E" w14:textId="34241251" w:rsidR="000F76BF" w:rsidRPr="008C3910" w:rsidRDefault="00050385" w:rsidP="00D03021">
      <w:pPr>
        <w:pStyle w:val="Heading1"/>
        <w:spacing w:before="0"/>
        <w:rPr>
          <w:rFonts w:ascii="Open Sans" w:hAnsi="Open Sans" w:cs="Open Sans"/>
        </w:rPr>
      </w:pPr>
      <w:r w:rsidRPr="008C3910">
        <w:rPr>
          <w:rFonts w:ascii="Open Sans" w:hAnsi="Open Sans" w:cs="Open Sans"/>
        </w:rPr>
        <w:t>Zoning Analysis</w:t>
      </w:r>
    </w:p>
    <w:tbl>
      <w:tblPr>
        <w:tblStyle w:val="TableGrid"/>
        <w:tblW w:w="10405" w:type="dxa"/>
        <w:tblInd w:w="300" w:type="dxa"/>
        <w:tblBorders>
          <w:insideH w:val="none" w:sz="0" w:space="0" w:color="auto"/>
          <w:insideV w:val="none" w:sz="0" w:space="0" w:color="auto"/>
        </w:tblBorders>
        <w:tblLook w:val="0480" w:firstRow="0" w:lastRow="0" w:firstColumn="1" w:lastColumn="0" w:noHBand="0" w:noVBand="1"/>
      </w:tblPr>
      <w:tblGrid>
        <w:gridCol w:w="10490"/>
      </w:tblGrid>
      <w:tr w:rsidR="0094623F" w:rsidRPr="008C3910" w14:paraId="3007DB6D" w14:textId="77777777" w:rsidTr="00915A20">
        <w:trPr>
          <w:trHeight w:val="60"/>
        </w:trPr>
        <w:tc>
          <w:tcPr>
            <w:tcW w:w="10405" w:type="dxa"/>
            <w:tcBorders>
              <w:top w:val="single" w:sz="4" w:space="0" w:color="auto"/>
              <w:left w:val="single" w:sz="4" w:space="0" w:color="auto"/>
              <w:right w:val="single" w:sz="4" w:space="0" w:color="auto"/>
            </w:tcBorders>
          </w:tcPr>
          <w:p w14:paraId="62DCCC9C" w14:textId="0A1AFA2B" w:rsidR="003D3AE5" w:rsidRDefault="003D3AE5" w:rsidP="003D3AE5">
            <w:pPr>
              <w:pStyle w:val="BodyText"/>
              <w:spacing w:before="0"/>
              <w:rPr>
                <w:rFonts w:ascii="Open Sans" w:hAnsi="Open Sans" w:cs="Open Sans"/>
              </w:rPr>
            </w:pPr>
            <w:r w:rsidRPr="003D3AE5">
              <w:rPr>
                <w:rFonts w:ascii="Open Sans" w:hAnsi="Open Sans" w:cs="Open Sans"/>
              </w:rPr>
              <w:t xml:space="preserve">The proposal to </w:t>
            </w:r>
            <w:proofErr w:type="gramStart"/>
            <w:r w:rsidR="00BD4639">
              <w:rPr>
                <w:rFonts w:ascii="Open Sans" w:hAnsi="Open Sans" w:cs="Open Sans"/>
              </w:rPr>
              <w:t>plat</w:t>
            </w:r>
            <w:proofErr w:type="gramEnd"/>
            <w:r w:rsidR="00BD4639">
              <w:rPr>
                <w:rFonts w:ascii="Open Sans" w:hAnsi="Open Sans" w:cs="Open Sans"/>
              </w:rPr>
              <w:t xml:space="preserve"> 15 lots on approximately 80 acres, with 3.9 acres aside for roads</w:t>
            </w:r>
            <w:r w:rsidR="00DA71BF">
              <w:rPr>
                <w:rFonts w:ascii="Open Sans" w:hAnsi="Open Sans" w:cs="Open Sans"/>
              </w:rPr>
              <w:t xml:space="preserve"> (as proposed in original project)</w:t>
            </w:r>
            <w:r w:rsidR="00BD4639">
              <w:rPr>
                <w:rFonts w:ascii="Open Sans" w:hAnsi="Open Sans" w:cs="Open Sans"/>
              </w:rPr>
              <w:t xml:space="preserve">, conforms to the RR-5 Zoning District standards in </w:t>
            </w:r>
            <w:r>
              <w:rPr>
                <w:rFonts w:ascii="Open Sans" w:hAnsi="Open Sans" w:cs="Open Sans"/>
              </w:rPr>
              <w:t>Table 5-</w:t>
            </w:r>
            <w:r w:rsidR="00BD4639">
              <w:rPr>
                <w:rFonts w:ascii="Open Sans" w:hAnsi="Open Sans" w:cs="Open Sans"/>
              </w:rPr>
              <w:t xml:space="preserve">4. </w:t>
            </w:r>
          </w:p>
          <w:p w14:paraId="1164A4C5" w14:textId="77777777" w:rsidR="00BD4639" w:rsidRDefault="00BD4639" w:rsidP="003D3AE5">
            <w:pPr>
              <w:pStyle w:val="BodyText"/>
              <w:spacing w:before="0"/>
              <w:rPr>
                <w:rFonts w:ascii="Open Sans" w:hAnsi="Open Sans" w:cs="Open Sans"/>
              </w:rPr>
            </w:pPr>
          </w:p>
          <w:p w14:paraId="63BE8DAE" w14:textId="323C116B" w:rsidR="003D3AE5" w:rsidRPr="003D3AE5" w:rsidRDefault="003D3AE5" w:rsidP="003D3AE5">
            <w:pPr>
              <w:pStyle w:val="BodyText"/>
              <w:spacing w:before="0"/>
              <w:rPr>
                <w:rFonts w:ascii="Open Sans" w:hAnsi="Open Sans" w:cs="Open Sans"/>
                <w:b/>
                <w:bCs/>
              </w:rPr>
            </w:pPr>
            <w:r w:rsidRPr="003D3AE5">
              <w:rPr>
                <w:rFonts w:ascii="Open Sans" w:hAnsi="Open Sans" w:cs="Open Sans"/>
                <w:b/>
                <w:bCs/>
              </w:rPr>
              <w:t>Table 5-</w:t>
            </w:r>
            <w:r w:rsidR="00F13EC6">
              <w:rPr>
                <w:rFonts w:ascii="Open Sans" w:hAnsi="Open Sans" w:cs="Open Sans"/>
                <w:b/>
                <w:bCs/>
              </w:rPr>
              <w:t>4</w:t>
            </w:r>
          </w:p>
          <w:p w14:paraId="03665CFF" w14:textId="456E3F9C" w:rsidR="003D3AE5" w:rsidRDefault="00F13EC6" w:rsidP="003D3AE5">
            <w:pPr>
              <w:pStyle w:val="BodyText"/>
              <w:spacing w:before="0"/>
              <w:rPr>
                <w:rFonts w:ascii="Open Sans" w:hAnsi="Open Sans" w:cs="Open Sans"/>
                <w:sz w:val="20"/>
                <w:szCs w:val="20"/>
              </w:rPr>
            </w:pPr>
            <w:r w:rsidRPr="00F13EC6">
              <w:rPr>
                <w:rFonts w:ascii="Open Sans" w:hAnsi="Open Sans" w:cs="Open Sans"/>
                <w:noProof/>
                <w:sz w:val="20"/>
                <w:szCs w:val="20"/>
              </w:rPr>
              <w:drawing>
                <wp:inline distT="0" distB="0" distL="0" distR="0" wp14:anchorId="318B1498" wp14:editId="519382F6">
                  <wp:extent cx="6372308" cy="801259"/>
                  <wp:effectExtent l="76200" t="76200" r="123825" b="132715"/>
                  <wp:docPr id="1356962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962289"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Lst>
                          </a:blip>
                          <a:stretch>
                            <a:fillRect/>
                          </a:stretch>
                        </pic:blipFill>
                        <pic:spPr>
                          <a:xfrm>
                            <a:off x="0" y="0"/>
                            <a:ext cx="6392482" cy="8037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ECABE19" w14:textId="6490A2C2" w:rsidR="00F13EC6" w:rsidRPr="00F13EC6" w:rsidRDefault="00F13EC6" w:rsidP="00F13EC6">
            <w:pPr>
              <w:pStyle w:val="BodyText"/>
              <w:rPr>
                <w:rFonts w:ascii="Open Sans" w:hAnsi="Open Sans" w:cs="Open Sans"/>
                <w:b/>
                <w:bCs/>
              </w:rPr>
            </w:pPr>
            <w:r w:rsidRPr="00F13EC6">
              <w:rPr>
                <w:rFonts w:ascii="Open Sans" w:hAnsi="Open Sans" w:cs="Open Sans"/>
                <w:b/>
                <w:bCs/>
                <w:color w:val="313335"/>
                <w:sz w:val="16"/>
                <w:szCs w:val="16"/>
                <w:shd w:val="clear" w:color="auto" w:fill="FFFFFF"/>
                <w:vertAlign w:val="superscript"/>
              </w:rPr>
              <w:t xml:space="preserve">1 </w:t>
            </w:r>
            <w:r>
              <w:rPr>
                <w:rFonts w:ascii="Open Sans" w:hAnsi="Open Sans" w:cs="Open Sans"/>
                <w:b/>
                <w:bCs/>
                <w:color w:val="313335"/>
                <w:shd w:val="clear" w:color="auto" w:fill="FFFFFF"/>
                <w:vertAlign w:val="superscript"/>
              </w:rPr>
              <w:t xml:space="preserve"> </w:t>
            </w:r>
            <w:r>
              <w:rPr>
                <w:rFonts w:ascii="Open Sans" w:hAnsi="Open Sans" w:cs="Open Sans"/>
                <w:b/>
                <w:bCs/>
              </w:rPr>
              <w:t xml:space="preserve"> </w:t>
            </w:r>
            <w:r w:rsidRPr="00F13EC6">
              <w:rPr>
                <w:rFonts w:ascii="Open Sans" w:hAnsi="Open Sans" w:cs="Open Sans"/>
                <w:color w:val="313335"/>
                <w:sz w:val="20"/>
                <w:szCs w:val="20"/>
                <w:shd w:val="clear" w:color="auto" w:fill="FFFFFF"/>
              </w:rPr>
              <w:t xml:space="preserve">Specific </w:t>
            </w:r>
            <w:proofErr w:type="gramStart"/>
            <w:r w:rsidRPr="00F13EC6">
              <w:rPr>
                <w:rFonts w:ascii="Open Sans" w:hAnsi="Open Sans" w:cs="Open Sans"/>
                <w:color w:val="313335"/>
                <w:sz w:val="20"/>
                <w:szCs w:val="20"/>
                <w:shd w:val="clear" w:color="auto" w:fill="FFFFFF"/>
              </w:rPr>
              <w:t>uses</w:t>
            </w:r>
            <w:proofErr w:type="gramEnd"/>
            <w:r w:rsidRPr="00F13EC6">
              <w:rPr>
                <w:rFonts w:ascii="Open Sans" w:hAnsi="Open Sans" w:cs="Open Sans"/>
                <w:color w:val="313335"/>
                <w:sz w:val="20"/>
                <w:szCs w:val="20"/>
                <w:shd w:val="clear" w:color="auto" w:fill="FFFFFF"/>
              </w:rPr>
              <w:t xml:space="preserve"> may be subject to larger minimum lot area requirements.</w:t>
            </w:r>
          </w:p>
          <w:p w14:paraId="32EB9A0D" w14:textId="77777777" w:rsidR="00F13EC6" w:rsidRPr="00F13EC6" w:rsidRDefault="00F13EC6" w:rsidP="00F13EC6">
            <w:pPr>
              <w:pStyle w:val="BodyText"/>
              <w:ind w:left="216" w:hanging="216"/>
              <w:rPr>
                <w:rFonts w:ascii="Open Sans" w:hAnsi="Open Sans" w:cs="Open Sans"/>
                <w:b/>
                <w:bCs/>
              </w:rPr>
            </w:pPr>
            <w:proofErr w:type="gramStart"/>
            <w:r w:rsidRPr="00F13EC6">
              <w:rPr>
                <w:rFonts w:ascii="Open Sans" w:hAnsi="Open Sans" w:cs="Open Sans"/>
                <w:b/>
                <w:bCs/>
                <w:color w:val="313335"/>
                <w:sz w:val="16"/>
                <w:szCs w:val="16"/>
                <w:shd w:val="clear" w:color="auto" w:fill="FFFFFF"/>
                <w:vertAlign w:val="superscript"/>
              </w:rPr>
              <w:t>2</w:t>
            </w:r>
            <w:r w:rsidRPr="00F13EC6">
              <w:rPr>
                <w:rFonts w:ascii="Open Sans" w:hAnsi="Open Sans" w:cs="Open Sans"/>
                <w:b/>
                <w:bCs/>
              </w:rPr>
              <w:t xml:space="preserve">  </w:t>
            </w:r>
            <w:r w:rsidRPr="00F13EC6">
              <w:rPr>
                <w:rFonts w:ascii="Open Sans" w:hAnsi="Open Sans" w:cs="Open Sans"/>
                <w:color w:val="313335"/>
                <w:sz w:val="20"/>
                <w:szCs w:val="20"/>
                <w:shd w:val="clear" w:color="auto" w:fill="FFFFFF"/>
              </w:rPr>
              <w:t>In</w:t>
            </w:r>
            <w:proofErr w:type="gramEnd"/>
            <w:r w:rsidRPr="00F13EC6">
              <w:rPr>
                <w:rFonts w:ascii="Open Sans" w:hAnsi="Open Sans" w:cs="Open Sans"/>
                <w:color w:val="313335"/>
                <w:sz w:val="20"/>
                <w:szCs w:val="20"/>
                <w:shd w:val="clear" w:color="auto" w:fill="FFFFFF"/>
              </w:rPr>
              <w:t xml:space="preserve"> the event that the land to be partitioned, </w:t>
            </w:r>
            <w:proofErr w:type="gramStart"/>
            <w:r w:rsidRPr="00F13EC6">
              <w:rPr>
                <w:rFonts w:ascii="Open Sans" w:hAnsi="Open Sans" w:cs="Open Sans"/>
                <w:color w:val="313335"/>
                <w:sz w:val="20"/>
                <w:szCs w:val="20"/>
                <w:shd w:val="clear" w:color="auto" w:fill="FFFFFF"/>
              </w:rPr>
              <w:t>platted</w:t>
            </w:r>
            <w:proofErr w:type="gramEnd"/>
            <w:r w:rsidRPr="00F13EC6">
              <w:rPr>
                <w:rFonts w:ascii="Open Sans" w:hAnsi="Open Sans" w:cs="Open Sans"/>
                <w:color w:val="313335"/>
                <w:sz w:val="20"/>
                <w:szCs w:val="20"/>
                <w:shd w:val="clear" w:color="auto" w:fill="FFFFFF"/>
              </w:rPr>
              <w:t xml:space="preserve">, sold or zoned abuts a section line </w:t>
            </w:r>
            <w:proofErr w:type="gramStart"/>
            <w:r w:rsidRPr="00F13EC6">
              <w:rPr>
                <w:rFonts w:ascii="Open Sans" w:hAnsi="Open Sans" w:cs="Open Sans"/>
                <w:color w:val="313335"/>
                <w:sz w:val="20"/>
                <w:szCs w:val="20"/>
                <w:shd w:val="clear" w:color="auto" w:fill="FFFFFF"/>
              </w:rPr>
              <w:t>County road</w:t>
            </w:r>
            <w:proofErr w:type="gramEnd"/>
            <w:r w:rsidRPr="00F13EC6">
              <w:rPr>
                <w:rFonts w:ascii="Open Sans" w:hAnsi="Open Sans" w:cs="Open Sans"/>
                <w:color w:val="313335"/>
                <w:sz w:val="20"/>
                <w:szCs w:val="20"/>
                <w:shd w:val="clear" w:color="auto" w:fill="FFFFFF"/>
              </w:rPr>
              <w:t>, the minimum lot area for lots abutting the road shall be 4.75 acres and minimum lot width shall be 165 ft.</w:t>
            </w:r>
          </w:p>
          <w:p w14:paraId="52EA8BEB" w14:textId="1381BDD1" w:rsidR="00F13EC6" w:rsidRPr="00F13EC6" w:rsidRDefault="00F13EC6" w:rsidP="00F13EC6">
            <w:pPr>
              <w:pStyle w:val="BodyText"/>
              <w:spacing w:before="0"/>
              <w:rPr>
                <w:rFonts w:ascii="Open Sans" w:hAnsi="Open Sans" w:cs="Open Sans"/>
                <w:color w:val="313335"/>
                <w:sz w:val="20"/>
                <w:szCs w:val="20"/>
                <w:shd w:val="clear" w:color="auto" w:fill="FFFFFF"/>
              </w:rPr>
            </w:pPr>
            <w:r w:rsidRPr="00F13EC6">
              <w:rPr>
                <w:rFonts w:ascii="Open Sans" w:hAnsi="Open Sans" w:cs="Open Sans"/>
                <w:b/>
                <w:bCs/>
                <w:color w:val="313335"/>
                <w:sz w:val="16"/>
                <w:szCs w:val="16"/>
                <w:shd w:val="clear" w:color="auto" w:fill="FFFFFF"/>
                <w:vertAlign w:val="superscript"/>
              </w:rPr>
              <w:t xml:space="preserve">3 </w:t>
            </w:r>
            <w:r w:rsidRPr="00F13EC6">
              <w:rPr>
                <w:rFonts w:ascii="Open Sans" w:hAnsi="Open Sans" w:cs="Open Sans"/>
                <w:b/>
                <w:bCs/>
              </w:rPr>
              <w:t> </w:t>
            </w:r>
            <w:r w:rsidRPr="00F13EC6">
              <w:rPr>
                <w:rFonts w:ascii="Open Sans" w:hAnsi="Open Sans" w:cs="Open Sans"/>
                <w:color w:val="313335"/>
                <w:sz w:val="20"/>
                <w:szCs w:val="20"/>
                <w:shd w:val="clear" w:color="auto" w:fill="FFFFFF"/>
              </w:rPr>
              <w:t>Agricultural stands shall be setback a minimum of 35 feet from all property lines.</w:t>
            </w:r>
          </w:p>
          <w:p w14:paraId="5AAC6165" w14:textId="1E2D8240" w:rsidR="003D3AE5" w:rsidRPr="00F13EC6" w:rsidRDefault="003D3AE5" w:rsidP="00F13EC6">
            <w:pPr>
              <w:pStyle w:val="BodyText"/>
              <w:spacing w:before="0"/>
              <w:ind w:left="36" w:firstLine="180"/>
              <w:rPr>
                <w:rFonts w:ascii="Open Sans" w:hAnsi="Open Sans" w:cs="Open Sans"/>
                <w:color w:val="313335"/>
                <w:sz w:val="20"/>
                <w:szCs w:val="20"/>
                <w:shd w:val="clear" w:color="auto" w:fill="FFFFFF"/>
              </w:rPr>
            </w:pPr>
            <w:r w:rsidRPr="00F13EC6">
              <w:rPr>
                <w:rFonts w:ascii="Open Sans" w:hAnsi="Open Sans" w:cs="Open Sans"/>
                <w:color w:val="313335"/>
                <w:sz w:val="20"/>
                <w:szCs w:val="20"/>
                <w:shd w:val="clear" w:color="auto" w:fill="FFFFFF"/>
              </w:rPr>
              <w:t>Table 5-4</w:t>
            </w:r>
          </w:p>
          <w:p w14:paraId="5F508B96" w14:textId="48621320" w:rsidR="009C0020" w:rsidRPr="00F13EC6" w:rsidRDefault="00F13EC6" w:rsidP="00F13EC6">
            <w:pPr>
              <w:pStyle w:val="BodyText"/>
              <w:spacing w:before="0"/>
              <w:ind w:left="216" w:hanging="216"/>
              <w:rPr>
                <w:rFonts w:ascii="Open Sans" w:hAnsi="Open Sans" w:cs="Open Sans"/>
                <w:color w:val="313335"/>
                <w:sz w:val="20"/>
                <w:szCs w:val="20"/>
                <w:shd w:val="clear" w:color="auto" w:fill="FFFFFF"/>
              </w:rPr>
            </w:pPr>
            <w:r w:rsidRPr="00F13EC6">
              <w:rPr>
                <w:rFonts w:ascii="Open Sans" w:hAnsi="Open Sans" w:cs="Open Sans"/>
                <w:b/>
                <w:bCs/>
                <w:color w:val="313335"/>
                <w:sz w:val="16"/>
                <w:szCs w:val="16"/>
                <w:shd w:val="clear" w:color="auto" w:fill="FFFFFF"/>
                <w:vertAlign w:val="superscript"/>
              </w:rPr>
              <w:t xml:space="preserve">14 </w:t>
            </w:r>
            <w:r w:rsidRPr="00F13EC6">
              <w:rPr>
                <w:rFonts w:ascii="Open Sans" w:hAnsi="Open Sans" w:cs="Open Sans"/>
                <w:b/>
                <w:bCs/>
              </w:rPr>
              <w:t> </w:t>
            </w:r>
            <w:r w:rsidRPr="00F13EC6">
              <w:rPr>
                <w:rFonts w:ascii="Open Sans" w:hAnsi="Open Sans" w:cs="Open Sans"/>
                <w:color w:val="313335"/>
                <w:sz w:val="20"/>
                <w:szCs w:val="20"/>
                <w:shd w:val="clear" w:color="auto" w:fill="FFFFFF"/>
              </w:rPr>
              <w:t>If no separate setback is shown in parentheses for accessory structures, the principal structure setback applies to accessory structures.</w:t>
            </w:r>
          </w:p>
        </w:tc>
      </w:tr>
    </w:tbl>
    <w:p w14:paraId="75DD99CE" w14:textId="5A1FE639" w:rsidR="00E769EA" w:rsidRPr="008C3910" w:rsidRDefault="00E769EA" w:rsidP="0094623F">
      <w:pPr>
        <w:ind w:left="302"/>
        <w:rPr>
          <w:rFonts w:ascii="Open Sans" w:hAnsi="Open Sans" w:cs="Open Sans"/>
          <w:b/>
          <w:sz w:val="24"/>
          <w:szCs w:val="24"/>
          <w:u w:val="thick"/>
        </w:rPr>
      </w:pPr>
    </w:p>
    <w:p w14:paraId="759D7C8D" w14:textId="77777777" w:rsidR="00BA0518" w:rsidRPr="008C3910" w:rsidRDefault="00BA0518" w:rsidP="00BA0518">
      <w:pPr>
        <w:tabs>
          <w:tab w:val="left" w:pos="7501"/>
        </w:tabs>
        <w:ind w:left="300"/>
        <w:rPr>
          <w:rFonts w:ascii="Open Sans" w:hAnsi="Open Sans" w:cs="Open Sans"/>
          <w:b/>
          <w:sz w:val="24"/>
          <w:szCs w:val="24"/>
        </w:rPr>
      </w:pPr>
      <w:r w:rsidRPr="008C3910">
        <w:rPr>
          <w:rFonts w:ascii="Open Sans" w:hAnsi="Open Sans" w:cs="Open Sans"/>
          <w:b/>
          <w:sz w:val="24"/>
          <w:szCs w:val="24"/>
        </w:rPr>
        <w:t>Application</w:t>
      </w:r>
      <w:r w:rsidRPr="008C3910">
        <w:rPr>
          <w:rFonts w:ascii="Open Sans" w:hAnsi="Open Sans" w:cs="Open Sans"/>
          <w:b/>
          <w:spacing w:val="-3"/>
          <w:sz w:val="24"/>
          <w:szCs w:val="24"/>
        </w:rPr>
        <w:t xml:space="preserve"> </w:t>
      </w:r>
      <w:r w:rsidRPr="008C3910">
        <w:rPr>
          <w:rFonts w:ascii="Open Sans" w:hAnsi="Open Sans" w:cs="Open Sans"/>
          <w:b/>
          <w:sz w:val="24"/>
          <w:szCs w:val="24"/>
        </w:rPr>
        <w:t>Type(</w:t>
      </w:r>
      <w:proofErr w:type="gramStart"/>
      <w:r w:rsidRPr="008C3910">
        <w:rPr>
          <w:rFonts w:ascii="Open Sans" w:hAnsi="Open Sans" w:cs="Open Sans"/>
          <w:b/>
          <w:sz w:val="24"/>
          <w:szCs w:val="24"/>
        </w:rPr>
        <w:t xml:space="preserve">s)   </w:t>
      </w:r>
      <w:proofErr w:type="gramEnd"/>
      <w:r w:rsidRPr="008C3910">
        <w:rPr>
          <w:rFonts w:ascii="Open Sans" w:hAnsi="Open Sans" w:cs="Open Sans"/>
          <w:b/>
          <w:sz w:val="24"/>
          <w:szCs w:val="24"/>
        </w:rPr>
        <w:t xml:space="preserve">                                              Hearing</w:t>
      </w:r>
      <w:proofErr w:type="gramStart"/>
      <w:r w:rsidRPr="008C3910">
        <w:rPr>
          <w:rFonts w:ascii="Open Sans" w:hAnsi="Open Sans" w:cs="Open Sans"/>
          <w:b/>
          <w:sz w:val="24"/>
          <w:szCs w:val="24"/>
        </w:rPr>
        <w:t>:  Required</w:t>
      </w:r>
      <w:proofErr w:type="gramEnd"/>
      <w:r w:rsidRPr="008C3910">
        <w:rPr>
          <w:rFonts w:ascii="Open Sans" w:hAnsi="Open Sans" w:cs="Open Sans"/>
          <w:b/>
          <w:sz w:val="24"/>
          <w:szCs w:val="24"/>
        </w:rPr>
        <w:t>/ Optional/ No</w:t>
      </w:r>
    </w:p>
    <w:tbl>
      <w:tblPr>
        <w:tblStyle w:val="TableGrid"/>
        <w:tblW w:w="10672" w:type="dxa"/>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603"/>
      </w:tblGrid>
      <w:tr w:rsidR="00BA0518" w:rsidRPr="008C3910" w14:paraId="3BA62858" w14:textId="77777777">
        <w:trPr>
          <w:trHeight w:val="347"/>
        </w:trPr>
        <w:tc>
          <w:tcPr>
            <w:tcW w:w="5069" w:type="dxa"/>
            <w:tcBorders>
              <w:bottom w:val="single" w:sz="12" w:space="0" w:color="auto"/>
            </w:tcBorders>
          </w:tcPr>
          <w:p w14:paraId="35C023E9" w14:textId="78610AA9" w:rsidR="00BA0518" w:rsidRPr="008C3910" w:rsidRDefault="00BA0518">
            <w:pPr>
              <w:tabs>
                <w:tab w:val="left" w:pos="405"/>
                <w:tab w:val="left" w:pos="1263"/>
                <w:tab w:val="right" w:pos="8767"/>
              </w:tabs>
              <w:mirrorIndents/>
              <w:rPr>
                <w:rFonts w:ascii="Open Sans" w:hAnsi="Open Sans" w:cs="Open Sans"/>
                <w:bCs/>
                <w:w w:val="95"/>
                <w:sz w:val="24"/>
                <w:szCs w:val="24"/>
              </w:rPr>
            </w:pPr>
          </w:p>
        </w:tc>
        <w:tc>
          <w:tcPr>
            <w:tcW w:w="5603" w:type="dxa"/>
          </w:tcPr>
          <w:p w14:paraId="272E70B2" w14:textId="758487F7" w:rsidR="00BA0518" w:rsidRPr="008C3910" w:rsidRDefault="00BA0518">
            <w:pPr>
              <w:tabs>
                <w:tab w:val="left" w:pos="405"/>
                <w:tab w:val="left" w:pos="1263"/>
                <w:tab w:val="right" w:pos="8767"/>
              </w:tabs>
              <w:mirrorIndents/>
              <w:rPr>
                <w:rFonts w:ascii="Open Sans" w:hAnsi="Open Sans" w:cs="Open Sans"/>
                <w:bCs/>
                <w:w w:val="95"/>
                <w:sz w:val="24"/>
                <w:szCs w:val="24"/>
              </w:rPr>
            </w:pPr>
          </w:p>
        </w:tc>
      </w:tr>
      <w:tr w:rsidR="00AC5B1F" w:rsidRPr="008C3910" w14:paraId="63FCDDCC" w14:textId="77777777">
        <w:trPr>
          <w:trHeight w:val="332"/>
        </w:trPr>
        <w:tc>
          <w:tcPr>
            <w:tcW w:w="5069" w:type="dxa"/>
            <w:tcBorders>
              <w:top w:val="single" w:sz="12" w:space="0" w:color="auto"/>
              <w:bottom w:val="single" w:sz="12" w:space="0" w:color="auto"/>
            </w:tcBorders>
          </w:tcPr>
          <w:p w14:paraId="70667CFA" w14:textId="2DC394A9"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Final Plat</w:t>
            </w:r>
          </w:p>
        </w:tc>
        <w:tc>
          <w:tcPr>
            <w:tcW w:w="5603" w:type="dxa"/>
          </w:tcPr>
          <w:p w14:paraId="26D567D3" w14:textId="433EA6AB" w:rsidR="00AC5B1F" w:rsidRPr="008C3910" w:rsidRDefault="00CF61DC" w:rsidP="00AC5B1F">
            <w:pPr>
              <w:tabs>
                <w:tab w:val="left" w:pos="405"/>
                <w:tab w:val="left" w:pos="1263"/>
                <w:tab w:val="right" w:pos="8767"/>
              </w:tabs>
              <w:mirrorIndents/>
              <w:rPr>
                <w:rFonts w:ascii="Open Sans" w:hAnsi="Open Sans" w:cs="Open Sans"/>
                <w:bCs/>
                <w:w w:val="95"/>
                <w:sz w:val="24"/>
                <w:szCs w:val="24"/>
              </w:rPr>
            </w:pPr>
            <w:r>
              <w:rPr>
                <w:rFonts w:ascii="Open Sans" w:hAnsi="Open Sans" w:cs="Open Sans"/>
                <w:bCs/>
                <w:w w:val="95"/>
                <w:sz w:val="24"/>
                <w:szCs w:val="24"/>
              </w:rPr>
              <w:t xml:space="preserve">Yes – </w:t>
            </w:r>
            <w:r w:rsidR="00446B60">
              <w:rPr>
                <w:rFonts w:ascii="Open Sans" w:hAnsi="Open Sans" w:cs="Open Sans"/>
                <w:bCs/>
                <w:w w:val="95"/>
                <w:sz w:val="24"/>
                <w:szCs w:val="24"/>
              </w:rPr>
              <w:t>2</w:t>
            </w:r>
            <w:r>
              <w:rPr>
                <w:rFonts w:ascii="Open Sans" w:hAnsi="Open Sans" w:cs="Open Sans"/>
                <w:bCs/>
                <w:w w:val="95"/>
                <w:sz w:val="24"/>
                <w:szCs w:val="24"/>
              </w:rPr>
              <w:t xml:space="preserve">: </w:t>
            </w:r>
            <w:r w:rsidR="00446B60">
              <w:rPr>
                <w:rFonts w:ascii="Open Sans" w:hAnsi="Open Sans" w:cs="Open Sans"/>
                <w:bCs/>
                <w:w w:val="95"/>
                <w:sz w:val="24"/>
                <w:szCs w:val="24"/>
              </w:rPr>
              <w:t xml:space="preserve">PC and </w:t>
            </w:r>
            <w:proofErr w:type="spellStart"/>
            <w:r>
              <w:rPr>
                <w:rFonts w:ascii="Open Sans" w:hAnsi="Open Sans" w:cs="Open Sans"/>
                <w:bCs/>
                <w:w w:val="95"/>
                <w:sz w:val="24"/>
                <w:szCs w:val="24"/>
              </w:rPr>
              <w:t>BoCC</w:t>
            </w:r>
            <w:proofErr w:type="spellEnd"/>
            <w:r w:rsidR="00AC5B1F" w:rsidRPr="008C3910">
              <w:rPr>
                <w:rFonts w:ascii="Open Sans" w:hAnsi="Open Sans" w:cs="Open Sans"/>
                <w:bCs/>
                <w:w w:val="95"/>
                <w:sz w:val="24"/>
                <w:szCs w:val="24"/>
              </w:rPr>
              <w:t xml:space="preserve">  </w:t>
            </w:r>
          </w:p>
        </w:tc>
      </w:tr>
    </w:tbl>
    <w:p w14:paraId="5FD75966" w14:textId="77777777" w:rsidR="00AC5B1F" w:rsidRDefault="00AC5B1F" w:rsidP="00AC5B1F">
      <w:pPr>
        <w:pStyle w:val="BodyText"/>
        <w:spacing w:before="0"/>
        <w:rPr>
          <w:rFonts w:ascii="Open Sans" w:hAnsi="Open Sans" w:cs="Open Sans"/>
          <w:b/>
          <w:bCs/>
          <w:color w:val="365F91" w:themeColor="accent1" w:themeShade="BF"/>
          <w:sz w:val="28"/>
          <w:szCs w:val="28"/>
        </w:rPr>
      </w:pPr>
    </w:p>
    <w:p w14:paraId="3A729EEB" w14:textId="2E1E0653" w:rsidR="00AC5B1F" w:rsidRDefault="00CF61DC" w:rsidP="00AC5B1F">
      <w:pPr>
        <w:pStyle w:val="BodyText"/>
        <w:spacing w:before="0"/>
        <w:rPr>
          <w:rFonts w:ascii="Open Sans" w:hAnsi="Open Sans" w:cs="Open Sans"/>
          <w:b/>
          <w:bCs/>
          <w:color w:val="365F91" w:themeColor="accent1" w:themeShade="BF"/>
          <w:sz w:val="28"/>
          <w:szCs w:val="28"/>
        </w:rPr>
      </w:pPr>
      <w:r>
        <w:rPr>
          <w:rFonts w:ascii="Open Sans" w:hAnsi="Open Sans" w:cs="Open Sans"/>
          <w:b/>
          <w:bCs/>
          <w:color w:val="365F91" w:themeColor="accent1" w:themeShade="BF"/>
          <w:sz w:val="28"/>
          <w:szCs w:val="28"/>
        </w:rPr>
        <w:t>Available s</w:t>
      </w:r>
      <w:r w:rsidR="00AC5B1F">
        <w:rPr>
          <w:rFonts w:ascii="Open Sans" w:hAnsi="Open Sans" w:cs="Open Sans"/>
          <w:b/>
          <w:bCs/>
          <w:color w:val="365F91" w:themeColor="accent1" w:themeShade="BF"/>
          <w:sz w:val="28"/>
          <w:szCs w:val="28"/>
        </w:rPr>
        <w:t xml:space="preserve">ubmittal guides for each process </w:t>
      </w:r>
      <w:r w:rsidR="00AC5B1F" w:rsidRPr="00162DB2">
        <w:rPr>
          <w:rFonts w:ascii="Open Sans" w:hAnsi="Open Sans" w:cs="Open Sans"/>
          <w:i/>
          <w:iCs/>
          <w:color w:val="365F91" w:themeColor="accent1" w:themeShade="BF"/>
          <w:sz w:val="28"/>
          <w:szCs w:val="28"/>
        </w:rPr>
        <w:t>(</w:t>
      </w:r>
      <w:r>
        <w:rPr>
          <w:rFonts w:ascii="Open Sans" w:hAnsi="Open Sans" w:cs="Open Sans"/>
          <w:i/>
          <w:iCs/>
          <w:color w:val="365F91" w:themeColor="accent1" w:themeShade="BF"/>
          <w:sz w:val="28"/>
          <w:szCs w:val="28"/>
        </w:rPr>
        <w:t>comprehensive submittal requirements</w:t>
      </w:r>
      <w:r w:rsidR="00AC5B1F" w:rsidRPr="00162DB2">
        <w:rPr>
          <w:rFonts w:ascii="Open Sans" w:hAnsi="Open Sans" w:cs="Open Sans"/>
          <w:i/>
          <w:iCs/>
          <w:color w:val="365F91" w:themeColor="accent1" w:themeShade="BF"/>
          <w:sz w:val="28"/>
          <w:szCs w:val="28"/>
        </w:rPr>
        <w:t xml:space="preserve"> will be shown in EDARP project pages for each application)</w:t>
      </w:r>
    </w:p>
    <w:p w14:paraId="02F06462" w14:textId="77777777" w:rsidR="00CF61DC" w:rsidRPr="00015257" w:rsidRDefault="00CF61DC" w:rsidP="00AC5B1F">
      <w:pPr>
        <w:pStyle w:val="BodyText"/>
        <w:spacing w:before="0"/>
        <w:rPr>
          <w:rFonts w:ascii="Open Sans" w:hAnsi="Open Sans" w:cs="Open Sans"/>
          <w:b/>
          <w:bCs/>
          <w:color w:val="17365D" w:themeColor="text2" w:themeShade="BF"/>
        </w:rPr>
      </w:pPr>
    </w:p>
    <w:p w14:paraId="00E09960" w14:textId="77777777" w:rsidR="00AC5B1F" w:rsidRDefault="00AC5B1F" w:rsidP="00AC5B1F">
      <w:pPr>
        <w:pStyle w:val="BodyText"/>
        <w:spacing w:before="0"/>
      </w:pPr>
      <w:hyperlink r:id="rId13" w:anchor="docaccess-f8bcaf7ea87101e767a40c1a597700f5" w:history="1">
        <w:r w:rsidRPr="00015257">
          <w:rPr>
            <w:rStyle w:val="Hyperlink"/>
            <w:rFonts w:ascii="Open Sans" w:hAnsi="Open Sans" w:cs="Open Sans"/>
            <w:b/>
            <w:bCs/>
          </w:rPr>
          <w:t>Final Plat submittal checklist</w:t>
        </w:r>
      </w:hyperlink>
    </w:p>
    <w:p w14:paraId="43689818"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14" w:history="1">
        <w:r w:rsidRPr="00CF61DC">
          <w:rPr>
            <w:rStyle w:val="Hyperlink"/>
          </w:rPr>
          <w:t>Application Form</w:t>
        </w:r>
      </w:hyperlink>
    </w:p>
    <w:p w14:paraId="1E9FAE9C"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15" w:history="1">
        <w:r w:rsidRPr="00CF61DC">
          <w:rPr>
            <w:rStyle w:val="Hyperlink"/>
            <w:rFonts w:ascii="Open Sans" w:hAnsi="Open Sans" w:cs="Open Sans"/>
          </w:rPr>
          <w:t>Mineral Estate Certification</w:t>
        </w:r>
      </w:hyperlink>
    </w:p>
    <w:p w14:paraId="6EFA4619"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16" w:history="1">
        <w:r w:rsidRPr="00CF61DC">
          <w:rPr>
            <w:rStyle w:val="Hyperlink"/>
            <w:rFonts w:ascii="Open Sans" w:hAnsi="Open Sans" w:cs="Open Sans"/>
          </w:rPr>
          <w:t>Fire Protection Report</w:t>
        </w:r>
      </w:hyperlink>
    </w:p>
    <w:p w14:paraId="12602C77" w14:textId="77777777" w:rsidR="00AC5B1F" w:rsidRPr="00CF61DC" w:rsidRDefault="00AC5B1F" w:rsidP="00AC5B1F">
      <w:pPr>
        <w:pStyle w:val="BodyText"/>
        <w:numPr>
          <w:ilvl w:val="1"/>
          <w:numId w:val="20"/>
        </w:numPr>
        <w:spacing w:before="0"/>
        <w:rPr>
          <w:rFonts w:ascii="Open Sans" w:hAnsi="Open Sans" w:cs="Open Sans"/>
          <w:color w:val="17365D" w:themeColor="text2" w:themeShade="BF"/>
        </w:rPr>
      </w:pPr>
      <w:hyperlink r:id="rId17" w:history="1">
        <w:r w:rsidRPr="00CF61DC">
          <w:rPr>
            <w:rStyle w:val="Hyperlink"/>
            <w:rFonts w:ascii="Open Sans" w:hAnsi="Open Sans" w:cs="Open Sans"/>
          </w:rPr>
          <w:t>List of Qualified Individuals to prepare</w:t>
        </w:r>
      </w:hyperlink>
    </w:p>
    <w:p w14:paraId="0E967C9E" w14:textId="77777777" w:rsidR="00AC5B1F" w:rsidRPr="00DD2308" w:rsidRDefault="00AC5B1F" w:rsidP="00AC5B1F">
      <w:pPr>
        <w:pStyle w:val="BodyText"/>
        <w:numPr>
          <w:ilvl w:val="0"/>
          <w:numId w:val="20"/>
        </w:numPr>
        <w:spacing w:before="0"/>
        <w:rPr>
          <w:rFonts w:ascii="Open Sans" w:hAnsi="Open Sans" w:cs="Open Sans"/>
          <w:color w:val="17365D" w:themeColor="text2" w:themeShade="BF"/>
        </w:rPr>
      </w:pPr>
      <w:hyperlink r:id="rId18" w:history="1">
        <w:proofErr w:type="gramStart"/>
        <w:r w:rsidRPr="00CF61DC">
          <w:rPr>
            <w:rStyle w:val="Hyperlink"/>
            <w:rFonts w:ascii="Open Sans" w:hAnsi="Open Sans" w:cs="Open Sans"/>
          </w:rPr>
          <w:t>Soils</w:t>
        </w:r>
        <w:proofErr w:type="gramEnd"/>
        <w:r w:rsidRPr="00CF61DC">
          <w:rPr>
            <w:rStyle w:val="Hyperlink"/>
            <w:rFonts w:ascii="Open Sans" w:hAnsi="Open Sans" w:cs="Open Sans"/>
          </w:rPr>
          <w:t xml:space="preserve"> and Geology report</w:t>
        </w:r>
      </w:hyperlink>
    </w:p>
    <w:p w14:paraId="7BA5B0F3" w14:textId="182785EC" w:rsidR="00DD2308" w:rsidRPr="00CF61DC" w:rsidRDefault="00DD2308" w:rsidP="00AC5B1F">
      <w:pPr>
        <w:pStyle w:val="BodyText"/>
        <w:numPr>
          <w:ilvl w:val="0"/>
          <w:numId w:val="20"/>
        </w:numPr>
        <w:spacing w:before="0"/>
        <w:rPr>
          <w:rFonts w:ascii="Open Sans" w:hAnsi="Open Sans" w:cs="Open Sans"/>
          <w:color w:val="17365D" w:themeColor="text2" w:themeShade="BF"/>
        </w:rPr>
      </w:pPr>
      <w:hyperlink r:id="rId19" w:history="1">
        <w:r w:rsidRPr="00DD2308">
          <w:rPr>
            <w:rStyle w:val="Hyperlink"/>
          </w:rPr>
          <w:t>Subdivision Improvements Agreement</w:t>
        </w:r>
      </w:hyperlink>
    </w:p>
    <w:p w14:paraId="3E377365"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0" w:history="1">
        <w:r w:rsidRPr="00CF61DC">
          <w:rPr>
            <w:rStyle w:val="Hyperlink"/>
            <w:rFonts w:ascii="Open Sans" w:hAnsi="Open Sans" w:cs="Open Sans"/>
          </w:rPr>
          <w:t>Water Resources Report</w:t>
        </w:r>
      </w:hyperlink>
    </w:p>
    <w:p w14:paraId="7052B3CB"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1" w:history="1">
        <w:r w:rsidRPr="00CF61DC">
          <w:rPr>
            <w:rStyle w:val="Hyperlink"/>
            <w:rFonts w:ascii="Open Sans" w:hAnsi="Open Sans" w:cs="Open Sans"/>
          </w:rPr>
          <w:t>Water supply summary info form</w:t>
        </w:r>
      </w:hyperlink>
    </w:p>
    <w:p w14:paraId="2FC8653D"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2" w:history="1">
        <w:r w:rsidRPr="00CF61DC">
          <w:rPr>
            <w:rStyle w:val="Hyperlink"/>
            <w:rFonts w:ascii="Open Sans" w:hAnsi="Open Sans" w:cs="Open Sans"/>
          </w:rPr>
          <w:t>Wastewater disposal</w:t>
        </w:r>
      </w:hyperlink>
    </w:p>
    <w:p w14:paraId="35E09D9E" w14:textId="77777777" w:rsidR="00AC5B1F" w:rsidRPr="00CF61DC" w:rsidRDefault="00AC5B1F" w:rsidP="00AC5B1F">
      <w:pPr>
        <w:pStyle w:val="BodyText"/>
        <w:numPr>
          <w:ilvl w:val="0"/>
          <w:numId w:val="20"/>
        </w:numPr>
        <w:spacing w:before="0"/>
        <w:rPr>
          <w:rFonts w:ascii="Open Sans" w:hAnsi="Open Sans" w:cs="Open Sans"/>
          <w:color w:val="17365D" w:themeColor="text2" w:themeShade="BF"/>
        </w:rPr>
      </w:pPr>
      <w:hyperlink r:id="rId23" w:history="1">
        <w:r w:rsidRPr="00CF61DC">
          <w:rPr>
            <w:rStyle w:val="Hyperlink"/>
            <w:rFonts w:ascii="Open Sans" w:hAnsi="Open Sans" w:cs="Open Sans"/>
          </w:rPr>
          <w:t>Road Impact Fee acknowledgement</w:t>
        </w:r>
      </w:hyperlink>
    </w:p>
    <w:p w14:paraId="1F60279D" w14:textId="77777777" w:rsidR="00CF61DC" w:rsidRPr="00CF61DC" w:rsidRDefault="00CF61DC" w:rsidP="00CF61DC">
      <w:pPr>
        <w:pStyle w:val="ListParagraph"/>
        <w:numPr>
          <w:ilvl w:val="0"/>
          <w:numId w:val="20"/>
        </w:numPr>
        <w:rPr>
          <w:rFonts w:ascii="Open Sans" w:hAnsi="Open Sans" w:cs="Open Sans"/>
          <w:bCs/>
          <w:sz w:val="24"/>
          <w:szCs w:val="24"/>
        </w:rPr>
      </w:pPr>
      <w:hyperlink r:id="rId24" w:history="1">
        <w:r w:rsidRPr="00CF61DC">
          <w:rPr>
            <w:rStyle w:val="Hyperlink"/>
            <w:rFonts w:ascii="Open Sans" w:hAnsi="Open Sans" w:cs="Open Sans"/>
            <w:bCs/>
            <w:sz w:val="24"/>
            <w:szCs w:val="24"/>
          </w:rPr>
          <w:t>PCM - MHFD Detention Calcs or SDI Form</w:t>
        </w:r>
      </w:hyperlink>
    </w:p>
    <w:p w14:paraId="46DC7060" w14:textId="77777777" w:rsidR="00CF61DC" w:rsidRPr="00CF61DC" w:rsidRDefault="00CF61DC" w:rsidP="00CF61DC">
      <w:pPr>
        <w:pStyle w:val="ListParagraph"/>
        <w:numPr>
          <w:ilvl w:val="0"/>
          <w:numId w:val="20"/>
        </w:numPr>
        <w:rPr>
          <w:rFonts w:ascii="Open Sans" w:hAnsi="Open Sans" w:cs="Open Sans"/>
          <w:bCs/>
          <w:sz w:val="24"/>
          <w:szCs w:val="24"/>
        </w:rPr>
      </w:pPr>
      <w:hyperlink r:id="rId25" w:history="1">
        <w:r w:rsidRPr="00CF61DC">
          <w:rPr>
            <w:rStyle w:val="Hyperlink"/>
            <w:rFonts w:ascii="Open Sans" w:hAnsi="Open Sans" w:cs="Open Sans"/>
            <w:bCs/>
            <w:sz w:val="24"/>
            <w:szCs w:val="24"/>
          </w:rPr>
          <w:t>PCM - Notice of Intent to Construct a Non-Juris. Water Impoundment Structure (proof of submittal)</w:t>
        </w:r>
      </w:hyperlink>
    </w:p>
    <w:p w14:paraId="11CFF183" w14:textId="77777777" w:rsidR="00CF61DC" w:rsidRPr="00CF61DC" w:rsidRDefault="00CF61DC" w:rsidP="00CF61DC">
      <w:pPr>
        <w:pStyle w:val="ListParagraph"/>
        <w:numPr>
          <w:ilvl w:val="0"/>
          <w:numId w:val="20"/>
        </w:numPr>
        <w:rPr>
          <w:rFonts w:ascii="Open Sans" w:hAnsi="Open Sans" w:cs="Open Sans"/>
          <w:bCs/>
          <w:sz w:val="24"/>
          <w:szCs w:val="24"/>
        </w:rPr>
      </w:pPr>
      <w:hyperlink r:id="rId26" w:anchor="docaccess-4c7d0690f78cd343a2bbf1951dadfe89fe99cab85b044021798659a49eb58470" w:history="1">
        <w:r w:rsidRPr="00CF61DC">
          <w:rPr>
            <w:rStyle w:val="Hyperlink"/>
            <w:rFonts w:ascii="Open Sans" w:hAnsi="Open Sans" w:cs="Open Sans"/>
            <w:bCs/>
            <w:sz w:val="24"/>
            <w:szCs w:val="24"/>
          </w:rPr>
          <w:t>PCM Applicability Form</w:t>
        </w:r>
      </w:hyperlink>
    </w:p>
    <w:p w14:paraId="1D35804A" w14:textId="77777777" w:rsidR="00AC5B1F" w:rsidRDefault="00AC5B1F" w:rsidP="00266AF9">
      <w:pPr>
        <w:ind w:left="720"/>
        <w:rPr>
          <w:rFonts w:ascii="Open Sans" w:hAnsi="Open Sans" w:cs="Open Sans"/>
          <w:bCs/>
          <w:sz w:val="24"/>
          <w:szCs w:val="24"/>
        </w:rPr>
      </w:pPr>
    </w:p>
    <w:p w14:paraId="06FEF579" w14:textId="77777777" w:rsidR="00A42484" w:rsidRPr="008C3910" w:rsidRDefault="00A42484" w:rsidP="00787998">
      <w:pPr>
        <w:rPr>
          <w:rFonts w:ascii="Open Sans" w:hAnsi="Open Sans" w:cs="Open Sans"/>
          <w:b/>
          <w:sz w:val="24"/>
          <w:szCs w:val="24"/>
        </w:rPr>
      </w:pPr>
    </w:p>
    <w:p w14:paraId="27337505" w14:textId="77777777" w:rsidR="00510777" w:rsidRDefault="00510777" w:rsidP="0094623F">
      <w:pPr>
        <w:ind w:left="300"/>
        <w:rPr>
          <w:rFonts w:ascii="Open Sans" w:hAnsi="Open Sans" w:cs="Open Sans"/>
          <w:b/>
          <w:sz w:val="24"/>
          <w:szCs w:val="24"/>
        </w:rPr>
      </w:pPr>
    </w:p>
    <w:p w14:paraId="16A237C6" w14:textId="1C07D48B" w:rsidR="00BA6CE7" w:rsidRDefault="00F13EC6" w:rsidP="0094623F">
      <w:pPr>
        <w:ind w:left="300"/>
        <w:rPr>
          <w:rFonts w:ascii="Open Sans" w:hAnsi="Open Sans" w:cs="Open Sans"/>
          <w:b/>
          <w:sz w:val="24"/>
          <w:szCs w:val="24"/>
        </w:rPr>
      </w:pPr>
      <w:r>
        <w:rPr>
          <w:rFonts w:ascii="Open Sans" w:hAnsi="Open Sans" w:cs="Open Sans"/>
          <w:b/>
          <w:sz w:val="24"/>
          <w:szCs w:val="24"/>
        </w:rPr>
        <w:t>Plat notes</w:t>
      </w:r>
    </w:p>
    <w:tbl>
      <w:tblPr>
        <w:tblStyle w:val="TableGrid"/>
        <w:tblW w:w="4968" w:type="pct"/>
        <w:tblInd w:w="2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711"/>
      </w:tblGrid>
      <w:tr w:rsidR="00BA6CE7" w:rsidRPr="008C3910" w14:paraId="6157F6EC" w14:textId="77777777" w:rsidTr="00915A20">
        <w:trPr>
          <w:trHeight w:val="3148"/>
        </w:trPr>
        <w:tc>
          <w:tcPr>
            <w:tcW w:w="5000" w:type="pct"/>
          </w:tcPr>
          <w:p w14:paraId="194AF337" w14:textId="69525BC0" w:rsidR="0064335D" w:rsidRDefault="00BA0518">
            <w:pPr>
              <w:tabs>
                <w:tab w:val="left" w:pos="360"/>
              </w:tabs>
              <w:spacing w:line="276" w:lineRule="auto"/>
              <w:jc w:val="both"/>
              <w:rPr>
                <w:rFonts w:ascii="Open Sans" w:hAnsi="Open Sans" w:cs="Open Sans"/>
                <w:b/>
                <w:spacing w:val="2"/>
                <w:sz w:val="24"/>
                <w:szCs w:val="24"/>
              </w:rPr>
            </w:pPr>
            <w:r>
              <w:rPr>
                <w:rFonts w:ascii="Open Sans" w:hAnsi="Open Sans" w:cs="Open Sans"/>
                <w:b/>
                <w:spacing w:val="2"/>
                <w:sz w:val="24"/>
                <w:szCs w:val="24"/>
              </w:rPr>
              <w:t>Current</w:t>
            </w:r>
            <w:r w:rsidR="00F13EC6">
              <w:rPr>
                <w:rFonts w:ascii="Open Sans" w:hAnsi="Open Sans" w:cs="Open Sans"/>
                <w:b/>
                <w:spacing w:val="2"/>
                <w:sz w:val="24"/>
                <w:szCs w:val="24"/>
              </w:rPr>
              <w:t>ly</w:t>
            </w:r>
            <w:r>
              <w:rPr>
                <w:rFonts w:ascii="Open Sans" w:hAnsi="Open Sans" w:cs="Open Sans"/>
                <w:b/>
                <w:spacing w:val="2"/>
                <w:sz w:val="24"/>
                <w:szCs w:val="24"/>
              </w:rPr>
              <w:t xml:space="preserve"> unplatted </w:t>
            </w:r>
            <w:r w:rsidR="0064335D">
              <w:rPr>
                <w:rFonts w:ascii="Open Sans" w:hAnsi="Open Sans" w:cs="Open Sans"/>
                <w:b/>
                <w:spacing w:val="2"/>
                <w:sz w:val="24"/>
                <w:szCs w:val="24"/>
              </w:rPr>
              <w:t xml:space="preserve">legal </w:t>
            </w:r>
            <w:r w:rsidR="00057A54">
              <w:rPr>
                <w:rFonts w:ascii="Open Sans" w:hAnsi="Open Sans" w:cs="Open Sans"/>
                <w:b/>
                <w:spacing w:val="2"/>
                <w:sz w:val="24"/>
                <w:szCs w:val="24"/>
              </w:rPr>
              <w:t>parcel</w:t>
            </w:r>
          </w:p>
          <w:p w14:paraId="2C0E91D2" w14:textId="77777777" w:rsidR="00510777" w:rsidRPr="00BA0518" w:rsidRDefault="00510777">
            <w:pPr>
              <w:pStyle w:val="BodyText"/>
              <w:spacing w:before="0"/>
              <w:rPr>
                <w:rFonts w:ascii="Open Sans" w:hAnsi="Open Sans" w:cs="Open Sans"/>
              </w:rPr>
            </w:pPr>
          </w:p>
          <w:p w14:paraId="71D2B39A" w14:textId="77777777" w:rsidR="006E6DF5" w:rsidRDefault="006E6DF5">
            <w:pPr>
              <w:pStyle w:val="BodyText"/>
              <w:spacing w:before="0"/>
              <w:rPr>
                <w:rFonts w:ascii="Open Sans" w:hAnsi="Open Sans" w:cs="Open Sans"/>
                <w:b/>
                <w:bCs/>
              </w:rPr>
            </w:pPr>
            <w:r w:rsidRPr="006E6DF5">
              <w:rPr>
                <w:rFonts w:ascii="Open Sans" w:hAnsi="Open Sans" w:cs="Open Sans"/>
                <w:b/>
                <w:bCs/>
              </w:rPr>
              <w:t xml:space="preserve">Road Impact Fees: </w:t>
            </w:r>
          </w:p>
          <w:p w14:paraId="27D3A3D0" w14:textId="1796D2DB" w:rsidR="006E6DF5" w:rsidRPr="006E6DF5" w:rsidRDefault="006E6DF5">
            <w:pPr>
              <w:pStyle w:val="BodyText"/>
              <w:spacing w:before="0"/>
              <w:rPr>
                <w:rFonts w:ascii="Open Sans" w:hAnsi="Open Sans" w:cs="Open Sans"/>
                <w:b/>
                <w:bCs/>
              </w:rPr>
            </w:pPr>
            <w:r w:rsidRPr="006E6DF5">
              <w:rPr>
                <w:rFonts w:ascii="Open Sans" w:hAnsi="Open Sans" w:cs="Open Sans"/>
                <w:b/>
                <w:bCs/>
                <w:i/>
                <w:iCs/>
              </w:rPr>
              <w:t xml:space="preserve">Due at </w:t>
            </w:r>
            <w:r>
              <w:rPr>
                <w:rFonts w:ascii="Open Sans" w:hAnsi="Open Sans" w:cs="Open Sans"/>
                <w:b/>
                <w:bCs/>
                <w:i/>
                <w:iCs/>
              </w:rPr>
              <w:t xml:space="preserve">time of </w:t>
            </w:r>
            <w:r w:rsidRPr="006E6DF5">
              <w:rPr>
                <w:rFonts w:ascii="Open Sans" w:hAnsi="Open Sans" w:cs="Open Sans"/>
                <w:b/>
                <w:bCs/>
                <w:i/>
                <w:iCs/>
              </w:rPr>
              <w:t>building permit</w:t>
            </w:r>
          </w:p>
          <w:p w14:paraId="01C2228E" w14:textId="16E52D7C" w:rsidR="00126FE6" w:rsidRDefault="006E6DF5">
            <w:pPr>
              <w:pStyle w:val="BodyText"/>
              <w:spacing w:before="0"/>
              <w:rPr>
                <w:rFonts w:ascii="Open Sans" w:hAnsi="Open Sans" w:cs="Open Sans"/>
              </w:rPr>
            </w:pPr>
            <w:r w:rsidRPr="006E6DF5">
              <w:rPr>
                <w:rFonts w:ascii="Open Sans" w:hAnsi="Open Sans" w:cs="Open Sans"/>
              </w:rPr>
              <w:t xml:space="preserve">The owner agrees on behalf of him/herself and any developer or builder successors and assignees that Subdivider and/or said successors and assigns shall be required to pay traffic impact fees in accordance with the El Paso County Road Impact Fee Program Resolution (Resolution No. </w:t>
            </w:r>
            <w:r>
              <w:rPr>
                <w:rFonts w:ascii="Open Sans" w:hAnsi="Open Sans" w:cs="Open Sans"/>
              </w:rPr>
              <w:t>2</w:t>
            </w:r>
            <w:r w:rsidR="00BA0518">
              <w:rPr>
                <w:rFonts w:ascii="Open Sans" w:hAnsi="Open Sans" w:cs="Open Sans"/>
              </w:rPr>
              <w:t>5</w:t>
            </w:r>
            <w:r w:rsidRPr="006E6DF5">
              <w:rPr>
                <w:rFonts w:ascii="Open Sans" w:hAnsi="Open Sans" w:cs="Open Sans"/>
              </w:rPr>
              <w:t>-</w:t>
            </w:r>
            <w:r>
              <w:rPr>
                <w:rFonts w:ascii="Open Sans" w:hAnsi="Open Sans" w:cs="Open Sans"/>
              </w:rPr>
              <w:t>3</w:t>
            </w:r>
            <w:r w:rsidR="00BA0518">
              <w:rPr>
                <w:rFonts w:ascii="Open Sans" w:hAnsi="Open Sans" w:cs="Open Sans"/>
              </w:rPr>
              <w:t>3</w:t>
            </w:r>
            <w:r>
              <w:rPr>
                <w:rFonts w:ascii="Open Sans" w:hAnsi="Open Sans" w:cs="Open Sans"/>
              </w:rPr>
              <w:t>7</w:t>
            </w:r>
            <w:r w:rsidRPr="006E6DF5">
              <w:rPr>
                <w:rFonts w:ascii="Open Sans" w:hAnsi="Open Sans" w:cs="Open Sans"/>
              </w:rPr>
              <w:t xml:space="preserve">), or any amendments thereto, at or prior to the time of building permit submittals. The fee obligation, if not paid </w:t>
            </w:r>
            <w:proofErr w:type="gramStart"/>
            <w:r>
              <w:rPr>
                <w:rFonts w:ascii="Open Sans" w:hAnsi="Open Sans" w:cs="Open Sans"/>
              </w:rPr>
              <w:t>at</w:t>
            </w:r>
            <w:proofErr w:type="gramEnd"/>
            <w:r>
              <w:rPr>
                <w:rFonts w:ascii="Open Sans" w:hAnsi="Open Sans" w:cs="Open Sans"/>
              </w:rPr>
              <w:t xml:space="preserve"> approval/building permit</w:t>
            </w:r>
            <w:r w:rsidRPr="006E6DF5">
              <w:rPr>
                <w:rFonts w:ascii="Open Sans" w:hAnsi="Open Sans" w:cs="Open Sans"/>
              </w:rPr>
              <w:t>, shall be documented on all sales documents and on plat notes to ensure that a title search would find the fee obligation before sale of the property</w:t>
            </w:r>
          </w:p>
          <w:p w14:paraId="6B07D981" w14:textId="77777777" w:rsidR="006E6DF5" w:rsidRDefault="006E6DF5">
            <w:pPr>
              <w:pStyle w:val="BodyText"/>
              <w:spacing w:before="0"/>
              <w:rPr>
                <w:rFonts w:ascii="Open Sans" w:hAnsi="Open Sans" w:cs="Open Sans"/>
                <w:noProof/>
              </w:rPr>
            </w:pPr>
          </w:p>
          <w:p w14:paraId="12BB2713" w14:textId="44CAAE2A" w:rsidR="00FF0D9C" w:rsidRDefault="00476984">
            <w:pPr>
              <w:pStyle w:val="BodyText"/>
              <w:spacing w:before="0"/>
              <w:rPr>
                <w:rFonts w:ascii="Open Sans" w:hAnsi="Open Sans" w:cs="Open Sans"/>
              </w:rPr>
            </w:pPr>
            <w:r>
              <w:rPr>
                <w:rFonts w:ascii="Open Sans" w:hAnsi="Open Sans" w:cs="Open Sans"/>
              </w:rPr>
              <w:t xml:space="preserve">**You will schedule a preconstruction meeting with our inspections team AFTER your approval of the Site Development Plan. </w:t>
            </w:r>
          </w:p>
          <w:p w14:paraId="1FC0C83E" w14:textId="77777777" w:rsidR="00476984" w:rsidRDefault="00476984" w:rsidP="00915A20">
            <w:pPr>
              <w:pStyle w:val="BodyText"/>
              <w:spacing w:before="0"/>
              <w:ind w:left="1246"/>
              <w:rPr>
                <w:rFonts w:ascii="Open Sans" w:hAnsi="Open Sans" w:cs="Open Sans"/>
              </w:rPr>
            </w:pPr>
          </w:p>
          <w:p w14:paraId="54F1F52F" w14:textId="7B91EB76" w:rsidR="00FF0D9C" w:rsidRPr="008C3910" w:rsidRDefault="00476984" w:rsidP="00BA0518">
            <w:pPr>
              <w:pStyle w:val="BodyText"/>
              <w:spacing w:before="0"/>
              <w:rPr>
                <w:rFonts w:ascii="Open Sans" w:hAnsi="Open Sans" w:cs="Open Sans"/>
              </w:rPr>
            </w:pPr>
            <w:r>
              <w:rPr>
                <w:rFonts w:ascii="Open Sans" w:hAnsi="Open Sans" w:cs="Open Sans"/>
              </w:rPr>
              <w:t xml:space="preserve">Contact: </w:t>
            </w:r>
            <w:hyperlink r:id="rId27" w:history="1">
              <w:r w:rsidRPr="00AB5E1D">
                <w:rPr>
                  <w:rStyle w:val="Hyperlink"/>
                  <w:rFonts w:ascii="Open Sans" w:hAnsi="Open Sans" w:cs="Open Sans"/>
                </w:rPr>
                <w:t>bradwalters@elpasoco.com</w:t>
              </w:r>
            </w:hyperlink>
          </w:p>
        </w:tc>
      </w:tr>
    </w:tbl>
    <w:p w14:paraId="6EC02D39" w14:textId="5FE606DD" w:rsidR="00691E04" w:rsidRDefault="00691E04" w:rsidP="0094623F">
      <w:pPr>
        <w:ind w:left="300"/>
        <w:rPr>
          <w:rFonts w:ascii="Open Sans" w:hAnsi="Open Sans" w:cs="Open Sans"/>
          <w:b/>
          <w:sz w:val="24"/>
          <w:szCs w:val="24"/>
        </w:rPr>
      </w:pPr>
    </w:p>
    <w:p w14:paraId="647690ED" w14:textId="3C2E090E" w:rsidR="00536371" w:rsidRPr="008C3910" w:rsidRDefault="00E95604" w:rsidP="0094623F">
      <w:pPr>
        <w:ind w:left="300"/>
        <w:rPr>
          <w:rFonts w:ascii="Open Sans" w:hAnsi="Open Sans" w:cs="Open Sans"/>
          <w:b/>
          <w:sz w:val="24"/>
          <w:szCs w:val="24"/>
        </w:rPr>
      </w:pPr>
      <w:r>
        <w:rPr>
          <w:rFonts w:ascii="Open Sans" w:hAnsi="Open Sans" w:cs="Open Sans"/>
          <w:b/>
          <w:sz w:val="24"/>
          <w:szCs w:val="24"/>
        </w:rPr>
        <w:t>Approval Criteria</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70"/>
      </w:tblGrid>
      <w:tr w:rsidR="00695541" w:rsidRPr="008C3910" w14:paraId="714FAD65" w14:textId="77777777" w:rsidTr="00E95604">
        <w:trPr>
          <w:trHeight w:val="547"/>
        </w:trPr>
        <w:tc>
          <w:tcPr>
            <w:tcW w:w="10670" w:type="dxa"/>
          </w:tcPr>
          <w:p w14:paraId="0843CCF0" w14:textId="6B834DA1" w:rsidR="00D60435" w:rsidRDefault="00D60435" w:rsidP="00F13EC6">
            <w:pPr>
              <w:pStyle w:val="BodyText"/>
            </w:pPr>
            <w:r>
              <w:t xml:space="preserve">Prelim and Final Plat may be combined, but application must meet all criteria for both. </w:t>
            </w:r>
          </w:p>
          <w:p w14:paraId="7257AB67" w14:textId="77777777" w:rsidR="00D60435" w:rsidRDefault="00D60435" w:rsidP="00F13EC6">
            <w:pPr>
              <w:pStyle w:val="BodyText"/>
            </w:pPr>
          </w:p>
          <w:p w14:paraId="688E56D4" w14:textId="2C19BC40" w:rsidR="00D60435" w:rsidRDefault="00D60435" w:rsidP="00F13EC6">
            <w:pPr>
              <w:pStyle w:val="BodyText"/>
            </w:pPr>
            <w:hyperlink r:id="rId28" w:anchor=":~:text=or%20other%20constraints.-,(2),Preliminary%20Plan.,-(a)" w:history="1">
              <w:r w:rsidRPr="00D60435">
                <w:rPr>
                  <w:rStyle w:val="Hyperlink"/>
                </w:rPr>
                <w:t xml:space="preserve">7.2.1. </w:t>
              </w:r>
              <w:proofErr w:type="gramStart"/>
              <w:r w:rsidRPr="00D60435">
                <w:rPr>
                  <w:rStyle w:val="Hyperlink"/>
                </w:rPr>
                <w:t>D)(</w:t>
              </w:r>
              <w:proofErr w:type="gramEnd"/>
              <w:r w:rsidRPr="00D60435">
                <w:rPr>
                  <w:rStyle w:val="Hyperlink"/>
                </w:rPr>
                <w:t>2) Preliminary Plan.  </w:t>
              </w:r>
            </w:hyperlink>
          </w:p>
          <w:p w14:paraId="26096EEB" w14:textId="37A5FD73" w:rsidR="00F13EC6" w:rsidRPr="00D60435" w:rsidRDefault="00F13EC6" w:rsidP="00F13EC6">
            <w:pPr>
              <w:pStyle w:val="BodyText"/>
              <w:rPr>
                <w:rFonts w:ascii="Open Sans" w:hAnsi="Open Sans" w:cs="Open Sans"/>
              </w:rPr>
            </w:pPr>
            <w:r w:rsidRPr="00D60435">
              <w:rPr>
                <w:rFonts w:ascii="Open Sans" w:hAnsi="Open Sans" w:cs="Open Sans"/>
              </w:rPr>
              <w:t xml:space="preserve">(e) Criteria for Approval. In approving a preliminary plan, the </w:t>
            </w:r>
            <w:proofErr w:type="spellStart"/>
            <w:r w:rsidRPr="00D60435">
              <w:rPr>
                <w:rFonts w:ascii="Open Sans" w:hAnsi="Open Sans" w:cs="Open Sans"/>
              </w:rPr>
              <w:t>BoCC</w:t>
            </w:r>
            <w:proofErr w:type="spellEnd"/>
            <w:r w:rsidRPr="00D60435">
              <w:rPr>
                <w:rFonts w:ascii="Open Sans" w:hAnsi="Open Sans" w:cs="Open Sans"/>
              </w:rPr>
              <w:t xml:space="preserve"> shall find that:</w:t>
            </w:r>
          </w:p>
          <w:p w14:paraId="7FF6FF18" w14:textId="3621AB8D"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proposed subdivision is in general conformance with the goals, objectives, and policies of the Master Plan;</w:t>
            </w:r>
          </w:p>
          <w:p w14:paraId="785ADCB0" w14:textId="6DCB950B"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subdivision is consistent with the purposes of this Code;</w:t>
            </w:r>
          </w:p>
          <w:p w14:paraId="04D39BE6" w14:textId="5A223802"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subdivision is in conformance with the subdivision design standards and any approved sketch plan;</w:t>
            </w:r>
          </w:p>
          <w:p w14:paraId="26795BCF" w14:textId="348B2BF5"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A sufficient water supply has been acquired in terms of quantity, quality, and dependability for the type of subdivision proposed, as determined in accordance with the standards set forth in the water supply standards [C.R.S. § 30-28-133(6)(a)] and the requirements of Chapter 8 of this Code (this finding may not be deferred to final plat if the applicant intends to seek administrative final plat approval);</w:t>
            </w:r>
          </w:p>
          <w:p w14:paraId="2E22B7BB" w14:textId="4ADDA837"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A public sewage disposal system has been established and, if other methods of sewage disposal are proposed, the system complies with state and local laws and regulations, [C.R.S. § 30-28-133(6) (b)] and the requirements of Chapter 8 of this Code;</w:t>
            </w:r>
          </w:p>
          <w:p w14:paraId="6B5AE80B" w14:textId="40C46EDB"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All areas of the proposed subdivision, which may involve soil or topographical conditions presenting hazards or requiring special precautions, have been identified and the proposed subdivision is compatible with such conditions. [C.R.S. § 30-28-</w:t>
            </w:r>
            <w:r w:rsidRPr="00D60435">
              <w:rPr>
                <w:rFonts w:ascii="Open Sans" w:hAnsi="Open Sans" w:cs="Open Sans"/>
              </w:rPr>
              <w:lastRenderedPageBreak/>
              <w:t>133(6)(c)];</w:t>
            </w:r>
          </w:p>
          <w:p w14:paraId="179F7B26" w14:textId="519E4B88"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Adequate drainage improvements complying with State law [C.R.S. § 30-28-133(3)(c)(VIII)] and the requirements of this Code and the ECM are provided by the design;</w:t>
            </w:r>
          </w:p>
          <w:p w14:paraId="3AB100FE" w14:textId="2FDD2341"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location and design of the public improvements proposed in connection with the subdivision are adequate to serve the needs and mitigate the effects of the development;</w:t>
            </w:r>
          </w:p>
          <w:p w14:paraId="4D030F2E" w14:textId="3C58A5CB"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Legal and physical access is or will be provided to all parcels by public rights-of-way or recorded easement, acceptable to the County in compliance with this Code and the ECM;</w:t>
            </w:r>
          </w:p>
          <w:p w14:paraId="4C9F4181" w14:textId="32A6996C"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proposed subdivision has established an adequate level of compatibility by (1) incorporating natural physical features into the design and providing sufficient open spaces considering the type and intensity of the subdivision; (2) incorporating site planning techniques to foster the implementation of the County's plans, and encourage a land use pattern to support a balanced transportation system, including auto, bike and pedestrian traffic, public or mass transit if appropriate, and the cost effective delivery of other services consistent with adopted plans, policies and regulations of the County; (3) incorporating physical design features in the subdivision to provide a transition between the subdivision and adjacent land uses; (4) incorporating identified environmentally sensitive areas, including but not limited to, wetlands and wildlife corridors, into the design; and (5) incorporating public facilities or infrastructure, or provisions therefore, reasonably related to the proposed subdivision so the proposed subdivision will not negatively impact the levels of service of County services and facilities;</w:t>
            </w:r>
          </w:p>
          <w:p w14:paraId="763AFB00" w14:textId="20388081"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Necessary services, including police and fire protection, recreation, utilities, open space and transportation system, are or will be available to serve the proposed subdivision;</w:t>
            </w:r>
          </w:p>
          <w:p w14:paraId="01C4CBB5" w14:textId="6B11AD76"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subdivision provides evidence to show that the proposed methods for fire protection comply with Chapter 6 of this Code; and</w:t>
            </w:r>
          </w:p>
          <w:p w14:paraId="4CD24F83" w14:textId="383F2F98" w:rsidR="00F13EC6" w:rsidRPr="00D60435" w:rsidRDefault="00F13EC6" w:rsidP="00D60435">
            <w:pPr>
              <w:pStyle w:val="BodyText"/>
              <w:numPr>
                <w:ilvl w:val="0"/>
                <w:numId w:val="24"/>
              </w:numPr>
              <w:rPr>
                <w:rFonts w:ascii="Open Sans" w:hAnsi="Open Sans" w:cs="Open Sans"/>
              </w:rPr>
            </w:pPr>
            <w:r w:rsidRPr="00D60435">
              <w:rPr>
                <w:rFonts w:ascii="Open Sans" w:hAnsi="Open Sans" w:cs="Open Sans"/>
              </w:rPr>
              <w:t>The proposed subdivision meets other applicable sections of Chapter 6 and 8 of this Code.</w:t>
            </w:r>
          </w:p>
          <w:p w14:paraId="510EC791" w14:textId="77777777" w:rsidR="00F13EC6" w:rsidRDefault="00F13EC6" w:rsidP="00E95604">
            <w:pPr>
              <w:pStyle w:val="BodyText"/>
              <w:spacing w:before="0"/>
            </w:pPr>
          </w:p>
          <w:p w14:paraId="6E5DA359" w14:textId="3B413EB0" w:rsidR="00E95604" w:rsidRDefault="00E95604" w:rsidP="00E95604">
            <w:pPr>
              <w:pStyle w:val="BodyText"/>
              <w:spacing w:before="0"/>
              <w:rPr>
                <w:rFonts w:ascii="Open Sans" w:hAnsi="Open Sans" w:cs="Open Sans"/>
              </w:rPr>
            </w:pPr>
            <w:hyperlink r:id="rId29" w:anchor=":~:text=of%20this%20Code.-,(3),Final%20Plat.,-(a)" w:history="1">
              <w:r w:rsidRPr="00E95604">
                <w:rPr>
                  <w:rStyle w:val="Hyperlink"/>
                  <w:rFonts w:ascii="Open Sans" w:hAnsi="Open Sans" w:cs="Open Sans"/>
                </w:rPr>
                <w:t>7.2.1 (D) (3) Final Plat</w:t>
              </w:r>
            </w:hyperlink>
          </w:p>
          <w:p w14:paraId="620C99FF" w14:textId="0DA5EFB0" w:rsidR="00E95604" w:rsidRPr="00E95604" w:rsidRDefault="00E95604" w:rsidP="00E95604">
            <w:pPr>
              <w:pStyle w:val="BodyText"/>
              <w:rPr>
                <w:rFonts w:ascii="Open Sans" w:hAnsi="Open Sans" w:cs="Open Sans"/>
              </w:rPr>
            </w:pPr>
            <w:r w:rsidRPr="00E95604">
              <w:rPr>
                <w:rFonts w:ascii="Open Sans" w:hAnsi="Open Sans" w:cs="Open Sans"/>
              </w:rPr>
              <w:t>(f)</w:t>
            </w:r>
            <w:r>
              <w:rPr>
                <w:rFonts w:ascii="Open Sans" w:hAnsi="Open Sans" w:cs="Open Sans"/>
              </w:rPr>
              <w:t xml:space="preserve"> </w:t>
            </w:r>
            <w:r w:rsidRPr="00E95604">
              <w:rPr>
                <w:rFonts w:ascii="Open Sans" w:hAnsi="Open Sans" w:cs="Open Sans"/>
              </w:rPr>
              <w:t xml:space="preserve">Criteria for Approval. In approving a final </w:t>
            </w:r>
            <w:proofErr w:type="gramStart"/>
            <w:r w:rsidRPr="00E95604">
              <w:rPr>
                <w:rFonts w:ascii="Open Sans" w:hAnsi="Open Sans" w:cs="Open Sans"/>
              </w:rPr>
              <w:t>plat</w:t>
            </w:r>
            <w:proofErr w:type="gramEnd"/>
            <w:r w:rsidRPr="00E95604">
              <w:rPr>
                <w:rFonts w:ascii="Open Sans" w:hAnsi="Open Sans" w:cs="Open Sans"/>
              </w:rPr>
              <w:t>, the approving authority shall find that:</w:t>
            </w:r>
          </w:p>
          <w:p w14:paraId="05C772BD" w14:textId="0A2B59F1"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in conformance with the goals, objectives, and policies of the Master Plan;</w:t>
            </w:r>
          </w:p>
          <w:p w14:paraId="681E0F2F" w14:textId="09512CAB"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in substantial conformance with the approved preliminary plan;</w:t>
            </w:r>
          </w:p>
          <w:p w14:paraId="0AF66F41" w14:textId="24CDE183"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is consistent with the subdivision design standards and regulations and meets all planning, engineering, and surveying requirements of the County for maps, data, surveys, analyses, studies, reports, plans, designs, documents, and other supporting materials;</w:t>
            </w:r>
          </w:p>
          <w:p w14:paraId="25DD3BF7" w14:textId="2EBEE162"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 xml:space="preserve">Either </w:t>
            </w:r>
            <w:r w:rsidRPr="00A23C30">
              <w:rPr>
                <w:rFonts w:ascii="Open Sans" w:hAnsi="Open Sans" w:cs="Open Sans"/>
                <w14:glow w14:rad="101600">
                  <w14:schemeClr w14:val="accent1">
                    <w14:alpha w14:val="60000"/>
                    <w14:satMod w14:val="175000"/>
                  </w14:schemeClr>
                </w14:glow>
              </w:rPr>
              <w:t>a sufficient water supply has been acquired in terms of quantity, quality, and dependability for the type of subdivision proposed</w:t>
            </w:r>
            <w:r w:rsidRPr="00E95604">
              <w:rPr>
                <w:rFonts w:ascii="Open Sans" w:hAnsi="Open Sans" w:cs="Open Sans"/>
              </w:rPr>
              <w:t xml:space="preserve">, as determined in accordance with the standards set forth in the water supply standards [C.R.S. § 30-28-133(6)(a)] and the </w:t>
            </w:r>
            <w:r w:rsidRPr="00E95604">
              <w:rPr>
                <w:rFonts w:ascii="Open Sans" w:hAnsi="Open Sans" w:cs="Open Sans"/>
              </w:rPr>
              <w:lastRenderedPageBreak/>
              <w:t xml:space="preserve">requirements of Chapter 8 of this Code, or, with respect to applications for administrative final plat approval, such finding was previously made by the </w:t>
            </w:r>
            <w:proofErr w:type="spellStart"/>
            <w:r w:rsidRPr="00E95604">
              <w:rPr>
                <w:rFonts w:ascii="Open Sans" w:hAnsi="Open Sans" w:cs="Open Sans"/>
              </w:rPr>
              <w:t>BoCC</w:t>
            </w:r>
            <w:proofErr w:type="spellEnd"/>
            <w:r w:rsidRPr="00E95604">
              <w:rPr>
                <w:rFonts w:ascii="Open Sans" w:hAnsi="Open Sans" w:cs="Open Sans"/>
              </w:rPr>
              <w:t xml:space="preserve"> at the time of preliminary plan approval;</w:t>
            </w:r>
          </w:p>
          <w:p w14:paraId="7576040C" w14:textId="4AA62A1E"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 public sewage disposal system has been established and, if other methods of sewage disposal are proposed, the system complies with State and local laws and regulations, [C.R.S. § 30-28-133(6)(b)] and the requirements of Chapter 8 of this Code;</w:t>
            </w:r>
          </w:p>
          <w:p w14:paraId="76C118FE" w14:textId="11AA3B00"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All areas of the proposed subdivision which may involve soil or topographical conditions presenting hazards or requiring special precautions have been identified and that the proposed subdivision is compatible with such conditions [C.R.S. § 30-28-133(6)(c)];</w:t>
            </w:r>
          </w:p>
          <w:p w14:paraId="441AF0C2" w14:textId="39371841"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Adequate drainage improvements are proposed that comply with State Statute [C.R.S. § 30-28-133(3)(c)(VIII)] and the requirements of this Code and the ECM;</w:t>
            </w:r>
          </w:p>
          <w:p w14:paraId="1BC3E2DB" w14:textId="089AE45A"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Legal and physical access is provided to all parcels by public rights-of-way or recorded easement, acceptable to the County in compliance with this Code and the ECM;</w:t>
            </w:r>
          </w:p>
          <w:p w14:paraId="45214C43" w14:textId="7FDE2769"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Necessary services, including police and fire protection, recreation, utilities, and transportation systems, are or will be made available to serve the proposed subdivision;</w:t>
            </w:r>
          </w:p>
          <w:p w14:paraId="66247169" w14:textId="7DC81518"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final plans provide evidence to show that the proposed methods for fire protection comply with Chapter 6 of this Code;</w:t>
            </w:r>
          </w:p>
          <w:p w14:paraId="1E43321F" w14:textId="25BDCF57"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Off-site impacts were evaluated and related off-site improvements are roughly proportional and will mitigate the impacts of the subdivision in accordance with applicable requirements of Chapter 8;</w:t>
            </w:r>
          </w:p>
          <w:p w14:paraId="34E6C825" w14:textId="44B31873"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Adequate public facilities or infrastructure, or cash-in-lieu, for impacts reasonably related to the proposed subdivision have been constructed or are financially guaranteed through the SIA so the impacts of the subdivision will be adequately mitigated;</w:t>
            </w:r>
          </w:p>
          <w:p w14:paraId="4E7FB640" w14:textId="1CE2D286" w:rsidR="00E95604" w:rsidRPr="00E95604" w:rsidRDefault="00E95604" w:rsidP="00E95604">
            <w:pPr>
              <w:pStyle w:val="BodyText"/>
              <w:numPr>
                <w:ilvl w:val="0"/>
                <w:numId w:val="22"/>
              </w:numPr>
              <w:rPr>
                <w:rFonts w:ascii="Open Sans" w:hAnsi="Open Sans" w:cs="Open Sans"/>
              </w:rPr>
            </w:pPr>
            <w:r w:rsidRPr="00E95604">
              <w:rPr>
                <w:rFonts w:ascii="Open Sans" w:hAnsi="Open Sans" w:cs="Open Sans"/>
              </w:rPr>
              <w:t>The subdivision meets other applicable sections of Chapter 6 and 8; and</w:t>
            </w:r>
          </w:p>
          <w:p w14:paraId="0949DA7D" w14:textId="7701D8B0" w:rsidR="00E95604" w:rsidRPr="008C3910" w:rsidRDefault="00E95604" w:rsidP="00E95604">
            <w:pPr>
              <w:pStyle w:val="BodyText"/>
              <w:numPr>
                <w:ilvl w:val="0"/>
                <w:numId w:val="22"/>
              </w:numPr>
              <w:spacing w:before="0"/>
              <w:rPr>
                <w:rFonts w:ascii="Open Sans" w:hAnsi="Open Sans" w:cs="Open Sans"/>
              </w:rPr>
            </w:pPr>
            <w:r w:rsidRPr="00E95604">
              <w:rPr>
                <w:rFonts w:ascii="Open Sans" w:hAnsi="Open Sans" w:cs="Open Sans"/>
              </w:rPr>
              <w:t>The extraction of any known commercial mining deposit shall not be impeded by this subdivision [C.R.S. §§ 34-1-302(1), et seq.]</w:t>
            </w:r>
          </w:p>
        </w:tc>
      </w:tr>
    </w:tbl>
    <w:p w14:paraId="63306931" w14:textId="15282BDF" w:rsidR="00050385" w:rsidRPr="008C3910" w:rsidRDefault="00050385" w:rsidP="0094623F">
      <w:pPr>
        <w:pStyle w:val="BodyText"/>
        <w:spacing w:before="0"/>
        <w:ind w:left="300"/>
        <w:rPr>
          <w:rFonts w:ascii="Open Sans" w:hAnsi="Open Sans" w:cs="Open Sans"/>
          <w:bCs/>
        </w:rPr>
      </w:pPr>
    </w:p>
    <w:p w14:paraId="29C30279" w14:textId="27E138A4" w:rsidR="005946D8" w:rsidRPr="008C3910" w:rsidRDefault="005946D8" w:rsidP="0094623F">
      <w:pPr>
        <w:ind w:left="300"/>
        <w:rPr>
          <w:rFonts w:ascii="Open Sans" w:hAnsi="Open Sans" w:cs="Open Sans"/>
          <w:b/>
          <w:sz w:val="24"/>
          <w:szCs w:val="24"/>
        </w:rPr>
      </w:pPr>
      <w:r w:rsidRPr="008C3910">
        <w:rPr>
          <w:rFonts w:ascii="Open Sans" w:hAnsi="Open Sans" w:cs="Open Sans"/>
          <w:b/>
          <w:sz w:val="24"/>
          <w:szCs w:val="24"/>
        </w:rPr>
        <w:t>Re</w:t>
      </w:r>
      <w:r w:rsidR="00050385" w:rsidRPr="008C3910">
        <w:rPr>
          <w:rFonts w:ascii="Open Sans" w:hAnsi="Open Sans" w:cs="Open Sans"/>
          <w:b/>
          <w:sz w:val="24"/>
          <w:szCs w:val="24"/>
        </w:rPr>
        <w:t>l</w:t>
      </w:r>
      <w:r w:rsidRPr="008C3910">
        <w:rPr>
          <w:rFonts w:ascii="Open Sans" w:hAnsi="Open Sans" w:cs="Open Sans"/>
          <w:b/>
          <w:sz w:val="24"/>
          <w:szCs w:val="24"/>
        </w:rPr>
        <w:t xml:space="preserve">evant </w:t>
      </w:r>
      <w:r w:rsidR="00FF0D9C">
        <w:rPr>
          <w:rFonts w:ascii="Open Sans" w:hAnsi="Open Sans" w:cs="Open Sans"/>
          <w:b/>
          <w:sz w:val="24"/>
          <w:szCs w:val="24"/>
        </w:rPr>
        <w:t>Current/</w:t>
      </w:r>
      <w:proofErr w:type="gramStart"/>
      <w:r w:rsidR="000D7335" w:rsidRPr="008C3910">
        <w:rPr>
          <w:rFonts w:ascii="Open Sans" w:hAnsi="Open Sans" w:cs="Open Sans"/>
          <w:b/>
          <w:sz w:val="24"/>
          <w:szCs w:val="24"/>
        </w:rPr>
        <w:t>P</w:t>
      </w:r>
      <w:r w:rsidRPr="008C3910">
        <w:rPr>
          <w:rFonts w:ascii="Open Sans" w:hAnsi="Open Sans" w:cs="Open Sans"/>
          <w:b/>
          <w:sz w:val="24"/>
          <w:szCs w:val="24"/>
        </w:rPr>
        <w:t xml:space="preserve">ast </w:t>
      </w:r>
      <w:r w:rsidR="000D7335" w:rsidRPr="008C3910">
        <w:rPr>
          <w:rFonts w:ascii="Open Sans" w:hAnsi="Open Sans" w:cs="Open Sans"/>
          <w:b/>
          <w:sz w:val="24"/>
          <w:szCs w:val="24"/>
        </w:rPr>
        <w:t>H</w:t>
      </w:r>
      <w:r w:rsidRPr="008C3910">
        <w:rPr>
          <w:rFonts w:ascii="Open Sans" w:hAnsi="Open Sans" w:cs="Open Sans"/>
          <w:b/>
          <w:sz w:val="24"/>
          <w:szCs w:val="24"/>
        </w:rPr>
        <w:t>istory</w:t>
      </w:r>
      <w:proofErr w:type="gramEnd"/>
      <w:r w:rsidRPr="008C3910">
        <w:rPr>
          <w:rFonts w:ascii="Open Sans" w:hAnsi="Open Sans" w:cs="Open Sans"/>
          <w:b/>
          <w:sz w:val="24"/>
          <w:szCs w:val="24"/>
        </w:rPr>
        <w:t>:</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70"/>
      </w:tblGrid>
      <w:tr w:rsidR="00695541" w:rsidRPr="008C3910" w14:paraId="6843D448" w14:textId="77777777" w:rsidTr="007027CC">
        <w:trPr>
          <w:trHeight w:val="232"/>
        </w:trPr>
        <w:tc>
          <w:tcPr>
            <w:tcW w:w="10670" w:type="dxa"/>
          </w:tcPr>
          <w:p w14:paraId="5826EC4B" w14:textId="3039C181" w:rsidR="00D2326D" w:rsidRPr="00D2326D" w:rsidRDefault="00D60435" w:rsidP="00714E33">
            <w:pPr>
              <w:pStyle w:val="BodyText"/>
              <w:rPr>
                <w:rFonts w:ascii="Open Sans" w:hAnsi="Open Sans" w:cs="Open Sans"/>
              </w:rPr>
            </w:pPr>
            <w:hyperlink r:id="rId30" w:history="1">
              <w:r w:rsidRPr="00D60435">
                <w:rPr>
                  <w:rStyle w:val="Hyperlink"/>
                  <w:rFonts w:ascii="Open Sans" w:hAnsi="Open Sans" w:cs="Open Sans"/>
                </w:rPr>
                <w:t>SP0</w:t>
              </w:r>
              <w:r w:rsidRPr="00D60435">
                <w:rPr>
                  <w:rStyle w:val="Hyperlink"/>
                  <w:rFonts w:ascii="Open Sans" w:hAnsi="Open Sans" w:cs="Open Sans"/>
                </w:rPr>
                <w:t>6</w:t>
              </w:r>
              <w:r w:rsidRPr="00D60435">
                <w:rPr>
                  <w:rStyle w:val="Hyperlink"/>
                  <w:rFonts w:ascii="Open Sans" w:hAnsi="Open Sans" w:cs="Open Sans"/>
                </w:rPr>
                <w:t>003</w:t>
              </w:r>
            </w:hyperlink>
            <w:r>
              <w:rPr>
                <w:rFonts w:ascii="Open Sans" w:hAnsi="Open Sans" w:cs="Open Sans"/>
              </w:rPr>
              <w:t xml:space="preserve"> – Preliminary Plan (Expired) </w:t>
            </w:r>
          </w:p>
        </w:tc>
      </w:tr>
    </w:tbl>
    <w:p w14:paraId="1D039C54" w14:textId="69B66335" w:rsidR="005946D8" w:rsidRPr="008C3910" w:rsidRDefault="005946D8" w:rsidP="0094623F">
      <w:pPr>
        <w:pStyle w:val="BodyText"/>
        <w:spacing w:before="0"/>
        <w:rPr>
          <w:rFonts w:ascii="Open Sans" w:hAnsi="Open Sans" w:cs="Open Sans"/>
          <w:b/>
        </w:rPr>
      </w:pPr>
    </w:p>
    <w:p w14:paraId="4D4D92B7" w14:textId="3C654B5B" w:rsidR="00536371" w:rsidRPr="00D60435" w:rsidRDefault="00050385" w:rsidP="00D60435">
      <w:pPr>
        <w:ind w:left="300"/>
        <w:rPr>
          <w:rFonts w:ascii="Open Sans" w:hAnsi="Open Sans" w:cs="Open Sans"/>
          <w:b/>
          <w:sz w:val="24"/>
          <w:szCs w:val="24"/>
        </w:rPr>
      </w:pPr>
      <w:r w:rsidRPr="008C3910">
        <w:rPr>
          <w:rFonts w:ascii="Open Sans" w:hAnsi="Open Sans" w:cs="Open Sans"/>
          <w:b/>
          <w:sz w:val="24"/>
          <w:szCs w:val="24"/>
        </w:rPr>
        <w:t>Design and Landscaping</w:t>
      </w:r>
    </w:p>
    <w:p w14:paraId="34024CCD" w14:textId="77777777" w:rsidR="00536371" w:rsidRPr="008C3910" w:rsidRDefault="00050385" w:rsidP="0094623F">
      <w:pPr>
        <w:pStyle w:val="BodyText"/>
        <w:spacing w:before="0"/>
        <w:ind w:left="300"/>
        <w:rPr>
          <w:rFonts w:ascii="Open Sans" w:hAnsi="Open Sans" w:cs="Open Sans"/>
        </w:rPr>
      </w:pPr>
      <w:r w:rsidRPr="007027CC">
        <w:rPr>
          <w:rFonts w:ascii="Open Sans" w:hAnsi="Open Sans" w:cs="Open Sans"/>
          <w:b/>
        </w:rPr>
        <w:t>Site Design/Layout</w:t>
      </w:r>
      <w:r w:rsidRPr="008C3910">
        <w:rPr>
          <w:rFonts w:ascii="Open Sans" w:hAnsi="Open Sans" w:cs="Open Sans"/>
          <w:b/>
        </w:rPr>
        <w:t xml:space="preserve"> </w:t>
      </w:r>
      <w:r w:rsidRPr="008C3910">
        <w:rPr>
          <w:rFonts w:ascii="Open Sans" w:hAnsi="Open Sans" w:cs="Open Sans"/>
        </w:rPr>
        <w:t>(Lot pattern, circulation/road design, open space, preservation of natural features, compatibility internally and with adjacent land uses)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695541" w:rsidRPr="008C3910" w14:paraId="0ED0E473" w14:textId="77777777" w:rsidTr="007027CC">
        <w:trPr>
          <w:trHeight w:val="313"/>
        </w:trPr>
        <w:tc>
          <w:tcPr>
            <w:tcW w:w="10670" w:type="dxa"/>
          </w:tcPr>
          <w:p w14:paraId="1508D49A" w14:textId="7A44885D" w:rsidR="00C40603" w:rsidRPr="008C3910" w:rsidRDefault="00C40603" w:rsidP="00D60435">
            <w:pPr>
              <w:pStyle w:val="BodyText"/>
              <w:spacing w:before="0"/>
              <w:rPr>
                <w:rFonts w:ascii="Open Sans" w:hAnsi="Open Sans" w:cs="Open Sans"/>
              </w:rPr>
            </w:pPr>
          </w:p>
        </w:tc>
      </w:tr>
    </w:tbl>
    <w:p w14:paraId="169876C9" w14:textId="0D2C5DB2" w:rsidR="006D34C1" w:rsidRPr="008C3910" w:rsidRDefault="006D34C1" w:rsidP="0094623F">
      <w:pPr>
        <w:pStyle w:val="BodyText"/>
        <w:spacing w:before="0"/>
        <w:rPr>
          <w:rFonts w:ascii="Open Sans" w:hAnsi="Open Sans" w:cs="Open Sans"/>
        </w:rPr>
      </w:pPr>
    </w:p>
    <w:p w14:paraId="5F2E0AF7" w14:textId="43EA95C4" w:rsidR="00536371" w:rsidRPr="008C3910" w:rsidRDefault="00050385" w:rsidP="0094623F">
      <w:pPr>
        <w:pStyle w:val="Heading1"/>
        <w:spacing w:before="0"/>
        <w:rPr>
          <w:rFonts w:ascii="Open Sans" w:hAnsi="Open Sans" w:cs="Open Sans"/>
        </w:rPr>
      </w:pPr>
      <w:r w:rsidRPr="007027CC">
        <w:rPr>
          <w:rFonts w:ascii="Open Sans" w:hAnsi="Open Sans" w:cs="Open Sans"/>
        </w:rPr>
        <w:t>Landscaping</w:t>
      </w:r>
    </w:p>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8915"/>
      </w:tblGrid>
      <w:tr w:rsidR="00523AA7" w:rsidRPr="008C3910" w14:paraId="6B5B42F6" w14:textId="77777777">
        <w:sdt>
          <w:sdtPr>
            <w:rPr>
              <w:rFonts w:ascii="Open Sans" w:hAnsi="Open Sans" w:cs="Open Sans"/>
            </w:rPr>
            <w:id w:val="-130102052"/>
            <w14:checkbox>
              <w14:checked w14:val="0"/>
              <w14:checkedState w14:val="2612" w14:font="MS Gothic"/>
              <w14:uncheckedState w14:val="2610" w14:font="MS Gothic"/>
            </w14:checkbox>
          </w:sdtPr>
          <w:sdtEndPr/>
          <w:sdtContent>
            <w:tc>
              <w:tcPr>
                <w:tcW w:w="630" w:type="dxa"/>
              </w:tcPr>
              <w:p w14:paraId="040A4D11" w14:textId="32E42997" w:rsidR="00523AA7" w:rsidRPr="008C3910" w:rsidRDefault="005E38E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A3B2DDD" w14:textId="039A8B69" w:rsidR="00523AA7" w:rsidRPr="008C3910" w:rsidRDefault="00523AA7" w:rsidP="0094623F">
            <w:pPr>
              <w:pStyle w:val="BodyText"/>
              <w:spacing w:before="0"/>
              <w:rPr>
                <w:rFonts w:ascii="Open Sans" w:hAnsi="Open Sans" w:cs="Open Sans"/>
              </w:rPr>
            </w:pPr>
            <w:r w:rsidRPr="008C3910">
              <w:rPr>
                <w:rFonts w:ascii="Open Sans" w:hAnsi="Open Sans" w:cs="Open Sans"/>
              </w:rPr>
              <w:t>Expressway, Principal arterial area depth – 25’-Trees required 1 per</w:t>
            </w:r>
            <w:r w:rsidRPr="008C3910">
              <w:rPr>
                <w:rFonts w:ascii="Open Sans" w:hAnsi="Open Sans" w:cs="Open Sans"/>
                <w:spacing w:val="-10"/>
              </w:rPr>
              <w:t xml:space="preserve"> </w:t>
            </w:r>
            <w:r w:rsidRPr="008C3910">
              <w:rPr>
                <w:rFonts w:ascii="Open Sans" w:hAnsi="Open Sans" w:cs="Open Sans"/>
              </w:rPr>
              <w:t>20’</w:t>
            </w:r>
          </w:p>
        </w:tc>
      </w:tr>
      <w:tr w:rsidR="00523AA7" w:rsidRPr="008C3910" w14:paraId="34627AC6" w14:textId="77777777">
        <w:sdt>
          <w:sdtPr>
            <w:rPr>
              <w:rFonts w:ascii="Open Sans" w:hAnsi="Open Sans" w:cs="Open Sans"/>
            </w:rPr>
            <w:id w:val="659662939"/>
            <w14:checkbox>
              <w14:checked w14:val="0"/>
              <w14:checkedState w14:val="2612" w14:font="MS Gothic"/>
              <w14:uncheckedState w14:val="2610" w14:font="MS Gothic"/>
            </w14:checkbox>
          </w:sdtPr>
          <w:sdtEndPr/>
          <w:sdtContent>
            <w:tc>
              <w:tcPr>
                <w:tcW w:w="630" w:type="dxa"/>
              </w:tcPr>
              <w:p w14:paraId="2724C2BE" w14:textId="7212E0EF" w:rsidR="00523AA7" w:rsidRPr="008C3910" w:rsidRDefault="00203CD9"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484FB1B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Urban interchange/Intersection area depth – 25’-</w:t>
            </w:r>
            <w:r w:rsidRPr="008C3910">
              <w:rPr>
                <w:rFonts w:ascii="Open Sans" w:hAnsi="Open Sans" w:cs="Open Sans"/>
                <w:spacing w:val="1"/>
              </w:rPr>
              <w:t xml:space="preserve"> </w:t>
            </w:r>
            <w:r w:rsidRPr="008C3910">
              <w:rPr>
                <w:rFonts w:ascii="Open Sans" w:hAnsi="Open Sans" w:cs="Open Sans"/>
              </w:rPr>
              <w:t>N/A</w:t>
            </w:r>
          </w:p>
        </w:tc>
      </w:tr>
      <w:tr w:rsidR="00523AA7" w:rsidRPr="008C3910" w14:paraId="2796EE8D" w14:textId="77777777">
        <w:sdt>
          <w:sdtPr>
            <w:rPr>
              <w:rFonts w:ascii="Open Sans" w:hAnsi="Open Sans" w:cs="Open Sans"/>
            </w:rPr>
            <w:id w:val="1756781159"/>
            <w14:checkbox>
              <w14:checked w14:val="0"/>
              <w14:checkedState w14:val="2612" w14:font="MS Gothic"/>
              <w14:uncheckedState w14:val="2610" w14:font="MS Gothic"/>
            </w14:checkbox>
          </w:sdtPr>
          <w:sdtEndPr/>
          <w:sdtContent>
            <w:tc>
              <w:tcPr>
                <w:tcW w:w="630" w:type="dxa"/>
              </w:tcPr>
              <w:p w14:paraId="410CD2F9" w14:textId="78320689" w:rsidR="00523AA7" w:rsidRPr="008C3910" w:rsidRDefault="007027CC"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4067A84" w14:textId="7259AC93" w:rsidR="00523AA7" w:rsidRPr="008C3910" w:rsidRDefault="00523AA7" w:rsidP="0094623F">
            <w:pPr>
              <w:pStyle w:val="BodyText"/>
              <w:spacing w:before="0"/>
              <w:rPr>
                <w:rFonts w:ascii="Open Sans" w:hAnsi="Open Sans" w:cs="Open Sans"/>
              </w:rPr>
            </w:pPr>
            <w:r w:rsidRPr="008C3910">
              <w:rPr>
                <w:rFonts w:ascii="Open Sans" w:hAnsi="Open Sans" w:cs="Open Sans"/>
              </w:rPr>
              <w:t>Minor arterial area depth 20’ – Trees required 1 per</w:t>
            </w:r>
            <w:r w:rsidRPr="008C3910">
              <w:rPr>
                <w:rFonts w:ascii="Open Sans" w:hAnsi="Open Sans" w:cs="Open Sans"/>
                <w:spacing w:val="-11"/>
              </w:rPr>
              <w:t xml:space="preserve"> </w:t>
            </w:r>
            <w:r w:rsidRPr="008C3910">
              <w:rPr>
                <w:rFonts w:ascii="Open Sans" w:hAnsi="Open Sans" w:cs="Open Sans"/>
              </w:rPr>
              <w:t>25’</w:t>
            </w:r>
            <w:r w:rsidR="00FE1841">
              <w:rPr>
                <w:rFonts w:ascii="Open Sans" w:hAnsi="Open Sans" w:cs="Open Sans"/>
              </w:rPr>
              <w:t xml:space="preserve"> (Old Ranch Rd)</w:t>
            </w:r>
          </w:p>
        </w:tc>
      </w:tr>
      <w:tr w:rsidR="00523AA7" w:rsidRPr="008C3910" w14:paraId="1809A860" w14:textId="77777777">
        <w:sdt>
          <w:sdtPr>
            <w:rPr>
              <w:rFonts w:ascii="Open Sans" w:hAnsi="Open Sans" w:cs="Open Sans"/>
            </w:rPr>
            <w:id w:val="32398442"/>
            <w14:checkbox>
              <w14:checked w14:val="0"/>
              <w14:checkedState w14:val="2612" w14:font="MS Gothic"/>
              <w14:uncheckedState w14:val="2610" w14:font="MS Gothic"/>
            </w14:checkbox>
          </w:sdtPr>
          <w:sdtEndPr/>
          <w:sdtContent>
            <w:tc>
              <w:tcPr>
                <w:tcW w:w="630" w:type="dxa"/>
              </w:tcPr>
              <w:p w14:paraId="644A4D78" w14:textId="0B50AF36" w:rsidR="00523AA7" w:rsidRPr="008C3910" w:rsidRDefault="005E38E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118AE1EB" w14:textId="6BB84C58" w:rsidR="00523AA7" w:rsidRPr="008C3910" w:rsidRDefault="00523AA7" w:rsidP="0094623F">
            <w:pPr>
              <w:pStyle w:val="BodyText"/>
              <w:spacing w:before="0"/>
              <w:rPr>
                <w:rFonts w:ascii="Open Sans" w:hAnsi="Open Sans" w:cs="Open Sans"/>
              </w:rPr>
            </w:pPr>
            <w:r w:rsidRPr="008C3910">
              <w:rPr>
                <w:rFonts w:ascii="Open Sans" w:hAnsi="Open Sans" w:cs="Open Sans"/>
              </w:rPr>
              <w:t>Non-arterial area depth 10’ – Trees required 1 per</w:t>
            </w:r>
            <w:r w:rsidRPr="008C3910">
              <w:rPr>
                <w:rFonts w:ascii="Open Sans" w:hAnsi="Open Sans" w:cs="Open Sans"/>
                <w:spacing w:val="-4"/>
              </w:rPr>
              <w:t xml:space="preserve"> </w:t>
            </w:r>
            <w:r w:rsidRPr="008C3910">
              <w:rPr>
                <w:rFonts w:ascii="Open Sans" w:hAnsi="Open Sans" w:cs="Open Sans"/>
              </w:rPr>
              <w:t>30’</w:t>
            </w:r>
          </w:p>
        </w:tc>
      </w:tr>
      <w:tr w:rsidR="00523AA7" w:rsidRPr="008C3910" w14:paraId="74703C41" w14:textId="77777777">
        <w:sdt>
          <w:sdtPr>
            <w:rPr>
              <w:rFonts w:ascii="Open Sans" w:hAnsi="Open Sans" w:cs="Open Sans"/>
            </w:rPr>
            <w:id w:val="-896890903"/>
            <w14:checkbox>
              <w14:checked w14:val="0"/>
              <w14:checkedState w14:val="2612" w14:font="MS Gothic"/>
              <w14:uncheckedState w14:val="2610" w14:font="MS Gothic"/>
            </w14:checkbox>
          </w:sdtPr>
          <w:sdtEndPr/>
          <w:sdtContent>
            <w:tc>
              <w:tcPr>
                <w:tcW w:w="630" w:type="dxa"/>
              </w:tcPr>
              <w:p w14:paraId="458D2099" w14:textId="0D9A0164" w:rsidR="00523AA7" w:rsidRPr="008C3910" w:rsidRDefault="005E38E2"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5228707D" w14:textId="77777777" w:rsidR="00523AA7" w:rsidRPr="008C3910" w:rsidRDefault="00523AA7" w:rsidP="0094623F">
            <w:pPr>
              <w:pStyle w:val="BodyText"/>
              <w:spacing w:before="0"/>
              <w:rPr>
                <w:rFonts w:ascii="Open Sans" w:hAnsi="Open Sans" w:cs="Open Sans"/>
              </w:rPr>
            </w:pPr>
            <w:r w:rsidRPr="008C3910">
              <w:rPr>
                <w:rFonts w:ascii="Open Sans" w:hAnsi="Open Sans" w:cs="Open Sans"/>
              </w:rPr>
              <w:t>Parking lot landscaping</w:t>
            </w:r>
            <w:r w:rsidRPr="008C3910">
              <w:rPr>
                <w:rFonts w:ascii="Open Sans" w:hAnsi="Open Sans" w:cs="Open Sans"/>
                <w:spacing w:val="-4"/>
              </w:rPr>
              <w:t xml:space="preserve"> </w:t>
            </w:r>
            <w:r w:rsidRPr="008C3910">
              <w:rPr>
                <w:rFonts w:ascii="Open Sans" w:hAnsi="Open Sans" w:cs="Open Sans"/>
              </w:rPr>
              <w:t>required</w:t>
            </w:r>
          </w:p>
        </w:tc>
      </w:tr>
      <w:tr w:rsidR="00523AA7" w:rsidRPr="008C3910" w14:paraId="5A78BD42" w14:textId="77777777">
        <w:sdt>
          <w:sdtPr>
            <w:rPr>
              <w:rFonts w:ascii="Open Sans" w:hAnsi="Open Sans" w:cs="Open Sans"/>
            </w:rPr>
            <w:id w:val="-1777014755"/>
            <w14:checkbox>
              <w14:checked w14:val="0"/>
              <w14:checkedState w14:val="2612" w14:font="MS Gothic"/>
              <w14:uncheckedState w14:val="2610" w14:font="MS Gothic"/>
            </w14:checkbox>
          </w:sdtPr>
          <w:sdtEndPr/>
          <w:sdtContent>
            <w:tc>
              <w:tcPr>
                <w:tcW w:w="630" w:type="dxa"/>
              </w:tcPr>
              <w:p w14:paraId="10C48972" w14:textId="4F19F93C" w:rsidR="00523AA7" w:rsidRPr="008C3910" w:rsidRDefault="00FE1841" w:rsidP="0094623F">
                <w:pPr>
                  <w:pStyle w:val="BodyText"/>
                  <w:spacing w:before="0"/>
                  <w:rPr>
                    <w:rFonts w:ascii="Open Sans" w:hAnsi="Open Sans" w:cs="Open Sans"/>
                  </w:rPr>
                </w:pPr>
                <w:r>
                  <w:rPr>
                    <w:rFonts w:ascii="MS Gothic" w:eastAsia="MS Gothic" w:hAnsi="MS Gothic" w:cs="Open Sans" w:hint="eastAsia"/>
                  </w:rPr>
                  <w:t>☐</w:t>
                </w:r>
              </w:p>
            </w:tc>
          </w:sdtContent>
        </w:sdt>
        <w:tc>
          <w:tcPr>
            <w:tcW w:w="8915" w:type="dxa"/>
          </w:tcPr>
          <w:p w14:paraId="28E0D246" w14:textId="77777777" w:rsidR="0014528D" w:rsidRDefault="00523AA7" w:rsidP="0014528D">
            <w:pPr>
              <w:pStyle w:val="BodyText"/>
              <w:spacing w:before="0"/>
              <w:rPr>
                <w:rFonts w:ascii="Open Sans" w:hAnsi="Open Sans" w:cs="Open Sans"/>
              </w:rPr>
            </w:pPr>
            <w:r w:rsidRPr="008C3910">
              <w:rPr>
                <w:rFonts w:ascii="Open Sans" w:hAnsi="Open Sans" w:cs="Open Sans"/>
              </w:rPr>
              <w:t>Buffer between non-residential and residential districts separated by a non-arterial road or public</w:t>
            </w:r>
            <w:r w:rsidRPr="008C3910">
              <w:rPr>
                <w:rFonts w:ascii="Open Sans" w:hAnsi="Open Sans" w:cs="Open Sans"/>
                <w:spacing w:val="-6"/>
              </w:rPr>
              <w:t xml:space="preserve"> </w:t>
            </w:r>
            <w:r w:rsidRPr="008C3910">
              <w:rPr>
                <w:rFonts w:ascii="Open Sans" w:hAnsi="Open Sans" w:cs="Open Sans"/>
              </w:rPr>
              <w:t>alley</w:t>
            </w:r>
          </w:p>
          <w:p w14:paraId="5ED98964" w14:textId="3979025F" w:rsidR="00607F35" w:rsidRPr="008C3910" w:rsidRDefault="000F79F3" w:rsidP="0014528D">
            <w:pPr>
              <w:pStyle w:val="BodyText"/>
              <w:spacing w:before="0"/>
              <w:rPr>
                <w:rFonts w:ascii="Open Sans" w:hAnsi="Open Sans" w:cs="Open Sans"/>
              </w:rPr>
            </w:pPr>
            <w:sdt>
              <w:sdtPr>
                <w:rPr>
                  <w:rFonts w:ascii="Open Sans" w:hAnsi="Open Sans" w:cs="Open Sans"/>
                </w:rPr>
                <w:id w:val="1867789490"/>
                <w14:checkbox>
                  <w14:checked w14:val="1"/>
                  <w14:checkedState w14:val="2612" w14:font="MS Gothic"/>
                  <w14:uncheckedState w14:val="2610" w14:font="MS Gothic"/>
                </w14:checkbox>
              </w:sdtPr>
              <w:sdtEndPr/>
              <w:sdtContent>
                <w:r w:rsidR="005E38E2">
                  <w:rPr>
                    <w:rFonts w:ascii="MS Gothic" w:eastAsia="MS Gothic" w:hAnsi="MS Gothic" w:cs="Open Sans" w:hint="eastAsia"/>
                  </w:rPr>
                  <w:t>☒</w:t>
                </w:r>
              </w:sdtContent>
            </w:sdt>
            <w:r w:rsidR="0014528D">
              <w:rPr>
                <w:rFonts w:ascii="Open Sans" w:hAnsi="Open Sans" w:cs="Open Sans"/>
              </w:rPr>
              <w:t xml:space="preserve"> </w:t>
            </w:r>
            <w:r w:rsidR="00607F35">
              <w:rPr>
                <w:rFonts w:ascii="Open Sans" w:hAnsi="Open Sans" w:cs="Open Sans"/>
              </w:rPr>
              <w:t>Zone Boundary Buffer</w:t>
            </w:r>
          </w:p>
        </w:tc>
      </w:tr>
    </w:tbl>
    <w:p w14:paraId="04678EB5" w14:textId="7A133FEA" w:rsidR="00536371" w:rsidRPr="008C3910" w:rsidRDefault="00536371" w:rsidP="0094623F">
      <w:pPr>
        <w:pStyle w:val="Heading1"/>
        <w:spacing w:before="0"/>
        <w:rPr>
          <w:rFonts w:ascii="Open Sans" w:hAnsi="Open Sans" w:cs="Open Sans"/>
        </w:rPr>
      </w:pPr>
    </w:p>
    <w:tbl>
      <w:tblPr>
        <w:tblStyle w:val="TableGrid"/>
        <w:tblW w:w="4968" w:type="pct"/>
        <w:tblInd w:w="26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711"/>
      </w:tblGrid>
      <w:tr w:rsidR="00695541" w:rsidRPr="008C3910" w14:paraId="58336A8F" w14:textId="77777777" w:rsidTr="00915A20">
        <w:trPr>
          <w:trHeight w:val="1807"/>
        </w:trPr>
        <w:tc>
          <w:tcPr>
            <w:tcW w:w="5000" w:type="pct"/>
          </w:tcPr>
          <w:p w14:paraId="12961A3F" w14:textId="4BB5A3C7" w:rsidR="001E606E" w:rsidRDefault="005E38E2" w:rsidP="005E38E2">
            <w:pPr>
              <w:pStyle w:val="BodyText"/>
              <w:spacing w:before="0"/>
              <w:rPr>
                <w:rFonts w:ascii="Open Sans" w:hAnsi="Open Sans" w:cs="Open Sans"/>
                <w:b/>
                <w:bCs/>
              </w:rPr>
            </w:pPr>
            <w:r>
              <w:rPr>
                <w:rFonts w:ascii="Open Sans" w:hAnsi="Open Sans" w:cs="Open Sans"/>
                <w:b/>
                <w:bCs/>
              </w:rPr>
              <w:t xml:space="preserve">Subdivision landscape design considerations: </w:t>
            </w:r>
          </w:p>
          <w:p w14:paraId="6521AE95" w14:textId="7488A50F" w:rsidR="00695541" w:rsidRPr="008C3910" w:rsidRDefault="005E38E2" w:rsidP="00FE1841">
            <w:pPr>
              <w:pStyle w:val="BodyText"/>
              <w:spacing w:before="0"/>
              <w:rPr>
                <w:rFonts w:ascii="Open Sans" w:hAnsi="Open Sans" w:cs="Open Sans"/>
              </w:rPr>
            </w:pPr>
            <w:r w:rsidRPr="005E38E2">
              <w:rPr>
                <w:rFonts w:ascii="Open Sans" w:hAnsi="Open Sans" w:cs="Open Sans"/>
              </w:rPr>
              <w:t>(b)</w:t>
            </w:r>
            <w:r>
              <w:rPr>
                <w:rFonts w:ascii="Open Sans" w:hAnsi="Open Sans" w:cs="Open Sans"/>
              </w:rPr>
              <w:t xml:space="preserve"> </w:t>
            </w:r>
            <w:r w:rsidRPr="005E38E2">
              <w:rPr>
                <w:rFonts w:ascii="Open Sans" w:hAnsi="Open Sans" w:cs="Open Sans"/>
              </w:rPr>
              <w:t>Landscaping between Differing Land Uses. Landscaping should be provided, especially as a buffer between different types of uses. Xeriscape should be used whenever possible to minimize water consumption.</w:t>
            </w:r>
          </w:p>
        </w:tc>
      </w:tr>
      <w:tr w:rsidR="00FE1841" w:rsidRPr="008C3910" w14:paraId="06FFCBBD" w14:textId="77777777" w:rsidTr="00915A20">
        <w:trPr>
          <w:trHeight w:val="360"/>
        </w:trPr>
        <w:tc>
          <w:tcPr>
            <w:tcW w:w="5000" w:type="pct"/>
          </w:tcPr>
          <w:p w14:paraId="2011121C" w14:textId="77777777" w:rsidR="005E38E2" w:rsidRPr="00177C80" w:rsidRDefault="005E38E2" w:rsidP="005E38E2">
            <w:pPr>
              <w:pStyle w:val="BodyText"/>
              <w:spacing w:before="0"/>
              <w:rPr>
                <w:rFonts w:ascii="Open Sans" w:hAnsi="Open Sans" w:cs="Open Sans"/>
              </w:rPr>
            </w:pPr>
            <w:hyperlink r:id="rId31" w:history="1">
              <w:r w:rsidRPr="008E3B13">
                <w:rPr>
                  <w:rStyle w:val="Hyperlink"/>
                  <w:rFonts w:ascii="Open Sans" w:hAnsi="Open Sans" w:cs="Open Sans"/>
                  <w:b/>
                  <w:bCs/>
                </w:rPr>
                <w:t xml:space="preserve">6.2.2. </w:t>
              </w:r>
              <w:r w:rsidRPr="008E3B13">
                <w:rPr>
                  <w:rStyle w:val="Hyperlink"/>
                  <w:rFonts w:ascii="Open Sans" w:hAnsi="Open Sans" w:cs="Open Sans"/>
                  <w:b/>
                  <w:bCs/>
                </w:rPr>
                <w:t> </w:t>
              </w:r>
              <w:r w:rsidRPr="008E3B13">
                <w:rPr>
                  <w:rStyle w:val="Hyperlink"/>
                  <w:rFonts w:ascii="Open Sans" w:hAnsi="Open Sans" w:cs="Open Sans"/>
                  <w:b/>
                  <w:bCs/>
                </w:rPr>
                <w:t xml:space="preserve"> Landscape Requirements</w:t>
              </w:r>
            </w:hyperlink>
          </w:p>
          <w:p w14:paraId="4D25D419" w14:textId="4B6D10F3" w:rsidR="006175E1" w:rsidRDefault="006175E1" w:rsidP="005E38E2">
            <w:pPr>
              <w:pStyle w:val="BodyText"/>
              <w:spacing w:before="0"/>
            </w:pPr>
          </w:p>
          <w:p w14:paraId="54B126FA" w14:textId="77777777" w:rsidR="006175E1" w:rsidRDefault="006175E1" w:rsidP="00177C80">
            <w:pPr>
              <w:pStyle w:val="BodyText"/>
              <w:spacing w:before="0"/>
            </w:pPr>
          </w:p>
          <w:p w14:paraId="4BBC045A" w14:textId="6F594F7A" w:rsidR="00815440" w:rsidRDefault="00815440" w:rsidP="00177C80">
            <w:pPr>
              <w:pStyle w:val="BodyText"/>
              <w:spacing w:before="0"/>
            </w:pPr>
            <w:r w:rsidRPr="005E38E2">
              <w:rPr>
                <w:rFonts w:ascii="Open Sans" w:hAnsi="Open Sans" w:cs="Open Sans"/>
                <w:b/>
                <w:bCs/>
              </w:rPr>
              <w:t>(4) Authority of Director to Approve Substitute Landscape Designs.</w:t>
            </w:r>
            <w:r w:rsidRPr="005E38E2">
              <w:rPr>
                <w:rFonts w:ascii="Open Sans" w:hAnsi="Open Sans" w:cs="Open Sans"/>
              </w:rPr>
              <w:t xml:space="preserve"> The PCD Director may approve landscaping that does not meet the specific requirements of this Section provided the proposed landscaping meets the purpose of this Section, promotes the concepts contained in the Landscaping and Planting Manual, and provides an equivalent benefit to the community and environment as would otherwise be achieved by meeting the specific requirements of this Section. This authority shall not allow the PCD Director to eliminate the requirement for landscaping or to diminish the total landscaped area required by this Section.</w:t>
            </w:r>
          </w:p>
        </w:tc>
      </w:tr>
    </w:tbl>
    <w:p w14:paraId="3EF9C146" w14:textId="24A91EF1" w:rsidR="005946D8" w:rsidRDefault="005946D8" w:rsidP="0094623F">
      <w:pPr>
        <w:pStyle w:val="BodyText"/>
        <w:spacing w:before="0"/>
        <w:rPr>
          <w:rFonts w:ascii="Open Sans" w:hAnsi="Open Sans" w:cs="Open Sans"/>
          <w:b/>
        </w:rPr>
      </w:pPr>
    </w:p>
    <w:p w14:paraId="386826C0" w14:textId="72318286" w:rsidR="00536371" w:rsidRPr="008C3910" w:rsidRDefault="00050385" w:rsidP="0094623F">
      <w:pPr>
        <w:pStyle w:val="BodyText"/>
        <w:spacing w:before="0"/>
        <w:ind w:left="270"/>
        <w:rPr>
          <w:rFonts w:ascii="Open Sans" w:hAnsi="Open Sans" w:cs="Open Sans"/>
          <w:b/>
        </w:rPr>
      </w:pPr>
      <w:r w:rsidRPr="008C3910">
        <w:rPr>
          <w:rFonts w:ascii="Open Sans" w:hAnsi="Open Sans" w:cs="Open Sans"/>
          <w:b/>
        </w:rPr>
        <w:t>Signage:</w:t>
      </w:r>
      <w:r w:rsidR="00057A54">
        <w:rPr>
          <w:rFonts w:ascii="Open Sans" w:hAnsi="Open Sans" w:cs="Open Sans"/>
          <w:b/>
        </w:rPr>
        <w:t xml:space="preserve"> </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6A5D347" w14:textId="77777777" w:rsidTr="00915A20">
        <w:trPr>
          <w:trHeight w:val="628"/>
        </w:trPr>
        <w:tc>
          <w:tcPr>
            <w:tcW w:w="10670" w:type="dxa"/>
          </w:tcPr>
          <w:p w14:paraId="72B9380E" w14:textId="1BD624A6" w:rsidR="00DA71BF" w:rsidRDefault="00DA71BF" w:rsidP="0094623F">
            <w:pPr>
              <w:pStyle w:val="BodyText"/>
              <w:spacing w:before="0"/>
              <w:rPr>
                <w:rFonts w:ascii="Open Sans" w:hAnsi="Open Sans" w:cs="Open Sans"/>
              </w:rPr>
            </w:pPr>
            <w:r>
              <w:rPr>
                <w:rFonts w:ascii="Open Sans" w:hAnsi="Open Sans" w:cs="Open Sans"/>
              </w:rPr>
              <w:t>If proposing signage for the subdivision, include in your submittal:</w:t>
            </w:r>
          </w:p>
          <w:p w14:paraId="445FF477" w14:textId="77777777" w:rsidR="00DA71BF" w:rsidRDefault="00DA71BF" w:rsidP="0094623F">
            <w:pPr>
              <w:pStyle w:val="BodyText"/>
              <w:spacing w:before="0"/>
              <w:rPr>
                <w:rFonts w:ascii="Open Sans" w:hAnsi="Open Sans" w:cs="Open Sans"/>
              </w:rPr>
            </w:pPr>
          </w:p>
          <w:p w14:paraId="342FAAF5" w14:textId="46A85F61" w:rsidR="008C3642" w:rsidRDefault="00A1119C" w:rsidP="0094623F">
            <w:pPr>
              <w:pStyle w:val="BodyText"/>
              <w:spacing w:before="0"/>
              <w:rPr>
                <w:rFonts w:ascii="Open Sans" w:hAnsi="Open Sans" w:cs="Open Sans"/>
              </w:rPr>
            </w:pPr>
            <w:r w:rsidRPr="00A1119C">
              <w:rPr>
                <w:rFonts w:ascii="Open Sans" w:hAnsi="Open Sans" w:cs="Open Sans"/>
              </w:rPr>
              <w:t>(4)</w:t>
            </w:r>
            <w:r>
              <w:rPr>
                <w:rFonts w:ascii="Open Sans" w:hAnsi="Open Sans" w:cs="Open Sans"/>
              </w:rPr>
              <w:t xml:space="preserve"> </w:t>
            </w:r>
            <w:r w:rsidRPr="00A1119C">
              <w:rPr>
                <w:rFonts w:ascii="Open Sans" w:hAnsi="Open Sans" w:cs="Open Sans"/>
              </w:rPr>
              <w:t>Master Sign Plans.  </w:t>
            </w:r>
          </w:p>
          <w:p w14:paraId="762123E6" w14:textId="1D0D14F5" w:rsidR="00A1119C" w:rsidRPr="00DA71BF" w:rsidRDefault="00A1119C" w:rsidP="0094623F">
            <w:pPr>
              <w:pStyle w:val="BodyText"/>
              <w:spacing w:before="0"/>
              <w:rPr>
                <w:rFonts w:ascii="Open Sans" w:hAnsi="Open Sans" w:cs="Open Sans"/>
              </w:rPr>
            </w:pPr>
            <w:r w:rsidRPr="00A1119C">
              <w:rPr>
                <w:rFonts w:ascii="Open Sans" w:hAnsi="Open Sans" w:cs="Open Sans"/>
              </w:rPr>
              <w:t>(a)</w:t>
            </w:r>
            <w:r>
              <w:rPr>
                <w:rFonts w:ascii="Open Sans" w:hAnsi="Open Sans" w:cs="Open Sans"/>
              </w:rPr>
              <w:t xml:space="preserve"> </w:t>
            </w:r>
            <w:r w:rsidRPr="00A1119C">
              <w:rPr>
                <w:rFonts w:ascii="Open Sans" w:hAnsi="Open Sans" w:cs="Open Sans"/>
              </w:rPr>
              <w:t xml:space="preserve">Applicability. A Master Sign Plan may be approved by the PCD Director in association with applications that are approved administratively and by the </w:t>
            </w:r>
            <w:proofErr w:type="spellStart"/>
            <w:r w:rsidRPr="00A1119C">
              <w:rPr>
                <w:rFonts w:ascii="Open Sans" w:hAnsi="Open Sans" w:cs="Open Sans"/>
              </w:rPr>
              <w:t>BoCC</w:t>
            </w:r>
            <w:proofErr w:type="spellEnd"/>
            <w:r w:rsidRPr="00A1119C">
              <w:rPr>
                <w:rFonts w:ascii="Open Sans" w:hAnsi="Open Sans" w:cs="Open Sans"/>
              </w:rPr>
              <w:t xml:space="preserve"> in association with applications that are approved or otherwise elevated to the </w:t>
            </w:r>
            <w:proofErr w:type="spellStart"/>
            <w:r w:rsidRPr="00A1119C">
              <w:rPr>
                <w:rFonts w:ascii="Open Sans" w:hAnsi="Open Sans" w:cs="Open Sans"/>
              </w:rPr>
              <w:t>BoCC</w:t>
            </w:r>
            <w:proofErr w:type="spellEnd"/>
            <w:r w:rsidRPr="00A1119C">
              <w:rPr>
                <w:rFonts w:ascii="Open Sans" w:hAnsi="Open Sans" w:cs="Open Sans"/>
              </w:rPr>
              <w:t xml:space="preserve"> for public hearing as an alternative to the requirements set forth in this Section. </w:t>
            </w:r>
            <w:r w:rsidRPr="00DA71BF">
              <w:rPr>
                <w:rFonts w:ascii="Open Sans" w:hAnsi="Open Sans" w:cs="Open Sans"/>
              </w:rPr>
              <w:t>A Master Sign Plan must be requested with an associated development application for 1 of the uses and developments listed below:</w:t>
            </w:r>
          </w:p>
          <w:p w14:paraId="5534FDB0" w14:textId="20A1F58F" w:rsidR="00A1119C" w:rsidRPr="00DA71BF" w:rsidRDefault="00A1119C" w:rsidP="0094623F">
            <w:pPr>
              <w:pStyle w:val="BodyText"/>
              <w:spacing w:before="0"/>
              <w:rPr>
                <w:rFonts w:ascii="Open Sans" w:hAnsi="Open Sans" w:cs="Open Sans"/>
              </w:rPr>
            </w:pPr>
            <w:r w:rsidRPr="00DA71BF">
              <w:rPr>
                <w:rFonts w:ascii="Open Sans" w:hAnsi="Open Sans" w:cs="Open Sans"/>
              </w:rPr>
              <w:t>• Residential subdivisions.</w:t>
            </w:r>
          </w:p>
          <w:p w14:paraId="14496C57" w14:textId="77777777" w:rsidR="00A1119C" w:rsidRDefault="00A1119C" w:rsidP="0094623F">
            <w:pPr>
              <w:pStyle w:val="BodyText"/>
              <w:spacing w:before="0"/>
              <w:rPr>
                <w:rFonts w:ascii="Open Sans" w:hAnsi="Open Sans" w:cs="Open Sans"/>
                <w:b/>
                <w:bCs/>
              </w:rPr>
            </w:pPr>
          </w:p>
          <w:p w14:paraId="1A69B2C9" w14:textId="3F15BF35" w:rsidR="00A1119C" w:rsidRDefault="00A1119C" w:rsidP="00A1119C">
            <w:pPr>
              <w:pStyle w:val="content4"/>
              <w:shd w:val="clear" w:color="auto" w:fill="FFFFFF"/>
              <w:spacing w:before="0" w:beforeAutospacing="0" w:after="0" w:afterAutospacing="0"/>
              <w:rPr>
                <w:rFonts w:ascii="Open Sans" w:hAnsi="Open Sans" w:cs="Open Sans"/>
                <w:color w:val="313335"/>
                <w:spacing w:val="2"/>
                <w:sz w:val="21"/>
                <w:szCs w:val="21"/>
              </w:rPr>
            </w:pPr>
            <w:hyperlink r:id="rId32" w:anchor=":~:text=the%20PCD%20Director.-,(b),impact%20and%20are%20consistent%20with%20the%20intent%20of%20the%20original%20approval.,-(5)" w:history="1">
              <w:r w:rsidRPr="00A1119C">
                <w:rPr>
                  <w:rStyle w:val="Hyperlink"/>
                  <w:rFonts w:ascii="Open Sans" w:hAnsi="Open Sans" w:cs="Open Sans"/>
                  <w:b/>
                  <w:bCs/>
                  <w:spacing w:val="2"/>
                  <w:sz w:val="21"/>
                  <w:szCs w:val="21"/>
                </w:rPr>
                <w:t>Review Criteria.</w:t>
              </w:r>
            </w:hyperlink>
            <w:r>
              <w:rPr>
                <w:rStyle w:val="bold"/>
                <w:rFonts w:ascii="Open Sans" w:hAnsi="Open Sans" w:cs="Open Sans"/>
                <w:b/>
                <w:bCs/>
                <w:color w:val="313335"/>
                <w:spacing w:val="2"/>
                <w:sz w:val="21"/>
                <w:szCs w:val="21"/>
              </w:rPr>
              <w:t xml:space="preserve"> </w:t>
            </w:r>
            <w:r>
              <w:rPr>
                <w:rFonts w:ascii="Open Sans" w:hAnsi="Open Sans" w:cs="Open Sans"/>
                <w:color w:val="313335"/>
                <w:spacing w:val="2"/>
                <w:sz w:val="21"/>
                <w:szCs w:val="21"/>
              </w:rPr>
              <w:t>In approving a Master Sign Plan the approval authority shall find each of the following:</w:t>
            </w:r>
          </w:p>
          <w:p w14:paraId="63FC8F9A" w14:textId="04A6D000" w:rsidR="00A1119C" w:rsidRDefault="00A1119C" w:rsidP="00A1119C">
            <w:pPr>
              <w:pStyle w:val="hg4-indent4"/>
              <w:numPr>
                <w:ilvl w:val="0"/>
                <w:numId w:val="26"/>
              </w:numPr>
              <w:shd w:val="clear" w:color="auto" w:fill="FFFFFF"/>
              <w:spacing w:after="0" w:afterAutospacing="0"/>
              <w:rPr>
                <w:rFonts w:ascii="Open Sans" w:hAnsi="Open Sans" w:cs="Open Sans"/>
                <w:color w:val="313335"/>
                <w:spacing w:val="2"/>
                <w:sz w:val="21"/>
                <w:szCs w:val="21"/>
              </w:rPr>
            </w:pPr>
            <w:r w:rsidRPr="00A1119C">
              <w:rPr>
                <w:rFonts w:ascii="Open Sans" w:hAnsi="Open Sans" w:cs="Open Sans"/>
                <w:b/>
                <w:bCs/>
                <w:color w:val="313335"/>
                <w:spacing w:val="2"/>
                <w:sz w:val="21"/>
                <w:szCs w:val="21"/>
              </w:rPr>
              <w:t>Placement.</w:t>
            </w:r>
            <w:r>
              <w:rPr>
                <w:rFonts w:ascii="Open Sans" w:hAnsi="Open Sans" w:cs="Open Sans"/>
                <w:color w:val="313335"/>
                <w:spacing w:val="2"/>
                <w:sz w:val="21"/>
                <w:szCs w:val="21"/>
              </w:rPr>
              <w:t xml:space="preserve"> All signs shall be placed where they are visible and legible. Factors to be considered include its location relative to traffic movement and access points, site features, other structures, and orientation relative to viewing distances and viewing angles. Wall signs may be approved on building walls other than the wall of the space occupied by the tenant in commercial centers in which some tenants have little or no visibility from the street.</w:t>
            </w:r>
          </w:p>
          <w:p w14:paraId="6B1DE4D4" w14:textId="0E863ED5" w:rsidR="00A1119C" w:rsidRDefault="00A1119C" w:rsidP="00A1119C">
            <w:pPr>
              <w:pStyle w:val="hg4-indent4"/>
              <w:numPr>
                <w:ilvl w:val="0"/>
                <w:numId w:val="26"/>
              </w:numPr>
              <w:shd w:val="clear" w:color="auto" w:fill="FFFFFF"/>
              <w:spacing w:before="0" w:beforeAutospacing="0" w:after="0" w:afterAutospacing="0"/>
              <w:jc w:val="both"/>
              <w:rPr>
                <w:rFonts w:ascii="Open Sans" w:hAnsi="Open Sans" w:cs="Open Sans"/>
                <w:color w:val="313335"/>
                <w:spacing w:val="2"/>
                <w:sz w:val="21"/>
                <w:szCs w:val="21"/>
              </w:rPr>
            </w:pPr>
            <w:r w:rsidRPr="00A1119C">
              <w:rPr>
                <w:rFonts w:ascii="Open Sans" w:hAnsi="Open Sans" w:cs="Open Sans"/>
                <w:b/>
                <w:bCs/>
                <w:color w:val="313335"/>
                <w:spacing w:val="2"/>
                <w:sz w:val="21"/>
                <w:szCs w:val="21"/>
              </w:rPr>
              <w:t>Quantity.</w:t>
            </w:r>
            <w:r>
              <w:rPr>
                <w:rFonts w:ascii="Open Sans" w:hAnsi="Open Sans" w:cs="Open Sans"/>
                <w:color w:val="313335"/>
                <w:spacing w:val="2"/>
                <w:sz w:val="21"/>
                <w:szCs w:val="21"/>
              </w:rPr>
              <w:t xml:space="preserve"> The number of signs that may be approved within any development shall be sufficient to provide necessary facilitation of internal circulation of vehicular and pedestrian traffic and way finding for safety of the occupants of vehicles and pedestrians. Factors to be considered shall be </w:t>
            </w:r>
            <w:r>
              <w:rPr>
                <w:rFonts w:ascii="Open Sans" w:hAnsi="Open Sans" w:cs="Open Sans"/>
                <w:color w:val="313335"/>
                <w:spacing w:val="2"/>
                <w:sz w:val="21"/>
                <w:szCs w:val="21"/>
              </w:rPr>
              <w:lastRenderedPageBreak/>
              <w:t>those that impact safety considerations such as the size of the development and the number of development sub-areas.</w:t>
            </w:r>
          </w:p>
          <w:p w14:paraId="31D41197" w14:textId="4F253902" w:rsidR="00A1119C" w:rsidRPr="00A1119C" w:rsidRDefault="00A1119C" w:rsidP="00A1119C">
            <w:pPr>
              <w:pStyle w:val="hg4-indent4"/>
              <w:numPr>
                <w:ilvl w:val="0"/>
                <w:numId w:val="25"/>
              </w:numPr>
              <w:shd w:val="clear" w:color="auto" w:fill="FFFFFF"/>
              <w:spacing w:before="0" w:beforeAutospacing="0" w:after="0" w:afterAutospacing="0"/>
              <w:rPr>
                <w:rFonts w:ascii="Open Sans" w:hAnsi="Open Sans" w:cs="Open Sans"/>
                <w:color w:val="313335"/>
                <w:spacing w:val="2"/>
                <w:sz w:val="21"/>
                <w:szCs w:val="21"/>
              </w:rPr>
            </w:pPr>
            <w:r w:rsidRPr="00A1119C">
              <w:rPr>
                <w:rFonts w:ascii="Open Sans" w:hAnsi="Open Sans" w:cs="Open Sans"/>
                <w:b/>
                <w:bCs/>
                <w:color w:val="313335"/>
                <w:spacing w:val="2"/>
                <w:sz w:val="21"/>
                <w:szCs w:val="21"/>
              </w:rPr>
              <w:t>Size.</w:t>
            </w:r>
            <w:r>
              <w:rPr>
                <w:rFonts w:ascii="Open Sans" w:hAnsi="Open Sans" w:cs="Open Sans"/>
                <w:color w:val="313335"/>
                <w:spacing w:val="2"/>
                <w:sz w:val="21"/>
                <w:szCs w:val="21"/>
              </w:rPr>
              <w:t xml:space="preserve"> All signs shall be no larger than necessary for visibility and legibility. Factors to be considered in determining appropriate size include topography, volume and speed of traffic, viewing distances and angles, proximity to adjacent uses, and placement of display. In no event shall a Master Sign Plan contain </w:t>
            </w:r>
            <w:r w:rsidRPr="00A1119C">
              <w:rPr>
                <w:rFonts w:ascii="Open Sans" w:hAnsi="Open Sans" w:cs="Open Sans"/>
                <w:color w:val="313335"/>
                <w:spacing w:val="2"/>
                <w:sz w:val="21"/>
                <w:szCs w:val="21"/>
              </w:rPr>
              <w:t xml:space="preserve">a freestanding sign that exceeds the maximum height standard permitted by this Section unless otherwise approved by the </w:t>
            </w:r>
            <w:proofErr w:type="spellStart"/>
            <w:r w:rsidRPr="00A1119C">
              <w:rPr>
                <w:rFonts w:ascii="Open Sans" w:hAnsi="Open Sans" w:cs="Open Sans"/>
                <w:color w:val="313335"/>
                <w:spacing w:val="2"/>
                <w:sz w:val="21"/>
                <w:szCs w:val="21"/>
              </w:rPr>
              <w:t>BoCC</w:t>
            </w:r>
            <w:proofErr w:type="spellEnd"/>
            <w:r w:rsidRPr="00A1119C">
              <w:rPr>
                <w:rFonts w:ascii="Open Sans" w:hAnsi="Open Sans" w:cs="Open Sans"/>
                <w:color w:val="313335"/>
                <w:spacing w:val="2"/>
                <w:sz w:val="21"/>
                <w:szCs w:val="21"/>
              </w:rPr>
              <w:t xml:space="preserve"> as part of a Master Sign Plan. In no event shall a Master Sign Plan contain a wall sign that exceeds by more than 25 percent any maximum size (area) standard permitted by this Section.</w:t>
            </w:r>
          </w:p>
          <w:p w14:paraId="2FB3AE97" w14:textId="6208F471" w:rsidR="00A1119C" w:rsidRPr="00A1119C" w:rsidRDefault="00A1119C" w:rsidP="00A1119C">
            <w:pPr>
              <w:pStyle w:val="hg4-indent4"/>
              <w:numPr>
                <w:ilvl w:val="0"/>
                <w:numId w:val="25"/>
              </w:numPr>
              <w:shd w:val="clear" w:color="auto" w:fill="FFFFFF"/>
              <w:spacing w:before="0" w:beforeAutospacing="0" w:after="0" w:afterAutospacing="0"/>
              <w:rPr>
                <w:rFonts w:ascii="Open Sans" w:hAnsi="Open Sans" w:cs="Open Sans"/>
                <w:color w:val="313335"/>
                <w:spacing w:val="2"/>
                <w:sz w:val="21"/>
                <w:szCs w:val="21"/>
              </w:rPr>
            </w:pPr>
            <w:r w:rsidRPr="00A1119C">
              <w:rPr>
                <w:rFonts w:ascii="Open Sans" w:hAnsi="Open Sans" w:cs="Open Sans"/>
                <w:b/>
                <w:bCs/>
                <w:color w:val="313335"/>
                <w:spacing w:val="2"/>
                <w:sz w:val="21"/>
                <w:szCs w:val="21"/>
              </w:rPr>
              <w:t>Design Features and Materials.</w:t>
            </w:r>
            <w:r w:rsidRPr="00A1119C">
              <w:rPr>
                <w:rFonts w:ascii="Open Sans" w:hAnsi="Open Sans" w:cs="Open Sans"/>
                <w:color w:val="313335"/>
                <w:spacing w:val="2"/>
                <w:sz w:val="21"/>
                <w:szCs w:val="21"/>
              </w:rPr>
              <w:t xml:space="preserve"> Sign design themes and materials shall be compatible with the architecture, colors, and materials of the associated development and/or structures as applicable.</w:t>
            </w:r>
          </w:p>
          <w:p w14:paraId="1B3D9D71" w14:textId="1A190815" w:rsidR="00A1119C" w:rsidRPr="00A1119C" w:rsidRDefault="00A1119C" w:rsidP="00A1119C">
            <w:pPr>
              <w:pStyle w:val="hg4-indent4"/>
              <w:numPr>
                <w:ilvl w:val="0"/>
                <w:numId w:val="25"/>
              </w:numPr>
              <w:shd w:val="clear" w:color="auto" w:fill="FFFFFF"/>
              <w:spacing w:before="0" w:beforeAutospacing="0" w:after="0" w:afterAutospacing="0"/>
              <w:rPr>
                <w:rFonts w:ascii="Open Sans" w:hAnsi="Open Sans" w:cs="Open Sans"/>
                <w:color w:val="313335"/>
                <w:spacing w:val="2"/>
                <w:sz w:val="21"/>
                <w:szCs w:val="21"/>
              </w:rPr>
            </w:pPr>
            <w:r w:rsidRPr="00A1119C">
              <w:rPr>
                <w:rFonts w:ascii="Open Sans" w:hAnsi="Open Sans" w:cs="Open Sans"/>
                <w:b/>
                <w:bCs/>
                <w:color w:val="313335"/>
                <w:spacing w:val="2"/>
                <w:sz w:val="21"/>
                <w:szCs w:val="21"/>
              </w:rPr>
              <w:t>Development Standards.</w:t>
            </w:r>
            <w:r w:rsidRPr="00A1119C">
              <w:rPr>
                <w:rFonts w:ascii="Open Sans" w:hAnsi="Open Sans" w:cs="Open Sans"/>
                <w:color w:val="313335"/>
                <w:spacing w:val="2"/>
                <w:sz w:val="21"/>
                <w:szCs w:val="21"/>
              </w:rPr>
              <w:t xml:space="preserve"> The approval authority may not reduce any sign development standard to less than 50 percent of any minimum standard, nor increase any sign development standard by more than 100 percent of the maximum standard. Notwithstanding the foregoing, the approval authority shall not base any decision on the message content of a sign.</w:t>
            </w:r>
          </w:p>
          <w:p w14:paraId="4CAAFC82" w14:textId="522D2176" w:rsidR="008C3642" w:rsidRPr="00DA71BF" w:rsidRDefault="00A1119C" w:rsidP="00A1119C">
            <w:pPr>
              <w:pStyle w:val="BodyText"/>
              <w:numPr>
                <w:ilvl w:val="0"/>
                <w:numId w:val="25"/>
              </w:numPr>
              <w:spacing w:before="0"/>
              <w:rPr>
                <w:rFonts w:ascii="Open Sans" w:hAnsi="Open Sans" w:cs="Open Sans"/>
                <w:b/>
                <w:bCs/>
              </w:rPr>
            </w:pPr>
            <w:r w:rsidRPr="00A1119C">
              <w:rPr>
                <w:rFonts w:ascii="Open Sans" w:hAnsi="Open Sans" w:cs="Open Sans"/>
                <w:b/>
                <w:bCs/>
                <w:color w:val="313335"/>
                <w:spacing w:val="2"/>
                <w:sz w:val="21"/>
                <w:szCs w:val="21"/>
              </w:rPr>
              <w:t>Amendments.</w:t>
            </w:r>
            <w:r w:rsidRPr="00A1119C">
              <w:rPr>
                <w:rFonts w:ascii="Open Sans" w:hAnsi="Open Sans" w:cs="Open Sans"/>
                <w:color w:val="313335"/>
                <w:spacing w:val="2"/>
                <w:sz w:val="21"/>
                <w:szCs w:val="21"/>
              </w:rPr>
              <w:t xml:space="preserve"> The PCD Director may administratively approve minor amendments to a Master Sign Plan where such changes are determined by the PCD Director to have little or no visual impact and are consistent with the intent of the original approval.</w:t>
            </w:r>
          </w:p>
        </w:tc>
      </w:tr>
    </w:tbl>
    <w:p w14:paraId="0EA36AE5" w14:textId="0E3E3684" w:rsidR="00536371" w:rsidRPr="008C3910" w:rsidRDefault="00536371" w:rsidP="0094623F">
      <w:pPr>
        <w:pStyle w:val="BodyText"/>
        <w:spacing w:before="0"/>
        <w:rPr>
          <w:rFonts w:ascii="Open Sans" w:hAnsi="Open Sans" w:cs="Open Sans"/>
          <w:b/>
        </w:rPr>
      </w:pPr>
    </w:p>
    <w:p w14:paraId="72B9BA22" w14:textId="17029F6D" w:rsidR="00752608" w:rsidRPr="008C3910" w:rsidRDefault="00752608" w:rsidP="00752608">
      <w:pPr>
        <w:pStyle w:val="BodyText"/>
        <w:spacing w:before="0"/>
        <w:ind w:left="270"/>
        <w:rPr>
          <w:rFonts w:ascii="Open Sans" w:hAnsi="Open Sans" w:cs="Open Sans"/>
          <w:b/>
        </w:rPr>
      </w:pPr>
      <w:r w:rsidRPr="008C3910">
        <w:rPr>
          <w:rFonts w:ascii="Open Sans" w:hAnsi="Open Sans" w:cs="Open Sans"/>
          <w:b/>
        </w:rPr>
        <w:t>Parking Requirements:</w:t>
      </w:r>
      <w:r w:rsidR="00DD2308">
        <w:rPr>
          <w:rFonts w:ascii="Open Sans" w:hAnsi="Open Sans" w:cs="Open Sans"/>
          <w:b/>
        </w:rPr>
        <w:t xml:space="preserve"> </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752608" w:rsidRPr="008C3910" w14:paraId="17222A14" w14:textId="77777777" w:rsidTr="00A1119C">
        <w:trPr>
          <w:trHeight w:val="250"/>
        </w:trPr>
        <w:tc>
          <w:tcPr>
            <w:tcW w:w="10670" w:type="dxa"/>
          </w:tcPr>
          <w:p w14:paraId="5A26A203" w14:textId="7870B5FD" w:rsidR="002829FD" w:rsidRPr="008C3910" w:rsidRDefault="002829FD">
            <w:pPr>
              <w:pStyle w:val="BodyText"/>
              <w:spacing w:before="0"/>
              <w:rPr>
                <w:rFonts w:ascii="Open Sans" w:hAnsi="Open Sans" w:cs="Open Sans"/>
              </w:rPr>
            </w:pPr>
          </w:p>
        </w:tc>
      </w:tr>
    </w:tbl>
    <w:p w14:paraId="3D0E9011" w14:textId="77777777" w:rsidR="00752608" w:rsidRPr="008C3910" w:rsidRDefault="00752608" w:rsidP="0094623F">
      <w:pPr>
        <w:pStyle w:val="BodyText"/>
        <w:spacing w:before="0"/>
        <w:rPr>
          <w:rFonts w:ascii="Open Sans" w:hAnsi="Open Sans" w:cs="Open Sans"/>
          <w:b/>
        </w:rPr>
      </w:pPr>
    </w:p>
    <w:p w14:paraId="1463E52B" w14:textId="0D4159C7"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Lighting:</w:t>
      </w:r>
      <w:r w:rsidR="00DD2308">
        <w:rPr>
          <w:rFonts w:ascii="Open Sans" w:hAnsi="Open Sans" w:cs="Open Sans"/>
          <w:b/>
          <w:sz w:val="24"/>
          <w:szCs w:val="24"/>
        </w:rPr>
        <w:t xml:space="preserve"> </w:t>
      </w:r>
    </w:p>
    <w:tbl>
      <w:tblPr>
        <w:tblStyle w:val="TableGrid"/>
        <w:tblW w:w="10670" w:type="dxa"/>
        <w:tblInd w:w="300" w:type="dxa"/>
        <w:tblBorders>
          <w:top w:val="none" w:sz="0" w:space="0" w:color="auto"/>
          <w:left w:val="none" w:sz="0" w:space="0" w:color="auto"/>
          <w:right w:val="none" w:sz="0" w:space="0" w:color="auto"/>
          <w:insideH w:val="single" w:sz="8" w:space="0" w:color="auto"/>
          <w:insideV w:val="single" w:sz="8" w:space="0" w:color="auto"/>
        </w:tblBorders>
        <w:tblLook w:val="0480" w:firstRow="0" w:lastRow="0" w:firstColumn="1" w:lastColumn="0" w:noHBand="0" w:noVBand="1"/>
      </w:tblPr>
      <w:tblGrid>
        <w:gridCol w:w="2940"/>
        <w:gridCol w:w="7730"/>
      </w:tblGrid>
      <w:tr w:rsidR="00A5094C" w:rsidRPr="008C3910" w14:paraId="78B7FE7B" w14:textId="77777777" w:rsidTr="00A1119C">
        <w:trPr>
          <w:trHeight w:val="214"/>
        </w:trPr>
        <w:tc>
          <w:tcPr>
            <w:tcW w:w="10670" w:type="dxa"/>
            <w:gridSpan w:val="2"/>
            <w:tcBorders>
              <w:top w:val="single" w:sz="8" w:space="0" w:color="auto"/>
              <w:left w:val="single" w:sz="8" w:space="0" w:color="auto"/>
              <w:bottom w:val="single" w:sz="8" w:space="0" w:color="auto"/>
              <w:right w:val="single" w:sz="8" w:space="0" w:color="auto"/>
            </w:tcBorders>
          </w:tcPr>
          <w:p w14:paraId="03D40B09" w14:textId="1F1DE9E8" w:rsidR="00227D71" w:rsidRPr="008C3910" w:rsidRDefault="00EA1BC0" w:rsidP="003C2BAA">
            <w:pPr>
              <w:pStyle w:val="ListParagraph"/>
              <w:spacing w:before="0"/>
              <w:ind w:left="360"/>
              <w:rPr>
                <w:rFonts w:ascii="Open Sans" w:hAnsi="Open Sans" w:cs="Open Sans"/>
                <w:sz w:val="24"/>
                <w:szCs w:val="24"/>
              </w:rPr>
            </w:pPr>
            <w:r w:rsidRPr="00EA1BC0">
              <w:rPr>
                <w:rFonts w:ascii="Open Sans" w:hAnsi="Open Sans" w:cs="Open Sans"/>
                <w:sz w:val="24"/>
                <w:szCs w:val="24"/>
              </w:rPr>
              <w:t xml:space="preserve"> </w:t>
            </w:r>
          </w:p>
        </w:tc>
      </w:tr>
      <w:tr w:rsidR="00523AA7" w:rsidRPr="008C3910" w14:paraId="3ADA59EE" w14:textId="77777777" w:rsidTr="00915A20">
        <w:trPr>
          <w:trHeight w:hRule="exact" w:val="288"/>
        </w:trPr>
        <w:tc>
          <w:tcPr>
            <w:tcW w:w="2940" w:type="dxa"/>
            <w:tcBorders>
              <w:top w:val="single" w:sz="8" w:space="0" w:color="auto"/>
              <w:bottom w:val="nil"/>
              <w:right w:val="nil"/>
            </w:tcBorders>
          </w:tcPr>
          <w:p w14:paraId="2AE24A7F" w14:textId="7AD6BC24" w:rsidR="00523AA7" w:rsidRPr="008C3910" w:rsidRDefault="00523AA7" w:rsidP="0094623F">
            <w:pPr>
              <w:pStyle w:val="ListParagraph"/>
              <w:spacing w:before="0"/>
              <w:ind w:left="360"/>
              <w:rPr>
                <w:rFonts w:ascii="Open Sans" w:hAnsi="Open Sans" w:cs="Open Sans"/>
                <w:bCs/>
                <w:sz w:val="24"/>
                <w:szCs w:val="24"/>
                <w:u w:val="thick"/>
              </w:rPr>
            </w:pPr>
            <w:r w:rsidRPr="008C3910">
              <w:rPr>
                <w:rFonts w:ascii="Open Sans" w:hAnsi="Open Sans" w:cs="Open Sans"/>
                <w:sz w:val="24"/>
                <w:szCs w:val="24"/>
              </w:rPr>
              <w:t xml:space="preserve">Photometric Plan </w:t>
            </w:r>
            <w:proofErr w:type="spellStart"/>
            <w:r w:rsidR="00227D71">
              <w:rPr>
                <w:rFonts w:ascii="Open Sans" w:hAnsi="Open Sans" w:cs="Open Sans"/>
                <w:sz w:val="24"/>
                <w:szCs w:val="24"/>
              </w:rPr>
              <w:t>Req</w:t>
            </w:r>
            <w:r w:rsidRPr="008C3910">
              <w:rPr>
                <w:rFonts w:ascii="Open Sans" w:hAnsi="Open Sans" w:cs="Open Sans"/>
                <w:sz w:val="24"/>
                <w:szCs w:val="24"/>
              </w:rPr>
              <w:t>Required</w:t>
            </w:r>
            <w:proofErr w:type="spellEnd"/>
          </w:p>
        </w:tc>
        <w:sdt>
          <w:sdtPr>
            <w:rPr>
              <w:rFonts w:ascii="Open Sans" w:hAnsi="Open Sans" w:cs="Open Sans"/>
              <w:bCs/>
              <w:sz w:val="24"/>
              <w:szCs w:val="24"/>
            </w:rPr>
            <w:id w:val="-790279096"/>
            <w14:checkbox>
              <w14:checked w14:val="0"/>
              <w14:checkedState w14:val="2612" w14:font="MS Gothic"/>
              <w14:uncheckedState w14:val="2610" w14:font="MS Gothic"/>
            </w14:checkbox>
          </w:sdtPr>
          <w:sdtEndPr/>
          <w:sdtContent>
            <w:tc>
              <w:tcPr>
                <w:tcW w:w="7730" w:type="dxa"/>
                <w:tcBorders>
                  <w:top w:val="single" w:sz="8" w:space="0" w:color="auto"/>
                  <w:left w:val="nil"/>
                  <w:bottom w:val="nil"/>
                </w:tcBorders>
              </w:tcPr>
              <w:p w14:paraId="37C92698" w14:textId="3DBAE588" w:rsidR="00523AA7" w:rsidRPr="008C3910" w:rsidRDefault="00B87AD8" w:rsidP="0094623F">
                <w:pPr>
                  <w:pStyle w:val="ListParagraph"/>
                  <w:spacing w:before="0"/>
                  <w:ind w:left="360"/>
                  <w:rPr>
                    <w:rFonts w:ascii="Open Sans" w:hAnsi="Open Sans" w:cs="Open Sans"/>
                    <w:bCs/>
                    <w:sz w:val="24"/>
                    <w:szCs w:val="24"/>
                    <w:u w:val="thick"/>
                  </w:rPr>
                </w:pPr>
                <w:r>
                  <w:rPr>
                    <w:rFonts w:ascii="MS Gothic" w:eastAsia="MS Gothic" w:hAnsi="MS Gothic" w:cs="Open Sans" w:hint="eastAsia"/>
                    <w:bCs/>
                    <w:sz w:val="24"/>
                    <w:szCs w:val="24"/>
                  </w:rPr>
                  <w:t>☐</w:t>
                </w:r>
              </w:p>
            </w:tc>
          </w:sdtContent>
        </w:sdt>
      </w:tr>
    </w:tbl>
    <w:p w14:paraId="575B666E" w14:textId="358075DE" w:rsidR="00536371" w:rsidRDefault="00536371" w:rsidP="0094623F">
      <w:pPr>
        <w:pStyle w:val="BodyText"/>
        <w:spacing w:before="0"/>
        <w:rPr>
          <w:rFonts w:ascii="Open Sans" w:hAnsi="Open Sans" w:cs="Open Sans"/>
          <w:b/>
        </w:rPr>
      </w:pPr>
    </w:p>
    <w:p w14:paraId="337795D7" w14:textId="1C3E1E59" w:rsidR="00536371" w:rsidRPr="008C3910" w:rsidRDefault="00050385" w:rsidP="000E5C20">
      <w:pPr>
        <w:pStyle w:val="Heading1"/>
        <w:spacing w:before="0"/>
        <w:ind w:left="302" w:right="2700"/>
        <w:rPr>
          <w:rFonts w:ascii="Open Sans" w:hAnsi="Open Sans" w:cs="Open Sans"/>
        </w:rPr>
      </w:pPr>
      <w:r w:rsidRPr="008C3910">
        <w:rPr>
          <w:rFonts w:ascii="Open Sans" w:hAnsi="Open Sans" w:cs="Open Sans"/>
        </w:rPr>
        <w:t>Site Characteristics</w:t>
      </w:r>
      <w:r w:rsidR="000E5C20" w:rsidRPr="008C3910">
        <w:rPr>
          <w:rFonts w:ascii="Open Sans" w:hAnsi="Open Sans" w:cs="Open Sans"/>
        </w:rPr>
        <w:t>\</w:t>
      </w:r>
      <w:r w:rsidR="005946D8" w:rsidRPr="008C3910">
        <w:rPr>
          <w:rFonts w:ascii="Open Sans" w:hAnsi="Open Sans" w:cs="Open Sans"/>
        </w:rPr>
        <w:t xml:space="preserve"> Constraints</w:t>
      </w:r>
      <w:r w:rsidR="000E5C20" w:rsidRPr="008C3910">
        <w:rPr>
          <w:rFonts w:ascii="Open Sans" w:hAnsi="Open Sans" w:cs="Open Sans"/>
        </w:rPr>
        <w:t>\ Environmental Standards</w:t>
      </w:r>
      <w:r w:rsidRPr="008C3910">
        <w:rPr>
          <w:rFonts w:ascii="Open Sans" w:hAnsi="Open Sans" w:cs="Open Sans"/>
        </w:rPr>
        <w:t xml:space="preserve">: </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038F22B5" w14:textId="77777777" w:rsidTr="00A83A56">
        <w:trPr>
          <w:trHeight w:val="1051"/>
        </w:trPr>
        <w:tc>
          <w:tcPr>
            <w:tcW w:w="10670" w:type="dxa"/>
          </w:tcPr>
          <w:p w14:paraId="4C6EFFAA" w14:textId="032F12C9" w:rsidR="00B35464" w:rsidRDefault="001545C2" w:rsidP="000F3D5E">
            <w:pPr>
              <w:pStyle w:val="BodyText"/>
              <w:spacing w:before="0"/>
              <w:jc w:val="center"/>
              <w:rPr>
                <w:rFonts w:ascii="Open Sans" w:hAnsi="Open Sans" w:cs="Open Sans"/>
                <w:b/>
                <w:noProof/>
              </w:rPr>
            </w:pPr>
            <w:hyperlink r:id="rId33" w:anchor=":~:text=8.4.2.%20%E2%80%83%20Environmental%20Considerations" w:history="1">
              <w:r w:rsidRPr="00824526">
                <w:rPr>
                  <w:rStyle w:val="Hyperlink"/>
                  <w:rFonts w:ascii="Open Sans" w:hAnsi="Open Sans" w:cs="Open Sans"/>
                  <w:b/>
                  <w:noProof/>
                </w:rPr>
                <w:t>Hazards to be identified on plat.</w:t>
              </w:r>
            </w:hyperlink>
            <w:r>
              <w:rPr>
                <w:rFonts w:ascii="Open Sans" w:hAnsi="Open Sans" w:cs="Open Sans"/>
                <w:b/>
                <w:noProof/>
              </w:rPr>
              <w:t xml:space="preserve"> </w:t>
            </w:r>
          </w:p>
          <w:p w14:paraId="6EB33FDC" w14:textId="5EF85AC1" w:rsidR="00824526" w:rsidRDefault="00B87AD8" w:rsidP="007C0F54">
            <w:pPr>
              <w:pStyle w:val="BodyText"/>
              <w:spacing w:before="0"/>
              <w:rPr>
                <w:rFonts w:ascii="Open Sans" w:hAnsi="Open Sans" w:cs="Open Sans"/>
                <w:bCs/>
                <w:noProof/>
              </w:rPr>
            </w:pPr>
            <w:r>
              <w:rPr>
                <w:rFonts w:ascii="Open Sans" w:hAnsi="Open Sans" w:cs="Open Sans"/>
                <w:bCs/>
                <w:noProof/>
              </w:rPr>
              <w:t xml:space="preserve">* Geologic Hazards and associated development considerations were identified in the 2006 Soils and Geology report. Specific lots, hazards, and mitigation measures need to be called out on the plat. </w:t>
            </w:r>
          </w:p>
          <w:p w14:paraId="65ABE759" w14:textId="77777777" w:rsidR="00B87AD8" w:rsidRDefault="00B87AD8" w:rsidP="007C0F54">
            <w:pPr>
              <w:pStyle w:val="BodyText"/>
              <w:spacing w:before="0"/>
              <w:rPr>
                <w:rFonts w:ascii="Open Sans" w:hAnsi="Open Sans" w:cs="Open Sans"/>
                <w:bCs/>
                <w:noProof/>
              </w:rPr>
            </w:pPr>
          </w:p>
          <w:p w14:paraId="1077243A" w14:textId="77777777" w:rsidR="00824526" w:rsidRDefault="00824526" w:rsidP="00824526">
            <w:pPr>
              <w:pStyle w:val="BodyText"/>
              <w:spacing w:before="0"/>
              <w:rPr>
                <w:rFonts w:ascii="Open Sans" w:hAnsi="Open Sans" w:cs="Open Sans"/>
                <w:bCs/>
                <w:noProof/>
              </w:rPr>
            </w:pPr>
            <w:r w:rsidRPr="00824526">
              <w:rPr>
                <w:rFonts w:ascii="Open Sans" w:hAnsi="Open Sans" w:cs="Open Sans"/>
                <w:b/>
                <w:noProof/>
              </w:rPr>
              <w:t>(B) Hazards.</w:t>
            </w:r>
            <w:r w:rsidRPr="00824526">
              <w:rPr>
                <w:rFonts w:ascii="Open Sans" w:hAnsi="Open Sans" w:cs="Open Sans"/>
                <w:bCs/>
                <w:noProof/>
              </w:rPr>
              <w:t xml:space="preserve"> Land shall not be </w:t>
            </w:r>
            <w:r w:rsidRPr="00B87AD8">
              <w:rPr>
                <w:rFonts w:ascii="Open Sans" w:hAnsi="Open Sans" w:cs="Open Sans"/>
                <w:bCs/>
                <w:noProof/>
              </w:rPr>
              <w:t>divided until hazards have been removed or the impact of hazards has been mitigated as determined by the PCD Director.</w:t>
            </w:r>
            <w:r w:rsidRPr="00824526">
              <w:rPr>
                <w:rFonts w:ascii="Open Sans" w:hAnsi="Open Sans" w:cs="Open Sans"/>
                <w:bCs/>
                <w:noProof/>
              </w:rPr>
              <w:t xml:space="preserve"> Lots or tracts subject to hazards which may be eliminated through specialized engineering shall be identified on the plat. Identification of hazards on the plat shall include a statement about the specific hazard and a statement of the engineering alterations required to eliminate the hazard. The following hazards are subject to these requirements:</w:t>
            </w:r>
            <w:r w:rsidR="000F3D5E">
              <w:rPr>
                <w:rFonts w:ascii="Open Sans" w:hAnsi="Open Sans" w:cs="Open Sans"/>
                <w:bCs/>
                <w:noProof/>
              </w:rPr>
              <w:t xml:space="preserve"> </w:t>
            </w:r>
          </w:p>
          <w:p w14:paraId="2E677B41" w14:textId="0739BD8A" w:rsidR="00824526" w:rsidRPr="00824526" w:rsidRDefault="00824526" w:rsidP="00824526">
            <w:pPr>
              <w:pStyle w:val="BodyText"/>
              <w:rPr>
                <w:rFonts w:ascii="Open Sans" w:hAnsi="Open Sans" w:cs="Open Sans"/>
                <w:bCs/>
                <w:noProof/>
              </w:rPr>
            </w:pPr>
            <w:r w:rsidRPr="00824526">
              <w:rPr>
                <w:rFonts w:ascii="Open Sans" w:hAnsi="Open Sans" w:cs="Open Sans"/>
                <w:b/>
                <w:noProof/>
              </w:rPr>
              <w:t>(3) Unsuitable Building Areas.</w:t>
            </w:r>
            <w:r w:rsidRPr="00824526">
              <w:rPr>
                <w:rFonts w:ascii="Open Sans" w:hAnsi="Open Sans" w:cs="Open Sans"/>
                <w:bCs/>
                <w:noProof/>
              </w:rPr>
              <w:t xml:space="preserve"> Areas within lots or tracts which reflect 1 or more of the following characteristics shall be deemed unsuitable for building and shall be identified as no build areas on the plat:</w:t>
            </w:r>
          </w:p>
          <w:p w14:paraId="62117842" w14:textId="56E041B5" w:rsidR="00824526" w:rsidRPr="00824526" w:rsidRDefault="00824526" w:rsidP="00824526">
            <w:pPr>
              <w:pStyle w:val="BodyText"/>
              <w:rPr>
                <w:rFonts w:ascii="Open Sans" w:hAnsi="Open Sans" w:cs="Open Sans"/>
                <w:bCs/>
                <w:noProof/>
              </w:rPr>
            </w:pPr>
            <w:r w:rsidRPr="00824526">
              <w:rPr>
                <w:rFonts w:ascii="Open Sans" w:hAnsi="Open Sans" w:cs="Open Sans"/>
                <w:bCs/>
                <w:noProof/>
              </w:rPr>
              <w:t>• Areas not suitable for location of water or sewage disposal systems as determined by State and County health regulations.</w:t>
            </w:r>
          </w:p>
          <w:p w14:paraId="41055680" w14:textId="74459CBC" w:rsidR="00824526" w:rsidRPr="00824526" w:rsidRDefault="00824526" w:rsidP="00824526">
            <w:pPr>
              <w:pStyle w:val="BodyText"/>
              <w:rPr>
                <w:rFonts w:ascii="Open Sans" w:hAnsi="Open Sans" w:cs="Open Sans"/>
                <w:bCs/>
                <w:noProof/>
              </w:rPr>
            </w:pPr>
            <w:r w:rsidRPr="00824526">
              <w:rPr>
                <w:rFonts w:ascii="Open Sans" w:hAnsi="Open Sans" w:cs="Open Sans"/>
                <w:bCs/>
                <w:noProof/>
              </w:rPr>
              <w:t xml:space="preserve">• Areas </w:t>
            </w:r>
            <w:r w:rsidRPr="00A1119C">
              <w:rPr>
                <w:rFonts w:ascii="Open Sans" w:hAnsi="Open Sans" w:cs="Open Sans"/>
                <w:bCs/>
                <w:noProof/>
              </w:rPr>
              <w:t>where slopes are greater than 30%.</w:t>
            </w:r>
          </w:p>
          <w:p w14:paraId="603656C8" w14:textId="2D9ACC4A" w:rsidR="00824526" w:rsidRPr="00824526" w:rsidRDefault="00824526" w:rsidP="00824526">
            <w:pPr>
              <w:pStyle w:val="BodyText"/>
              <w:rPr>
                <w:rFonts w:ascii="Open Sans" w:hAnsi="Open Sans" w:cs="Open Sans"/>
                <w:bCs/>
                <w:noProof/>
              </w:rPr>
            </w:pPr>
            <w:r w:rsidRPr="00824526">
              <w:rPr>
                <w:rFonts w:ascii="Open Sans" w:hAnsi="Open Sans" w:cs="Open Sans"/>
                <w:bCs/>
                <w:noProof/>
              </w:rPr>
              <w:lastRenderedPageBreak/>
              <w:t>• Areas of identified or designated geologic, soil, or natural hazards as identified in the geology and soils report or designated in the El Paso County hazard identification inventory; provided that the limitations cannot be overcome through the application of specialized engineering or mitigation.</w:t>
            </w:r>
          </w:p>
          <w:p w14:paraId="2A9C604C" w14:textId="269BED41" w:rsidR="00824526" w:rsidRPr="00824526" w:rsidRDefault="00824526" w:rsidP="00824526">
            <w:pPr>
              <w:pStyle w:val="BodyText"/>
              <w:rPr>
                <w:rFonts w:ascii="Open Sans" w:hAnsi="Open Sans" w:cs="Open Sans"/>
                <w:bCs/>
                <w:noProof/>
              </w:rPr>
            </w:pPr>
            <w:r w:rsidRPr="00824526">
              <w:rPr>
                <w:rFonts w:ascii="Open Sans" w:hAnsi="Open Sans" w:cs="Open Sans"/>
                <w:bCs/>
                <w:noProof/>
              </w:rPr>
              <w:t>• </w:t>
            </w:r>
            <w:r w:rsidRPr="00A1119C">
              <w:rPr>
                <w:rFonts w:ascii="Open Sans" w:hAnsi="Open Sans" w:cs="Open Sans"/>
                <w:bCs/>
                <w:noProof/>
              </w:rPr>
              <w:t>Areas within the 100-year floodplain as reflected</w:t>
            </w:r>
            <w:r w:rsidRPr="00824526">
              <w:rPr>
                <w:rFonts w:ascii="Open Sans" w:hAnsi="Open Sans" w:cs="Open Sans"/>
                <w:bCs/>
                <w:noProof/>
              </w:rPr>
              <w:t xml:space="preserve"> on FEMA Flood Insurance Rate Map (FIRM), within proposed boundaries as reflected in LOMR/CLOMR, or as determined by a flood study as approved by the Floodplain Administrator.</w:t>
            </w:r>
          </w:p>
          <w:p w14:paraId="3ADC0D3C" w14:textId="4C270A7E" w:rsidR="00824526" w:rsidRDefault="00824526" w:rsidP="00824526">
            <w:pPr>
              <w:pStyle w:val="BodyText"/>
              <w:spacing w:before="0"/>
              <w:rPr>
                <w:rFonts w:ascii="Open Sans" w:hAnsi="Open Sans" w:cs="Open Sans"/>
                <w:bCs/>
                <w:noProof/>
              </w:rPr>
            </w:pPr>
            <w:r w:rsidRPr="00824526">
              <w:rPr>
                <w:rFonts w:ascii="Open Sans" w:hAnsi="Open Sans" w:cs="Open Sans"/>
                <w:bCs/>
                <w:noProof/>
              </w:rPr>
              <w:t>• Areas within easements, without the permission or release from the beneficiary of the easement holder.</w:t>
            </w:r>
          </w:p>
          <w:p w14:paraId="5D8DE827" w14:textId="77777777" w:rsidR="00824526" w:rsidRDefault="00824526" w:rsidP="00824526">
            <w:pPr>
              <w:pStyle w:val="BodyText"/>
              <w:spacing w:before="0"/>
              <w:jc w:val="center"/>
              <w:rPr>
                <w:rFonts w:ascii="Open Sans" w:hAnsi="Open Sans" w:cs="Open Sans"/>
                <w:b/>
                <w:bCs/>
                <w:noProof/>
              </w:rPr>
            </w:pPr>
          </w:p>
          <w:p w14:paraId="0D9BC90C" w14:textId="280FF9DC" w:rsidR="00824526" w:rsidRDefault="00824526" w:rsidP="00824526">
            <w:pPr>
              <w:pStyle w:val="BodyText"/>
              <w:spacing w:before="0"/>
              <w:jc w:val="center"/>
              <w:rPr>
                <w:rFonts w:ascii="Open Sans" w:hAnsi="Open Sans" w:cs="Open Sans"/>
                <w:b/>
                <w:noProof/>
              </w:rPr>
            </w:pPr>
            <w:r w:rsidRPr="000F3D5E">
              <w:rPr>
                <w:rFonts w:ascii="Open Sans" w:hAnsi="Open Sans" w:cs="Open Sans"/>
                <w:b/>
                <w:noProof/>
              </w:rPr>
              <w:t>SLOPE</w:t>
            </w:r>
          </w:p>
          <w:p w14:paraId="2C7C90D3" w14:textId="735C1687" w:rsidR="00824526" w:rsidRDefault="00382660" w:rsidP="00824526">
            <w:pPr>
              <w:pStyle w:val="BodyText"/>
              <w:spacing w:before="0"/>
              <w:rPr>
                <w:rFonts w:ascii="Open Sans" w:hAnsi="Open Sans" w:cs="Open Sans"/>
                <w:bCs/>
                <w:noProof/>
              </w:rPr>
            </w:pPr>
            <w:r w:rsidRPr="00D60435">
              <w:rPr>
                <w:rFonts w:ascii="Open Sans" w:hAnsi="Open Sans" w:cs="Open Sans"/>
                <w:bCs/>
                <w:noProof/>
              </w:rPr>
              <w:drawing>
                <wp:anchor distT="0" distB="0" distL="114300" distR="114300" simplePos="0" relativeHeight="251658240" behindDoc="0" locked="0" layoutInCell="1" allowOverlap="1" wp14:anchorId="53CE3345" wp14:editId="3E4E6480">
                  <wp:simplePos x="0" y="0"/>
                  <wp:positionH relativeFrom="column">
                    <wp:posOffset>29321</wp:posOffset>
                  </wp:positionH>
                  <wp:positionV relativeFrom="paragraph">
                    <wp:posOffset>102870</wp:posOffset>
                  </wp:positionV>
                  <wp:extent cx="2997642" cy="3549839"/>
                  <wp:effectExtent l="76200" t="76200" r="127000" b="127000"/>
                  <wp:wrapSquare wrapText="bothSides"/>
                  <wp:docPr id="776400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00449" name=""/>
                          <pic:cNvPicPr/>
                        </pic:nvPicPr>
                        <pic:blipFill>
                          <a:blip r:embed="rId34">
                            <a:extLst>
                              <a:ext uri="{28A0092B-C50C-407E-A947-70E740481C1C}">
                                <a14:useLocalDpi xmlns:a14="http://schemas.microsoft.com/office/drawing/2010/main" val="0"/>
                              </a:ext>
                            </a:extLst>
                          </a:blip>
                          <a:stretch>
                            <a:fillRect/>
                          </a:stretch>
                        </pic:blipFill>
                        <pic:spPr>
                          <a:xfrm>
                            <a:off x="0" y="0"/>
                            <a:ext cx="2997642" cy="354983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24526">
              <w:rPr>
                <w:rFonts w:ascii="Open Sans" w:hAnsi="Open Sans" w:cs="Open Sans"/>
                <w:bCs/>
                <w:noProof/>
              </w:rPr>
              <w:t>30% slope areas indicated below must be depicted as No Build Areas on plat</w:t>
            </w:r>
            <w:r w:rsidR="00DA71BF">
              <w:rPr>
                <w:rFonts w:ascii="Open Sans" w:hAnsi="Open Sans" w:cs="Open Sans"/>
                <w:bCs/>
                <w:noProof/>
              </w:rPr>
              <w:t>, or otherwise addressed</w:t>
            </w:r>
            <w:r w:rsidR="00824526">
              <w:rPr>
                <w:rFonts w:ascii="Open Sans" w:hAnsi="Open Sans" w:cs="Open Sans"/>
                <w:bCs/>
                <w:noProof/>
              </w:rPr>
              <w:t>.</w:t>
            </w:r>
          </w:p>
          <w:p w14:paraId="4A9C4ECB" w14:textId="3E6672CC" w:rsidR="000F3D5E" w:rsidRDefault="000F3D5E" w:rsidP="00B35464">
            <w:pPr>
              <w:pStyle w:val="BodyText"/>
              <w:spacing w:before="0"/>
              <w:jc w:val="center"/>
              <w:rPr>
                <w:rFonts w:ascii="Open Sans" w:hAnsi="Open Sans" w:cs="Open Sans"/>
                <w:bCs/>
                <w:noProof/>
              </w:rPr>
            </w:pPr>
          </w:p>
          <w:p w14:paraId="10DBED04" w14:textId="77777777" w:rsidR="000F3D5E" w:rsidRDefault="000F3D5E" w:rsidP="007C0F54">
            <w:pPr>
              <w:pStyle w:val="BodyText"/>
              <w:spacing w:before="0"/>
              <w:rPr>
                <w:rFonts w:ascii="Open Sans" w:hAnsi="Open Sans" w:cs="Open Sans"/>
                <w:bCs/>
                <w:noProof/>
              </w:rPr>
            </w:pPr>
          </w:p>
          <w:p w14:paraId="228DAD71" w14:textId="77777777" w:rsidR="00382660" w:rsidRDefault="00382660" w:rsidP="000F3D5E">
            <w:pPr>
              <w:pStyle w:val="BodyText"/>
              <w:spacing w:before="0"/>
              <w:jc w:val="center"/>
              <w:rPr>
                <w:rFonts w:ascii="Open Sans" w:hAnsi="Open Sans" w:cs="Open Sans"/>
                <w:b/>
                <w:noProof/>
              </w:rPr>
            </w:pPr>
          </w:p>
          <w:p w14:paraId="2CB2247F" w14:textId="77777777" w:rsidR="00382660" w:rsidRDefault="00382660" w:rsidP="000F3D5E">
            <w:pPr>
              <w:pStyle w:val="BodyText"/>
              <w:spacing w:before="0"/>
              <w:jc w:val="center"/>
              <w:rPr>
                <w:rFonts w:ascii="Open Sans" w:hAnsi="Open Sans" w:cs="Open Sans"/>
                <w:b/>
                <w:noProof/>
              </w:rPr>
            </w:pPr>
          </w:p>
          <w:p w14:paraId="248EE3D2" w14:textId="77777777" w:rsidR="00382660" w:rsidRDefault="00382660" w:rsidP="000F3D5E">
            <w:pPr>
              <w:pStyle w:val="BodyText"/>
              <w:spacing w:before="0"/>
              <w:jc w:val="center"/>
              <w:rPr>
                <w:rFonts w:ascii="Open Sans" w:hAnsi="Open Sans" w:cs="Open Sans"/>
                <w:b/>
                <w:noProof/>
              </w:rPr>
            </w:pPr>
          </w:p>
          <w:p w14:paraId="19E00E0A" w14:textId="77777777" w:rsidR="00382660" w:rsidRDefault="00382660" w:rsidP="000F3D5E">
            <w:pPr>
              <w:pStyle w:val="BodyText"/>
              <w:spacing w:before="0"/>
              <w:jc w:val="center"/>
              <w:rPr>
                <w:rFonts w:ascii="Open Sans" w:hAnsi="Open Sans" w:cs="Open Sans"/>
                <w:b/>
                <w:noProof/>
              </w:rPr>
            </w:pPr>
          </w:p>
          <w:p w14:paraId="383D66A5" w14:textId="77777777" w:rsidR="00382660" w:rsidRDefault="00382660" w:rsidP="000F3D5E">
            <w:pPr>
              <w:pStyle w:val="BodyText"/>
              <w:spacing w:before="0"/>
              <w:jc w:val="center"/>
              <w:rPr>
                <w:rFonts w:ascii="Open Sans" w:hAnsi="Open Sans" w:cs="Open Sans"/>
                <w:b/>
                <w:noProof/>
              </w:rPr>
            </w:pPr>
          </w:p>
          <w:p w14:paraId="2314DC99" w14:textId="77777777" w:rsidR="00382660" w:rsidRDefault="00382660" w:rsidP="000F3D5E">
            <w:pPr>
              <w:pStyle w:val="BodyText"/>
              <w:spacing w:before="0"/>
              <w:jc w:val="center"/>
              <w:rPr>
                <w:rFonts w:ascii="Open Sans" w:hAnsi="Open Sans" w:cs="Open Sans"/>
                <w:b/>
                <w:noProof/>
              </w:rPr>
            </w:pPr>
          </w:p>
          <w:p w14:paraId="571DA556" w14:textId="77777777" w:rsidR="00382660" w:rsidRDefault="00382660" w:rsidP="000F3D5E">
            <w:pPr>
              <w:pStyle w:val="BodyText"/>
              <w:spacing w:before="0"/>
              <w:jc w:val="center"/>
              <w:rPr>
                <w:rFonts w:ascii="Open Sans" w:hAnsi="Open Sans" w:cs="Open Sans"/>
                <w:b/>
                <w:noProof/>
              </w:rPr>
            </w:pPr>
          </w:p>
          <w:p w14:paraId="29A62C45" w14:textId="77777777" w:rsidR="00382660" w:rsidRDefault="00382660" w:rsidP="000F3D5E">
            <w:pPr>
              <w:pStyle w:val="BodyText"/>
              <w:spacing w:before="0"/>
              <w:jc w:val="center"/>
              <w:rPr>
                <w:rFonts w:ascii="Open Sans" w:hAnsi="Open Sans" w:cs="Open Sans"/>
                <w:b/>
                <w:noProof/>
              </w:rPr>
            </w:pPr>
          </w:p>
          <w:p w14:paraId="14AE8BA3" w14:textId="77777777" w:rsidR="00382660" w:rsidRDefault="00382660" w:rsidP="000F3D5E">
            <w:pPr>
              <w:pStyle w:val="BodyText"/>
              <w:spacing w:before="0"/>
              <w:jc w:val="center"/>
              <w:rPr>
                <w:rFonts w:ascii="Open Sans" w:hAnsi="Open Sans" w:cs="Open Sans"/>
                <w:b/>
                <w:noProof/>
              </w:rPr>
            </w:pPr>
          </w:p>
          <w:p w14:paraId="4878A1B3" w14:textId="77777777" w:rsidR="00382660" w:rsidRDefault="00382660" w:rsidP="000F3D5E">
            <w:pPr>
              <w:pStyle w:val="BodyText"/>
              <w:spacing w:before="0"/>
              <w:jc w:val="center"/>
              <w:rPr>
                <w:rFonts w:ascii="Open Sans" w:hAnsi="Open Sans" w:cs="Open Sans"/>
                <w:b/>
                <w:noProof/>
              </w:rPr>
            </w:pPr>
          </w:p>
          <w:p w14:paraId="6E405783" w14:textId="77777777" w:rsidR="00382660" w:rsidRDefault="00382660" w:rsidP="000F3D5E">
            <w:pPr>
              <w:pStyle w:val="BodyText"/>
              <w:spacing w:before="0"/>
              <w:jc w:val="center"/>
              <w:rPr>
                <w:rFonts w:ascii="Open Sans" w:hAnsi="Open Sans" w:cs="Open Sans"/>
                <w:b/>
                <w:noProof/>
              </w:rPr>
            </w:pPr>
          </w:p>
          <w:p w14:paraId="444130CF" w14:textId="77777777" w:rsidR="00382660" w:rsidRDefault="00382660" w:rsidP="000F3D5E">
            <w:pPr>
              <w:pStyle w:val="BodyText"/>
              <w:spacing w:before="0"/>
              <w:jc w:val="center"/>
              <w:rPr>
                <w:rFonts w:ascii="Open Sans" w:hAnsi="Open Sans" w:cs="Open Sans"/>
                <w:b/>
                <w:noProof/>
              </w:rPr>
            </w:pPr>
          </w:p>
          <w:p w14:paraId="03B72FD2" w14:textId="77777777" w:rsidR="00382660" w:rsidRDefault="00382660" w:rsidP="000F3D5E">
            <w:pPr>
              <w:pStyle w:val="BodyText"/>
              <w:spacing w:before="0"/>
              <w:jc w:val="center"/>
              <w:rPr>
                <w:rFonts w:ascii="Open Sans" w:hAnsi="Open Sans" w:cs="Open Sans"/>
                <w:b/>
                <w:noProof/>
              </w:rPr>
            </w:pPr>
          </w:p>
          <w:p w14:paraId="7A3A8061" w14:textId="77777777" w:rsidR="00DA71BF" w:rsidRDefault="00DA71BF" w:rsidP="000F3D5E">
            <w:pPr>
              <w:pStyle w:val="BodyText"/>
              <w:spacing w:before="0"/>
              <w:jc w:val="center"/>
              <w:rPr>
                <w:rFonts w:ascii="Open Sans" w:hAnsi="Open Sans" w:cs="Open Sans"/>
                <w:b/>
                <w:noProof/>
              </w:rPr>
            </w:pPr>
          </w:p>
          <w:p w14:paraId="42DB5B8E" w14:textId="74C9BBE7" w:rsidR="00605CBB" w:rsidRPr="000F3D5E" w:rsidRDefault="000F3D5E" w:rsidP="000F3D5E">
            <w:pPr>
              <w:pStyle w:val="BodyText"/>
              <w:spacing w:before="0"/>
              <w:jc w:val="center"/>
              <w:rPr>
                <w:rFonts w:ascii="Open Sans" w:hAnsi="Open Sans" w:cs="Open Sans"/>
                <w:b/>
                <w:noProof/>
              </w:rPr>
            </w:pPr>
            <w:r w:rsidRPr="000F3D5E">
              <w:rPr>
                <w:rFonts w:ascii="Open Sans" w:hAnsi="Open Sans" w:cs="Open Sans"/>
                <w:b/>
                <w:noProof/>
              </w:rPr>
              <w:t>PREBLE’S MOUSE</w:t>
            </w:r>
          </w:p>
          <w:p w14:paraId="67BA097C" w14:textId="785D01DE" w:rsidR="000F3D5E" w:rsidRDefault="00382660" w:rsidP="00B35464">
            <w:pPr>
              <w:pStyle w:val="BodyText"/>
              <w:spacing w:before="0"/>
              <w:jc w:val="center"/>
              <w:rPr>
                <w:rFonts w:ascii="Open Sans" w:hAnsi="Open Sans" w:cs="Open Sans"/>
                <w:bCs/>
                <w:noProof/>
              </w:rPr>
            </w:pPr>
            <w:r w:rsidRPr="00B87AD8">
              <w:rPr>
                <w:rFonts w:ascii="Open Sans" w:hAnsi="Open Sans" w:cs="Open Sans"/>
                <w:bCs/>
                <w:noProof/>
              </w:rPr>
              <w:lastRenderedPageBreak/>
              <w:drawing>
                <wp:anchor distT="0" distB="0" distL="114300" distR="114300" simplePos="0" relativeHeight="251659264" behindDoc="0" locked="0" layoutInCell="1" allowOverlap="1" wp14:anchorId="494439A8" wp14:editId="2A8F1B4A">
                  <wp:simplePos x="0" y="0"/>
                  <wp:positionH relativeFrom="column">
                    <wp:posOffset>29210</wp:posOffset>
                  </wp:positionH>
                  <wp:positionV relativeFrom="paragraph">
                    <wp:posOffset>118497</wp:posOffset>
                  </wp:positionV>
                  <wp:extent cx="3971260" cy="3382617"/>
                  <wp:effectExtent l="76200" t="76200" r="125095" b="142240"/>
                  <wp:wrapSquare wrapText="bothSides"/>
                  <wp:docPr id="2053788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788274" name=""/>
                          <pic:cNvPicPr/>
                        </pic:nvPicPr>
                        <pic:blipFill>
                          <a:blip r:embed="rId35">
                            <a:extLst>
                              <a:ext uri="{28A0092B-C50C-407E-A947-70E740481C1C}">
                                <a14:useLocalDpi xmlns:a14="http://schemas.microsoft.com/office/drawing/2010/main" val="0"/>
                              </a:ext>
                            </a:extLst>
                          </a:blip>
                          <a:stretch>
                            <a:fillRect/>
                          </a:stretch>
                        </pic:blipFill>
                        <pic:spPr>
                          <a:xfrm>
                            <a:off x="0" y="0"/>
                            <a:ext cx="3971260" cy="33826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3148D1B6" w14:textId="3A262CB9" w:rsidR="00B35464" w:rsidRDefault="00B35464" w:rsidP="00DD2308">
            <w:pPr>
              <w:pStyle w:val="BodyText"/>
              <w:spacing w:before="0"/>
              <w:rPr>
                <w:rFonts w:ascii="Open Sans" w:hAnsi="Open Sans" w:cs="Open Sans"/>
                <w:bCs/>
                <w:noProof/>
              </w:rPr>
            </w:pPr>
            <w:r>
              <w:rPr>
                <w:rFonts w:ascii="Open Sans" w:hAnsi="Open Sans" w:cs="Open Sans"/>
                <w:bCs/>
                <w:noProof/>
              </w:rPr>
              <w:t xml:space="preserve">This requires a Block Clearance letter from the US Fish and Wildlife Service. </w:t>
            </w:r>
          </w:p>
          <w:p w14:paraId="50EC03C5" w14:textId="77777777" w:rsidR="00B35464" w:rsidRDefault="00B35464" w:rsidP="00B35464">
            <w:pPr>
              <w:pStyle w:val="BodyText"/>
              <w:spacing w:before="0"/>
              <w:jc w:val="center"/>
              <w:rPr>
                <w:rFonts w:ascii="Open Sans" w:hAnsi="Open Sans" w:cs="Open Sans"/>
                <w:bCs/>
                <w:noProof/>
              </w:rPr>
            </w:pPr>
          </w:p>
          <w:p w14:paraId="39A77D55" w14:textId="4FA16C4B" w:rsidR="00605CBB" w:rsidRDefault="00605CBB" w:rsidP="007C0F54">
            <w:pPr>
              <w:pStyle w:val="BodyText"/>
              <w:spacing w:before="0"/>
              <w:rPr>
                <w:rFonts w:ascii="Open Sans" w:hAnsi="Open Sans" w:cs="Open Sans"/>
                <w:bCs/>
                <w:noProof/>
              </w:rPr>
            </w:pPr>
            <w:r>
              <w:rPr>
                <w:rFonts w:ascii="Open Sans" w:hAnsi="Open Sans" w:cs="Open Sans"/>
                <w:bCs/>
                <w:noProof/>
              </w:rPr>
              <w:t xml:space="preserve">Wildlife Impact Level – </w:t>
            </w:r>
            <w:r w:rsidR="00B87AD8">
              <w:rPr>
                <w:rFonts w:ascii="Open Sans" w:hAnsi="Open Sans" w:cs="Open Sans"/>
                <w:bCs/>
                <w:noProof/>
              </w:rPr>
              <w:t>3</w:t>
            </w:r>
            <w:r>
              <w:rPr>
                <w:rFonts w:ascii="Open Sans" w:hAnsi="Open Sans" w:cs="Open Sans"/>
                <w:bCs/>
                <w:noProof/>
              </w:rPr>
              <w:t xml:space="preserve"> (</w:t>
            </w:r>
            <w:r w:rsidR="00B87AD8">
              <w:rPr>
                <w:rFonts w:ascii="Open Sans" w:hAnsi="Open Sans" w:cs="Open Sans"/>
                <w:bCs/>
                <w:noProof/>
              </w:rPr>
              <w:t>Moderate</w:t>
            </w:r>
            <w:r>
              <w:rPr>
                <w:rFonts w:ascii="Open Sans" w:hAnsi="Open Sans" w:cs="Open Sans"/>
                <w:bCs/>
                <w:noProof/>
              </w:rPr>
              <w:t>)</w:t>
            </w:r>
          </w:p>
          <w:p w14:paraId="143C3A97" w14:textId="77777777" w:rsidR="00B87AD8" w:rsidRDefault="00B87AD8" w:rsidP="007C0F54">
            <w:pPr>
              <w:pStyle w:val="BodyText"/>
              <w:spacing w:before="0"/>
              <w:rPr>
                <w:rFonts w:ascii="Open Sans" w:hAnsi="Open Sans" w:cs="Open Sans"/>
                <w:bCs/>
                <w:noProof/>
              </w:rPr>
            </w:pPr>
          </w:p>
          <w:p w14:paraId="47142252" w14:textId="77777777" w:rsidR="00B87AD8" w:rsidRDefault="00B87AD8" w:rsidP="00B87AD8">
            <w:pPr>
              <w:pStyle w:val="BodyText"/>
              <w:spacing w:before="0"/>
              <w:jc w:val="center"/>
              <w:rPr>
                <w:rFonts w:ascii="Open Sans" w:hAnsi="Open Sans" w:cs="Open Sans"/>
                <w:b/>
                <w:noProof/>
              </w:rPr>
            </w:pPr>
          </w:p>
          <w:p w14:paraId="364F030F" w14:textId="77777777" w:rsidR="00B87AD8" w:rsidRDefault="00B87AD8" w:rsidP="00B87AD8">
            <w:pPr>
              <w:pStyle w:val="BodyText"/>
              <w:spacing w:before="0"/>
              <w:jc w:val="center"/>
              <w:rPr>
                <w:rFonts w:ascii="Open Sans" w:hAnsi="Open Sans" w:cs="Open Sans"/>
                <w:b/>
                <w:noProof/>
              </w:rPr>
            </w:pPr>
          </w:p>
          <w:p w14:paraId="62F4DF47" w14:textId="77777777" w:rsidR="00B87AD8" w:rsidRDefault="00B87AD8" w:rsidP="00B87AD8">
            <w:pPr>
              <w:pStyle w:val="BodyText"/>
              <w:spacing w:before="0"/>
              <w:jc w:val="center"/>
              <w:rPr>
                <w:rFonts w:ascii="Open Sans" w:hAnsi="Open Sans" w:cs="Open Sans"/>
                <w:b/>
                <w:noProof/>
              </w:rPr>
            </w:pPr>
          </w:p>
          <w:p w14:paraId="4E6EB280" w14:textId="77777777" w:rsidR="00B87AD8" w:rsidRDefault="00B87AD8" w:rsidP="00B87AD8">
            <w:pPr>
              <w:pStyle w:val="BodyText"/>
              <w:spacing w:before="0"/>
              <w:jc w:val="center"/>
              <w:rPr>
                <w:rFonts w:ascii="Open Sans" w:hAnsi="Open Sans" w:cs="Open Sans"/>
                <w:b/>
                <w:noProof/>
              </w:rPr>
            </w:pPr>
          </w:p>
          <w:p w14:paraId="55966A60" w14:textId="77777777" w:rsidR="00B87AD8" w:rsidRDefault="00B87AD8" w:rsidP="00B87AD8">
            <w:pPr>
              <w:pStyle w:val="BodyText"/>
              <w:spacing w:before="0"/>
              <w:jc w:val="center"/>
              <w:rPr>
                <w:rFonts w:ascii="Open Sans" w:hAnsi="Open Sans" w:cs="Open Sans"/>
                <w:b/>
                <w:noProof/>
              </w:rPr>
            </w:pPr>
          </w:p>
          <w:p w14:paraId="5804D979" w14:textId="77777777" w:rsidR="00B87AD8" w:rsidRDefault="00B87AD8" w:rsidP="00B87AD8">
            <w:pPr>
              <w:pStyle w:val="BodyText"/>
              <w:spacing w:before="0"/>
              <w:jc w:val="center"/>
              <w:rPr>
                <w:rFonts w:ascii="Open Sans" w:hAnsi="Open Sans" w:cs="Open Sans"/>
                <w:b/>
                <w:noProof/>
              </w:rPr>
            </w:pPr>
          </w:p>
          <w:p w14:paraId="28CB5017" w14:textId="77777777" w:rsidR="00B87AD8" w:rsidRDefault="00B87AD8" w:rsidP="00B87AD8">
            <w:pPr>
              <w:pStyle w:val="BodyText"/>
              <w:spacing w:before="0"/>
              <w:jc w:val="center"/>
              <w:rPr>
                <w:rFonts w:ascii="Open Sans" w:hAnsi="Open Sans" w:cs="Open Sans"/>
                <w:b/>
                <w:noProof/>
              </w:rPr>
            </w:pPr>
          </w:p>
          <w:p w14:paraId="292E278D" w14:textId="77777777" w:rsidR="00B87AD8" w:rsidRDefault="00B87AD8" w:rsidP="00B87AD8">
            <w:pPr>
              <w:pStyle w:val="BodyText"/>
              <w:spacing w:before="0"/>
              <w:jc w:val="center"/>
              <w:rPr>
                <w:rFonts w:ascii="Open Sans" w:hAnsi="Open Sans" w:cs="Open Sans"/>
                <w:b/>
                <w:noProof/>
              </w:rPr>
            </w:pPr>
          </w:p>
          <w:p w14:paraId="7EA6340A" w14:textId="77777777" w:rsidR="00B87AD8" w:rsidRDefault="00B87AD8" w:rsidP="00B87AD8">
            <w:pPr>
              <w:pStyle w:val="BodyText"/>
              <w:spacing w:before="0"/>
              <w:jc w:val="center"/>
              <w:rPr>
                <w:rFonts w:ascii="Open Sans" w:hAnsi="Open Sans" w:cs="Open Sans"/>
                <w:b/>
                <w:noProof/>
              </w:rPr>
            </w:pPr>
          </w:p>
          <w:p w14:paraId="1CF054B5" w14:textId="77777777" w:rsidR="00B87AD8" w:rsidRDefault="00B87AD8" w:rsidP="00382660">
            <w:pPr>
              <w:pStyle w:val="BodyText"/>
              <w:spacing w:before="0"/>
              <w:rPr>
                <w:rFonts w:ascii="Open Sans" w:hAnsi="Open Sans" w:cs="Open Sans"/>
                <w:b/>
                <w:noProof/>
              </w:rPr>
            </w:pPr>
          </w:p>
          <w:p w14:paraId="56CD2DAD" w14:textId="7A54A950" w:rsidR="00B87AD8" w:rsidRPr="00B87AD8" w:rsidRDefault="00B87AD8" w:rsidP="00B87AD8">
            <w:pPr>
              <w:pStyle w:val="BodyText"/>
              <w:spacing w:before="0"/>
              <w:jc w:val="center"/>
              <w:rPr>
                <w:rFonts w:ascii="Open Sans" w:hAnsi="Open Sans" w:cs="Open Sans"/>
                <w:b/>
                <w:noProof/>
              </w:rPr>
            </w:pPr>
            <w:r w:rsidRPr="00B87AD8">
              <w:rPr>
                <w:rFonts w:ascii="Open Sans" w:hAnsi="Open Sans" w:cs="Open Sans"/>
                <w:b/>
                <w:noProof/>
              </w:rPr>
              <w:t>WILDFIRE</w:t>
            </w:r>
          </w:p>
          <w:p w14:paraId="43A8646E" w14:textId="2B0F9292" w:rsidR="00B87AD8" w:rsidRDefault="00382660" w:rsidP="00B87AD8">
            <w:pPr>
              <w:pStyle w:val="BodyText"/>
              <w:spacing w:before="0"/>
              <w:jc w:val="center"/>
              <w:rPr>
                <w:rFonts w:ascii="Open Sans" w:hAnsi="Open Sans" w:cs="Open Sans"/>
                <w:bCs/>
                <w:noProof/>
              </w:rPr>
            </w:pPr>
            <w:r w:rsidRPr="00B87AD8">
              <w:rPr>
                <w:rFonts w:ascii="Open Sans" w:hAnsi="Open Sans" w:cs="Open Sans"/>
                <w:bCs/>
                <w:noProof/>
              </w:rPr>
              <w:drawing>
                <wp:anchor distT="0" distB="0" distL="114300" distR="114300" simplePos="0" relativeHeight="251660288" behindDoc="0" locked="0" layoutInCell="1" allowOverlap="1" wp14:anchorId="0711C6D8" wp14:editId="58BC90CF">
                  <wp:simplePos x="0" y="0"/>
                  <wp:positionH relativeFrom="column">
                    <wp:posOffset>1133475</wp:posOffset>
                  </wp:positionH>
                  <wp:positionV relativeFrom="paragraph">
                    <wp:posOffset>177165</wp:posOffset>
                  </wp:positionV>
                  <wp:extent cx="4343400" cy="3848100"/>
                  <wp:effectExtent l="76200" t="76200" r="133350" b="133350"/>
                  <wp:wrapSquare wrapText="bothSides"/>
                  <wp:docPr id="86109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09505" name=""/>
                          <pic:cNvPicPr/>
                        </pic:nvPicPr>
                        <pic:blipFill>
                          <a:blip r:embed="rId36">
                            <a:extLst>
                              <a:ext uri="{28A0092B-C50C-407E-A947-70E740481C1C}">
                                <a14:useLocalDpi xmlns:a14="http://schemas.microsoft.com/office/drawing/2010/main" val="0"/>
                              </a:ext>
                            </a:extLst>
                          </a:blip>
                          <a:stretch>
                            <a:fillRect/>
                          </a:stretch>
                        </pic:blipFill>
                        <pic:spPr>
                          <a:xfrm>
                            <a:off x="0" y="0"/>
                            <a:ext cx="4343400" cy="3848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6C4ACFF3" w14:textId="07B7A3B2" w:rsidR="00F33C11" w:rsidRDefault="00F33C11" w:rsidP="00B37E52">
            <w:pPr>
              <w:pStyle w:val="BodyText"/>
              <w:spacing w:before="0"/>
              <w:ind w:left="720"/>
              <w:rPr>
                <w:rFonts w:ascii="Open Sans" w:hAnsi="Open Sans" w:cs="Open Sans"/>
                <w:bCs/>
              </w:rPr>
            </w:pPr>
          </w:p>
          <w:tbl>
            <w:tblPr>
              <w:tblStyle w:val="TableGrid1"/>
              <w:tblW w:w="0" w:type="auto"/>
              <w:tblInd w:w="0" w:type="dxa"/>
              <w:tblCellMar>
                <w:left w:w="72" w:type="dxa"/>
                <w:right w:w="72" w:type="dxa"/>
              </w:tblCellMar>
              <w:tblLook w:val="04A0" w:firstRow="1" w:lastRow="0" w:firstColumn="1" w:lastColumn="0" w:noHBand="0" w:noVBand="1"/>
            </w:tblPr>
            <w:tblGrid>
              <w:gridCol w:w="1011"/>
              <w:gridCol w:w="2066"/>
              <w:gridCol w:w="2610"/>
              <w:gridCol w:w="901"/>
              <w:gridCol w:w="3784"/>
            </w:tblGrid>
            <w:tr w:rsidR="00A83A56" w:rsidRPr="009B7852" w14:paraId="04360058" w14:textId="77777777" w:rsidTr="00A83A56">
              <w:trPr>
                <w:trHeight w:val="276"/>
              </w:trPr>
              <w:tc>
                <w:tcPr>
                  <w:tcW w:w="10372" w:type="dxa"/>
                  <w:gridSpan w:val="5"/>
                  <w:tcBorders>
                    <w:top w:val="single" w:sz="12" w:space="0" w:color="auto"/>
                    <w:left w:val="single" w:sz="12" w:space="0" w:color="auto"/>
                    <w:right w:val="single" w:sz="12" w:space="0" w:color="auto"/>
                  </w:tcBorders>
                  <w:shd w:val="clear" w:color="auto" w:fill="EEECE1"/>
                </w:tcPr>
                <w:p w14:paraId="5C6AB1DB" w14:textId="77777777" w:rsidR="00A83A56" w:rsidRPr="009B7852" w:rsidRDefault="00A83A56" w:rsidP="00A83A56">
                  <w:pPr>
                    <w:spacing w:line="18" w:lineRule="atLeast"/>
                    <w:jc w:val="center"/>
                    <w:rPr>
                      <w:rFonts w:cs="Open Sans"/>
                      <w:b/>
                      <w:sz w:val="24"/>
                      <w:szCs w:val="24"/>
                    </w:rPr>
                  </w:pPr>
                  <w:r w:rsidRPr="009B7852">
                    <w:rPr>
                      <w:rFonts w:cs="Open Sans"/>
                      <w:b/>
                      <w:sz w:val="24"/>
                      <w:szCs w:val="24"/>
                    </w:rPr>
                    <w:t>New Wildfire Protection Standards in Land Development Code Effective July 1, 2026</w:t>
                  </w:r>
                </w:p>
              </w:tc>
            </w:tr>
            <w:tr w:rsidR="00A83A56" w:rsidRPr="009B7852" w14:paraId="1B6F4756" w14:textId="77777777" w:rsidTr="00A83A56">
              <w:trPr>
                <w:trHeight w:val="386"/>
              </w:trPr>
              <w:tc>
                <w:tcPr>
                  <w:tcW w:w="5687" w:type="dxa"/>
                  <w:gridSpan w:val="3"/>
                  <w:tcBorders>
                    <w:top w:val="single" w:sz="4" w:space="0" w:color="auto"/>
                    <w:left w:val="single" w:sz="12" w:space="0" w:color="auto"/>
                    <w:bottom w:val="nil"/>
                    <w:right w:val="nil"/>
                  </w:tcBorders>
                  <w:shd w:val="clear" w:color="auto" w:fill="EEECE1"/>
                  <w:vAlign w:val="center"/>
                </w:tcPr>
                <w:p w14:paraId="26B7E505" w14:textId="77777777" w:rsidR="00A83A56" w:rsidRPr="009B7852" w:rsidRDefault="00A83A56" w:rsidP="00A83A56">
                  <w:pPr>
                    <w:tabs>
                      <w:tab w:val="left" w:pos="501"/>
                    </w:tabs>
                    <w:spacing w:line="18" w:lineRule="atLeast"/>
                    <w:rPr>
                      <w:rFonts w:cs="Open Sans"/>
                      <w:bCs/>
                      <w:i/>
                      <w:iCs/>
                      <w:sz w:val="24"/>
                      <w:szCs w:val="24"/>
                    </w:rPr>
                  </w:pPr>
                  <w:r w:rsidRPr="009B7852">
                    <w:rPr>
                      <w:rFonts w:cs="Open Sans"/>
                      <w:bCs/>
                      <w:i/>
                      <w:iCs/>
                      <w:sz w:val="24"/>
                      <w:szCs w:val="24"/>
                    </w:rPr>
                    <w:t>FPD = Fire Protection District</w:t>
                  </w:r>
                </w:p>
                <w:p w14:paraId="77D9BB5E" w14:textId="77777777" w:rsidR="00A83A56" w:rsidRPr="009B7852" w:rsidRDefault="00A83A56" w:rsidP="00A83A56">
                  <w:pPr>
                    <w:tabs>
                      <w:tab w:val="left" w:pos="501"/>
                    </w:tabs>
                    <w:spacing w:line="18" w:lineRule="atLeast"/>
                    <w:rPr>
                      <w:rFonts w:cs="Open Sans"/>
                      <w:bCs/>
                      <w:i/>
                      <w:iCs/>
                      <w:sz w:val="24"/>
                      <w:szCs w:val="24"/>
                    </w:rPr>
                  </w:pPr>
                  <w:r w:rsidRPr="009B7852">
                    <w:rPr>
                      <w:rFonts w:cs="Open Sans"/>
                      <w:bCs/>
                      <w:i/>
                      <w:iCs/>
                      <w:sz w:val="24"/>
                      <w:szCs w:val="24"/>
                    </w:rPr>
                    <w:t>WRC = Wildfire Resiliency Code</w:t>
                  </w:r>
                </w:p>
              </w:tc>
              <w:tc>
                <w:tcPr>
                  <w:tcW w:w="4685" w:type="dxa"/>
                  <w:gridSpan w:val="2"/>
                  <w:tcBorders>
                    <w:top w:val="single" w:sz="4" w:space="0" w:color="auto"/>
                    <w:left w:val="nil"/>
                    <w:bottom w:val="single" w:sz="12" w:space="0" w:color="auto"/>
                    <w:right w:val="single" w:sz="12" w:space="0" w:color="auto"/>
                  </w:tcBorders>
                  <w:shd w:val="clear" w:color="auto" w:fill="EEECE1"/>
                  <w:vAlign w:val="center"/>
                </w:tcPr>
                <w:p w14:paraId="76F5FB15" w14:textId="77777777" w:rsidR="00A83A56" w:rsidRPr="009B7852" w:rsidRDefault="00A83A56" w:rsidP="00A83A56">
                  <w:pPr>
                    <w:tabs>
                      <w:tab w:val="left" w:pos="501"/>
                    </w:tabs>
                    <w:spacing w:line="18" w:lineRule="atLeast"/>
                    <w:rPr>
                      <w:rFonts w:cs="Open Sans"/>
                      <w:bCs/>
                      <w:i/>
                      <w:iCs/>
                      <w:sz w:val="24"/>
                      <w:szCs w:val="24"/>
                    </w:rPr>
                  </w:pPr>
                  <w:r w:rsidRPr="009B7852">
                    <w:rPr>
                      <w:rFonts w:cs="Open Sans"/>
                      <w:bCs/>
                      <w:i/>
                      <w:iCs/>
                      <w:sz w:val="24"/>
                      <w:szCs w:val="24"/>
                    </w:rPr>
                    <w:t>WUI = Wildland Urban Interface</w:t>
                  </w:r>
                </w:p>
                <w:p w14:paraId="55AE513C" w14:textId="77777777" w:rsidR="00A83A56" w:rsidRPr="009B7852" w:rsidRDefault="00A83A56" w:rsidP="00A83A56">
                  <w:pPr>
                    <w:tabs>
                      <w:tab w:val="left" w:pos="501"/>
                    </w:tabs>
                    <w:spacing w:line="18" w:lineRule="atLeast"/>
                    <w:rPr>
                      <w:rFonts w:cs="Open Sans"/>
                      <w:b/>
                      <w:sz w:val="24"/>
                      <w:szCs w:val="24"/>
                    </w:rPr>
                  </w:pPr>
                  <w:r w:rsidRPr="009B7852">
                    <w:rPr>
                      <w:rFonts w:cs="Open Sans"/>
                      <w:bCs/>
                      <w:i/>
                      <w:iCs/>
                      <w:sz w:val="24"/>
                      <w:szCs w:val="24"/>
                    </w:rPr>
                    <w:t>LDC = Land Development Code</w:t>
                  </w:r>
                </w:p>
              </w:tc>
            </w:tr>
            <w:tr w:rsidR="00A83A56" w:rsidRPr="009B7852" w14:paraId="6747360E" w14:textId="77777777" w:rsidTr="00A83A56">
              <w:trPr>
                <w:trHeight w:val="141"/>
              </w:trPr>
              <w:tc>
                <w:tcPr>
                  <w:tcW w:w="1011" w:type="dxa"/>
                  <w:tcBorders>
                    <w:top w:val="single" w:sz="12" w:space="0" w:color="auto"/>
                    <w:left w:val="single" w:sz="12" w:space="0" w:color="auto"/>
                    <w:right w:val="single" w:sz="4" w:space="0" w:color="auto"/>
                  </w:tcBorders>
                  <w:shd w:val="clear" w:color="auto" w:fill="EEECE1"/>
                  <w:vAlign w:val="center"/>
                </w:tcPr>
                <w:p w14:paraId="17106E3C" w14:textId="77777777" w:rsidR="00A83A56" w:rsidRPr="009B7852" w:rsidRDefault="00A83A56" w:rsidP="00A83A56">
                  <w:pPr>
                    <w:spacing w:line="18" w:lineRule="atLeast"/>
                    <w:jc w:val="center"/>
                    <w:rPr>
                      <w:rFonts w:cs="Open Sans"/>
                      <w:bCs/>
                      <w:sz w:val="24"/>
                      <w:szCs w:val="24"/>
                    </w:rPr>
                  </w:pPr>
                  <w:r w:rsidRPr="009B7852">
                    <w:rPr>
                      <w:rFonts w:cs="Open Sans"/>
                      <w:b/>
                      <w:sz w:val="24"/>
                      <w:szCs w:val="24"/>
                    </w:rPr>
                    <w:t>LDC Section</w:t>
                  </w:r>
                </w:p>
              </w:tc>
              <w:tc>
                <w:tcPr>
                  <w:tcW w:w="5577" w:type="dxa"/>
                  <w:gridSpan w:val="3"/>
                  <w:tcBorders>
                    <w:top w:val="single" w:sz="12" w:space="0" w:color="auto"/>
                    <w:left w:val="single" w:sz="4" w:space="0" w:color="auto"/>
                  </w:tcBorders>
                  <w:shd w:val="clear" w:color="auto" w:fill="EEECE1"/>
                  <w:vAlign w:val="center"/>
                </w:tcPr>
                <w:p w14:paraId="6C61ABEA" w14:textId="77777777" w:rsidR="00A83A56" w:rsidRPr="009B7852" w:rsidRDefault="00A83A56" w:rsidP="00A83A56">
                  <w:pPr>
                    <w:spacing w:line="18" w:lineRule="atLeast"/>
                    <w:jc w:val="center"/>
                    <w:rPr>
                      <w:rFonts w:cs="Open Sans"/>
                      <w:b/>
                      <w:sz w:val="24"/>
                      <w:szCs w:val="24"/>
                    </w:rPr>
                  </w:pPr>
                  <w:r w:rsidRPr="009B7852">
                    <w:rPr>
                      <w:rFonts w:cs="Open Sans"/>
                      <w:b/>
                      <w:sz w:val="24"/>
                      <w:szCs w:val="24"/>
                    </w:rPr>
                    <w:t>When it applies</w:t>
                  </w:r>
                </w:p>
              </w:tc>
              <w:tc>
                <w:tcPr>
                  <w:tcW w:w="3784" w:type="dxa"/>
                  <w:tcBorders>
                    <w:top w:val="single" w:sz="12" w:space="0" w:color="auto"/>
                    <w:right w:val="single" w:sz="12" w:space="0" w:color="auto"/>
                  </w:tcBorders>
                  <w:shd w:val="clear" w:color="auto" w:fill="EEECE1"/>
                  <w:vAlign w:val="center"/>
                </w:tcPr>
                <w:p w14:paraId="7A0D3215" w14:textId="77777777" w:rsidR="00A83A56" w:rsidRPr="009B7852" w:rsidRDefault="00A83A56" w:rsidP="00A83A56">
                  <w:pPr>
                    <w:spacing w:line="18" w:lineRule="atLeast"/>
                    <w:jc w:val="center"/>
                    <w:rPr>
                      <w:rFonts w:cs="Open Sans"/>
                      <w:b/>
                      <w:sz w:val="24"/>
                      <w:szCs w:val="24"/>
                    </w:rPr>
                  </w:pPr>
                  <w:r w:rsidRPr="009B7852">
                    <w:rPr>
                      <w:rFonts w:cs="Open Sans"/>
                      <w:b/>
                      <w:sz w:val="24"/>
                      <w:szCs w:val="24"/>
                    </w:rPr>
                    <w:t>Who reviews compliance</w:t>
                  </w:r>
                </w:p>
              </w:tc>
            </w:tr>
            <w:tr w:rsidR="00A83A56" w:rsidRPr="009B7852" w14:paraId="4CD3F1D2" w14:textId="77777777" w:rsidTr="00A83A56">
              <w:trPr>
                <w:trHeight w:val="276"/>
              </w:trPr>
              <w:tc>
                <w:tcPr>
                  <w:tcW w:w="1011" w:type="dxa"/>
                  <w:tcBorders>
                    <w:left w:val="single" w:sz="12" w:space="0" w:color="auto"/>
                    <w:bottom w:val="single" w:sz="4" w:space="0" w:color="auto"/>
                    <w:right w:val="single" w:sz="4" w:space="0" w:color="auto"/>
                  </w:tcBorders>
                  <w:shd w:val="clear" w:color="auto" w:fill="EEECE1"/>
                </w:tcPr>
                <w:p w14:paraId="31F19C9D" w14:textId="77777777" w:rsidR="00A83A56" w:rsidRPr="009B7852" w:rsidRDefault="00A83A56" w:rsidP="00A83A56">
                  <w:pPr>
                    <w:spacing w:before="8" w:line="18" w:lineRule="atLeast"/>
                    <w:rPr>
                      <w:rFonts w:cs="Open Sans"/>
                      <w:bCs/>
                      <w:sz w:val="24"/>
                      <w:szCs w:val="24"/>
                    </w:rPr>
                  </w:pPr>
                  <w:r w:rsidRPr="009B7852">
                    <w:rPr>
                      <w:rFonts w:cs="Open Sans"/>
                      <w:bCs/>
                      <w:sz w:val="24"/>
                      <w:szCs w:val="24"/>
                    </w:rPr>
                    <w:lastRenderedPageBreak/>
                    <w:t>6.3.3</w:t>
                  </w:r>
                </w:p>
              </w:tc>
              <w:tc>
                <w:tcPr>
                  <w:tcW w:w="5577" w:type="dxa"/>
                  <w:gridSpan w:val="3"/>
                  <w:tcBorders>
                    <w:left w:val="single" w:sz="4" w:space="0" w:color="auto"/>
                  </w:tcBorders>
                  <w:shd w:val="clear" w:color="auto" w:fill="EEECE1"/>
                </w:tcPr>
                <w:p w14:paraId="1D121199" w14:textId="77777777" w:rsidR="00A83A56" w:rsidRPr="009B7852" w:rsidRDefault="00A83A56" w:rsidP="00A83A56">
                  <w:pPr>
                    <w:spacing w:after="240" w:line="18" w:lineRule="atLeast"/>
                    <w:rPr>
                      <w:rFonts w:cs="Open Sans"/>
                      <w:bCs/>
                      <w:sz w:val="24"/>
                      <w:szCs w:val="24"/>
                    </w:rPr>
                  </w:pPr>
                  <w:r w:rsidRPr="009B7852">
                    <w:rPr>
                      <w:rFonts w:cs="Open Sans"/>
                      <w:bCs/>
                      <w:sz w:val="24"/>
                      <w:szCs w:val="24"/>
                    </w:rPr>
                    <w:t>All development, regardless of fire hazard level</w:t>
                  </w:r>
                </w:p>
              </w:tc>
              <w:tc>
                <w:tcPr>
                  <w:tcW w:w="3784" w:type="dxa"/>
                  <w:tcBorders>
                    <w:right w:val="single" w:sz="12" w:space="0" w:color="auto"/>
                  </w:tcBorders>
                  <w:shd w:val="clear" w:color="auto" w:fill="EEECE1"/>
                  <w:vAlign w:val="center"/>
                </w:tcPr>
                <w:p w14:paraId="5939D6E6"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FPD (if in district and not </w:t>
                  </w:r>
                  <w:r w:rsidRPr="009B7852">
                    <w:rPr>
                      <w:rFonts w:cs="Open Sans"/>
                      <w:bCs/>
                      <w:color w:val="31849B" w:themeColor="accent5" w:themeShade="BF"/>
                      <w:sz w:val="24"/>
                      <w:szCs w:val="24"/>
                    </w:rPr>
                    <w:t>exempt</w:t>
                  </w:r>
                  <w:r w:rsidRPr="009B7852">
                    <w:rPr>
                      <w:rFonts w:cs="Open Sans"/>
                      <w:b/>
                      <w:color w:val="31849B" w:themeColor="accent5" w:themeShade="BF"/>
                      <w:sz w:val="24"/>
                      <w:szCs w:val="24"/>
                    </w:rPr>
                    <w:t>*</w:t>
                  </w:r>
                  <w:r w:rsidRPr="009B7852">
                    <w:rPr>
                      <w:rFonts w:cs="Open Sans"/>
                      <w:bCs/>
                      <w:sz w:val="24"/>
                      <w:szCs w:val="24"/>
                    </w:rPr>
                    <w:t xml:space="preserve"> from FPD Code) </w:t>
                  </w:r>
                </w:p>
                <w:p w14:paraId="1AF617DD" w14:textId="77777777" w:rsidR="00A83A56" w:rsidRPr="009B7852" w:rsidRDefault="00A83A56" w:rsidP="00A83A56">
                  <w:pPr>
                    <w:spacing w:line="18" w:lineRule="atLeast"/>
                    <w:jc w:val="center"/>
                    <w:rPr>
                      <w:rFonts w:cs="Open Sans"/>
                      <w:b/>
                      <w:smallCaps/>
                      <w:sz w:val="24"/>
                      <w:szCs w:val="24"/>
                    </w:rPr>
                  </w:pPr>
                  <w:r w:rsidRPr="009B7852">
                    <w:rPr>
                      <w:rFonts w:cs="Open Sans"/>
                      <w:b/>
                      <w:smallCaps/>
                      <w:sz w:val="24"/>
                      <w:szCs w:val="24"/>
                    </w:rPr>
                    <w:t>- or -</w:t>
                  </w:r>
                </w:p>
                <w:p w14:paraId="6DFE38BF"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County (if outside FPD / </w:t>
                  </w:r>
                  <w:r w:rsidRPr="009B7852">
                    <w:rPr>
                      <w:rFonts w:cs="Open Sans"/>
                      <w:bCs/>
                      <w:color w:val="31849B" w:themeColor="accent5" w:themeShade="BF"/>
                      <w:sz w:val="24"/>
                      <w:szCs w:val="24"/>
                    </w:rPr>
                    <w:t>exempt</w:t>
                  </w:r>
                  <w:r w:rsidRPr="009B7852">
                    <w:rPr>
                      <w:rFonts w:cs="Open Sans"/>
                      <w:b/>
                      <w:color w:val="31849B" w:themeColor="accent5" w:themeShade="BF"/>
                      <w:sz w:val="24"/>
                      <w:szCs w:val="24"/>
                    </w:rPr>
                    <w:t>*</w:t>
                  </w:r>
                  <w:r w:rsidRPr="009B7852">
                    <w:rPr>
                      <w:rFonts w:cs="Open Sans"/>
                      <w:bCs/>
                      <w:color w:val="31849B" w:themeColor="accent5" w:themeShade="BF"/>
                      <w:sz w:val="24"/>
                      <w:szCs w:val="24"/>
                    </w:rPr>
                    <w:t xml:space="preserve"> </w:t>
                  </w:r>
                  <w:r w:rsidRPr="009B7852">
                    <w:rPr>
                      <w:rFonts w:cs="Open Sans"/>
                      <w:bCs/>
                      <w:sz w:val="24"/>
                      <w:szCs w:val="24"/>
                    </w:rPr>
                    <w:t>from FPD Code)</w:t>
                  </w:r>
                </w:p>
              </w:tc>
            </w:tr>
            <w:tr w:rsidR="00A83A56" w:rsidRPr="009B7852" w14:paraId="109CCAB6" w14:textId="77777777" w:rsidTr="00A83A56">
              <w:trPr>
                <w:trHeight w:val="276"/>
              </w:trPr>
              <w:tc>
                <w:tcPr>
                  <w:tcW w:w="1011" w:type="dxa"/>
                  <w:tcBorders>
                    <w:left w:val="single" w:sz="12" w:space="0" w:color="auto"/>
                    <w:bottom w:val="nil"/>
                    <w:right w:val="single" w:sz="4" w:space="0" w:color="auto"/>
                  </w:tcBorders>
                  <w:shd w:val="clear" w:color="auto" w:fill="EEECE1"/>
                </w:tcPr>
                <w:p w14:paraId="79F0D7A2" w14:textId="77777777" w:rsidR="00A83A56" w:rsidRPr="009B7852" w:rsidRDefault="00A83A56" w:rsidP="00A83A56">
                  <w:pPr>
                    <w:spacing w:before="8" w:line="18" w:lineRule="atLeast"/>
                    <w:rPr>
                      <w:rFonts w:cs="Open Sans"/>
                      <w:bCs/>
                      <w:sz w:val="24"/>
                      <w:szCs w:val="24"/>
                    </w:rPr>
                  </w:pPr>
                  <w:r w:rsidRPr="009B7852">
                    <w:rPr>
                      <w:rFonts w:cs="Open Sans"/>
                      <w:bCs/>
                      <w:sz w:val="24"/>
                      <w:szCs w:val="24"/>
                    </w:rPr>
                    <w:t>6.3.4</w:t>
                  </w:r>
                </w:p>
              </w:tc>
              <w:tc>
                <w:tcPr>
                  <w:tcW w:w="5577" w:type="dxa"/>
                  <w:gridSpan w:val="3"/>
                  <w:tcBorders>
                    <w:left w:val="single" w:sz="4" w:space="0" w:color="auto"/>
                  </w:tcBorders>
                  <w:shd w:val="clear" w:color="auto" w:fill="EEECE1"/>
                </w:tcPr>
                <w:p w14:paraId="278D5398"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Properties </w:t>
                  </w:r>
                  <w:r w:rsidRPr="009B7852">
                    <w:rPr>
                      <w:rFonts w:cs="Open Sans"/>
                      <w:b/>
                      <w:sz w:val="24"/>
                      <w:szCs w:val="24"/>
                    </w:rPr>
                    <w:t>outside</w:t>
                  </w:r>
                  <w:r w:rsidRPr="009B7852">
                    <w:rPr>
                      <w:rFonts w:cs="Open Sans"/>
                      <w:bCs/>
                      <w:sz w:val="24"/>
                      <w:szCs w:val="24"/>
                    </w:rPr>
                    <w:t xml:space="preserve"> FPD and </w:t>
                  </w:r>
                  <w:r w:rsidRPr="009B7852">
                    <w:rPr>
                      <w:rFonts w:cs="Open Sans"/>
                      <w:b/>
                      <w:sz w:val="24"/>
                      <w:szCs w:val="24"/>
                    </w:rPr>
                    <w:t>inside</w:t>
                  </w:r>
                  <w:r w:rsidRPr="009B7852">
                    <w:rPr>
                      <w:rFonts w:cs="Open Sans"/>
                      <w:bCs/>
                      <w:sz w:val="24"/>
                      <w:szCs w:val="24"/>
                    </w:rPr>
                    <w:t xml:space="preserve"> the mapped WUI</w:t>
                  </w:r>
                </w:p>
              </w:tc>
              <w:tc>
                <w:tcPr>
                  <w:tcW w:w="3784" w:type="dxa"/>
                  <w:tcBorders>
                    <w:right w:val="single" w:sz="12" w:space="0" w:color="auto"/>
                  </w:tcBorders>
                  <w:shd w:val="clear" w:color="auto" w:fill="EEECE1"/>
                  <w:vAlign w:val="center"/>
                </w:tcPr>
                <w:p w14:paraId="73CCBDDD" w14:textId="77777777" w:rsidR="00A83A56" w:rsidRPr="009B7852" w:rsidRDefault="00A83A56" w:rsidP="00A83A56">
                  <w:pPr>
                    <w:spacing w:line="18" w:lineRule="atLeast"/>
                    <w:rPr>
                      <w:rFonts w:cs="Open Sans"/>
                      <w:bCs/>
                      <w:sz w:val="24"/>
                      <w:szCs w:val="24"/>
                    </w:rPr>
                  </w:pPr>
                  <w:r w:rsidRPr="009B7852">
                    <w:rPr>
                      <w:rFonts w:cs="Open Sans"/>
                      <w:bCs/>
                      <w:sz w:val="24"/>
                      <w:szCs w:val="24"/>
                    </w:rPr>
                    <w:t>County</w:t>
                  </w:r>
                </w:p>
              </w:tc>
            </w:tr>
            <w:tr w:rsidR="00A83A56" w:rsidRPr="009B7852" w14:paraId="577C158A" w14:textId="77777777" w:rsidTr="00A83A56">
              <w:trPr>
                <w:trHeight w:val="276"/>
              </w:trPr>
              <w:tc>
                <w:tcPr>
                  <w:tcW w:w="3077" w:type="dxa"/>
                  <w:gridSpan w:val="2"/>
                  <w:tcBorders>
                    <w:left w:val="single" w:sz="12" w:space="0" w:color="auto"/>
                    <w:bottom w:val="single" w:sz="4" w:space="0" w:color="auto"/>
                  </w:tcBorders>
                  <w:shd w:val="clear" w:color="auto" w:fill="EEECE1"/>
                </w:tcPr>
                <w:p w14:paraId="6A1972AB" w14:textId="77777777" w:rsidR="00A83A56" w:rsidRPr="009B7852" w:rsidRDefault="00A83A56" w:rsidP="00A83A56">
                  <w:pPr>
                    <w:spacing w:line="18" w:lineRule="atLeast"/>
                    <w:rPr>
                      <w:rFonts w:cs="Open Sans"/>
                      <w:bCs/>
                      <w:sz w:val="24"/>
                      <w:szCs w:val="24"/>
                    </w:rPr>
                  </w:pPr>
                  <w:r w:rsidRPr="009B7852">
                    <w:rPr>
                      <w:rFonts w:cs="Open Sans"/>
                      <w:bCs/>
                      <w:sz w:val="24"/>
                      <w:szCs w:val="24"/>
                    </w:rPr>
                    <w:t>Adopted LDC</w:t>
                  </w:r>
                </w:p>
              </w:tc>
              <w:tc>
                <w:tcPr>
                  <w:tcW w:w="7295" w:type="dxa"/>
                  <w:gridSpan w:val="3"/>
                  <w:tcBorders>
                    <w:right w:val="single" w:sz="12" w:space="0" w:color="auto"/>
                  </w:tcBorders>
                  <w:shd w:val="clear" w:color="auto" w:fill="EEECE1"/>
                </w:tcPr>
                <w:p w14:paraId="6D51000E" w14:textId="77777777" w:rsidR="00A83A56" w:rsidRPr="009B7852" w:rsidRDefault="00A83A56" w:rsidP="00A83A56">
                  <w:pPr>
                    <w:spacing w:line="18" w:lineRule="atLeast"/>
                    <w:rPr>
                      <w:rFonts w:cs="Open Sans"/>
                      <w:bCs/>
                      <w:sz w:val="24"/>
                      <w:szCs w:val="24"/>
                    </w:rPr>
                  </w:pPr>
                  <w:hyperlink r:id="rId37" w:anchor="docaccess-bc3644bfb54f2b00f292771b03d69667" w:history="1">
                    <w:r w:rsidRPr="009B7852">
                      <w:rPr>
                        <w:rFonts w:cs="Open Sans"/>
                        <w:bCs/>
                        <w:color w:val="0000FF"/>
                        <w:sz w:val="24"/>
                        <w:szCs w:val="24"/>
                        <w:u w:val="single"/>
                      </w:rPr>
                      <w:t>Link to Revised Code</w:t>
                    </w:r>
                  </w:hyperlink>
                </w:p>
              </w:tc>
            </w:tr>
            <w:tr w:rsidR="00A83A56" w:rsidRPr="009B7852" w14:paraId="18B849CD" w14:textId="77777777" w:rsidTr="00A83A56">
              <w:trPr>
                <w:trHeight w:val="276"/>
              </w:trPr>
              <w:tc>
                <w:tcPr>
                  <w:tcW w:w="3077" w:type="dxa"/>
                  <w:gridSpan w:val="2"/>
                  <w:tcBorders>
                    <w:left w:val="single" w:sz="12" w:space="0" w:color="auto"/>
                    <w:bottom w:val="single" w:sz="4" w:space="0" w:color="auto"/>
                  </w:tcBorders>
                  <w:shd w:val="clear" w:color="auto" w:fill="EEECE1"/>
                </w:tcPr>
                <w:p w14:paraId="4E534418" w14:textId="77777777" w:rsidR="00A83A56" w:rsidRPr="009B7852" w:rsidRDefault="00A83A56" w:rsidP="00A83A56">
                  <w:pPr>
                    <w:spacing w:line="18" w:lineRule="atLeast"/>
                    <w:rPr>
                      <w:rFonts w:cs="Open Sans"/>
                      <w:bCs/>
                      <w:sz w:val="24"/>
                      <w:szCs w:val="24"/>
                    </w:rPr>
                  </w:pPr>
                  <w:r w:rsidRPr="009B7852">
                    <w:rPr>
                      <w:rFonts w:cs="Open Sans"/>
                      <w:bCs/>
                      <w:sz w:val="24"/>
                      <w:szCs w:val="24"/>
                    </w:rPr>
                    <w:t>WRC Map</w:t>
                  </w:r>
                </w:p>
              </w:tc>
              <w:tc>
                <w:tcPr>
                  <w:tcW w:w="7295" w:type="dxa"/>
                  <w:gridSpan w:val="3"/>
                  <w:tcBorders>
                    <w:bottom w:val="single" w:sz="4" w:space="0" w:color="auto"/>
                    <w:right w:val="single" w:sz="12" w:space="0" w:color="auto"/>
                  </w:tcBorders>
                  <w:shd w:val="clear" w:color="auto" w:fill="EEECE1"/>
                </w:tcPr>
                <w:p w14:paraId="6B683B50" w14:textId="77777777" w:rsidR="00A83A56" w:rsidRPr="009B7852" w:rsidRDefault="00A83A56" w:rsidP="00A83A56">
                  <w:pPr>
                    <w:spacing w:line="18" w:lineRule="atLeast"/>
                    <w:rPr>
                      <w:rFonts w:cs="Open Sans"/>
                      <w:bCs/>
                      <w:sz w:val="24"/>
                      <w:szCs w:val="24"/>
                    </w:rPr>
                  </w:pPr>
                  <w:hyperlink r:id="rId38" w:history="1">
                    <w:r w:rsidRPr="009B7852">
                      <w:rPr>
                        <w:rFonts w:cs="Open Sans"/>
                        <w:bCs/>
                        <w:color w:val="0000FF"/>
                        <w:sz w:val="24"/>
                        <w:szCs w:val="24"/>
                        <w:u w:val="single"/>
                      </w:rPr>
                      <w:t>Link to WRC Map</w:t>
                    </w:r>
                  </w:hyperlink>
                </w:p>
              </w:tc>
            </w:tr>
            <w:tr w:rsidR="00A83A56" w:rsidRPr="009B7852" w14:paraId="538EC5B2" w14:textId="77777777" w:rsidTr="00A83A56">
              <w:trPr>
                <w:trHeight w:val="276"/>
              </w:trPr>
              <w:tc>
                <w:tcPr>
                  <w:tcW w:w="3077" w:type="dxa"/>
                  <w:gridSpan w:val="2"/>
                  <w:tcBorders>
                    <w:left w:val="single" w:sz="12" w:space="0" w:color="auto"/>
                    <w:bottom w:val="single" w:sz="12" w:space="0" w:color="auto"/>
                  </w:tcBorders>
                  <w:shd w:val="clear" w:color="auto" w:fill="EEECE1"/>
                </w:tcPr>
                <w:p w14:paraId="70F3F9F0" w14:textId="77777777" w:rsidR="00A83A56" w:rsidRPr="009B7852" w:rsidRDefault="00A83A56" w:rsidP="00A83A56">
                  <w:pPr>
                    <w:spacing w:line="18" w:lineRule="atLeast"/>
                    <w:rPr>
                      <w:rFonts w:cs="Open Sans"/>
                      <w:bCs/>
                      <w:sz w:val="24"/>
                      <w:szCs w:val="24"/>
                    </w:rPr>
                  </w:pPr>
                  <w:r w:rsidRPr="009B7852">
                    <w:rPr>
                      <w:rFonts w:cs="Open Sans"/>
                      <w:bCs/>
                      <w:sz w:val="24"/>
                      <w:szCs w:val="24"/>
                    </w:rPr>
                    <w:t>Appendix E</w:t>
                  </w:r>
                </w:p>
              </w:tc>
              <w:tc>
                <w:tcPr>
                  <w:tcW w:w="7295" w:type="dxa"/>
                  <w:gridSpan w:val="3"/>
                  <w:tcBorders>
                    <w:bottom w:val="single" w:sz="12" w:space="0" w:color="auto"/>
                    <w:right w:val="single" w:sz="12" w:space="0" w:color="auto"/>
                  </w:tcBorders>
                  <w:shd w:val="clear" w:color="auto" w:fill="EEECE1"/>
                </w:tcPr>
                <w:p w14:paraId="5AC85C6E" w14:textId="77777777" w:rsidR="00A83A56" w:rsidRPr="009B7852" w:rsidRDefault="00A83A56" w:rsidP="00A83A56">
                  <w:pPr>
                    <w:spacing w:line="18" w:lineRule="atLeast"/>
                    <w:rPr>
                      <w:rFonts w:cs="Open Sans"/>
                      <w:bCs/>
                      <w:sz w:val="24"/>
                      <w:szCs w:val="24"/>
                    </w:rPr>
                  </w:pPr>
                  <w:hyperlink r:id="rId39" w:anchor="docaccess-d00cd0f24d8566fc75d98e37ddfca861" w:history="1">
                    <w:r w:rsidRPr="009B7852">
                      <w:rPr>
                        <w:rFonts w:cs="Open Sans"/>
                        <w:bCs/>
                        <w:color w:val="0000FF"/>
                        <w:sz w:val="24"/>
                        <w:szCs w:val="24"/>
                        <w:u w:val="single"/>
                      </w:rPr>
                      <w:t>Link to Appendix E</w:t>
                    </w:r>
                  </w:hyperlink>
                </w:p>
              </w:tc>
            </w:tr>
            <w:tr w:rsidR="00A83A56" w:rsidRPr="009B7852" w14:paraId="553F9225" w14:textId="77777777" w:rsidTr="00A83A56">
              <w:trPr>
                <w:trHeight w:val="204"/>
              </w:trPr>
              <w:tc>
                <w:tcPr>
                  <w:tcW w:w="10372" w:type="dxa"/>
                  <w:gridSpan w:val="5"/>
                  <w:tcBorders>
                    <w:top w:val="single" w:sz="12" w:space="0" w:color="auto"/>
                    <w:bottom w:val="single" w:sz="12" w:space="0" w:color="auto"/>
                  </w:tcBorders>
                  <w:shd w:val="clear" w:color="auto" w:fill="F2F2F2"/>
                  <w:vAlign w:val="center"/>
                </w:tcPr>
                <w:p w14:paraId="2743206C" w14:textId="77777777" w:rsidR="00A83A56" w:rsidRPr="009B7852" w:rsidRDefault="00A83A56" w:rsidP="00A83A56">
                  <w:pPr>
                    <w:spacing w:line="18" w:lineRule="atLeast"/>
                    <w:jc w:val="center"/>
                    <w:rPr>
                      <w:rFonts w:cs="Open Sans"/>
                      <w:b/>
                      <w:caps/>
                      <w:sz w:val="24"/>
                      <w:szCs w:val="24"/>
                    </w:rPr>
                  </w:pPr>
                  <w:r w:rsidRPr="009B7852">
                    <w:rPr>
                      <w:rFonts w:cs="Open Sans"/>
                      <w:b/>
                      <w:caps/>
                      <w:sz w:val="24"/>
                      <w:szCs w:val="24"/>
                    </w:rPr>
                    <w:t>Project Applicability</w:t>
                  </w:r>
                </w:p>
              </w:tc>
            </w:tr>
            <w:tr w:rsidR="00A83A56" w:rsidRPr="009B7852" w14:paraId="09F382EE" w14:textId="77777777" w:rsidTr="00A83A56">
              <w:trPr>
                <w:trHeight w:val="276"/>
              </w:trPr>
              <w:tc>
                <w:tcPr>
                  <w:tcW w:w="3077" w:type="dxa"/>
                  <w:gridSpan w:val="2"/>
                  <w:tcBorders>
                    <w:top w:val="single" w:sz="12" w:space="0" w:color="auto"/>
                  </w:tcBorders>
                </w:tcPr>
                <w:p w14:paraId="02D67727" w14:textId="77777777" w:rsidR="00A83A56" w:rsidRPr="009B7852" w:rsidRDefault="00A83A56" w:rsidP="00A83A56">
                  <w:pPr>
                    <w:spacing w:line="18" w:lineRule="atLeast"/>
                    <w:rPr>
                      <w:rFonts w:cs="Open Sans"/>
                      <w:bCs/>
                      <w:sz w:val="24"/>
                      <w:szCs w:val="24"/>
                    </w:rPr>
                  </w:pPr>
                  <w:r w:rsidRPr="009B7852">
                    <w:rPr>
                      <w:rFonts w:cs="Open Sans"/>
                      <w:bCs/>
                      <w:sz w:val="24"/>
                      <w:szCs w:val="24"/>
                    </w:rPr>
                    <w:t>Property in WUI:</w:t>
                  </w:r>
                </w:p>
              </w:tc>
              <w:tc>
                <w:tcPr>
                  <w:tcW w:w="7295" w:type="dxa"/>
                  <w:gridSpan w:val="3"/>
                  <w:tcBorders>
                    <w:top w:val="single" w:sz="12" w:space="0" w:color="auto"/>
                  </w:tcBorders>
                </w:tcPr>
                <w:p w14:paraId="78A5C13F" w14:textId="445BDD9C" w:rsidR="00A83A56" w:rsidRPr="009B7852" w:rsidRDefault="000F79F3" w:rsidP="00A83A56">
                  <w:pPr>
                    <w:spacing w:line="18" w:lineRule="atLeast"/>
                    <w:rPr>
                      <w:rFonts w:cs="Segoe UI Symbol"/>
                      <w:bCs/>
                      <w:sz w:val="24"/>
                      <w:szCs w:val="24"/>
                    </w:rPr>
                  </w:pPr>
                  <w:sdt>
                    <w:sdtPr>
                      <w:rPr>
                        <w:rFonts w:cs="Segoe UI Symbol"/>
                        <w:bCs/>
                      </w:rPr>
                      <w:id w:val="1983653622"/>
                      <w14:checkbox>
                        <w14:checked w14:val="1"/>
                        <w14:checkedState w14:val="2612" w14:font="MS Gothic"/>
                        <w14:uncheckedState w14:val="2610" w14:font="MS Gothic"/>
                      </w14:checkbox>
                    </w:sdtPr>
                    <w:sdtEndPr/>
                    <w:sdtContent>
                      <w:r w:rsidR="00A83A56" w:rsidRPr="009B7852">
                        <w:rPr>
                          <w:rFonts w:ascii="Segoe UI Symbol" w:eastAsia="MS Gothic" w:hAnsi="Segoe UI Symbol" w:cs="Segoe UI Symbol"/>
                          <w:bCs/>
                          <w:sz w:val="24"/>
                          <w:szCs w:val="24"/>
                        </w:rPr>
                        <w:t>☒</w:t>
                      </w:r>
                    </w:sdtContent>
                  </w:sdt>
                  <w:r w:rsidR="00A83A56" w:rsidRPr="009B7852">
                    <w:rPr>
                      <w:rFonts w:cs="Segoe UI Symbol"/>
                      <w:bCs/>
                      <w:sz w:val="24"/>
                      <w:szCs w:val="24"/>
                    </w:rPr>
                    <w:t xml:space="preserve"> Yes  </w:t>
                  </w:r>
                  <w:sdt>
                    <w:sdtPr>
                      <w:rPr>
                        <w:rFonts w:cs="Segoe UI Symbol"/>
                        <w:bCs/>
                      </w:rPr>
                      <w:id w:val="959919205"/>
                      <w14:checkbox>
                        <w14:checked w14:val="0"/>
                        <w14:checkedState w14:val="2612" w14:font="MS Gothic"/>
                        <w14:uncheckedState w14:val="2610" w14:font="MS Gothic"/>
                      </w14:checkbox>
                    </w:sdtPr>
                    <w:sdtEndPr/>
                    <w:sdtContent>
                      <w:r w:rsidR="00A83A56">
                        <w:rPr>
                          <w:rFonts w:ascii="MS Gothic" w:eastAsia="MS Gothic" w:hAnsi="MS Gothic" w:cs="Segoe UI Symbol" w:hint="eastAsia"/>
                          <w:bCs/>
                        </w:rPr>
                        <w:t>☐</w:t>
                      </w:r>
                    </w:sdtContent>
                  </w:sdt>
                  <w:r w:rsidR="00A83A56" w:rsidRPr="009B7852">
                    <w:rPr>
                      <w:rFonts w:cs="Segoe UI Symbol"/>
                      <w:bCs/>
                      <w:sz w:val="24"/>
                      <w:szCs w:val="24"/>
                    </w:rPr>
                    <w:t xml:space="preserve"> No</w:t>
                  </w:r>
                </w:p>
              </w:tc>
            </w:tr>
            <w:tr w:rsidR="00A83A56" w:rsidRPr="009B7852" w14:paraId="4132B229" w14:textId="77777777" w:rsidTr="00A83A56">
              <w:trPr>
                <w:trHeight w:val="276"/>
              </w:trPr>
              <w:tc>
                <w:tcPr>
                  <w:tcW w:w="3077" w:type="dxa"/>
                  <w:gridSpan w:val="2"/>
                </w:tcPr>
                <w:p w14:paraId="5DF2A460" w14:textId="77777777" w:rsidR="00A83A56" w:rsidRPr="009B7852" w:rsidRDefault="00A83A56" w:rsidP="00A83A56">
                  <w:pPr>
                    <w:spacing w:line="18" w:lineRule="atLeast"/>
                    <w:rPr>
                      <w:rFonts w:cs="Open Sans"/>
                      <w:bCs/>
                      <w:sz w:val="24"/>
                      <w:szCs w:val="24"/>
                    </w:rPr>
                  </w:pPr>
                  <w:r w:rsidRPr="009B7852">
                    <w:rPr>
                      <w:rFonts w:cs="Open Sans"/>
                      <w:bCs/>
                      <w:sz w:val="24"/>
                      <w:szCs w:val="24"/>
                    </w:rPr>
                    <w:t>Fire Intensity Classification:</w:t>
                  </w:r>
                </w:p>
              </w:tc>
              <w:tc>
                <w:tcPr>
                  <w:tcW w:w="7295" w:type="dxa"/>
                  <w:gridSpan w:val="3"/>
                </w:tcPr>
                <w:p w14:paraId="4098CE64" w14:textId="6CE84156" w:rsidR="00A83A56" w:rsidRPr="009B7852" w:rsidRDefault="000F79F3" w:rsidP="00A83A56">
                  <w:pPr>
                    <w:spacing w:line="18" w:lineRule="atLeast"/>
                    <w:rPr>
                      <w:rFonts w:cs="Open Sans"/>
                      <w:bCs/>
                      <w:sz w:val="24"/>
                      <w:szCs w:val="24"/>
                    </w:rPr>
                  </w:pPr>
                  <w:sdt>
                    <w:sdtPr>
                      <w:rPr>
                        <w:rFonts w:cs="Segoe UI Symbol"/>
                        <w:bCs/>
                      </w:rPr>
                      <w:id w:val="-423722049"/>
                      <w14:checkbox>
                        <w14:checked w14:val="0"/>
                        <w14:checkedState w14:val="2612" w14:font="MS Gothic"/>
                        <w14:uncheckedState w14:val="2610" w14:font="MS Gothic"/>
                      </w14:checkbox>
                    </w:sdtPr>
                    <w:sdtEndPr/>
                    <w:sdtContent>
                      <w:r w:rsidR="00A83A56" w:rsidRPr="009B7852">
                        <w:rPr>
                          <w:rFonts w:cs="Segoe UI Symbol"/>
                          <w:bCs/>
                          <w:sz w:val="24"/>
                          <w:szCs w:val="24"/>
                        </w:rPr>
                        <w:t>☐</w:t>
                      </w:r>
                    </w:sdtContent>
                  </w:sdt>
                  <w:r w:rsidR="00A83A56" w:rsidRPr="009B7852">
                    <w:rPr>
                      <w:rFonts w:cs="Segoe UI Symbol"/>
                      <w:bCs/>
                      <w:sz w:val="24"/>
                      <w:szCs w:val="24"/>
                    </w:rPr>
                    <w:t xml:space="preserve"> </w:t>
                  </w:r>
                  <w:r w:rsidR="00A83A56" w:rsidRPr="009B7852">
                    <w:rPr>
                      <w:rFonts w:cs="Open Sans"/>
                      <w:bCs/>
                      <w:sz w:val="24"/>
                      <w:szCs w:val="24"/>
                    </w:rPr>
                    <w:t xml:space="preserve">Low Hazard </w:t>
                  </w:r>
                  <w:sdt>
                    <w:sdtPr>
                      <w:rPr>
                        <w:rFonts w:cs="Segoe UI Symbol"/>
                        <w:bCs/>
                      </w:rPr>
                      <w:id w:val="1964920082"/>
                      <w14:checkbox>
                        <w14:checked w14:val="1"/>
                        <w14:checkedState w14:val="2612" w14:font="MS Gothic"/>
                        <w14:uncheckedState w14:val="2610" w14:font="MS Gothic"/>
                      </w14:checkbox>
                    </w:sdtPr>
                    <w:sdtEndPr/>
                    <w:sdtContent>
                      <w:r w:rsidR="00A83A56">
                        <w:rPr>
                          <w:rFonts w:ascii="MS Gothic" w:eastAsia="MS Gothic" w:hAnsi="MS Gothic" w:cs="Segoe UI Symbol" w:hint="eastAsia"/>
                          <w:bCs/>
                        </w:rPr>
                        <w:t>☒</w:t>
                      </w:r>
                    </w:sdtContent>
                  </w:sdt>
                  <w:r w:rsidR="00A83A56" w:rsidRPr="009B7852">
                    <w:rPr>
                      <w:rFonts w:cs="Segoe UI Symbol"/>
                      <w:bCs/>
                      <w:sz w:val="24"/>
                      <w:szCs w:val="24"/>
                    </w:rPr>
                    <w:t xml:space="preserve"> </w:t>
                  </w:r>
                  <w:r w:rsidR="00A83A56" w:rsidRPr="009B7852">
                    <w:rPr>
                      <w:rFonts w:cs="Open Sans"/>
                      <w:bCs/>
                      <w:sz w:val="24"/>
                      <w:szCs w:val="24"/>
                    </w:rPr>
                    <w:t xml:space="preserve">Moderate Hazard </w:t>
                  </w:r>
                  <w:sdt>
                    <w:sdtPr>
                      <w:rPr>
                        <w:rFonts w:cs="Segoe UI Symbol"/>
                        <w:bCs/>
                      </w:rPr>
                      <w:id w:val="-1365893979"/>
                      <w14:checkbox>
                        <w14:checked w14:val="0"/>
                        <w14:checkedState w14:val="2612" w14:font="MS Gothic"/>
                        <w14:uncheckedState w14:val="2610" w14:font="MS Gothic"/>
                      </w14:checkbox>
                    </w:sdtPr>
                    <w:sdtEndPr/>
                    <w:sdtContent>
                      <w:r w:rsidR="00382660">
                        <w:rPr>
                          <w:rFonts w:ascii="MS Gothic" w:eastAsia="MS Gothic" w:hAnsi="MS Gothic" w:cs="Segoe UI Symbol" w:hint="eastAsia"/>
                          <w:bCs/>
                        </w:rPr>
                        <w:t>☐</w:t>
                      </w:r>
                    </w:sdtContent>
                  </w:sdt>
                  <w:r w:rsidR="00A83A56" w:rsidRPr="009B7852">
                    <w:rPr>
                      <w:rFonts w:cs="Segoe UI Symbol"/>
                      <w:bCs/>
                      <w:sz w:val="24"/>
                      <w:szCs w:val="24"/>
                    </w:rPr>
                    <w:t xml:space="preserve"> </w:t>
                  </w:r>
                  <w:r w:rsidR="00A83A56" w:rsidRPr="009B7852">
                    <w:rPr>
                      <w:rFonts w:cs="Open Sans"/>
                      <w:bCs/>
                      <w:sz w:val="24"/>
                      <w:szCs w:val="24"/>
                    </w:rPr>
                    <w:t xml:space="preserve">High Hazard </w:t>
                  </w:r>
                </w:p>
              </w:tc>
            </w:tr>
            <w:tr w:rsidR="00A83A56" w:rsidRPr="009B7852" w14:paraId="25F640AA" w14:textId="77777777" w:rsidTr="00A83A56">
              <w:trPr>
                <w:trHeight w:val="276"/>
              </w:trPr>
              <w:tc>
                <w:tcPr>
                  <w:tcW w:w="3077" w:type="dxa"/>
                  <w:gridSpan w:val="2"/>
                </w:tcPr>
                <w:p w14:paraId="50E9B4F2" w14:textId="77777777" w:rsidR="00A83A56" w:rsidRPr="009B7852" w:rsidRDefault="00A83A56" w:rsidP="00A83A56">
                  <w:pPr>
                    <w:spacing w:line="18" w:lineRule="atLeast"/>
                    <w:rPr>
                      <w:rFonts w:cs="Open Sans"/>
                      <w:bCs/>
                      <w:sz w:val="24"/>
                      <w:szCs w:val="24"/>
                    </w:rPr>
                  </w:pPr>
                  <w:proofErr w:type="gramStart"/>
                  <w:r w:rsidRPr="009B7852">
                    <w:rPr>
                      <w:rFonts w:cs="Open Sans"/>
                      <w:bCs/>
                      <w:sz w:val="24"/>
                      <w:szCs w:val="24"/>
                    </w:rPr>
                    <w:t>Served</w:t>
                  </w:r>
                  <w:proofErr w:type="gramEnd"/>
                  <w:r w:rsidRPr="009B7852">
                    <w:rPr>
                      <w:rFonts w:cs="Open Sans"/>
                      <w:bCs/>
                      <w:sz w:val="24"/>
                      <w:szCs w:val="24"/>
                    </w:rPr>
                    <w:t xml:space="preserve"> by Fire District:</w:t>
                  </w:r>
                </w:p>
              </w:tc>
              <w:tc>
                <w:tcPr>
                  <w:tcW w:w="7295" w:type="dxa"/>
                  <w:gridSpan w:val="3"/>
                </w:tcPr>
                <w:p w14:paraId="30CF90E4" w14:textId="16590CFA" w:rsidR="00A83A56" w:rsidRPr="00273F99" w:rsidRDefault="000F79F3" w:rsidP="00A83A56">
                  <w:pPr>
                    <w:spacing w:line="18" w:lineRule="atLeast"/>
                    <w:rPr>
                      <w:rFonts w:cs="Segoe UI Symbol"/>
                      <w:bCs/>
                      <w:sz w:val="24"/>
                      <w:szCs w:val="24"/>
                    </w:rPr>
                  </w:pPr>
                  <w:sdt>
                    <w:sdtPr>
                      <w:rPr>
                        <w:rFonts w:cs="Segoe UI Symbol"/>
                        <w:bCs/>
                      </w:rPr>
                      <w:id w:val="-818410600"/>
                      <w14:checkbox>
                        <w14:checked w14:val="1"/>
                        <w14:checkedState w14:val="2612" w14:font="MS Gothic"/>
                        <w14:uncheckedState w14:val="2610" w14:font="MS Gothic"/>
                      </w14:checkbox>
                    </w:sdtPr>
                    <w:sdtEndPr/>
                    <w:sdtContent>
                      <w:r w:rsidR="00C269C4" w:rsidRPr="00273F99">
                        <w:rPr>
                          <w:rFonts w:ascii="MS Gothic" w:eastAsia="MS Gothic" w:hAnsi="MS Gothic" w:cs="Segoe UI Symbol" w:hint="eastAsia"/>
                          <w:bCs/>
                        </w:rPr>
                        <w:t>☒</w:t>
                      </w:r>
                    </w:sdtContent>
                  </w:sdt>
                  <w:r w:rsidR="00A83A56" w:rsidRPr="00273F99">
                    <w:rPr>
                      <w:rFonts w:cs="Segoe UI Symbol"/>
                      <w:bCs/>
                      <w:sz w:val="24"/>
                      <w:szCs w:val="24"/>
                    </w:rPr>
                    <w:t xml:space="preserve"> Yes: </w:t>
                  </w:r>
                  <w:sdt>
                    <w:sdtPr>
                      <w:rPr>
                        <w:rFonts w:cs="Segoe UI Symbol"/>
                        <w:bCs/>
                      </w:rPr>
                      <w:id w:val="51276169"/>
                      <w14:checkbox>
                        <w14:checked w14:val="0"/>
                        <w14:checkedState w14:val="2612" w14:font="MS Gothic"/>
                        <w14:uncheckedState w14:val="2610" w14:font="MS Gothic"/>
                      </w14:checkbox>
                    </w:sdtPr>
                    <w:sdtEndPr/>
                    <w:sdtContent>
                      <w:r w:rsidR="00DA71BF" w:rsidRPr="00273F99">
                        <w:rPr>
                          <w:rFonts w:ascii="MS Gothic" w:eastAsia="MS Gothic" w:hAnsi="MS Gothic" w:cs="Segoe UI Symbol" w:hint="eastAsia"/>
                          <w:bCs/>
                        </w:rPr>
                        <w:t>☐</w:t>
                      </w:r>
                    </w:sdtContent>
                  </w:sdt>
                  <w:r w:rsidR="00A83A56" w:rsidRPr="00273F99">
                    <w:rPr>
                      <w:rFonts w:cs="Segoe UI Symbol"/>
                      <w:bCs/>
                      <w:sz w:val="24"/>
                      <w:szCs w:val="24"/>
                    </w:rPr>
                    <w:t xml:space="preserve"> No</w:t>
                  </w:r>
                  <w:r w:rsidR="00DA71BF" w:rsidRPr="00273F99">
                    <w:rPr>
                      <w:rFonts w:cs="Segoe UI Symbol"/>
                      <w:bCs/>
                      <w:sz w:val="24"/>
                      <w:szCs w:val="24"/>
                    </w:rPr>
                    <w:t xml:space="preserve"> </w:t>
                  </w:r>
                </w:p>
              </w:tc>
            </w:tr>
            <w:tr w:rsidR="00A83A56" w:rsidRPr="009B7852" w14:paraId="7FE3D553" w14:textId="77777777" w:rsidTr="00A83A56">
              <w:trPr>
                <w:trHeight w:val="276"/>
              </w:trPr>
              <w:tc>
                <w:tcPr>
                  <w:tcW w:w="10372" w:type="dxa"/>
                  <w:gridSpan w:val="5"/>
                  <w:shd w:val="clear" w:color="auto" w:fill="F2F2F2" w:themeFill="background1" w:themeFillShade="F2"/>
                </w:tcPr>
                <w:p w14:paraId="731B7852" w14:textId="77777777" w:rsidR="00A83A56" w:rsidRPr="009B7852" w:rsidRDefault="00A83A56" w:rsidP="00A83A56">
                  <w:pPr>
                    <w:spacing w:line="18" w:lineRule="atLeast"/>
                    <w:jc w:val="center"/>
                    <w:rPr>
                      <w:rFonts w:cs="Segoe UI Symbol"/>
                      <w:b/>
                      <w:smallCaps/>
                      <w:sz w:val="24"/>
                      <w:szCs w:val="24"/>
                    </w:rPr>
                  </w:pPr>
                  <w:r w:rsidRPr="009B7852">
                    <w:rPr>
                      <w:rFonts w:cs="Open Sans"/>
                      <w:b/>
                      <w:smallCaps/>
                      <w:sz w:val="24"/>
                      <w:szCs w:val="24"/>
                    </w:rPr>
                    <w:t>projects within a fire district</w:t>
                  </w:r>
                </w:p>
              </w:tc>
            </w:tr>
            <w:tr w:rsidR="00A83A56" w:rsidRPr="009B7852" w14:paraId="39B7D6F2" w14:textId="77777777" w:rsidTr="00A83A56">
              <w:trPr>
                <w:trHeight w:val="276"/>
              </w:trPr>
              <w:tc>
                <w:tcPr>
                  <w:tcW w:w="3077" w:type="dxa"/>
                  <w:gridSpan w:val="2"/>
                  <w:vAlign w:val="center"/>
                </w:tcPr>
                <w:p w14:paraId="627BD4F3"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If </w:t>
                  </w:r>
                  <w:r w:rsidRPr="009B7852">
                    <w:rPr>
                      <w:rFonts w:cs="Open Sans"/>
                      <w:b/>
                      <w:sz w:val="24"/>
                      <w:szCs w:val="24"/>
                      <w:u w:val="single"/>
                    </w:rPr>
                    <w:t>YES</w:t>
                  </w:r>
                  <w:r w:rsidRPr="009B7852">
                    <w:rPr>
                      <w:rFonts w:cs="Open Sans"/>
                      <w:bCs/>
                      <w:sz w:val="24"/>
                      <w:szCs w:val="24"/>
                    </w:rPr>
                    <w:t xml:space="preserve"> WUI and </w:t>
                  </w:r>
                  <w:r w:rsidRPr="009B7852">
                    <w:rPr>
                      <w:rFonts w:cs="Open Sans"/>
                      <w:b/>
                      <w:sz w:val="24"/>
                      <w:szCs w:val="24"/>
                      <w:u w:val="single"/>
                    </w:rPr>
                    <w:t>WITHIN</w:t>
                  </w:r>
                  <w:r w:rsidRPr="009B7852">
                    <w:rPr>
                      <w:rFonts w:cs="Open Sans"/>
                      <w:bCs/>
                      <w:sz w:val="24"/>
                      <w:szCs w:val="24"/>
                    </w:rPr>
                    <w:t xml:space="preserve"> FPD </w:t>
                  </w:r>
                </w:p>
              </w:tc>
              <w:tc>
                <w:tcPr>
                  <w:tcW w:w="7295" w:type="dxa"/>
                  <w:gridSpan w:val="3"/>
                </w:tcPr>
                <w:p w14:paraId="43A55B99" w14:textId="7C941B88" w:rsidR="00A83A56" w:rsidRPr="009B7852" w:rsidRDefault="000F79F3" w:rsidP="00A83A56">
                  <w:pPr>
                    <w:spacing w:line="18" w:lineRule="atLeast"/>
                    <w:rPr>
                      <w:rFonts w:cs="Segoe UI Symbol"/>
                      <w:bCs/>
                      <w:sz w:val="24"/>
                      <w:szCs w:val="24"/>
                    </w:rPr>
                  </w:pPr>
                  <w:sdt>
                    <w:sdtPr>
                      <w:rPr>
                        <w:rFonts w:cs="Open Sans"/>
                        <w:bCs/>
                      </w:rPr>
                      <w:id w:val="798958692"/>
                      <w14:checkbox>
                        <w14:checked w14:val="1"/>
                        <w14:checkedState w14:val="2612" w14:font="MS Gothic"/>
                        <w14:uncheckedState w14:val="2610" w14:font="MS Gothic"/>
                      </w14:checkbox>
                    </w:sdtPr>
                    <w:sdtEndPr/>
                    <w:sdtContent>
                      <w:r w:rsidR="00DA71BF">
                        <w:rPr>
                          <w:rFonts w:ascii="MS Gothic" w:eastAsia="MS Gothic" w:hAnsi="MS Gothic" w:cs="Open Sans" w:hint="eastAsia"/>
                          <w:bCs/>
                        </w:rPr>
                        <w:t>☒</w:t>
                      </w:r>
                    </w:sdtContent>
                  </w:sdt>
                  <w:r w:rsidR="00A83A56" w:rsidRPr="009B7852">
                    <w:rPr>
                      <w:rFonts w:cs="Open Sans"/>
                      <w:bCs/>
                      <w:sz w:val="24"/>
                      <w:szCs w:val="24"/>
                    </w:rPr>
                    <w:t xml:space="preserve"> </w:t>
                  </w:r>
                  <w:r w:rsidR="00A83A56" w:rsidRPr="009B7852">
                    <w:rPr>
                      <w:rFonts w:cs="Segoe UI Symbol"/>
                      <w:bCs/>
                      <w:sz w:val="24"/>
                      <w:szCs w:val="24"/>
                    </w:rPr>
                    <w:t xml:space="preserve">Fire District enforces compliance with WRC (unless </w:t>
                  </w:r>
                  <w:proofErr w:type="gramStart"/>
                  <w:r w:rsidR="00A83A56" w:rsidRPr="009B7852">
                    <w:rPr>
                      <w:rFonts w:cs="Segoe UI Symbol"/>
                      <w:bCs/>
                      <w:color w:val="31849B" w:themeColor="accent5" w:themeShade="BF"/>
                      <w:sz w:val="24"/>
                      <w:szCs w:val="24"/>
                    </w:rPr>
                    <w:t>exempt,*</w:t>
                  </w:r>
                  <w:proofErr w:type="gramEnd"/>
                  <w:r w:rsidR="00A83A56" w:rsidRPr="009B7852">
                    <w:rPr>
                      <w:rFonts w:cs="Segoe UI Symbol"/>
                      <w:bCs/>
                      <w:color w:val="31849B" w:themeColor="accent5" w:themeShade="BF"/>
                      <w:sz w:val="24"/>
                      <w:szCs w:val="24"/>
                    </w:rPr>
                    <w:t xml:space="preserve"> </w:t>
                  </w:r>
                  <w:r w:rsidR="00A83A56" w:rsidRPr="009B7852">
                    <w:rPr>
                      <w:rFonts w:cs="Segoe UI Symbol"/>
                      <w:bCs/>
                      <w:sz w:val="24"/>
                      <w:szCs w:val="24"/>
                    </w:rPr>
                    <w:t>then County enforces 6.3.3)</w:t>
                  </w:r>
                </w:p>
              </w:tc>
            </w:tr>
            <w:tr w:rsidR="00A83A56" w:rsidRPr="009B7852" w14:paraId="7862FD20" w14:textId="77777777" w:rsidTr="00A83A56">
              <w:trPr>
                <w:trHeight w:val="276"/>
              </w:trPr>
              <w:tc>
                <w:tcPr>
                  <w:tcW w:w="3077" w:type="dxa"/>
                  <w:gridSpan w:val="2"/>
                  <w:vAlign w:val="center"/>
                </w:tcPr>
                <w:p w14:paraId="5CBDDE00"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If </w:t>
                  </w:r>
                  <w:r w:rsidRPr="009B7852">
                    <w:rPr>
                      <w:rFonts w:cs="Open Sans"/>
                      <w:b/>
                      <w:sz w:val="24"/>
                      <w:szCs w:val="24"/>
                      <w:u w:val="single"/>
                    </w:rPr>
                    <w:t>NO</w:t>
                  </w:r>
                  <w:r w:rsidRPr="009B7852">
                    <w:rPr>
                      <w:rFonts w:cs="Open Sans"/>
                      <w:bCs/>
                      <w:sz w:val="24"/>
                      <w:szCs w:val="24"/>
                    </w:rPr>
                    <w:t xml:space="preserve"> WUI and </w:t>
                  </w:r>
                  <w:r w:rsidRPr="009B7852">
                    <w:rPr>
                      <w:rFonts w:cs="Open Sans"/>
                      <w:b/>
                      <w:sz w:val="24"/>
                      <w:szCs w:val="24"/>
                      <w:u w:val="single"/>
                    </w:rPr>
                    <w:t xml:space="preserve">WITHIN </w:t>
                  </w:r>
                  <w:r w:rsidRPr="009B7852">
                    <w:rPr>
                      <w:rFonts w:cs="Open Sans"/>
                      <w:bCs/>
                      <w:sz w:val="24"/>
                      <w:szCs w:val="24"/>
                    </w:rPr>
                    <w:t>FPD</w:t>
                  </w:r>
                </w:p>
              </w:tc>
              <w:tc>
                <w:tcPr>
                  <w:tcW w:w="7295" w:type="dxa"/>
                  <w:gridSpan w:val="3"/>
                </w:tcPr>
                <w:p w14:paraId="7AFA88E7" w14:textId="77777777" w:rsidR="00A83A56" w:rsidRPr="009B7852" w:rsidRDefault="000F79F3" w:rsidP="00A83A56">
                  <w:pPr>
                    <w:spacing w:line="18" w:lineRule="atLeast"/>
                    <w:rPr>
                      <w:rFonts w:cs="Open Sans"/>
                      <w:bCs/>
                      <w:sz w:val="24"/>
                      <w:szCs w:val="24"/>
                    </w:rPr>
                  </w:pPr>
                  <w:sdt>
                    <w:sdtPr>
                      <w:rPr>
                        <w:rFonts w:cs="Open Sans"/>
                        <w:bCs/>
                      </w:rPr>
                      <w:id w:val="65460381"/>
                      <w14:checkbox>
                        <w14:checked w14:val="0"/>
                        <w14:checkedState w14:val="2612" w14:font="MS Gothic"/>
                        <w14:uncheckedState w14:val="2610" w14:font="MS Gothic"/>
                      </w14:checkbox>
                    </w:sdtPr>
                    <w:sdtEndPr/>
                    <w:sdtContent>
                      <w:r w:rsidR="00A83A56" w:rsidRPr="009B7852">
                        <w:rPr>
                          <w:rFonts w:eastAsia="MS Gothic" w:cs="Open Sans"/>
                          <w:bCs/>
                          <w:sz w:val="24"/>
                          <w:szCs w:val="24"/>
                        </w:rPr>
                        <w:t>☐</w:t>
                      </w:r>
                    </w:sdtContent>
                  </w:sdt>
                  <w:r w:rsidR="00A83A56" w:rsidRPr="009B7852">
                    <w:rPr>
                      <w:rFonts w:cs="Segoe UI Symbol"/>
                      <w:bCs/>
                      <w:sz w:val="24"/>
                      <w:szCs w:val="24"/>
                    </w:rPr>
                    <w:t xml:space="preserve"> Fire District enforces compliance with WRC (unless </w:t>
                  </w:r>
                  <w:proofErr w:type="gramStart"/>
                  <w:r w:rsidR="00A83A56" w:rsidRPr="009B7852">
                    <w:rPr>
                      <w:rFonts w:cs="Segoe UI Symbol"/>
                      <w:bCs/>
                      <w:color w:val="31849B" w:themeColor="accent5" w:themeShade="BF"/>
                      <w:sz w:val="24"/>
                      <w:szCs w:val="24"/>
                    </w:rPr>
                    <w:t>exempt,</w:t>
                  </w:r>
                  <w:r w:rsidR="00A83A56" w:rsidRPr="009B7852">
                    <w:rPr>
                      <w:rFonts w:cs="Segoe UI Symbol"/>
                      <w:b/>
                      <w:color w:val="31849B" w:themeColor="accent5" w:themeShade="BF"/>
                      <w:sz w:val="24"/>
                      <w:szCs w:val="24"/>
                    </w:rPr>
                    <w:t>*</w:t>
                  </w:r>
                  <w:proofErr w:type="gramEnd"/>
                  <w:r w:rsidR="00A83A56" w:rsidRPr="009B7852">
                    <w:rPr>
                      <w:rFonts w:cs="Segoe UI Symbol"/>
                      <w:b/>
                      <w:color w:val="31849B" w:themeColor="accent5" w:themeShade="BF"/>
                      <w:sz w:val="24"/>
                      <w:szCs w:val="24"/>
                    </w:rPr>
                    <w:t xml:space="preserve"> </w:t>
                  </w:r>
                  <w:r w:rsidR="00A83A56" w:rsidRPr="009B7852">
                    <w:rPr>
                      <w:rFonts w:cs="Segoe UI Symbol"/>
                      <w:bCs/>
                      <w:sz w:val="24"/>
                      <w:szCs w:val="24"/>
                    </w:rPr>
                    <w:t>then County enforces 6.3.3)</w:t>
                  </w:r>
                </w:p>
              </w:tc>
            </w:tr>
            <w:tr w:rsidR="00A83A56" w:rsidRPr="009B7852" w14:paraId="2F81D0AB" w14:textId="77777777" w:rsidTr="00A83A56">
              <w:trPr>
                <w:trHeight w:val="1646"/>
              </w:trPr>
              <w:tc>
                <w:tcPr>
                  <w:tcW w:w="10372" w:type="dxa"/>
                  <w:gridSpan w:val="5"/>
                </w:tcPr>
                <w:p w14:paraId="0895B488" w14:textId="77777777" w:rsidR="00A83A56" w:rsidRPr="009B7852" w:rsidRDefault="00A83A56" w:rsidP="00A83A56">
                  <w:pPr>
                    <w:spacing w:before="18" w:after="18" w:line="216" w:lineRule="auto"/>
                    <w:rPr>
                      <w:rFonts w:cs="Open Sans"/>
                      <w:bCs/>
                      <w:sz w:val="24"/>
                      <w:szCs w:val="24"/>
                    </w:rPr>
                  </w:pPr>
                  <w:r w:rsidRPr="009B7852">
                    <w:rPr>
                      <w:rFonts w:cs="Open Sans"/>
                      <w:b/>
                      <w:color w:val="31849B" w:themeColor="accent5" w:themeShade="BF"/>
                      <w:sz w:val="24"/>
                      <w:szCs w:val="24"/>
                    </w:rPr>
                    <w:t>* EXEMPTIONS:</w:t>
                  </w:r>
                  <w:r w:rsidRPr="009B7852">
                    <w:rPr>
                      <w:rFonts w:cs="Open Sans"/>
                      <w:bCs/>
                      <w:sz w:val="24"/>
                      <w:szCs w:val="24"/>
                    </w:rPr>
                    <w:t xml:space="preserve"> Even when in a Fire District, 6.3.3 always applies and is always reviewed by the County for: </w:t>
                  </w:r>
                </w:p>
                <w:p w14:paraId="723B7B47" w14:textId="77777777" w:rsidR="00A83A56" w:rsidRPr="009B7852" w:rsidRDefault="00A83A56" w:rsidP="00A83A56">
                  <w:pPr>
                    <w:pStyle w:val="ListParagraph"/>
                    <w:widowControl w:val="0"/>
                    <w:numPr>
                      <w:ilvl w:val="0"/>
                      <w:numId w:val="30"/>
                    </w:numPr>
                    <w:tabs>
                      <w:tab w:val="clear" w:pos="360"/>
                      <w:tab w:val="num" w:pos="594"/>
                    </w:tabs>
                    <w:autoSpaceDE w:val="0"/>
                    <w:autoSpaceDN w:val="0"/>
                    <w:spacing w:before="18" w:after="18" w:line="216" w:lineRule="auto"/>
                    <w:ind w:left="954" w:hanging="630"/>
                    <w:contextualSpacing/>
                    <w:rPr>
                      <w:rFonts w:cs="Open Sans"/>
                      <w:bCs/>
                      <w:sz w:val="24"/>
                      <w:szCs w:val="24"/>
                    </w:rPr>
                  </w:pPr>
                  <w:r w:rsidRPr="009B7852">
                    <w:rPr>
                      <w:rFonts w:cs="Open Sans"/>
                      <w:bCs/>
                      <w:sz w:val="24"/>
                      <w:szCs w:val="24"/>
                    </w:rPr>
                    <w:t xml:space="preserve">Detached </w:t>
                  </w:r>
                  <w:proofErr w:type="gramStart"/>
                  <w:r w:rsidRPr="009B7852">
                    <w:rPr>
                      <w:rFonts w:cs="Open Sans"/>
                      <w:bCs/>
                      <w:sz w:val="24"/>
                      <w:szCs w:val="24"/>
                    </w:rPr>
                    <w:t>one or two family</w:t>
                  </w:r>
                  <w:proofErr w:type="gramEnd"/>
                  <w:r w:rsidRPr="009B7852">
                    <w:rPr>
                      <w:rFonts w:cs="Open Sans"/>
                      <w:bCs/>
                      <w:sz w:val="24"/>
                      <w:szCs w:val="24"/>
                    </w:rPr>
                    <w:t xml:space="preserve"> dwellings or townhomes on: </w:t>
                  </w:r>
                </w:p>
                <w:p w14:paraId="6EF543A2" w14:textId="77777777" w:rsidR="00A83A56" w:rsidRPr="009B7852" w:rsidRDefault="00A83A56" w:rsidP="00A83A56">
                  <w:pPr>
                    <w:pStyle w:val="ListParagraph"/>
                    <w:widowControl w:val="0"/>
                    <w:numPr>
                      <w:ilvl w:val="0"/>
                      <w:numId w:val="31"/>
                    </w:numPr>
                    <w:tabs>
                      <w:tab w:val="num" w:pos="594"/>
                    </w:tabs>
                    <w:autoSpaceDE w:val="0"/>
                    <w:autoSpaceDN w:val="0"/>
                    <w:spacing w:before="18" w:after="18" w:line="216" w:lineRule="auto"/>
                    <w:ind w:left="864" w:hanging="270"/>
                    <w:contextualSpacing/>
                    <w:rPr>
                      <w:rFonts w:cs="Open Sans"/>
                      <w:bCs/>
                      <w:sz w:val="24"/>
                      <w:szCs w:val="24"/>
                    </w:rPr>
                  </w:pPr>
                  <w:r w:rsidRPr="009B7852">
                    <w:rPr>
                      <w:rFonts w:cs="Open Sans"/>
                      <w:bCs/>
                      <w:sz w:val="24"/>
                      <w:szCs w:val="24"/>
                    </w:rPr>
                    <w:t>An unplatted parcel (legal lot)</w:t>
                  </w:r>
                </w:p>
                <w:p w14:paraId="52308CF8" w14:textId="77777777" w:rsidR="00A83A56" w:rsidRPr="009B7852" w:rsidRDefault="00A83A56" w:rsidP="00A83A56">
                  <w:pPr>
                    <w:pStyle w:val="ListParagraph"/>
                    <w:widowControl w:val="0"/>
                    <w:numPr>
                      <w:ilvl w:val="0"/>
                      <w:numId w:val="32"/>
                    </w:numPr>
                    <w:tabs>
                      <w:tab w:val="num" w:pos="594"/>
                    </w:tabs>
                    <w:autoSpaceDE w:val="0"/>
                    <w:autoSpaceDN w:val="0"/>
                    <w:spacing w:before="18" w:after="18" w:line="216" w:lineRule="auto"/>
                    <w:ind w:left="864" w:hanging="274"/>
                    <w:contextualSpacing/>
                    <w:rPr>
                      <w:rFonts w:cs="Open Sans"/>
                      <w:bCs/>
                      <w:sz w:val="24"/>
                      <w:szCs w:val="24"/>
                    </w:rPr>
                  </w:pPr>
                  <w:r w:rsidRPr="009B7852">
                    <w:rPr>
                      <w:rFonts w:cs="Open Sans"/>
                      <w:bCs/>
                      <w:sz w:val="24"/>
                      <w:szCs w:val="24"/>
                    </w:rPr>
                    <w:t xml:space="preserve">A subdivision with four or fewer </w:t>
                  </w:r>
                  <w:proofErr w:type="gramStart"/>
                  <w:r w:rsidRPr="009B7852">
                    <w:rPr>
                      <w:rFonts w:cs="Open Sans"/>
                      <w:bCs/>
                      <w:sz w:val="24"/>
                      <w:szCs w:val="24"/>
                    </w:rPr>
                    <w:t>platted</w:t>
                  </w:r>
                  <w:proofErr w:type="gramEnd"/>
                  <w:r w:rsidRPr="009B7852">
                    <w:rPr>
                      <w:rFonts w:cs="Open Sans"/>
                      <w:bCs/>
                      <w:sz w:val="24"/>
                      <w:szCs w:val="24"/>
                    </w:rPr>
                    <w:t xml:space="preserve"> lots</w:t>
                  </w:r>
                </w:p>
                <w:p w14:paraId="2B9CEE52" w14:textId="77777777" w:rsidR="00A83A56" w:rsidRPr="009B7852" w:rsidRDefault="00A83A56" w:rsidP="00A83A56">
                  <w:pPr>
                    <w:pStyle w:val="ListParagraph"/>
                    <w:widowControl w:val="0"/>
                    <w:numPr>
                      <w:ilvl w:val="0"/>
                      <w:numId w:val="32"/>
                    </w:numPr>
                    <w:tabs>
                      <w:tab w:val="num" w:pos="594"/>
                    </w:tabs>
                    <w:autoSpaceDE w:val="0"/>
                    <w:autoSpaceDN w:val="0"/>
                    <w:spacing w:before="18" w:after="18" w:line="216" w:lineRule="auto"/>
                    <w:ind w:left="864" w:hanging="270"/>
                    <w:contextualSpacing/>
                    <w:rPr>
                      <w:rFonts w:cs="Open Sans"/>
                      <w:bCs/>
                      <w:sz w:val="24"/>
                      <w:szCs w:val="24"/>
                    </w:rPr>
                  </w:pPr>
                  <w:r w:rsidRPr="009B7852">
                    <w:rPr>
                      <w:rFonts w:cs="Open Sans"/>
                      <w:bCs/>
                      <w:sz w:val="24"/>
                      <w:szCs w:val="24"/>
                    </w:rPr>
                    <w:t>A subdivision recorded before December 10, 2013</w:t>
                  </w:r>
                </w:p>
                <w:p w14:paraId="3E6F8CAA" w14:textId="77777777" w:rsidR="00A83A56" w:rsidRPr="009B7852" w:rsidRDefault="00A83A56" w:rsidP="00A83A56">
                  <w:pPr>
                    <w:pStyle w:val="ListParagraph"/>
                    <w:widowControl w:val="0"/>
                    <w:numPr>
                      <w:ilvl w:val="0"/>
                      <w:numId w:val="30"/>
                    </w:numPr>
                    <w:tabs>
                      <w:tab w:val="clear" w:pos="360"/>
                      <w:tab w:val="num" w:pos="594"/>
                    </w:tabs>
                    <w:autoSpaceDE w:val="0"/>
                    <w:autoSpaceDN w:val="0"/>
                    <w:spacing w:before="18" w:after="18" w:line="216" w:lineRule="auto"/>
                    <w:ind w:left="954" w:hanging="630"/>
                    <w:contextualSpacing/>
                    <w:rPr>
                      <w:rFonts w:cs="Open Sans"/>
                      <w:bCs/>
                      <w:sz w:val="24"/>
                      <w:szCs w:val="24"/>
                    </w:rPr>
                  </w:pPr>
                  <w:r w:rsidRPr="009B7852">
                    <w:rPr>
                      <w:rFonts w:cs="Open Sans"/>
                      <w:bCs/>
                      <w:sz w:val="24"/>
                      <w:szCs w:val="24"/>
                    </w:rPr>
                    <w:t>Factory built units certified by the State of Colorado</w:t>
                  </w:r>
                </w:p>
                <w:p w14:paraId="58743D88" w14:textId="77777777" w:rsidR="00A83A56" w:rsidRPr="009B7852" w:rsidRDefault="00A83A56" w:rsidP="00A83A56">
                  <w:pPr>
                    <w:pStyle w:val="ListParagraph"/>
                    <w:widowControl w:val="0"/>
                    <w:numPr>
                      <w:ilvl w:val="0"/>
                      <w:numId w:val="30"/>
                    </w:numPr>
                    <w:tabs>
                      <w:tab w:val="clear" w:pos="360"/>
                      <w:tab w:val="num" w:pos="594"/>
                    </w:tabs>
                    <w:autoSpaceDE w:val="0"/>
                    <w:autoSpaceDN w:val="0"/>
                    <w:spacing w:before="18" w:after="18" w:line="216" w:lineRule="auto"/>
                    <w:ind w:left="954" w:hanging="630"/>
                    <w:contextualSpacing/>
                    <w:rPr>
                      <w:rFonts w:cs="Open Sans"/>
                      <w:bCs/>
                      <w:sz w:val="24"/>
                      <w:szCs w:val="24"/>
                    </w:rPr>
                  </w:pPr>
                  <w:r w:rsidRPr="009B7852">
                    <w:rPr>
                      <w:rFonts w:cs="Open Sans"/>
                      <w:bCs/>
                      <w:sz w:val="24"/>
                      <w:szCs w:val="24"/>
                    </w:rPr>
                    <w:t>Factory built units constructed to federal standards</w:t>
                  </w:r>
                </w:p>
                <w:p w14:paraId="7E697A32" w14:textId="77777777" w:rsidR="00A83A56" w:rsidRPr="009B7852" w:rsidRDefault="00A83A56" w:rsidP="00A83A56">
                  <w:pPr>
                    <w:pStyle w:val="ListParagraph"/>
                    <w:widowControl w:val="0"/>
                    <w:numPr>
                      <w:ilvl w:val="0"/>
                      <w:numId w:val="30"/>
                    </w:numPr>
                    <w:tabs>
                      <w:tab w:val="clear" w:pos="360"/>
                      <w:tab w:val="num" w:pos="594"/>
                    </w:tabs>
                    <w:autoSpaceDE w:val="0"/>
                    <w:autoSpaceDN w:val="0"/>
                    <w:spacing w:before="18" w:after="18" w:line="216" w:lineRule="auto"/>
                    <w:ind w:left="954" w:hanging="630"/>
                    <w:contextualSpacing/>
                    <w:rPr>
                      <w:rFonts w:cs="Open Sans"/>
                      <w:bCs/>
                      <w:sz w:val="24"/>
                      <w:szCs w:val="24"/>
                    </w:rPr>
                  </w:pPr>
                  <w:r w:rsidRPr="009B7852">
                    <w:rPr>
                      <w:rFonts w:cs="Open Sans"/>
                      <w:bCs/>
                      <w:sz w:val="24"/>
                      <w:szCs w:val="24"/>
                    </w:rPr>
                    <w:t>Accessory structures</w:t>
                  </w:r>
                </w:p>
              </w:tc>
            </w:tr>
            <w:tr w:rsidR="00A83A56" w:rsidRPr="009B7852" w14:paraId="7ED5141C" w14:textId="77777777" w:rsidTr="00A83A56">
              <w:trPr>
                <w:trHeight w:val="152"/>
              </w:trPr>
              <w:tc>
                <w:tcPr>
                  <w:tcW w:w="10372" w:type="dxa"/>
                  <w:gridSpan w:val="5"/>
                  <w:shd w:val="clear" w:color="auto" w:fill="F2F2F2" w:themeFill="background1" w:themeFillShade="F2"/>
                </w:tcPr>
                <w:p w14:paraId="222EF761" w14:textId="77777777" w:rsidR="00A83A56" w:rsidRPr="009B7852" w:rsidRDefault="00A83A56" w:rsidP="00A83A56">
                  <w:pPr>
                    <w:spacing w:line="18" w:lineRule="atLeast"/>
                    <w:jc w:val="center"/>
                    <w:rPr>
                      <w:rFonts w:cs="Open Sans"/>
                      <w:b/>
                      <w:smallCaps/>
                      <w:sz w:val="24"/>
                      <w:szCs w:val="24"/>
                    </w:rPr>
                  </w:pPr>
                  <w:r w:rsidRPr="00DA71BF">
                    <w:rPr>
                      <w:rFonts w:cs="Open Sans"/>
                      <w:b/>
                      <w:smallCaps/>
                      <w:sz w:val="24"/>
                      <w:szCs w:val="24"/>
                    </w:rPr>
                    <w:t>projects outside a fire district</w:t>
                  </w:r>
                </w:p>
              </w:tc>
            </w:tr>
            <w:tr w:rsidR="00A83A56" w:rsidRPr="009B7852" w14:paraId="5C503B06" w14:textId="77777777" w:rsidTr="00A83A56">
              <w:trPr>
                <w:trHeight w:val="275"/>
              </w:trPr>
              <w:tc>
                <w:tcPr>
                  <w:tcW w:w="3077" w:type="dxa"/>
                  <w:gridSpan w:val="2"/>
                  <w:vAlign w:val="center"/>
                </w:tcPr>
                <w:p w14:paraId="4F716823"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If </w:t>
                  </w:r>
                  <w:r w:rsidRPr="009B7852">
                    <w:rPr>
                      <w:rFonts w:cs="Open Sans"/>
                      <w:b/>
                      <w:sz w:val="24"/>
                      <w:szCs w:val="24"/>
                      <w:u w:val="single"/>
                    </w:rPr>
                    <w:t>YES</w:t>
                  </w:r>
                  <w:r w:rsidRPr="009B7852">
                    <w:rPr>
                      <w:rFonts w:cs="Open Sans"/>
                      <w:bCs/>
                      <w:sz w:val="24"/>
                      <w:szCs w:val="24"/>
                    </w:rPr>
                    <w:t xml:space="preserve"> WUI and </w:t>
                  </w:r>
                  <w:r w:rsidRPr="009B7852">
                    <w:rPr>
                      <w:rFonts w:cs="Open Sans"/>
                      <w:b/>
                      <w:sz w:val="24"/>
                      <w:szCs w:val="24"/>
                      <w:u w:val="single"/>
                    </w:rPr>
                    <w:t>NOT IN</w:t>
                  </w:r>
                  <w:r w:rsidRPr="009B7852">
                    <w:rPr>
                      <w:rFonts w:cs="Open Sans"/>
                      <w:bCs/>
                      <w:sz w:val="24"/>
                      <w:szCs w:val="24"/>
                    </w:rPr>
                    <w:t xml:space="preserve"> FPD</w:t>
                  </w:r>
                </w:p>
                <w:p w14:paraId="4CB4EB31" w14:textId="77777777" w:rsidR="00A83A56" w:rsidRPr="009B7852" w:rsidRDefault="00A83A56" w:rsidP="00A83A56">
                  <w:pPr>
                    <w:spacing w:line="18" w:lineRule="atLeast"/>
                    <w:rPr>
                      <w:rFonts w:cs="Open Sans"/>
                      <w:bCs/>
                      <w:i/>
                      <w:iCs/>
                      <w:sz w:val="24"/>
                      <w:szCs w:val="24"/>
                    </w:rPr>
                  </w:pPr>
                </w:p>
              </w:tc>
              <w:tc>
                <w:tcPr>
                  <w:tcW w:w="7295" w:type="dxa"/>
                  <w:gridSpan w:val="3"/>
                </w:tcPr>
                <w:p w14:paraId="53AFA6E5" w14:textId="183AC6BB" w:rsidR="00A83A56" w:rsidRPr="009B7852" w:rsidRDefault="000F79F3" w:rsidP="00A83A56">
                  <w:pPr>
                    <w:spacing w:line="18" w:lineRule="atLeast"/>
                    <w:rPr>
                      <w:rFonts w:cs="Open Sans"/>
                      <w:bCs/>
                      <w:i/>
                      <w:iCs/>
                      <w:sz w:val="24"/>
                      <w:szCs w:val="24"/>
                    </w:rPr>
                  </w:pPr>
                  <w:sdt>
                    <w:sdtPr>
                      <w:rPr>
                        <w:rFonts w:cs="Open Sans"/>
                        <w:bCs/>
                      </w:rPr>
                      <w:id w:val="-1530784172"/>
                      <w14:checkbox>
                        <w14:checked w14:val="0"/>
                        <w14:checkedState w14:val="2612" w14:font="MS Gothic"/>
                        <w14:uncheckedState w14:val="2610" w14:font="MS Gothic"/>
                      </w14:checkbox>
                    </w:sdtPr>
                    <w:sdtEndPr/>
                    <w:sdtContent>
                      <w:r w:rsidR="00DA71BF">
                        <w:rPr>
                          <w:rFonts w:ascii="MS Gothic" w:eastAsia="MS Gothic" w:hAnsi="MS Gothic" w:cs="Open Sans" w:hint="eastAsia"/>
                          <w:bCs/>
                        </w:rPr>
                        <w:t>☐</w:t>
                      </w:r>
                    </w:sdtContent>
                  </w:sdt>
                  <w:r w:rsidR="00A83A56" w:rsidRPr="009B7852">
                    <w:rPr>
                      <w:rFonts w:cs="Open Sans"/>
                      <w:bCs/>
                      <w:sz w:val="24"/>
                      <w:szCs w:val="24"/>
                    </w:rPr>
                    <w:t xml:space="preserve"> Appendix E applies </w:t>
                  </w:r>
                  <w:r w:rsidR="00A83A56" w:rsidRPr="009B7852">
                    <w:rPr>
                      <w:rFonts w:cs="Open Sans"/>
                      <w:bCs/>
                      <w:i/>
                      <w:iCs/>
                      <w:sz w:val="24"/>
                      <w:szCs w:val="24"/>
                    </w:rPr>
                    <w:t>(Affidavit notarized by owners, and WRC File created in EDARP)</w:t>
                  </w:r>
                </w:p>
                <w:p w14:paraId="14A26ED8" w14:textId="2915D44B" w:rsidR="00A83A56" w:rsidRPr="009B7852" w:rsidRDefault="000F79F3" w:rsidP="00A83A56">
                  <w:pPr>
                    <w:spacing w:line="18" w:lineRule="atLeast"/>
                    <w:rPr>
                      <w:rFonts w:cs="Open Sans"/>
                      <w:bCs/>
                      <w:sz w:val="24"/>
                      <w:szCs w:val="24"/>
                    </w:rPr>
                  </w:pPr>
                  <w:sdt>
                    <w:sdtPr>
                      <w:rPr>
                        <w:rFonts w:cs="Open Sans"/>
                        <w:bCs/>
                      </w:rPr>
                      <w:id w:val="-1946224268"/>
                      <w14:checkbox>
                        <w14:checked w14:val="0"/>
                        <w14:checkedState w14:val="2612" w14:font="MS Gothic"/>
                        <w14:uncheckedState w14:val="2610" w14:font="MS Gothic"/>
                      </w14:checkbox>
                    </w:sdtPr>
                    <w:sdtEndPr/>
                    <w:sdtContent>
                      <w:r w:rsidR="00DA71BF">
                        <w:rPr>
                          <w:rFonts w:ascii="MS Gothic" w:eastAsia="MS Gothic" w:hAnsi="MS Gothic" w:cs="Open Sans" w:hint="eastAsia"/>
                          <w:bCs/>
                        </w:rPr>
                        <w:t>☐</w:t>
                      </w:r>
                    </w:sdtContent>
                  </w:sdt>
                  <w:r w:rsidR="00A83A56" w:rsidRPr="009B7852">
                    <w:rPr>
                      <w:rFonts w:cs="Open Sans"/>
                      <w:bCs/>
                      <w:sz w:val="24"/>
                      <w:szCs w:val="24"/>
                    </w:rPr>
                    <w:t xml:space="preserve"> Land Development Code Sections 6.3.3 and 6.3.4 apply</w:t>
                  </w:r>
                </w:p>
                <w:p w14:paraId="36830B2B" w14:textId="0D727FC0" w:rsidR="00A83A56" w:rsidRPr="009B7852" w:rsidRDefault="000F79F3" w:rsidP="00A83A56">
                  <w:pPr>
                    <w:spacing w:line="18" w:lineRule="atLeast"/>
                    <w:rPr>
                      <w:rFonts w:cs="Open Sans"/>
                      <w:b/>
                      <w:sz w:val="24"/>
                      <w:szCs w:val="24"/>
                    </w:rPr>
                  </w:pPr>
                  <w:sdt>
                    <w:sdtPr>
                      <w:rPr>
                        <w:rFonts w:cs="Open Sans"/>
                        <w:bCs/>
                      </w:rPr>
                      <w:id w:val="935561304"/>
                      <w14:checkbox>
                        <w14:checked w14:val="0"/>
                        <w14:checkedState w14:val="2612" w14:font="MS Gothic"/>
                        <w14:uncheckedState w14:val="2610" w14:font="MS Gothic"/>
                      </w14:checkbox>
                    </w:sdtPr>
                    <w:sdtEndPr/>
                    <w:sdtContent>
                      <w:r w:rsidR="00DA71BF">
                        <w:rPr>
                          <w:rFonts w:ascii="MS Gothic" w:eastAsia="MS Gothic" w:hAnsi="MS Gothic" w:cs="Open Sans" w:hint="eastAsia"/>
                          <w:bCs/>
                        </w:rPr>
                        <w:t>☐</w:t>
                      </w:r>
                    </w:sdtContent>
                  </w:sdt>
                  <w:r w:rsidR="00A83A56" w:rsidRPr="009B7852">
                    <w:rPr>
                      <w:rFonts w:cs="Open Sans"/>
                      <w:bCs/>
                      <w:sz w:val="24"/>
                      <w:szCs w:val="24"/>
                    </w:rPr>
                    <w:t xml:space="preserve"> Condition of approval / plat note regarding compliance with Appendix E</w:t>
                  </w:r>
                  <w:r w:rsidR="00DA71BF">
                    <w:rPr>
                      <w:rFonts w:cs="Open Sans"/>
                      <w:bCs/>
                      <w:sz w:val="24"/>
                      <w:szCs w:val="24"/>
                    </w:rPr>
                    <w:t xml:space="preserve"> </w:t>
                  </w:r>
                </w:p>
              </w:tc>
            </w:tr>
            <w:tr w:rsidR="00A83A56" w:rsidRPr="009B7852" w14:paraId="1DC45623" w14:textId="77777777" w:rsidTr="00A83A56">
              <w:trPr>
                <w:trHeight w:val="275"/>
              </w:trPr>
              <w:tc>
                <w:tcPr>
                  <w:tcW w:w="3077" w:type="dxa"/>
                  <w:gridSpan w:val="2"/>
                  <w:vAlign w:val="center"/>
                </w:tcPr>
                <w:p w14:paraId="0CF53D2F"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If </w:t>
                  </w:r>
                  <w:r w:rsidRPr="009B7852">
                    <w:rPr>
                      <w:rFonts w:cs="Open Sans"/>
                      <w:b/>
                      <w:sz w:val="24"/>
                      <w:szCs w:val="24"/>
                      <w:u w:val="single"/>
                    </w:rPr>
                    <w:t>NO</w:t>
                  </w:r>
                  <w:r w:rsidRPr="009B7852">
                    <w:rPr>
                      <w:rFonts w:cs="Open Sans"/>
                      <w:bCs/>
                      <w:sz w:val="24"/>
                      <w:szCs w:val="24"/>
                    </w:rPr>
                    <w:t xml:space="preserve"> WUI and </w:t>
                  </w:r>
                  <w:r w:rsidRPr="009B7852">
                    <w:rPr>
                      <w:rFonts w:cs="Open Sans"/>
                      <w:b/>
                      <w:sz w:val="24"/>
                      <w:szCs w:val="24"/>
                      <w:u w:val="single"/>
                    </w:rPr>
                    <w:t>NOT IN</w:t>
                  </w:r>
                  <w:r w:rsidRPr="009B7852">
                    <w:rPr>
                      <w:rFonts w:cs="Open Sans"/>
                      <w:bCs/>
                      <w:sz w:val="24"/>
                      <w:szCs w:val="24"/>
                    </w:rPr>
                    <w:t xml:space="preserve"> FPD </w:t>
                  </w:r>
                </w:p>
              </w:tc>
              <w:tc>
                <w:tcPr>
                  <w:tcW w:w="7295" w:type="dxa"/>
                  <w:gridSpan w:val="3"/>
                </w:tcPr>
                <w:p w14:paraId="3738EC0C" w14:textId="7687930F" w:rsidR="00A83A56" w:rsidRPr="009B7852" w:rsidRDefault="000F79F3" w:rsidP="00A83A56">
                  <w:pPr>
                    <w:spacing w:line="18" w:lineRule="atLeast"/>
                    <w:rPr>
                      <w:rFonts w:cs="Open Sans"/>
                      <w:bCs/>
                      <w:sz w:val="24"/>
                      <w:szCs w:val="24"/>
                    </w:rPr>
                  </w:pPr>
                  <w:sdt>
                    <w:sdtPr>
                      <w:rPr>
                        <w:rFonts w:cs="Segoe UI Symbol"/>
                        <w:bCs/>
                      </w:rPr>
                      <w:id w:val="-1495715568"/>
                      <w14:checkbox>
                        <w14:checked w14:val="0"/>
                        <w14:checkedState w14:val="2612" w14:font="MS Gothic"/>
                        <w14:uncheckedState w14:val="2610" w14:font="MS Gothic"/>
                      </w14:checkbox>
                    </w:sdtPr>
                    <w:sdtEndPr/>
                    <w:sdtContent>
                      <w:r w:rsidR="00A83A56">
                        <w:rPr>
                          <w:rFonts w:ascii="MS Gothic" w:eastAsia="MS Gothic" w:hAnsi="MS Gothic" w:cs="Segoe UI Symbol" w:hint="eastAsia"/>
                          <w:bCs/>
                        </w:rPr>
                        <w:t>☐</w:t>
                      </w:r>
                    </w:sdtContent>
                  </w:sdt>
                  <w:r w:rsidR="00A83A56" w:rsidRPr="009B7852">
                    <w:rPr>
                      <w:rFonts w:cs="Open Sans"/>
                      <w:bCs/>
                      <w:sz w:val="24"/>
                      <w:szCs w:val="24"/>
                    </w:rPr>
                    <w:t xml:space="preserve"> Land Development Code Section 6.3.3 enforced by County</w:t>
                  </w:r>
                </w:p>
              </w:tc>
            </w:tr>
            <w:tr w:rsidR="00A83A56" w:rsidRPr="009B7852" w14:paraId="1A49B586" w14:textId="77777777" w:rsidTr="00A83A56">
              <w:trPr>
                <w:trHeight w:val="275"/>
              </w:trPr>
              <w:tc>
                <w:tcPr>
                  <w:tcW w:w="10372" w:type="dxa"/>
                  <w:gridSpan w:val="5"/>
                  <w:shd w:val="clear" w:color="auto" w:fill="F2F2F2" w:themeFill="background1" w:themeFillShade="F2"/>
                </w:tcPr>
                <w:p w14:paraId="10294506" w14:textId="77777777" w:rsidR="00A83A56" w:rsidRPr="009B7852" w:rsidRDefault="00A83A56" w:rsidP="00A83A56">
                  <w:pPr>
                    <w:tabs>
                      <w:tab w:val="left" w:pos="6236"/>
                    </w:tabs>
                    <w:spacing w:line="18" w:lineRule="atLeast"/>
                    <w:jc w:val="center"/>
                    <w:rPr>
                      <w:rFonts w:cs="Open Sans"/>
                      <w:b/>
                      <w:smallCaps/>
                      <w:sz w:val="24"/>
                      <w:szCs w:val="24"/>
                    </w:rPr>
                  </w:pPr>
                  <w:r w:rsidRPr="009B7852">
                    <w:rPr>
                      <w:rFonts w:cs="Open Sans"/>
                      <w:b/>
                      <w:smallCaps/>
                      <w:sz w:val="24"/>
                      <w:szCs w:val="24"/>
                    </w:rPr>
                    <w:t xml:space="preserve">additional requirements for plats, </w:t>
                  </w:r>
                  <w:r>
                    <w:rPr>
                      <w:rFonts w:cs="Open Sans"/>
                      <w:b/>
                      <w:smallCaps/>
                      <w:sz w:val="24"/>
                      <w:szCs w:val="24"/>
                    </w:rPr>
                    <w:t xml:space="preserve">non-structural </w:t>
                  </w:r>
                  <w:r w:rsidRPr="009B7852">
                    <w:rPr>
                      <w:rFonts w:cs="Open Sans"/>
                      <w:b/>
                      <w:smallCaps/>
                      <w:sz w:val="24"/>
                      <w:szCs w:val="24"/>
                    </w:rPr>
                    <w:t>commercial uses</w:t>
                  </w:r>
                </w:p>
              </w:tc>
            </w:tr>
            <w:tr w:rsidR="00A83A56" w:rsidRPr="009B7852" w14:paraId="4DA23E48" w14:textId="77777777" w:rsidTr="00A83A56">
              <w:trPr>
                <w:trHeight w:val="260"/>
              </w:trPr>
              <w:tc>
                <w:tcPr>
                  <w:tcW w:w="5687" w:type="dxa"/>
                  <w:gridSpan w:val="3"/>
                </w:tcPr>
                <w:p w14:paraId="18C58DF4" w14:textId="77777777" w:rsidR="00A83A56" w:rsidRPr="009B7852" w:rsidRDefault="00A83A56" w:rsidP="00A83A56">
                  <w:pPr>
                    <w:spacing w:line="18" w:lineRule="atLeast"/>
                    <w:rPr>
                      <w:rFonts w:cs="Open Sans"/>
                      <w:bCs/>
                      <w:sz w:val="24"/>
                      <w:szCs w:val="24"/>
                    </w:rPr>
                  </w:pPr>
                  <w:r w:rsidRPr="009B7852">
                    <w:rPr>
                      <w:rFonts w:cs="Open Sans"/>
                      <w:bCs/>
                      <w:sz w:val="24"/>
                      <w:szCs w:val="24"/>
                    </w:rPr>
                    <w:t xml:space="preserve">Required for all subdivisions: </w:t>
                  </w:r>
                </w:p>
              </w:tc>
              <w:tc>
                <w:tcPr>
                  <w:tcW w:w="4685" w:type="dxa"/>
                  <w:gridSpan w:val="2"/>
                </w:tcPr>
                <w:p w14:paraId="6DE38CEC" w14:textId="12CD51DC" w:rsidR="00A83A56" w:rsidRPr="009B7852" w:rsidRDefault="000F79F3" w:rsidP="00A83A56">
                  <w:pPr>
                    <w:spacing w:line="18" w:lineRule="atLeast"/>
                    <w:rPr>
                      <w:rFonts w:cs="Open Sans"/>
                      <w:bCs/>
                      <w:sz w:val="24"/>
                      <w:szCs w:val="24"/>
                    </w:rPr>
                  </w:pPr>
                  <w:sdt>
                    <w:sdtPr>
                      <w:rPr>
                        <w:rFonts w:cs="Segoe UI Symbol"/>
                        <w:bCs/>
                      </w:rPr>
                      <w:id w:val="1742684332"/>
                      <w14:checkbox>
                        <w14:checked w14:val="1"/>
                        <w14:checkedState w14:val="2612" w14:font="MS Gothic"/>
                        <w14:uncheckedState w14:val="2610" w14:font="MS Gothic"/>
                      </w14:checkbox>
                    </w:sdtPr>
                    <w:sdtEndPr/>
                    <w:sdtContent>
                      <w:r w:rsidR="00A83A56">
                        <w:rPr>
                          <w:rFonts w:ascii="MS Gothic" w:eastAsia="MS Gothic" w:hAnsi="MS Gothic" w:cs="Segoe UI Symbol" w:hint="eastAsia"/>
                          <w:bCs/>
                        </w:rPr>
                        <w:t>☒</w:t>
                      </w:r>
                    </w:sdtContent>
                  </w:sdt>
                  <w:r w:rsidR="00A83A56" w:rsidRPr="009B7852">
                    <w:rPr>
                      <w:rFonts w:cs="Open Sans"/>
                      <w:bCs/>
                      <w:sz w:val="24"/>
                      <w:szCs w:val="24"/>
                    </w:rPr>
                    <w:t xml:space="preserve"> Fire Protection Report</w:t>
                  </w:r>
                </w:p>
              </w:tc>
            </w:tr>
            <w:tr w:rsidR="00A83A56" w:rsidRPr="009B7852" w14:paraId="45FC72F0" w14:textId="77777777" w:rsidTr="00A83A56">
              <w:trPr>
                <w:trHeight w:val="275"/>
              </w:trPr>
              <w:tc>
                <w:tcPr>
                  <w:tcW w:w="5687" w:type="dxa"/>
                  <w:gridSpan w:val="3"/>
                </w:tcPr>
                <w:p w14:paraId="643C366E" w14:textId="77777777" w:rsidR="00A83A56" w:rsidRPr="009B7852" w:rsidRDefault="00A83A56" w:rsidP="00A83A56">
                  <w:pPr>
                    <w:spacing w:line="18" w:lineRule="atLeast"/>
                    <w:rPr>
                      <w:rFonts w:cs="Open Sans"/>
                      <w:bCs/>
                      <w:sz w:val="24"/>
                      <w:szCs w:val="24"/>
                    </w:rPr>
                  </w:pPr>
                  <w:r w:rsidRPr="009B7852">
                    <w:rPr>
                      <w:rFonts w:cs="Open Sans"/>
                      <w:bCs/>
                      <w:sz w:val="24"/>
                      <w:szCs w:val="24"/>
                    </w:rPr>
                    <w:t>Commercial not subject to Appendix E</w:t>
                  </w:r>
                  <w:r>
                    <w:rPr>
                      <w:rFonts w:cs="Open Sans"/>
                      <w:bCs/>
                      <w:sz w:val="24"/>
                      <w:szCs w:val="24"/>
                    </w:rPr>
                    <w:t>:</w:t>
                  </w:r>
                </w:p>
              </w:tc>
              <w:tc>
                <w:tcPr>
                  <w:tcW w:w="4685" w:type="dxa"/>
                  <w:gridSpan w:val="2"/>
                </w:tcPr>
                <w:p w14:paraId="750117D6" w14:textId="77777777" w:rsidR="00A83A56" w:rsidRPr="009B7852" w:rsidRDefault="000F79F3" w:rsidP="00A83A56">
                  <w:pPr>
                    <w:spacing w:line="18" w:lineRule="atLeast"/>
                    <w:rPr>
                      <w:rFonts w:cs="Open Sans"/>
                      <w:bCs/>
                      <w:sz w:val="24"/>
                      <w:szCs w:val="24"/>
                    </w:rPr>
                  </w:pPr>
                  <w:sdt>
                    <w:sdtPr>
                      <w:rPr>
                        <w:rFonts w:cs="Open Sans"/>
                        <w:bCs/>
                      </w:rPr>
                      <w:id w:val="764192499"/>
                      <w14:checkbox>
                        <w14:checked w14:val="0"/>
                        <w14:checkedState w14:val="2612" w14:font="MS Gothic"/>
                        <w14:uncheckedState w14:val="2610" w14:font="MS Gothic"/>
                      </w14:checkbox>
                    </w:sdtPr>
                    <w:sdtEndPr/>
                    <w:sdtContent>
                      <w:r w:rsidR="00A83A56" w:rsidRPr="009B7852">
                        <w:rPr>
                          <w:rFonts w:cs="Segoe UI Symbol"/>
                          <w:bCs/>
                          <w:sz w:val="24"/>
                          <w:szCs w:val="24"/>
                        </w:rPr>
                        <w:t>☐</w:t>
                      </w:r>
                    </w:sdtContent>
                  </w:sdt>
                  <w:r w:rsidR="00A83A56" w:rsidRPr="009B7852">
                    <w:rPr>
                      <w:rFonts w:cs="Open Sans"/>
                      <w:bCs/>
                      <w:sz w:val="24"/>
                      <w:szCs w:val="24"/>
                    </w:rPr>
                    <w:t xml:space="preserve"> Wildfire Hazard Mitigation Plan</w:t>
                  </w:r>
                </w:p>
              </w:tc>
            </w:tr>
          </w:tbl>
          <w:p w14:paraId="4556698B" w14:textId="77777777" w:rsidR="006538A1" w:rsidRDefault="006538A1" w:rsidP="007C0F54">
            <w:pPr>
              <w:pStyle w:val="BodyText"/>
              <w:spacing w:before="0"/>
              <w:rPr>
                <w:rFonts w:ascii="Open Sans" w:hAnsi="Open Sans" w:cs="Open Sans"/>
                <w:bCs/>
              </w:rPr>
            </w:pPr>
          </w:p>
          <w:p w14:paraId="04ADFBB8" w14:textId="77777777" w:rsidR="006538A1" w:rsidRPr="006538A1" w:rsidRDefault="006538A1" w:rsidP="006538A1">
            <w:pPr>
              <w:widowControl/>
              <w:numPr>
                <w:ilvl w:val="0"/>
                <w:numId w:val="27"/>
              </w:numPr>
              <w:autoSpaceDE/>
              <w:autoSpaceDN/>
              <w:spacing w:before="100" w:beforeAutospacing="1" w:after="75"/>
              <w:rPr>
                <w:rFonts w:eastAsia="Times New Roman"/>
                <w:color w:val="000000"/>
                <w:sz w:val="24"/>
                <w:szCs w:val="24"/>
                <w:lang w:bidi="ar-SA"/>
              </w:rPr>
            </w:pPr>
            <w:r w:rsidRPr="006538A1">
              <w:rPr>
                <w:rFonts w:eastAsia="Times New Roman"/>
                <w:b/>
                <w:bCs/>
                <w:color w:val="000000"/>
                <w:sz w:val="24"/>
                <w:szCs w:val="24"/>
                <w:lang w:bidi="ar-SA"/>
              </w:rPr>
              <w:t>Fire Protection Report.</w:t>
            </w:r>
            <w:r w:rsidRPr="006538A1">
              <w:rPr>
                <w:rFonts w:eastAsia="Times New Roman"/>
                <w:color w:val="000000"/>
                <w:sz w:val="24"/>
                <w:szCs w:val="24"/>
                <w:lang w:bidi="ar-SA"/>
              </w:rPr>
              <w:t> A Fire Protection Report is required for any subdivision application and shall include an analysis of compliance with this Code, the applicable fire code, and at a minimum the following:</w:t>
            </w:r>
          </w:p>
          <w:p w14:paraId="219E856E" w14:textId="77777777" w:rsidR="006538A1" w:rsidRP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Description of proposed development to include acreage, number of lots/dwelling units, etc.</w:t>
            </w:r>
          </w:p>
          <w:p w14:paraId="5971A0A8" w14:textId="77777777" w:rsidR="006538A1" w:rsidRP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Water supply to be used for fire suppression (fire hydrants, dry hydrants, cisterns, automatic sprinkler system, etc.).</w:t>
            </w:r>
          </w:p>
          <w:p w14:paraId="772D22BF" w14:textId="77777777" w:rsidR="006538A1" w:rsidRP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Maintenance plan if cisterns and dry hydrants will be used.</w:t>
            </w:r>
          </w:p>
          <w:p w14:paraId="199AF1CD" w14:textId="77777777" w:rsidR="006538A1" w:rsidRP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lastRenderedPageBreak/>
              <w:t>Information regarding the internal and external roadways and if an emergency vehicle can utilize those roadways.</w:t>
            </w:r>
          </w:p>
          <w:p w14:paraId="683AF50D" w14:textId="77777777" w:rsidR="006538A1" w:rsidRP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Information on any emergency access roads and/or gates.</w:t>
            </w:r>
          </w:p>
          <w:p w14:paraId="38D7DAAD" w14:textId="77777777" w:rsidR="006538A1" w:rsidRDefault="006538A1" w:rsidP="006538A1">
            <w:pPr>
              <w:widowControl/>
              <w:numPr>
                <w:ilvl w:val="1"/>
                <w:numId w:val="27"/>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The fire intensity classification when located within the wildland urban interface area and an analysis of compliance with Appendix E (when applicable).</w:t>
            </w:r>
          </w:p>
          <w:p w14:paraId="41900A8D" w14:textId="77777777" w:rsidR="006538A1" w:rsidRPr="006538A1" w:rsidRDefault="006538A1" w:rsidP="006538A1">
            <w:pPr>
              <w:widowControl/>
              <w:numPr>
                <w:ilvl w:val="0"/>
                <w:numId w:val="27"/>
              </w:numPr>
              <w:autoSpaceDE/>
              <w:autoSpaceDN/>
              <w:spacing w:before="100" w:beforeAutospacing="1" w:after="75"/>
              <w:rPr>
                <w:rFonts w:eastAsia="Times New Roman"/>
                <w:color w:val="000000"/>
                <w:sz w:val="24"/>
                <w:szCs w:val="24"/>
                <w:lang w:bidi="ar-SA"/>
              </w:rPr>
            </w:pPr>
            <w:r w:rsidRPr="006538A1">
              <w:rPr>
                <w:rFonts w:eastAsia="Times New Roman"/>
                <w:b/>
                <w:bCs/>
                <w:color w:val="000000"/>
                <w:sz w:val="24"/>
                <w:szCs w:val="24"/>
                <w:lang w:bidi="ar-SA"/>
              </w:rPr>
              <w:t>Fire Protection Commitment.</w:t>
            </w:r>
            <w:r w:rsidRPr="006538A1">
              <w:rPr>
                <w:rFonts w:eastAsia="Times New Roman"/>
                <w:color w:val="000000"/>
                <w:sz w:val="24"/>
                <w:szCs w:val="24"/>
                <w:lang w:bidi="ar-SA"/>
              </w:rPr>
              <w:t> A written commitment to provide structural fire protection may be required for any proposed subdivision located outside the boundaries of a Fire District or otherwise exempt from the adopted fire code. The PCD Director may require a written commitment for other development applications.</w:t>
            </w:r>
          </w:p>
          <w:p w14:paraId="4DF18D07" w14:textId="77777777" w:rsidR="006538A1" w:rsidRDefault="006538A1" w:rsidP="006538A1">
            <w:pPr>
              <w:widowControl/>
              <w:numPr>
                <w:ilvl w:val="0"/>
                <w:numId w:val="27"/>
              </w:numPr>
              <w:autoSpaceDE/>
              <w:autoSpaceDN/>
              <w:rPr>
                <w:rFonts w:eastAsia="Times New Roman"/>
                <w:color w:val="000000"/>
                <w:sz w:val="24"/>
                <w:szCs w:val="24"/>
                <w:lang w:bidi="ar-SA"/>
              </w:rPr>
            </w:pPr>
            <w:r w:rsidRPr="006538A1">
              <w:rPr>
                <w:rFonts w:eastAsia="Times New Roman"/>
                <w:b/>
                <w:bCs/>
                <w:color w:val="000000"/>
                <w:sz w:val="24"/>
                <w:szCs w:val="24"/>
                <w:lang w:bidi="ar-SA"/>
              </w:rPr>
              <w:t>Development Outside Fire Authority Boundaries.</w:t>
            </w:r>
            <w:r w:rsidRPr="006538A1">
              <w:rPr>
                <w:rFonts w:eastAsia="Times New Roman"/>
                <w:color w:val="000000"/>
                <w:sz w:val="24"/>
                <w:szCs w:val="24"/>
                <w:lang w:bidi="ar-SA"/>
              </w:rPr>
              <w:t xml:space="preserve"> Proposed subdivisions outside the boundaries of a Fire District </w:t>
            </w:r>
            <w:r w:rsidRPr="00E73BE5">
              <w:rPr>
                <w:rFonts w:eastAsia="Times New Roman"/>
                <w:b/>
                <w:bCs/>
                <w:color w:val="000000"/>
                <w:sz w:val="24"/>
                <w:szCs w:val="24"/>
                <w:lang w:bidi="ar-SA"/>
              </w:rPr>
              <w:t xml:space="preserve">shall </w:t>
            </w:r>
            <w:proofErr w:type="gramStart"/>
            <w:r w:rsidRPr="00E73BE5">
              <w:rPr>
                <w:rFonts w:eastAsia="Times New Roman"/>
                <w:b/>
                <w:bCs/>
                <w:color w:val="000000"/>
                <w:sz w:val="24"/>
                <w:szCs w:val="24"/>
                <w:lang w:bidi="ar-SA"/>
              </w:rPr>
              <w:t>annex</w:t>
            </w:r>
            <w:proofErr w:type="gramEnd"/>
            <w:r w:rsidRPr="00E73BE5">
              <w:rPr>
                <w:rFonts w:eastAsia="Times New Roman"/>
                <w:b/>
                <w:bCs/>
                <w:color w:val="000000"/>
                <w:sz w:val="24"/>
                <w:szCs w:val="24"/>
                <w:lang w:bidi="ar-SA"/>
              </w:rPr>
              <w:t xml:space="preserve"> into a district or provide evidence of a contract for service from a Fire District or Fire Department.</w:t>
            </w:r>
            <w:r w:rsidRPr="006538A1">
              <w:rPr>
                <w:rFonts w:eastAsia="Times New Roman"/>
                <w:color w:val="000000"/>
                <w:sz w:val="24"/>
                <w:szCs w:val="24"/>
                <w:lang w:bidi="ar-SA"/>
              </w:rPr>
              <w:t xml:space="preserve"> Waivers of this requirement may only be approved by the Board of County Commissioners. An applicant's waiver request shall, at a minimum, include the following:</w:t>
            </w:r>
          </w:p>
          <w:p w14:paraId="1279D85E" w14:textId="676E58A0" w:rsidR="006538A1" w:rsidRPr="006538A1" w:rsidRDefault="006538A1" w:rsidP="006538A1">
            <w:pPr>
              <w:pStyle w:val="ListParagraph"/>
              <w:widowControl/>
              <w:numPr>
                <w:ilvl w:val="0"/>
                <w:numId w:val="29"/>
              </w:numPr>
              <w:autoSpaceDE/>
              <w:autoSpaceDN/>
              <w:spacing w:before="0" w:after="75"/>
              <w:rPr>
                <w:rFonts w:eastAsia="Times New Roman"/>
                <w:color w:val="000000"/>
                <w:sz w:val="24"/>
                <w:szCs w:val="24"/>
                <w:lang w:bidi="ar-SA"/>
              </w:rPr>
            </w:pPr>
            <w:r w:rsidRPr="006538A1">
              <w:rPr>
                <w:rFonts w:eastAsia="Times New Roman"/>
                <w:color w:val="000000"/>
                <w:sz w:val="24"/>
                <w:szCs w:val="24"/>
                <w:lang w:bidi="ar-SA"/>
              </w:rPr>
              <w:t xml:space="preserve">A letter from the nearest fire district or fire department </w:t>
            </w:r>
            <w:proofErr w:type="gramStart"/>
            <w:r w:rsidRPr="006538A1">
              <w:rPr>
                <w:rFonts w:eastAsia="Times New Roman"/>
                <w:color w:val="000000"/>
                <w:sz w:val="24"/>
                <w:szCs w:val="24"/>
                <w:lang w:bidi="ar-SA"/>
              </w:rPr>
              <w:t>demonstrating</w:t>
            </w:r>
            <w:proofErr w:type="gramEnd"/>
            <w:r w:rsidRPr="006538A1">
              <w:rPr>
                <w:rFonts w:eastAsia="Times New Roman"/>
                <w:color w:val="000000"/>
                <w:sz w:val="24"/>
                <w:szCs w:val="24"/>
                <w:lang w:bidi="ar-SA"/>
              </w:rPr>
              <w:t xml:space="preserve"> that annexation is not economically feasible.</w:t>
            </w:r>
          </w:p>
          <w:p w14:paraId="5DC90344" w14:textId="6F0F54F3" w:rsidR="006538A1" w:rsidRPr="00A83A56" w:rsidRDefault="006538A1" w:rsidP="00A83A56">
            <w:pPr>
              <w:pStyle w:val="ListParagraph"/>
              <w:widowControl/>
              <w:numPr>
                <w:ilvl w:val="0"/>
                <w:numId w:val="29"/>
              </w:numPr>
              <w:autoSpaceDE/>
              <w:autoSpaceDN/>
              <w:spacing w:before="100" w:beforeAutospacing="1" w:after="75"/>
              <w:rPr>
                <w:rFonts w:eastAsia="Times New Roman"/>
                <w:color w:val="000000"/>
                <w:sz w:val="24"/>
                <w:szCs w:val="24"/>
                <w:lang w:bidi="ar-SA"/>
              </w:rPr>
            </w:pPr>
            <w:r w:rsidRPr="006538A1">
              <w:rPr>
                <w:rFonts w:eastAsia="Times New Roman"/>
                <w:color w:val="000000"/>
                <w:sz w:val="24"/>
                <w:szCs w:val="24"/>
                <w:lang w:bidi="ar-SA"/>
              </w:rPr>
              <w:t xml:space="preserve">A letter or report from a </w:t>
            </w:r>
            <w:proofErr w:type="gramStart"/>
            <w:r w:rsidRPr="006538A1">
              <w:rPr>
                <w:rFonts w:eastAsia="Times New Roman"/>
                <w:color w:val="000000"/>
                <w:sz w:val="24"/>
                <w:szCs w:val="24"/>
                <w:lang w:bidi="ar-SA"/>
              </w:rPr>
              <w:t>Third Party</w:t>
            </w:r>
            <w:proofErr w:type="gramEnd"/>
            <w:r w:rsidRPr="006538A1">
              <w:rPr>
                <w:rFonts w:eastAsia="Times New Roman"/>
                <w:color w:val="000000"/>
                <w:sz w:val="24"/>
                <w:szCs w:val="24"/>
                <w:lang w:bidi="ar-SA"/>
              </w:rPr>
              <w:t xml:space="preserve"> Fire Reviewer providing a recommendation to the Board of County Commissioners that the proposed development complies with the Fire Protection and Wildfire Mitigation Section of this Code. In the case of a conflict between adopted standards and this Code, the </w:t>
            </w:r>
            <w:proofErr w:type="gramStart"/>
            <w:r w:rsidRPr="006538A1">
              <w:rPr>
                <w:rFonts w:eastAsia="Times New Roman"/>
                <w:color w:val="000000"/>
                <w:sz w:val="24"/>
                <w:szCs w:val="24"/>
                <w:lang w:bidi="ar-SA"/>
              </w:rPr>
              <w:t>Third Party</w:t>
            </w:r>
            <w:proofErr w:type="gramEnd"/>
            <w:r w:rsidRPr="006538A1">
              <w:rPr>
                <w:rFonts w:eastAsia="Times New Roman"/>
                <w:color w:val="000000"/>
                <w:sz w:val="24"/>
                <w:szCs w:val="24"/>
                <w:lang w:bidi="ar-SA"/>
              </w:rPr>
              <w:t xml:space="preserve"> Fire Reviewer may recommend an alternative design which accomplishes the purposes of this section and provides an equivalent benefit to the development.</w:t>
            </w:r>
          </w:p>
        </w:tc>
      </w:tr>
    </w:tbl>
    <w:p w14:paraId="651EC4AA" w14:textId="77777777" w:rsidR="00BC3376" w:rsidRDefault="00BC3376" w:rsidP="00C74954">
      <w:pPr>
        <w:ind w:left="300"/>
        <w:rPr>
          <w:rFonts w:ascii="Open Sans" w:hAnsi="Open Sans" w:cs="Open Sans"/>
          <w:b/>
          <w:sz w:val="24"/>
          <w:szCs w:val="24"/>
        </w:rPr>
      </w:pPr>
      <w:bookmarkStart w:id="0" w:name="_Hlk164059886"/>
    </w:p>
    <w:p w14:paraId="5DE80F5E" w14:textId="7E462C4F" w:rsidR="00536371" w:rsidRPr="00C74954" w:rsidRDefault="00050385" w:rsidP="00C74954">
      <w:pPr>
        <w:ind w:left="300"/>
        <w:rPr>
          <w:rFonts w:ascii="Open Sans" w:hAnsi="Open Sans" w:cs="Open Sans"/>
          <w:b/>
          <w:sz w:val="24"/>
          <w:szCs w:val="24"/>
        </w:rPr>
      </w:pPr>
      <w:r w:rsidRPr="008C3910">
        <w:rPr>
          <w:rFonts w:ascii="Open Sans" w:hAnsi="Open Sans" w:cs="Open Sans"/>
          <w:b/>
          <w:sz w:val="24"/>
          <w:szCs w:val="24"/>
        </w:rPr>
        <w:t>Districts</w:t>
      </w:r>
      <w:bookmarkEnd w:id="0"/>
    </w:p>
    <w:p w14:paraId="407B8CAE" w14:textId="72049AED" w:rsidR="00BA6CE7" w:rsidRDefault="00A83A56" w:rsidP="00B710FD">
      <w:pPr>
        <w:ind w:left="300"/>
        <w:rPr>
          <w:rFonts w:ascii="Open Sans" w:hAnsi="Open Sans" w:cs="Open Sans"/>
          <w:b/>
          <w:sz w:val="24"/>
          <w:szCs w:val="24"/>
        </w:rPr>
      </w:pPr>
      <w:r w:rsidRPr="00A83A56">
        <w:rPr>
          <w:rFonts w:ascii="Open Sans" w:hAnsi="Open Sans" w:cs="Open Sans"/>
          <w:b/>
          <w:noProof/>
          <w:sz w:val="24"/>
          <w:szCs w:val="24"/>
        </w:rPr>
        <w:drawing>
          <wp:inline distT="0" distB="0" distL="0" distR="0" wp14:anchorId="35B86BD0" wp14:editId="50991A8A">
            <wp:extent cx="6858000" cy="2183765"/>
            <wp:effectExtent l="0" t="0" r="0" b="6985"/>
            <wp:docPr id="131000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001337" name=""/>
                    <pic:cNvPicPr/>
                  </pic:nvPicPr>
                  <pic:blipFill>
                    <a:blip r:embed="rId40"/>
                    <a:stretch>
                      <a:fillRect/>
                    </a:stretch>
                  </pic:blipFill>
                  <pic:spPr>
                    <a:xfrm>
                      <a:off x="0" y="0"/>
                      <a:ext cx="6858000" cy="2183765"/>
                    </a:xfrm>
                    <a:prstGeom prst="rect">
                      <a:avLst/>
                    </a:prstGeom>
                  </pic:spPr>
                </pic:pic>
              </a:graphicData>
            </a:graphic>
          </wp:inline>
        </w:drawing>
      </w:r>
    </w:p>
    <w:p w14:paraId="2CDD8F1F" w14:textId="2A88BBE5" w:rsidR="00B710FD" w:rsidRDefault="00B710FD" w:rsidP="00B710FD">
      <w:pPr>
        <w:ind w:left="300"/>
        <w:rPr>
          <w:rFonts w:ascii="Open Sans" w:hAnsi="Open Sans" w:cs="Open Sans"/>
          <w:b/>
          <w:sz w:val="24"/>
          <w:szCs w:val="24"/>
        </w:rPr>
      </w:pPr>
      <w:r>
        <w:rPr>
          <w:rFonts w:ascii="Open Sans" w:hAnsi="Open Sans" w:cs="Open Sans"/>
          <w:b/>
          <w:sz w:val="24"/>
          <w:szCs w:val="24"/>
        </w:rPr>
        <w:t>Road Impact Fees</w:t>
      </w:r>
      <w:r w:rsidR="00AA1897">
        <w:rPr>
          <w:rFonts w:ascii="Open Sans" w:hAnsi="Open Sans" w:cs="Open Sans"/>
          <w:b/>
          <w:sz w:val="24"/>
          <w:szCs w:val="24"/>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580"/>
      </w:tblGrid>
      <w:tr w:rsidR="00BA6CE7" w:rsidRPr="008C3910" w14:paraId="2A6FF39E" w14:textId="77777777" w:rsidTr="00915A20">
        <w:trPr>
          <w:trHeight w:val="691"/>
        </w:trPr>
        <w:tc>
          <w:tcPr>
            <w:tcW w:w="10580" w:type="dxa"/>
          </w:tcPr>
          <w:p w14:paraId="188466FF" w14:textId="4F4EBEBA" w:rsidR="00BA6CE7" w:rsidRPr="00C74954" w:rsidRDefault="00F2768B">
            <w:pPr>
              <w:pStyle w:val="BodyText"/>
              <w:spacing w:before="0"/>
              <w:rPr>
                <w:rFonts w:ascii="Open Sans" w:hAnsi="Open Sans" w:cs="Open Sans"/>
              </w:rPr>
            </w:pPr>
            <w:r>
              <w:rPr>
                <w:rFonts w:ascii="Open Sans" w:hAnsi="Open Sans" w:cs="Open Sans"/>
              </w:rPr>
              <w:t>(See Engineering checklist)</w:t>
            </w:r>
          </w:p>
        </w:tc>
      </w:tr>
    </w:tbl>
    <w:p w14:paraId="166905F0" w14:textId="1B89BEB7" w:rsidR="00536371" w:rsidRPr="008C3910" w:rsidRDefault="00536371" w:rsidP="0094623F">
      <w:pPr>
        <w:pStyle w:val="BodyText"/>
        <w:spacing w:before="0"/>
        <w:rPr>
          <w:rFonts w:ascii="Open Sans" w:hAnsi="Open Sans" w:cs="Open Sans"/>
        </w:rPr>
      </w:pPr>
    </w:p>
    <w:tbl>
      <w:tblPr>
        <w:tblStyle w:val="TableGrid"/>
        <w:tblW w:w="10585" w:type="dxa"/>
        <w:tblInd w:w="30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5"/>
        <w:gridCol w:w="4365"/>
        <w:gridCol w:w="1026"/>
        <w:gridCol w:w="4159"/>
      </w:tblGrid>
      <w:tr w:rsidR="00F57763" w:rsidRPr="008C3910" w14:paraId="6B2C2FD9" w14:textId="77777777" w:rsidTr="00506797">
        <w:tc>
          <w:tcPr>
            <w:tcW w:w="5400" w:type="dxa"/>
            <w:gridSpan w:val="2"/>
            <w:tcBorders>
              <w:bottom w:val="single" w:sz="12" w:space="0" w:color="auto"/>
            </w:tcBorders>
          </w:tcPr>
          <w:p w14:paraId="07D556A8" w14:textId="2AD5CBC2" w:rsidR="00F57763" w:rsidRPr="00AA1897" w:rsidRDefault="00F57763">
            <w:pPr>
              <w:pStyle w:val="BodyText"/>
              <w:tabs>
                <w:tab w:val="left" w:pos="3900"/>
              </w:tabs>
              <w:spacing w:before="0"/>
              <w:rPr>
                <w:rFonts w:ascii="Open Sans" w:hAnsi="Open Sans" w:cs="Open Sans"/>
                <w:b/>
                <w:bCs/>
              </w:rPr>
            </w:pPr>
            <w:r w:rsidRPr="00AA1897">
              <w:rPr>
                <w:rFonts w:ascii="Open Sans" w:hAnsi="Open Sans" w:cs="Open Sans"/>
                <w:b/>
                <w:bCs/>
              </w:rPr>
              <w:t>Proposed source</w:t>
            </w:r>
            <w:r w:rsidRPr="00AA1897">
              <w:rPr>
                <w:rFonts w:ascii="Open Sans" w:hAnsi="Open Sans" w:cs="Open Sans"/>
                <w:b/>
                <w:bCs/>
                <w:spacing w:val="-6"/>
              </w:rPr>
              <w:t xml:space="preserve"> </w:t>
            </w:r>
            <w:r w:rsidRPr="00AA1897">
              <w:rPr>
                <w:rFonts w:ascii="Open Sans" w:hAnsi="Open Sans" w:cs="Open Sans"/>
                <w:b/>
                <w:bCs/>
              </w:rPr>
              <w:t>of</w:t>
            </w:r>
            <w:r w:rsidRPr="00AA1897">
              <w:rPr>
                <w:rFonts w:ascii="Open Sans" w:hAnsi="Open Sans" w:cs="Open Sans"/>
                <w:b/>
                <w:bCs/>
                <w:spacing w:val="1"/>
              </w:rPr>
              <w:t xml:space="preserve"> </w:t>
            </w:r>
            <w:r w:rsidRPr="00AA1897">
              <w:rPr>
                <w:rFonts w:ascii="Open Sans" w:hAnsi="Open Sans" w:cs="Open Sans"/>
                <w:b/>
                <w:bCs/>
              </w:rPr>
              <w:t>water</w:t>
            </w:r>
          </w:p>
        </w:tc>
        <w:tc>
          <w:tcPr>
            <w:tcW w:w="5185" w:type="dxa"/>
            <w:gridSpan w:val="2"/>
            <w:tcBorders>
              <w:bottom w:val="single" w:sz="12" w:space="0" w:color="auto"/>
            </w:tcBorders>
          </w:tcPr>
          <w:p w14:paraId="1E6A32D1" w14:textId="77777777" w:rsidR="00F57763" w:rsidRPr="00AA1897" w:rsidRDefault="00F57763">
            <w:pPr>
              <w:pStyle w:val="BodyText"/>
              <w:tabs>
                <w:tab w:val="left" w:pos="3900"/>
              </w:tabs>
              <w:spacing w:before="0"/>
              <w:ind w:left="-14"/>
              <w:rPr>
                <w:rFonts w:ascii="Open Sans" w:hAnsi="Open Sans" w:cs="Open Sans"/>
                <w:b/>
                <w:bCs/>
              </w:rPr>
            </w:pPr>
            <w:r w:rsidRPr="00AA1897">
              <w:rPr>
                <w:rFonts w:ascii="Open Sans" w:hAnsi="Open Sans" w:cs="Open Sans"/>
                <w:b/>
                <w:bCs/>
              </w:rPr>
              <w:t>Proposed method of wastewater</w:t>
            </w:r>
            <w:r w:rsidRPr="00AA1897">
              <w:rPr>
                <w:rFonts w:ascii="Open Sans" w:hAnsi="Open Sans" w:cs="Open Sans"/>
                <w:b/>
                <w:bCs/>
                <w:spacing w:val="-5"/>
              </w:rPr>
              <w:t xml:space="preserve"> </w:t>
            </w:r>
            <w:r w:rsidRPr="00AA1897">
              <w:rPr>
                <w:rFonts w:ascii="Open Sans" w:hAnsi="Open Sans" w:cs="Open Sans"/>
                <w:b/>
                <w:bCs/>
              </w:rPr>
              <w:t>disposal</w:t>
            </w:r>
          </w:p>
        </w:tc>
      </w:tr>
      <w:tr w:rsidR="00F57763" w:rsidRPr="008C3910" w14:paraId="197B0CE0" w14:textId="77777777" w:rsidTr="00506797">
        <w:sdt>
          <w:sdtPr>
            <w:rPr>
              <w:rFonts w:ascii="Open Sans" w:hAnsi="Open Sans" w:cs="Open Sans"/>
            </w:rPr>
            <w:id w:val="892000145"/>
            <w14:checkbox>
              <w14:checked w14:val="0"/>
              <w14:checkedState w14:val="2612" w14:font="MS Gothic"/>
              <w14:uncheckedState w14:val="2610" w14:font="MS Gothic"/>
            </w14:checkbox>
          </w:sdtPr>
          <w:sdtEndPr/>
          <w:sdtContent>
            <w:tc>
              <w:tcPr>
                <w:tcW w:w="1035" w:type="dxa"/>
                <w:tcBorders>
                  <w:bottom w:val="dotted" w:sz="4" w:space="0" w:color="auto"/>
                  <w:right w:val="dotted" w:sz="4" w:space="0" w:color="auto"/>
                </w:tcBorders>
              </w:tcPr>
              <w:p w14:paraId="19349351" w14:textId="3492C3C5" w:rsidR="00F57763" w:rsidRPr="008C3910" w:rsidRDefault="00506797" w:rsidP="00506797">
                <w:pPr>
                  <w:pStyle w:val="BodyText"/>
                  <w:tabs>
                    <w:tab w:val="left" w:pos="3900"/>
                  </w:tabs>
                  <w:spacing w:before="0"/>
                  <w:jc w:val="center"/>
                  <w:rPr>
                    <w:rFonts w:ascii="Open Sans" w:hAnsi="Open Sans" w:cs="Open Sans"/>
                  </w:rPr>
                </w:pPr>
                <w:r>
                  <w:rPr>
                    <w:rFonts w:ascii="MS Gothic" w:eastAsia="MS Gothic" w:hAnsi="MS Gothic" w:cs="Open Sans" w:hint="eastAsia"/>
                  </w:rPr>
                  <w:t>☐</w:t>
                </w:r>
              </w:p>
            </w:tc>
          </w:sdtContent>
        </w:sdt>
        <w:tc>
          <w:tcPr>
            <w:tcW w:w="4365" w:type="dxa"/>
            <w:tcBorders>
              <w:left w:val="dotted" w:sz="4" w:space="0" w:color="auto"/>
              <w:bottom w:val="dotted" w:sz="4" w:space="0" w:color="auto"/>
              <w:right w:val="dotted" w:sz="4" w:space="0" w:color="auto"/>
            </w:tcBorders>
          </w:tcPr>
          <w:p w14:paraId="4634B959" w14:textId="77777777" w:rsidR="00F57763" w:rsidRDefault="00F57763">
            <w:pPr>
              <w:pStyle w:val="BodyText"/>
              <w:tabs>
                <w:tab w:val="left" w:pos="3900"/>
              </w:tabs>
              <w:spacing w:before="0"/>
              <w:rPr>
                <w:rFonts w:ascii="Open Sans" w:hAnsi="Open Sans" w:cs="Open Sans"/>
              </w:rPr>
            </w:pPr>
            <w:r w:rsidRPr="008C3910">
              <w:rPr>
                <w:rFonts w:ascii="Open Sans" w:hAnsi="Open Sans" w:cs="Open Sans"/>
              </w:rPr>
              <w:t>Central System</w:t>
            </w:r>
          </w:p>
          <w:p w14:paraId="11044B18" w14:textId="4AC40BEB" w:rsidR="00A83A56" w:rsidRPr="008C3910" w:rsidRDefault="00A83A56">
            <w:pPr>
              <w:pStyle w:val="BodyText"/>
              <w:tabs>
                <w:tab w:val="left" w:pos="3900"/>
              </w:tabs>
              <w:spacing w:before="0"/>
              <w:rPr>
                <w:rFonts w:ascii="Open Sans" w:hAnsi="Open Sans" w:cs="Open Sans"/>
              </w:rPr>
            </w:pPr>
            <w:r>
              <w:rPr>
                <w:rFonts w:ascii="Open Sans" w:hAnsi="Open Sans" w:cs="Open Sans"/>
              </w:rPr>
              <w:t>Well</w:t>
            </w:r>
          </w:p>
        </w:tc>
        <w:sdt>
          <w:sdtPr>
            <w:rPr>
              <w:rFonts w:ascii="Open Sans" w:hAnsi="Open Sans" w:cs="Open Sans"/>
            </w:rPr>
            <w:id w:val="-621913885"/>
            <w14:checkbox>
              <w14:checked w14:val="0"/>
              <w14:checkedState w14:val="2612" w14:font="MS Gothic"/>
              <w14:uncheckedState w14:val="2610" w14:font="MS Gothic"/>
            </w14:checkbox>
          </w:sdtPr>
          <w:sdtEndPr/>
          <w:sdtContent>
            <w:tc>
              <w:tcPr>
                <w:tcW w:w="1026" w:type="dxa"/>
                <w:tcBorders>
                  <w:left w:val="dotted" w:sz="4" w:space="0" w:color="auto"/>
                  <w:bottom w:val="dotted" w:sz="4" w:space="0" w:color="auto"/>
                  <w:right w:val="dotted" w:sz="4" w:space="0" w:color="auto"/>
                </w:tcBorders>
              </w:tcPr>
              <w:p w14:paraId="6CC181D3" w14:textId="6E4F3B86" w:rsidR="00F57763" w:rsidRPr="008C3910" w:rsidRDefault="00A83A56" w:rsidP="00506797">
                <w:pPr>
                  <w:pStyle w:val="BodyText"/>
                  <w:tabs>
                    <w:tab w:val="left" w:pos="3900"/>
                  </w:tabs>
                  <w:spacing w:before="0"/>
                  <w:jc w:val="center"/>
                  <w:rPr>
                    <w:rFonts w:ascii="Open Sans" w:hAnsi="Open Sans" w:cs="Open Sans"/>
                  </w:rPr>
                </w:pPr>
                <w:r>
                  <w:rPr>
                    <w:rFonts w:ascii="MS Gothic" w:eastAsia="MS Gothic" w:hAnsi="MS Gothic" w:cs="Open Sans" w:hint="eastAsia"/>
                  </w:rPr>
                  <w:t>☐</w:t>
                </w:r>
              </w:p>
            </w:tc>
          </w:sdtContent>
        </w:sdt>
        <w:tc>
          <w:tcPr>
            <w:tcW w:w="4159" w:type="dxa"/>
            <w:tcBorders>
              <w:left w:val="dotted" w:sz="4" w:space="0" w:color="auto"/>
              <w:bottom w:val="dotted" w:sz="4" w:space="0" w:color="auto"/>
            </w:tcBorders>
          </w:tcPr>
          <w:p w14:paraId="124C594C" w14:textId="77777777" w:rsidR="00F57763" w:rsidRDefault="00F57763">
            <w:pPr>
              <w:pStyle w:val="BodyText"/>
              <w:tabs>
                <w:tab w:val="left" w:pos="3900"/>
              </w:tabs>
              <w:spacing w:before="0"/>
              <w:rPr>
                <w:rFonts w:ascii="Open Sans" w:hAnsi="Open Sans" w:cs="Open Sans"/>
              </w:rPr>
            </w:pPr>
            <w:r w:rsidRPr="008C3910">
              <w:rPr>
                <w:rFonts w:ascii="Open Sans" w:hAnsi="Open Sans" w:cs="Open Sans"/>
              </w:rPr>
              <w:t>Central System</w:t>
            </w:r>
          </w:p>
          <w:p w14:paraId="569E7F00" w14:textId="65A66439" w:rsidR="00A83A56" w:rsidRPr="008C3910" w:rsidRDefault="00A83A56">
            <w:pPr>
              <w:pStyle w:val="BodyText"/>
              <w:tabs>
                <w:tab w:val="left" w:pos="3900"/>
              </w:tabs>
              <w:spacing w:before="0"/>
              <w:rPr>
                <w:rFonts w:ascii="Open Sans" w:hAnsi="Open Sans" w:cs="Open Sans"/>
              </w:rPr>
            </w:pPr>
          </w:p>
        </w:tc>
      </w:tr>
      <w:tr w:rsidR="00A83A56" w:rsidRPr="008C3910" w14:paraId="21453A5D" w14:textId="77777777" w:rsidTr="00506797">
        <w:tc>
          <w:tcPr>
            <w:tcW w:w="1035" w:type="dxa"/>
            <w:tcBorders>
              <w:top w:val="dotted" w:sz="4" w:space="0" w:color="auto"/>
              <w:bottom w:val="single" w:sz="18" w:space="0" w:color="auto"/>
              <w:right w:val="dotted" w:sz="4" w:space="0" w:color="auto"/>
            </w:tcBorders>
          </w:tcPr>
          <w:p w14:paraId="038974C2" w14:textId="2219D758" w:rsidR="00A83A56" w:rsidRDefault="00A83A56" w:rsidP="00A83A56">
            <w:pPr>
              <w:pStyle w:val="BodyText"/>
              <w:tabs>
                <w:tab w:val="left" w:pos="3900"/>
              </w:tabs>
              <w:spacing w:before="0"/>
              <w:rPr>
                <w:rFonts w:ascii="Open Sans" w:hAnsi="Open Sans" w:cs="Open Sans"/>
              </w:rPr>
            </w:pPr>
            <w:r w:rsidRPr="008C3910">
              <w:rPr>
                <w:rFonts w:ascii="Open Sans" w:hAnsi="Open Sans" w:cs="Open Sans"/>
              </w:rPr>
              <w:t>District Name:</w:t>
            </w:r>
          </w:p>
        </w:tc>
        <w:tc>
          <w:tcPr>
            <w:tcW w:w="4365" w:type="dxa"/>
            <w:tcBorders>
              <w:top w:val="dotted" w:sz="4" w:space="0" w:color="auto"/>
              <w:left w:val="dotted" w:sz="4" w:space="0" w:color="auto"/>
              <w:bottom w:val="single" w:sz="18" w:space="0" w:color="auto"/>
              <w:right w:val="dotted" w:sz="4" w:space="0" w:color="auto"/>
            </w:tcBorders>
          </w:tcPr>
          <w:p w14:paraId="4B50F4AB" w14:textId="77777777" w:rsidR="00A83A56" w:rsidRPr="008C3910" w:rsidRDefault="00A83A56" w:rsidP="00A83A56">
            <w:pPr>
              <w:pStyle w:val="BodyText"/>
              <w:tabs>
                <w:tab w:val="left" w:pos="3900"/>
              </w:tabs>
              <w:spacing w:before="0"/>
              <w:rPr>
                <w:rFonts w:ascii="Open Sans" w:hAnsi="Open Sans" w:cs="Open Sans"/>
              </w:rPr>
            </w:pPr>
          </w:p>
        </w:tc>
        <w:tc>
          <w:tcPr>
            <w:tcW w:w="1026" w:type="dxa"/>
            <w:tcBorders>
              <w:top w:val="dotted" w:sz="4" w:space="0" w:color="auto"/>
              <w:left w:val="dotted" w:sz="4" w:space="0" w:color="auto"/>
              <w:bottom w:val="single" w:sz="18" w:space="0" w:color="auto"/>
              <w:right w:val="dotted" w:sz="4" w:space="0" w:color="auto"/>
            </w:tcBorders>
          </w:tcPr>
          <w:p w14:paraId="7BC714D1" w14:textId="54670C28" w:rsidR="00A83A56" w:rsidRDefault="00A83A56" w:rsidP="00A83A56">
            <w:pPr>
              <w:pStyle w:val="BodyText"/>
              <w:tabs>
                <w:tab w:val="left" w:pos="3900"/>
              </w:tabs>
              <w:spacing w:before="0"/>
              <w:rPr>
                <w:rFonts w:ascii="Open Sans" w:hAnsi="Open Sans" w:cs="Open Sans"/>
              </w:rPr>
            </w:pPr>
            <w:r w:rsidRPr="008C3910">
              <w:rPr>
                <w:rFonts w:ascii="Open Sans" w:hAnsi="Open Sans" w:cs="Open Sans"/>
              </w:rPr>
              <w:t>District Name:</w:t>
            </w:r>
          </w:p>
        </w:tc>
        <w:tc>
          <w:tcPr>
            <w:tcW w:w="4159" w:type="dxa"/>
            <w:tcBorders>
              <w:top w:val="dotted" w:sz="4" w:space="0" w:color="auto"/>
              <w:left w:val="dotted" w:sz="4" w:space="0" w:color="auto"/>
              <w:bottom w:val="single" w:sz="18" w:space="0" w:color="auto"/>
            </w:tcBorders>
          </w:tcPr>
          <w:p w14:paraId="1F7687D2" w14:textId="77777777" w:rsidR="00A83A56" w:rsidRPr="008C3910" w:rsidRDefault="00A83A56" w:rsidP="00A83A56">
            <w:pPr>
              <w:pStyle w:val="BodyText"/>
              <w:tabs>
                <w:tab w:val="left" w:pos="3900"/>
              </w:tabs>
              <w:spacing w:before="0"/>
              <w:rPr>
                <w:rFonts w:ascii="Open Sans" w:hAnsi="Open Sans" w:cs="Open Sans"/>
              </w:rPr>
            </w:pPr>
          </w:p>
        </w:tc>
      </w:tr>
      <w:tr w:rsidR="00A83A56" w:rsidRPr="008C3910" w14:paraId="4756427E" w14:textId="77777777" w:rsidTr="00506797">
        <w:tc>
          <w:tcPr>
            <w:tcW w:w="1035" w:type="dxa"/>
            <w:tcBorders>
              <w:top w:val="single" w:sz="18" w:space="0" w:color="auto"/>
            </w:tcBorders>
          </w:tcPr>
          <w:p w14:paraId="1756AAA2" w14:textId="715BDAD9" w:rsidR="00A83A56" w:rsidRDefault="00A83A56" w:rsidP="00506797">
            <w:pPr>
              <w:pStyle w:val="BodyText"/>
              <w:tabs>
                <w:tab w:val="left" w:pos="3900"/>
              </w:tabs>
              <w:spacing w:before="0"/>
              <w:jc w:val="center"/>
              <w:rPr>
                <w:rFonts w:ascii="Open Sans" w:hAnsi="Open Sans" w:cs="Open Sans"/>
              </w:rPr>
            </w:pPr>
            <w:r w:rsidRPr="00A83A56">
              <w:rPr>
                <w:rFonts w:ascii="Segoe UI Symbol" w:hAnsi="Segoe UI Symbol" w:cs="Segoe UI Symbol"/>
              </w:rPr>
              <w:t>☒</w:t>
            </w:r>
          </w:p>
        </w:tc>
        <w:tc>
          <w:tcPr>
            <w:tcW w:w="4365" w:type="dxa"/>
            <w:tcBorders>
              <w:top w:val="single" w:sz="18" w:space="0" w:color="auto"/>
            </w:tcBorders>
          </w:tcPr>
          <w:p w14:paraId="72DCB9ED" w14:textId="5ED3F331" w:rsidR="00A83A56" w:rsidRPr="008C3910" w:rsidRDefault="00A83A56" w:rsidP="00A83A56">
            <w:pPr>
              <w:pStyle w:val="BodyText"/>
              <w:tabs>
                <w:tab w:val="left" w:pos="3900"/>
              </w:tabs>
              <w:spacing w:before="0"/>
              <w:rPr>
                <w:rFonts w:ascii="Open Sans" w:hAnsi="Open Sans" w:cs="Open Sans"/>
              </w:rPr>
            </w:pPr>
            <w:r>
              <w:rPr>
                <w:rFonts w:ascii="Open Sans" w:hAnsi="Open Sans" w:cs="Open Sans"/>
              </w:rPr>
              <w:t>Well</w:t>
            </w:r>
          </w:p>
        </w:tc>
        <w:tc>
          <w:tcPr>
            <w:tcW w:w="1026" w:type="dxa"/>
            <w:tcBorders>
              <w:top w:val="single" w:sz="18" w:space="0" w:color="auto"/>
            </w:tcBorders>
          </w:tcPr>
          <w:p w14:paraId="18D5B854" w14:textId="6D01E593" w:rsidR="00A83A56" w:rsidRDefault="00A83A56" w:rsidP="00506797">
            <w:pPr>
              <w:pStyle w:val="BodyText"/>
              <w:tabs>
                <w:tab w:val="left" w:pos="3900"/>
              </w:tabs>
              <w:spacing w:before="0"/>
              <w:jc w:val="center"/>
              <w:rPr>
                <w:rFonts w:ascii="Open Sans" w:hAnsi="Open Sans" w:cs="Open Sans"/>
              </w:rPr>
            </w:pPr>
            <w:r w:rsidRPr="00A83A56">
              <w:rPr>
                <w:rFonts w:ascii="Segoe UI Symbol" w:hAnsi="Segoe UI Symbol" w:cs="Segoe UI Symbol"/>
              </w:rPr>
              <w:t>☒</w:t>
            </w:r>
          </w:p>
        </w:tc>
        <w:tc>
          <w:tcPr>
            <w:tcW w:w="4159" w:type="dxa"/>
            <w:tcBorders>
              <w:top w:val="single" w:sz="18" w:space="0" w:color="auto"/>
            </w:tcBorders>
          </w:tcPr>
          <w:p w14:paraId="5A0D3279" w14:textId="3B5FC4AF" w:rsidR="00A83A56" w:rsidRPr="008C3910" w:rsidRDefault="00A83A56" w:rsidP="00A83A56">
            <w:pPr>
              <w:pStyle w:val="BodyText"/>
              <w:tabs>
                <w:tab w:val="left" w:pos="3900"/>
              </w:tabs>
              <w:spacing w:before="0"/>
              <w:rPr>
                <w:rFonts w:ascii="Open Sans" w:hAnsi="Open Sans" w:cs="Open Sans"/>
              </w:rPr>
            </w:pPr>
            <w:r>
              <w:rPr>
                <w:rFonts w:ascii="Open Sans" w:hAnsi="Open Sans" w:cs="Open Sans"/>
              </w:rPr>
              <w:t>OWTS</w:t>
            </w:r>
          </w:p>
        </w:tc>
      </w:tr>
    </w:tbl>
    <w:p w14:paraId="33DD1B4C" w14:textId="77777777" w:rsidR="003C2BAA" w:rsidRDefault="003C2BAA" w:rsidP="0094623F">
      <w:pPr>
        <w:pStyle w:val="Heading1"/>
        <w:tabs>
          <w:tab w:val="left" w:pos="9642"/>
        </w:tabs>
        <w:spacing w:before="0"/>
        <w:rPr>
          <w:rFonts w:ascii="Open Sans" w:hAnsi="Open Sans" w:cs="Open Sans"/>
        </w:rPr>
      </w:pPr>
    </w:p>
    <w:p w14:paraId="19181B3F" w14:textId="7A7D4C18" w:rsidR="00F2633E" w:rsidRDefault="00F2633E" w:rsidP="0094623F">
      <w:pPr>
        <w:pStyle w:val="Heading1"/>
        <w:tabs>
          <w:tab w:val="left" w:pos="9642"/>
        </w:tabs>
        <w:spacing w:before="0"/>
        <w:rPr>
          <w:rFonts w:ascii="Open Sans" w:hAnsi="Open Sans" w:cs="Open Sans"/>
        </w:rPr>
      </w:pPr>
      <w:r>
        <w:rPr>
          <w:rFonts w:ascii="Open Sans" w:hAnsi="Open Sans" w:cs="Open Sans"/>
        </w:rPr>
        <w:t xml:space="preserve">Water/Wastewater: </w:t>
      </w:r>
    </w:p>
    <w:tbl>
      <w:tblPr>
        <w:tblStyle w:val="TableGrid"/>
        <w:tblW w:w="10604" w:type="dxa"/>
        <w:tblInd w:w="30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80" w:firstRow="0" w:lastRow="0" w:firstColumn="1" w:lastColumn="0" w:noHBand="0" w:noVBand="1"/>
      </w:tblPr>
      <w:tblGrid>
        <w:gridCol w:w="10604"/>
      </w:tblGrid>
      <w:tr w:rsidR="0083269C" w:rsidRPr="008C3910" w14:paraId="4CEFAD2F" w14:textId="77777777" w:rsidTr="00382660">
        <w:trPr>
          <w:trHeight w:val="3321"/>
        </w:trPr>
        <w:tc>
          <w:tcPr>
            <w:tcW w:w="10604" w:type="dxa"/>
          </w:tcPr>
          <w:p w14:paraId="1CF80710" w14:textId="3909C767" w:rsidR="002B5D4A" w:rsidRDefault="002B5D4A">
            <w:pPr>
              <w:pStyle w:val="BodyText"/>
              <w:spacing w:before="0"/>
              <w:rPr>
                <w:rFonts w:ascii="Open Sans" w:hAnsi="Open Sans" w:cs="Open Sans"/>
              </w:rPr>
            </w:pPr>
            <w:bookmarkStart w:id="1" w:name="_Hlk167106408"/>
            <w:r>
              <w:rPr>
                <w:rFonts w:ascii="Open Sans" w:hAnsi="Open Sans" w:cs="Open Sans"/>
              </w:rPr>
              <w:t xml:space="preserve">Water Region </w:t>
            </w:r>
            <w:r w:rsidR="00A83A56">
              <w:rPr>
                <w:rFonts w:ascii="Open Sans" w:hAnsi="Open Sans" w:cs="Open Sans"/>
              </w:rPr>
              <w:t>4a</w:t>
            </w:r>
          </w:p>
          <w:p w14:paraId="62E9A91E" w14:textId="77777777" w:rsidR="00382660" w:rsidRDefault="00382660">
            <w:pPr>
              <w:pStyle w:val="BodyText"/>
              <w:spacing w:before="0"/>
              <w:rPr>
                <w:rFonts w:ascii="Open Sans" w:hAnsi="Open Sans" w:cs="Open Sans"/>
              </w:rPr>
            </w:pPr>
          </w:p>
          <w:p w14:paraId="1777D648" w14:textId="382A7AAC" w:rsidR="00382660" w:rsidRDefault="00382660">
            <w:pPr>
              <w:pStyle w:val="BodyText"/>
              <w:spacing w:before="0"/>
              <w:rPr>
                <w:rFonts w:ascii="Open Sans" w:hAnsi="Open Sans" w:cs="Open Sans"/>
              </w:rPr>
            </w:pPr>
            <w:r w:rsidRPr="00382660">
              <w:rPr>
                <w:rFonts w:ascii="Open Sans" w:hAnsi="Open Sans" w:cs="Open Sans"/>
              </w:rPr>
              <w:t>8.4.7.   Water Supply Standards</w:t>
            </w:r>
          </w:p>
          <w:p w14:paraId="51B16DBE" w14:textId="3B5B534C" w:rsidR="002B5D4A" w:rsidRPr="002B5D4A" w:rsidRDefault="002B5D4A" w:rsidP="002B5D4A">
            <w:pPr>
              <w:pStyle w:val="BodyText"/>
              <w:spacing w:before="0"/>
              <w:rPr>
                <w:rFonts w:ascii="Open Sans" w:hAnsi="Open Sans" w:cs="Open Sans"/>
              </w:rPr>
            </w:pPr>
            <w:hyperlink r:id="rId41" w:anchor=":~:text=101%2C%20et%20seq.%2C-,(B),phases%20within%20the%20subject%20subdivision%20pending%20full%20compliance%20or%20other%20resolution.,-(2)" w:history="1">
              <w:r w:rsidRPr="00382660">
                <w:rPr>
                  <w:rStyle w:val="Hyperlink"/>
                  <w:rFonts w:ascii="Open Sans" w:hAnsi="Open Sans" w:cs="Open Sans"/>
                </w:rPr>
                <w:t xml:space="preserve">(B) </w:t>
              </w:r>
              <w:r w:rsidRPr="00382660">
                <w:rPr>
                  <w:rStyle w:val="Hyperlink"/>
                  <w:rFonts w:ascii="Open Sans" w:hAnsi="Open Sans" w:cs="Open Sans"/>
                  <w:b/>
                  <w:bCs/>
                </w:rPr>
                <w:t>Water Resource Report.</w:t>
              </w:r>
              <w:r w:rsidRPr="00382660">
                <w:rPr>
                  <w:rStyle w:val="Hyperlink"/>
                  <w:rFonts w:ascii="Open Sans" w:hAnsi="Open Sans" w:cs="Open Sans"/>
                </w:rPr>
                <w:t> </w:t>
              </w:r>
              <w:r w:rsidRPr="00382660">
                <w:rPr>
                  <w:rStyle w:val="Hyperlink"/>
                  <w:rFonts w:ascii="Open Sans" w:hAnsi="Open Sans" w:cs="Open Sans"/>
                </w:rPr>
                <w:t> </w:t>
              </w:r>
            </w:hyperlink>
          </w:p>
          <w:p w14:paraId="1ECBE3EC"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(1)</w:t>
            </w:r>
            <w:r>
              <w:rPr>
                <w:rFonts w:ascii="Open Sans" w:hAnsi="Open Sans" w:cs="Open Sans"/>
              </w:rPr>
              <w:t xml:space="preserve"> </w:t>
            </w:r>
            <w:r w:rsidRPr="002B5D4A">
              <w:rPr>
                <w:rFonts w:ascii="Open Sans" w:hAnsi="Open Sans" w:cs="Open Sans"/>
                <w:b/>
                <w:bCs/>
              </w:rPr>
              <w:t>General.</w:t>
            </w:r>
            <w:r w:rsidRPr="002B5D4A">
              <w:rPr>
                <w:rFonts w:ascii="Open Sans" w:hAnsi="Open Sans" w:cs="Open Sans"/>
              </w:rPr>
              <w:t> </w:t>
            </w:r>
            <w:r w:rsidRPr="002B5D4A">
              <w:rPr>
                <w:rFonts w:ascii="Open Sans" w:hAnsi="Open Sans" w:cs="Open Sans"/>
              </w:rPr>
              <w:t> </w:t>
            </w:r>
          </w:p>
          <w:p w14:paraId="0EF39CAB"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(a)</w:t>
            </w:r>
            <w:r>
              <w:rPr>
                <w:rFonts w:ascii="Open Sans" w:hAnsi="Open Sans" w:cs="Open Sans"/>
              </w:rPr>
              <w:t xml:space="preserve"> </w:t>
            </w:r>
            <w:r w:rsidRPr="002B5D4A">
              <w:rPr>
                <w:rFonts w:ascii="Open Sans" w:hAnsi="Open Sans" w:cs="Open Sans"/>
                <w:b/>
                <w:bCs/>
              </w:rPr>
              <w:t>Purpose.</w:t>
            </w:r>
            <w:r w:rsidRPr="002B5D4A">
              <w:rPr>
                <w:rFonts w:ascii="Open Sans" w:hAnsi="Open Sans" w:cs="Open Sans"/>
              </w:rPr>
              <w:t xml:space="preserve"> The purpose of the water resources report is to provide the data necessary for the Planning Commission and the </w:t>
            </w:r>
            <w:proofErr w:type="spellStart"/>
            <w:r w:rsidRPr="002B5D4A">
              <w:rPr>
                <w:rFonts w:ascii="Open Sans" w:hAnsi="Open Sans" w:cs="Open Sans"/>
              </w:rPr>
              <w:t>BoCC</w:t>
            </w:r>
            <w:proofErr w:type="spellEnd"/>
            <w:r w:rsidRPr="002B5D4A">
              <w:rPr>
                <w:rFonts w:ascii="Open Sans" w:hAnsi="Open Sans" w:cs="Open Sans"/>
              </w:rPr>
              <w:t xml:space="preserve"> to determine whether the proposed water supply is sufficient in terms of quality, quantity and dependability for the proposed subdivision.</w:t>
            </w:r>
          </w:p>
          <w:p w14:paraId="32CE0DFC"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(b)</w:t>
            </w:r>
            <w:r>
              <w:rPr>
                <w:rFonts w:ascii="Open Sans" w:hAnsi="Open Sans" w:cs="Open Sans"/>
              </w:rPr>
              <w:t xml:space="preserve"> </w:t>
            </w:r>
            <w:r w:rsidRPr="002B5D4A">
              <w:rPr>
                <w:rFonts w:ascii="Open Sans" w:hAnsi="Open Sans" w:cs="Open Sans"/>
                <w:b/>
                <w:bCs/>
              </w:rPr>
              <w:t>Water Resources Report Required.</w:t>
            </w:r>
            <w:r w:rsidRPr="002B5D4A">
              <w:rPr>
                <w:rFonts w:ascii="Open Sans" w:hAnsi="Open Sans" w:cs="Open Sans"/>
              </w:rPr>
              <w:t xml:space="preserve"> A water resources report as required by this Section shall be submitted with sketch plan, preliminary plan, final </w:t>
            </w:r>
            <w:proofErr w:type="gramStart"/>
            <w:r w:rsidRPr="002B5D4A">
              <w:rPr>
                <w:rFonts w:ascii="Open Sans" w:hAnsi="Open Sans" w:cs="Open Sans"/>
              </w:rPr>
              <w:t>plat</w:t>
            </w:r>
            <w:proofErr w:type="gramEnd"/>
            <w:r w:rsidRPr="002B5D4A">
              <w:rPr>
                <w:rFonts w:ascii="Open Sans" w:hAnsi="Open Sans" w:cs="Open Sans"/>
              </w:rPr>
              <w:t xml:space="preserve">, and any subdivision applications which will create a new lot. A copy of the report will be kept </w:t>
            </w:r>
            <w:proofErr w:type="gramStart"/>
            <w:r w:rsidRPr="002B5D4A">
              <w:rPr>
                <w:rFonts w:ascii="Open Sans" w:hAnsi="Open Sans" w:cs="Open Sans"/>
              </w:rPr>
              <w:t>on</w:t>
            </w:r>
            <w:proofErr w:type="gramEnd"/>
            <w:r w:rsidRPr="002B5D4A">
              <w:rPr>
                <w:rFonts w:ascii="Open Sans" w:hAnsi="Open Sans" w:cs="Open Sans"/>
              </w:rPr>
              <w:t xml:space="preserve"> file in the El Paso County PCD.</w:t>
            </w:r>
          </w:p>
          <w:p w14:paraId="25FB496D"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(c)</w:t>
            </w:r>
            <w:r>
              <w:rPr>
                <w:rFonts w:ascii="Open Sans" w:hAnsi="Open Sans" w:cs="Open Sans"/>
              </w:rPr>
              <w:t xml:space="preserve"> </w:t>
            </w:r>
            <w:r w:rsidRPr="002B5D4A">
              <w:rPr>
                <w:rFonts w:ascii="Open Sans" w:hAnsi="Open Sans" w:cs="Open Sans"/>
                <w:b/>
                <w:bCs/>
              </w:rPr>
              <w:t>Prepared by Qualified Professional.</w:t>
            </w:r>
            <w:r w:rsidRPr="002B5D4A">
              <w:rPr>
                <w:rFonts w:ascii="Open Sans" w:hAnsi="Open Sans" w:cs="Open Sans"/>
              </w:rPr>
              <w:t xml:space="preserve"> The water resources report shall be prepared by a qualified hydrogeologist, hydrologist, licensed civil engineer, qualified groundwater geologist, or other qualified </w:t>
            </w:r>
            <w:proofErr w:type="gramStart"/>
            <w:r w:rsidRPr="002B5D4A">
              <w:rPr>
                <w:rFonts w:ascii="Open Sans" w:hAnsi="Open Sans" w:cs="Open Sans"/>
              </w:rPr>
              <w:t>professional</w:t>
            </w:r>
            <w:proofErr w:type="gramEnd"/>
            <w:r w:rsidRPr="002B5D4A">
              <w:rPr>
                <w:rFonts w:ascii="Open Sans" w:hAnsi="Open Sans" w:cs="Open Sans"/>
              </w:rPr>
              <w:t xml:space="preserve"> with appropriate experience.</w:t>
            </w:r>
          </w:p>
          <w:p w14:paraId="343C9C03" w14:textId="77777777" w:rsidR="002B5D4A" w:rsidRPr="002B5D4A" w:rsidRDefault="002B5D4A" w:rsidP="002B5D4A">
            <w:pPr>
              <w:pStyle w:val="BodyText"/>
              <w:spacing w:before="0"/>
              <w:rPr>
                <w:rFonts w:ascii="Open Sans" w:hAnsi="Open Sans" w:cs="Open Sans"/>
              </w:rPr>
            </w:pPr>
            <w:r w:rsidRPr="002B5D4A">
              <w:rPr>
                <w:rFonts w:ascii="Open Sans" w:hAnsi="Open Sans" w:cs="Open Sans"/>
              </w:rPr>
              <w:t>(d)</w:t>
            </w:r>
            <w:r>
              <w:rPr>
                <w:rFonts w:ascii="Open Sans" w:hAnsi="Open Sans" w:cs="Open Sans"/>
              </w:rPr>
              <w:t xml:space="preserve"> </w:t>
            </w:r>
            <w:r w:rsidRPr="002B5D4A">
              <w:rPr>
                <w:rFonts w:ascii="Open Sans" w:hAnsi="Open Sans" w:cs="Open Sans"/>
                <w:b/>
                <w:bCs/>
              </w:rPr>
              <w:t>Document Adequate Water Supply.</w:t>
            </w:r>
            <w:r w:rsidRPr="002B5D4A">
              <w:rPr>
                <w:rFonts w:ascii="Open Sans" w:hAnsi="Open Sans" w:cs="Open Sans"/>
              </w:rPr>
              <w:t> The Water Resources Report shall include adequate documentation that the proposed water supply is sufficient in terms of quantity, dependability, and quality for the proposed subdivision.</w:t>
            </w:r>
          </w:p>
          <w:p w14:paraId="60184777" w14:textId="77777777" w:rsidR="002B5D4A" w:rsidRDefault="002B5D4A">
            <w:pPr>
              <w:pStyle w:val="BodyText"/>
              <w:spacing w:before="0"/>
              <w:rPr>
                <w:rFonts w:ascii="Open Sans" w:hAnsi="Open Sans" w:cs="Open Sans"/>
              </w:rPr>
            </w:pPr>
          </w:p>
          <w:p w14:paraId="47E84E7F" w14:textId="77777777" w:rsidR="0083269C" w:rsidRDefault="001545C2">
            <w:pPr>
              <w:pStyle w:val="BodyText"/>
              <w:spacing w:before="0"/>
              <w:rPr>
                <w:rFonts w:ascii="Open Sans" w:hAnsi="Open Sans" w:cs="Open Sans"/>
              </w:rPr>
            </w:pPr>
            <w:hyperlink r:id="rId42" w:anchor=":~:text=estimated%20water%20demand.-,(3),a%20level%20of%20detail%20necessary%20to%20make%20the%20determinations%20of%20sufficiency%3A,-(a)" w:history="1">
              <w:r w:rsidRPr="001545C2">
                <w:rPr>
                  <w:rStyle w:val="Hyperlink"/>
                  <w:rFonts w:ascii="Open Sans" w:hAnsi="Open Sans" w:cs="Open Sans"/>
                </w:rPr>
                <w:t>(</w:t>
              </w:r>
              <w:proofErr w:type="gramStart"/>
              <w:r w:rsidRPr="001545C2">
                <w:rPr>
                  <w:rStyle w:val="Hyperlink"/>
                  <w:rFonts w:ascii="Open Sans" w:hAnsi="Open Sans" w:cs="Open Sans"/>
                </w:rPr>
                <w:t>3)Water</w:t>
              </w:r>
              <w:proofErr w:type="gramEnd"/>
              <w:r w:rsidRPr="001545C2">
                <w:rPr>
                  <w:rStyle w:val="Hyperlink"/>
                  <w:rFonts w:ascii="Open Sans" w:hAnsi="Open Sans" w:cs="Open Sans"/>
                </w:rPr>
                <w:t xml:space="preserve"> Resource Report.</w:t>
              </w:r>
            </w:hyperlink>
            <w:r w:rsidRPr="001545C2">
              <w:rPr>
                <w:rFonts w:ascii="Open Sans" w:hAnsi="Open Sans" w:cs="Open Sans"/>
              </w:rPr>
              <w:t xml:space="preserve"> The water resource report shall document </w:t>
            </w:r>
            <w:r w:rsidRPr="001545C2">
              <w:rPr>
                <w:rFonts w:ascii="Open Sans" w:hAnsi="Open Sans" w:cs="Open Sans"/>
                <w:b/>
                <w:bCs/>
              </w:rPr>
              <w:t>the requirements of this Section</w:t>
            </w:r>
            <w:r w:rsidRPr="001545C2">
              <w:rPr>
                <w:rFonts w:ascii="Open Sans" w:hAnsi="Open Sans" w:cs="Open Sans"/>
              </w:rPr>
              <w:t xml:space="preserve"> and shall include the following data, documentation, and analysis at a level of detail necessary to make the determinations of sufficiency</w:t>
            </w:r>
          </w:p>
          <w:p w14:paraId="59874ABC" w14:textId="77777777" w:rsidR="00506797" w:rsidRDefault="00506797">
            <w:pPr>
              <w:pStyle w:val="BodyText"/>
              <w:spacing w:before="0"/>
              <w:rPr>
                <w:rFonts w:ascii="Open Sans" w:hAnsi="Open Sans" w:cs="Open Sans"/>
              </w:rPr>
            </w:pPr>
          </w:p>
          <w:p w14:paraId="4973A306" w14:textId="77777777" w:rsidR="00506797" w:rsidRDefault="00506797">
            <w:pPr>
              <w:pStyle w:val="BodyText"/>
              <w:spacing w:before="0"/>
              <w:rPr>
                <w:rFonts w:ascii="Open Sans" w:hAnsi="Open Sans" w:cs="Open Sans"/>
              </w:rPr>
            </w:pPr>
            <w:r w:rsidRPr="00506797">
              <w:rPr>
                <w:rFonts w:ascii="Open Sans" w:hAnsi="Open Sans" w:cs="Open Sans"/>
                <w:b/>
                <w:bCs/>
              </w:rPr>
              <w:t>For subdivisions with 4 lots or more whose water supply consists of wells,</w:t>
            </w:r>
            <w:r w:rsidRPr="00506797">
              <w:rPr>
                <w:rFonts w:ascii="Open Sans" w:hAnsi="Open Sans" w:cs="Open Sans"/>
              </w:rPr>
              <w:t xml:space="preserve"> and particularly where there are water augmentation or replacement obligations</w:t>
            </w:r>
            <w:r w:rsidRPr="00506797">
              <w:rPr>
                <w:rFonts w:ascii="Open Sans" w:hAnsi="Open Sans" w:cs="Open Sans"/>
                <w:b/>
                <w:bCs/>
              </w:rPr>
              <w:t>, the applicant shall establish an HOA or other entity approved by the CAO that shall be responsible to carry out the obligations under the water court decree, Colorado Groundwater Determination, and any related augmentation or replacement plans.</w:t>
            </w:r>
            <w:r w:rsidRPr="00506797">
              <w:rPr>
                <w:rFonts w:ascii="Open Sans" w:hAnsi="Open Sans" w:cs="Open Sans"/>
              </w:rPr>
              <w:t xml:space="preserve"> For subdivisions with 3 lots or less, while creation of an HOA is preferred, responsibility for the obligations may be placed on the individual lot owners in the covenants or in a Joint Use Well-Sharing and Easement Agreement. Unless the water court or Colorado Groundwater Commission authorizes differently, no more than 6 lots shall share a well in a joint-use </w:t>
            </w:r>
            <w:proofErr w:type="gramStart"/>
            <w:r w:rsidRPr="00506797">
              <w:rPr>
                <w:rFonts w:ascii="Open Sans" w:hAnsi="Open Sans" w:cs="Open Sans"/>
              </w:rPr>
              <w:t>well sharing</w:t>
            </w:r>
            <w:proofErr w:type="gramEnd"/>
            <w:r w:rsidRPr="00506797">
              <w:rPr>
                <w:rFonts w:ascii="Open Sans" w:hAnsi="Open Sans" w:cs="Open Sans"/>
              </w:rPr>
              <w:t xml:space="preserve"> arrangement. </w:t>
            </w:r>
            <w:r w:rsidRPr="00506797">
              <w:rPr>
                <w:rFonts w:ascii="Open Sans" w:hAnsi="Open Sans" w:cs="Open Sans"/>
                <w:b/>
                <w:bCs/>
              </w:rPr>
              <w:t>Plat notes concerning the responsibility for the obligations and for conveyances of water rights shall be included on the face of the final plat.</w:t>
            </w:r>
            <w:r w:rsidRPr="00506797">
              <w:rPr>
                <w:rFonts w:ascii="Open Sans" w:hAnsi="Open Sans" w:cs="Open Sans"/>
              </w:rPr>
              <w:t xml:space="preserve"> Prior to recording the final plat for any such subdivision, </w:t>
            </w:r>
            <w:r w:rsidRPr="00506797">
              <w:rPr>
                <w:rFonts w:ascii="Open Sans" w:hAnsi="Open Sans" w:cs="Open Sans"/>
                <w:b/>
                <w:bCs/>
              </w:rPr>
              <w:t xml:space="preserve">the applicant shall provide to PCD and the CAO for review and approval documents including, </w:t>
            </w:r>
            <w:r w:rsidRPr="00767B5A">
              <w:rPr>
                <w:rFonts w:ascii="Open Sans" w:hAnsi="Open Sans" w:cs="Open Sans"/>
              </w:rPr>
              <w:t xml:space="preserve">but not limited to, water court decrees and plans for augmentation signed by the Water Judge; determinations of water rights and replacement plans signed by the Colorado Groundwater Commission; deeds to cure defects in title to water rights; form deeds conveying water rights to individual lot owners; deeds conveying water rights for augmentation or replacement to the HOA (or to lot owners for subdivisions with 3 lots or less); Joint Use Well Sharing and Easement Agreements </w:t>
            </w:r>
            <w:r w:rsidRPr="00767B5A">
              <w:rPr>
                <w:rFonts w:ascii="Open Sans" w:hAnsi="Open Sans" w:cs="Open Sans"/>
              </w:rPr>
              <w:lastRenderedPageBreak/>
              <w:t>(where applicable); restrictive covenants; and documents creating the HOA including articles of incorporation, certificate of incorporation by the Secretary of State, and bylaws.</w:t>
            </w:r>
          </w:p>
          <w:p w14:paraId="1C3B089C" w14:textId="77777777" w:rsidR="00767B5A" w:rsidRDefault="00767B5A" w:rsidP="00506797">
            <w:pPr>
              <w:pStyle w:val="BodyText"/>
              <w:spacing w:before="0"/>
              <w:rPr>
                <w:rFonts w:ascii="Open Sans" w:hAnsi="Open Sans" w:cs="Open Sans"/>
              </w:rPr>
            </w:pPr>
          </w:p>
          <w:p w14:paraId="086FAB15" w14:textId="3C1211A0" w:rsidR="00506797" w:rsidRDefault="00506797" w:rsidP="00506797">
            <w:pPr>
              <w:pStyle w:val="BodyText"/>
              <w:spacing w:before="0"/>
              <w:rPr>
                <w:rFonts w:ascii="Open Sans" w:hAnsi="Open Sans" w:cs="Open Sans"/>
              </w:rPr>
            </w:pPr>
            <w:r>
              <w:rPr>
                <w:rFonts w:ascii="Open Sans" w:hAnsi="Open Sans" w:cs="Open Sans"/>
              </w:rPr>
              <w:t xml:space="preserve">Summary of documents needed for Review by County Attorney’s Office: </w:t>
            </w:r>
          </w:p>
          <w:p w14:paraId="2F96F9BA" w14:textId="77777777" w:rsidR="00767B5A" w:rsidRDefault="00767B5A" w:rsidP="00506797">
            <w:pPr>
              <w:pStyle w:val="BodyText"/>
              <w:numPr>
                <w:ilvl w:val="0"/>
                <w:numId w:val="33"/>
              </w:numPr>
              <w:spacing w:before="0"/>
              <w:rPr>
                <w:rFonts w:ascii="Open Sans" w:hAnsi="Open Sans" w:cs="Open Sans"/>
              </w:rPr>
            </w:pPr>
            <w:r w:rsidRPr="00506797">
              <w:rPr>
                <w:rFonts w:ascii="Open Sans" w:hAnsi="Open Sans" w:cs="Open Sans"/>
              </w:rPr>
              <w:t>Water Supply Information Summary Form</w:t>
            </w:r>
            <w:r>
              <w:rPr>
                <w:rFonts w:ascii="Open Sans" w:hAnsi="Open Sans" w:cs="Open Sans"/>
              </w:rPr>
              <w:t xml:space="preserve"> </w:t>
            </w:r>
          </w:p>
          <w:p w14:paraId="052DBCAC" w14:textId="1E99A31B" w:rsidR="00506797" w:rsidRDefault="00506797" w:rsidP="00506797">
            <w:pPr>
              <w:pStyle w:val="BodyText"/>
              <w:numPr>
                <w:ilvl w:val="0"/>
                <w:numId w:val="33"/>
              </w:numPr>
              <w:spacing w:before="0"/>
              <w:rPr>
                <w:rFonts w:ascii="Open Sans" w:hAnsi="Open Sans" w:cs="Open Sans"/>
              </w:rPr>
            </w:pPr>
            <w:r>
              <w:rPr>
                <w:rFonts w:ascii="Open Sans" w:hAnsi="Open Sans" w:cs="Open Sans"/>
              </w:rPr>
              <w:t xml:space="preserve">Water Resources report, </w:t>
            </w:r>
            <w:r w:rsidR="00767B5A">
              <w:rPr>
                <w:rFonts w:ascii="Open Sans" w:hAnsi="Open Sans" w:cs="Open Sans"/>
              </w:rPr>
              <w:t>including</w:t>
            </w:r>
            <w:r>
              <w:rPr>
                <w:rFonts w:ascii="Open Sans" w:hAnsi="Open Sans" w:cs="Open Sans"/>
              </w:rPr>
              <w:t xml:space="preserve">: </w:t>
            </w:r>
          </w:p>
          <w:p w14:paraId="0AC4D009" w14:textId="77777777" w:rsidR="00506797" w:rsidRPr="00506797" w:rsidRDefault="00506797" w:rsidP="00506797">
            <w:pPr>
              <w:pStyle w:val="BodyText"/>
              <w:numPr>
                <w:ilvl w:val="1"/>
                <w:numId w:val="33"/>
              </w:numPr>
              <w:spacing w:before="0"/>
              <w:rPr>
                <w:rFonts w:ascii="Open Sans" w:hAnsi="Open Sans" w:cs="Open Sans"/>
              </w:rPr>
            </w:pPr>
            <w:r w:rsidRPr="00506797">
              <w:rPr>
                <w:rFonts w:ascii="Open Sans" w:hAnsi="Open Sans" w:cs="Open Sans"/>
              </w:rPr>
              <w:t>Copies of all Water Court Decrees</w:t>
            </w:r>
          </w:p>
          <w:p w14:paraId="3B6DACEE" w14:textId="77777777" w:rsidR="00506797" w:rsidRPr="00506797" w:rsidRDefault="00506797" w:rsidP="00506797">
            <w:pPr>
              <w:pStyle w:val="BodyText"/>
              <w:numPr>
                <w:ilvl w:val="1"/>
                <w:numId w:val="33"/>
              </w:numPr>
              <w:spacing w:before="0"/>
              <w:rPr>
                <w:rFonts w:ascii="Open Sans" w:hAnsi="Open Sans" w:cs="Open Sans"/>
              </w:rPr>
            </w:pPr>
            <w:r w:rsidRPr="00506797">
              <w:rPr>
                <w:rFonts w:ascii="Open Sans" w:hAnsi="Open Sans" w:cs="Open Sans"/>
              </w:rPr>
              <w:t>Copies of all Colorado Groundwater</w:t>
            </w:r>
          </w:p>
          <w:p w14:paraId="7990011F" w14:textId="77777777" w:rsidR="00506797" w:rsidRPr="00506797" w:rsidRDefault="00506797" w:rsidP="00506797">
            <w:pPr>
              <w:pStyle w:val="BodyText"/>
              <w:numPr>
                <w:ilvl w:val="1"/>
                <w:numId w:val="33"/>
              </w:numPr>
              <w:spacing w:before="0"/>
              <w:rPr>
                <w:rFonts w:ascii="Open Sans" w:hAnsi="Open Sans" w:cs="Open Sans"/>
              </w:rPr>
            </w:pPr>
            <w:r w:rsidRPr="00506797">
              <w:rPr>
                <w:rFonts w:ascii="Open Sans" w:hAnsi="Open Sans" w:cs="Open Sans"/>
              </w:rPr>
              <w:t>Commission Determinations of Water Rights</w:t>
            </w:r>
          </w:p>
          <w:p w14:paraId="2487FA39" w14:textId="77777777" w:rsidR="00506797" w:rsidRPr="00506797" w:rsidRDefault="00506797" w:rsidP="00506797">
            <w:pPr>
              <w:pStyle w:val="BodyText"/>
              <w:numPr>
                <w:ilvl w:val="1"/>
                <w:numId w:val="33"/>
              </w:numPr>
              <w:spacing w:before="0"/>
              <w:rPr>
                <w:rFonts w:ascii="Open Sans" w:hAnsi="Open Sans" w:cs="Open Sans"/>
              </w:rPr>
            </w:pPr>
            <w:r w:rsidRPr="00506797">
              <w:rPr>
                <w:rFonts w:ascii="Open Sans" w:hAnsi="Open Sans" w:cs="Open Sans"/>
              </w:rPr>
              <w:t>State Engineer's Office Opinion</w:t>
            </w:r>
          </w:p>
          <w:p w14:paraId="0F972F35" w14:textId="77777777" w:rsidR="00506797" w:rsidRDefault="00506797" w:rsidP="00506797">
            <w:pPr>
              <w:pStyle w:val="BodyText"/>
              <w:numPr>
                <w:ilvl w:val="1"/>
                <w:numId w:val="33"/>
              </w:numPr>
              <w:spacing w:before="0"/>
              <w:rPr>
                <w:rFonts w:ascii="Open Sans" w:hAnsi="Open Sans" w:cs="Open Sans"/>
              </w:rPr>
            </w:pPr>
            <w:r w:rsidRPr="00506797">
              <w:rPr>
                <w:rFonts w:ascii="Open Sans" w:hAnsi="Open Sans" w:cs="Open Sans"/>
              </w:rPr>
              <w:t>Deeds and/or other documents that establish applicant's ownership of water rights for the proposed subdivision</w:t>
            </w:r>
          </w:p>
          <w:p w14:paraId="58EA5167" w14:textId="3E66E54C" w:rsidR="00506797" w:rsidRDefault="00506797" w:rsidP="00506797">
            <w:pPr>
              <w:pStyle w:val="BodyText"/>
              <w:numPr>
                <w:ilvl w:val="0"/>
                <w:numId w:val="33"/>
              </w:numPr>
              <w:spacing w:before="0"/>
              <w:rPr>
                <w:rFonts w:ascii="Open Sans" w:hAnsi="Open Sans" w:cs="Open Sans"/>
              </w:rPr>
            </w:pPr>
            <w:r>
              <w:rPr>
                <w:rFonts w:ascii="Open Sans" w:hAnsi="Open Sans" w:cs="Open Sans"/>
              </w:rPr>
              <w:t xml:space="preserve">HOA documentation, to include: </w:t>
            </w:r>
          </w:p>
          <w:p w14:paraId="3F9FCD90" w14:textId="6177EAFE" w:rsidR="00767B5A" w:rsidRDefault="00767B5A" w:rsidP="00506797">
            <w:pPr>
              <w:pStyle w:val="BodyText"/>
              <w:numPr>
                <w:ilvl w:val="1"/>
                <w:numId w:val="33"/>
              </w:numPr>
              <w:spacing w:before="0"/>
              <w:rPr>
                <w:rFonts w:ascii="Open Sans" w:hAnsi="Open Sans" w:cs="Open Sans"/>
              </w:rPr>
            </w:pPr>
            <w:r>
              <w:rPr>
                <w:rFonts w:ascii="Open Sans" w:hAnsi="Open Sans" w:cs="Open Sans"/>
              </w:rPr>
              <w:t>Declaration of Covenants</w:t>
            </w:r>
          </w:p>
          <w:p w14:paraId="1B4C99E6" w14:textId="77777777" w:rsidR="00767B5A" w:rsidRDefault="00506797" w:rsidP="00506797">
            <w:pPr>
              <w:pStyle w:val="BodyText"/>
              <w:numPr>
                <w:ilvl w:val="1"/>
                <w:numId w:val="33"/>
              </w:numPr>
              <w:spacing w:before="0"/>
              <w:rPr>
                <w:rFonts w:ascii="Open Sans" w:hAnsi="Open Sans" w:cs="Open Sans"/>
              </w:rPr>
            </w:pPr>
            <w:r w:rsidRPr="00506797">
              <w:rPr>
                <w:rFonts w:ascii="Open Sans" w:hAnsi="Open Sans" w:cs="Open Sans"/>
              </w:rPr>
              <w:t xml:space="preserve">HOA articles of incorporation, </w:t>
            </w:r>
          </w:p>
          <w:p w14:paraId="21692506" w14:textId="77777777" w:rsidR="00767B5A" w:rsidRDefault="00506797" w:rsidP="00506797">
            <w:pPr>
              <w:pStyle w:val="BodyText"/>
              <w:numPr>
                <w:ilvl w:val="1"/>
                <w:numId w:val="33"/>
              </w:numPr>
              <w:spacing w:before="0"/>
              <w:rPr>
                <w:rFonts w:ascii="Open Sans" w:hAnsi="Open Sans" w:cs="Open Sans"/>
              </w:rPr>
            </w:pPr>
            <w:r w:rsidRPr="00506797">
              <w:rPr>
                <w:rFonts w:ascii="Open Sans" w:hAnsi="Open Sans" w:cs="Open Sans"/>
              </w:rPr>
              <w:t xml:space="preserve">certificate of incorporation by the Secretary of State, </w:t>
            </w:r>
          </w:p>
          <w:p w14:paraId="4E487650" w14:textId="0337CB0F" w:rsidR="00506797" w:rsidRPr="00A007C5" w:rsidRDefault="00767B5A" w:rsidP="00767B5A">
            <w:pPr>
              <w:pStyle w:val="BodyText"/>
              <w:numPr>
                <w:ilvl w:val="1"/>
                <w:numId w:val="33"/>
              </w:numPr>
              <w:spacing w:before="0"/>
              <w:rPr>
                <w:rFonts w:ascii="Open Sans" w:hAnsi="Open Sans" w:cs="Open Sans"/>
              </w:rPr>
            </w:pPr>
            <w:r w:rsidRPr="00767B5A">
              <w:rPr>
                <w:rFonts w:ascii="Open Sans" w:hAnsi="Open Sans" w:cs="Open Sans"/>
              </w:rPr>
              <w:t>HOA b</w:t>
            </w:r>
            <w:r w:rsidR="00506797" w:rsidRPr="00767B5A">
              <w:rPr>
                <w:rFonts w:ascii="Open Sans" w:hAnsi="Open Sans" w:cs="Open Sans"/>
              </w:rPr>
              <w:t>ylaw</w:t>
            </w:r>
            <w:r>
              <w:rPr>
                <w:rFonts w:ascii="Open Sans" w:hAnsi="Open Sans" w:cs="Open Sans"/>
              </w:rPr>
              <w:t>s</w:t>
            </w:r>
          </w:p>
        </w:tc>
      </w:tr>
    </w:tbl>
    <w:bookmarkEnd w:id="1"/>
    <w:p w14:paraId="550AFCEF" w14:textId="40E5C273" w:rsidR="00536371" w:rsidRDefault="00050385" w:rsidP="0094623F">
      <w:pPr>
        <w:pStyle w:val="Heading1"/>
        <w:tabs>
          <w:tab w:val="left" w:pos="9642"/>
        </w:tabs>
        <w:spacing w:before="0"/>
        <w:rPr>
          <w:rFonts w:ascii="Open Sans" w:hAnsi="Open Sans" w:cs="Open Sans"/>
        </w:rPr>
      </w:pPr>
      <w:r w:rsidRPr="008C3910">
        <w:rPr>
          <w:rFonts w:ascii="Open Sans" w:hAnsi="Open Sans" w:cs="Open Sans"/>
        </w:rPr>
        <w:lastRenderedPageBreak/>
        <w:t>Fire</w:t>
      </w:r>
      <w:r w:rsidRPr="008C3910">
        <w:rPr>
          <w:rFonts w:ascii="Open Sans" w:hAnsi="Open Sans" w:cs="Open Sans"/>
          <w:spacing w:val="-3"/>
        </w:rPr>
        <w:t xml:space="preserve"> </w:t>
      </w:r>
      <w:r w:rsidRPr="008C3910">
        <w:rPr>
          <w:rFonts w:ascii="Open Sans" w:hAnsi="Open Sans" w:cs="Open Sans"/>
        </w:rPr>
        <w:t>District:</w:t>
      </w:r>
      <w:r w:rsidR="0083269C">
        <w:rPr>
          <w:rFonts w:ascii="Open Sans" w:hAnsi="Open Sans" w:cs="Open Sans"/>
        </w:rPr>
        <w:t xml:space="preserve"> </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580"/>
      </w:tblGrid>
      <w:tr w:rsidR="0083269C" w:rsidRPr="008C3910" w14:paraId="3C59567A" w14:textId="77777777" w:rsidTr="00915A20">
        <w:trPr>
          <w:trHeight w:val="1420"/>
        </w:trPr>
        <w:tc>
          <w:tcPr>
            <w:tcW w:w="10580" w:type="dxa"/>
          </w:tcPr>
          <w:p w14:paraId="12BAC96D" w14:textId="77777777" w:rsidR="002B5D4A" w:rsidRDefault="00382660">
            <w:pPr>
              <w:pStyle w:val="BodyText"/>
              <w:spacing w:before="0"/>
              <w:rPr>
                <w:rFonts w:ascii="Open Sans" w:hAnsi="Open Sans" w:cs="Open Sans"/>
              </w:rPr>
            </w:pPr>
            <w:r>
              <w:rPr>
                <w:rFonts w:ascii="Open Sans" w:hAnsi="Open Sans" w:cs="Open Sans"/>
              </w:rPr>
              <w:t xml:space="preserve">Black Forest Fire Protection District </w:t>
            </w:r>
            <w:proofErr w:type="gramStart"/>
            <w:r>
              <w:rPr>
                <w:rFonts w:ascii="Open Sans" w:hAnsi="Open Sans" w:cs="Open Sans"/>
              </w:rPr>
              <w:t>|</w:t>
            </w:r>
            <w:r w:rsidRPr="00382660">
              <w:rPr>
                <w:rFonts w:ascii="Open Sans" w:hAnsi="Open Sans" w:cs="Open Sans"/>
              </w:rPr>
              <w:t>(</w:t>
            </w:r>
            <w:proofErr w:type="gramEnd"/>
            <w:r w:rsidRPr="00382660">
              <w:rPr>
                <w:rFonts w:ascii="Open Sans" w:hAnsi="Open Sans" w:cs="Open Sans"/>
              </w:rPr>
              <w:t>719)</w:t>
            </w:r>
            <w:r>
              <w:rPr>
                <w:rFonts w:ascii="Open Sans" w:hAnsi="Open Sans" w:cs="Open Sans"/>
              </w:rPr>
              <w:t xml:space="preserve"> </w:t>
            </w:r>
            <w:r w:rsidRPr="00382660">
              <w:rPr>
                <w:rFonts w:ascii="Open Sans" w:hAnsi="Open Sans" w:cs="Open Sans"/>
              </w:rPr>
              <w:t>495-4300</w:t>
            </w:r>
            <w:r>
              <w:rPr>
                <w:rFonts w:ascii="Open Sans" w:hAnsi="Open Sans" w:cs="Open Sans"/>
              </w:rPr>
              <w:t xml:space="preserve"> | </w:t>
            </w:r>
            <w:hyperlink r:id="rId43" w:history="1">
              <w:r w:rsidRPr="00B92452">
                <w:rPr>
                  <w:rStyle w:val="Hyperlink"/>
                  <w:rFonts w:ascii="Open Sans" w:hAnsi="Open Sans" w:cs="Open Sans"/>
                </w:rPr>
                <w:t>https://www.bffire.org/</w:t>
              </w:r>
            </w:hyperlink>
            <w:r>
              <w:rPr>
                <w:rFonts w:ascii="Open Sans" w:hAnsi="Open Sans" w:cs="Open Sans"/>
              </w:rPr>
              <w:t xml:space="preserve"> </w:t>
            </w:r>
          </w:p>
          <w:p w14:paraId="577A2F81" w14:textId="77777777" w:rsidR="00382660" w:rsidRDefault="00382660">
            <w:pPr>
              <w:pStyle w:val="BodyText"/>
              <w:spacing w:before="0"/>
              <w:rPr>
                <w:rFonts w:ascii="Open Sans" w:hAnsi="Open Sans" w:cs="Open Sans"/>
              </w:rPr>
            </w:pPr>
          </w:p>
          <w:p w14:paraId="3AAAB1E3" w14:textId="6C135A92" w:rsidR="00C269C4" w:rsidRDefault="00382660">
            <w:pPr>
              <w:pStyle w:val="BodyText"/>
              <w:spacing w:before="0"/>
              <w:rPr>
                <w:rFonts w:ascii="Open Sans" w:hAnsi="Open Sans" w:cs="Open Sans"/>
              </w:rPr>
            </w:pPr>
            <w:r>
              <w:rPr>
                <w:rFonts w:ascii="Open Sans" w:hAnsi="Open Sans" w:cs="Open Sans"/>
              </w:rPr>
              <w:t>Black forest FPD is on Assessor records as taxing entity</w:t>
            </w:r>
            <w:r w:rsidR="00E73BE5">
              <w:rPr>
                <w:rFonts w:ascii="Open Sans" w:hAnsi="Open Sans" w:cs="Open Sans"/>
              </w:rPr>
              <w:t xml:space="preserve">. </w:t>
            </w:r>
          </w:p>
          <w:p w14:paraId="15492F8D" w14:textId="77777777" w:rsidR="00C269C4" w:rsidRDefault="00C269C4">
            <w:pPr>
              <w:pStyle w:val="BodyText"/>
              <w:spacing w:before="0"/>
              <w:rPr>
                <w:rFonts w:ascii="Open Sans" w:hAnsi="Open Sans" w:cs="Open Sans"/>
              </w:rPr>
            </w:pPr>
          </w:p>
          <w:p w14:paraId="51C561AA" w14:textId="1A9200C6" w:rsidR="00382660" w:rsidRDefault="00C269C4">
            <w:pPr>
              <w:pStyle w:val="BodyText"/>
              <w:spacing w:before="0"/>
              <w:rPr>
                <w:rFonts w:ascii="Open Sans" w:hAnsi="Open Sans" w:cs="Open Sans"/>
              </w:rPr>
            </w:pPr>
            <w:r>
              <w:rPr>
                <w:rFonts w:ascii="Open Sans" w:hAnsi="Open Sans" w:cs="Open Sans"/>
              </w:rPr>
              <w:t xml:space="preserve">During the 2006 </w:t>
            </w:r>
            <w:proofErr w:type="gramStart"/>
            <w:r>
              <w:rPr>
                <w:rFonts w:ascii="Open Sans" w:hAnsi="Open Sans" w:cs="Open Sans"/>
              </w:rPr>
              <w:t>review,  BFFRPD</w:t>
            </w:r>
            <w:proofErr w:type="gramEnd"/>
            <w:r>
              <w:rPr>
                <w:rFonts w:ascii="Open Sans" w:hAnsi="Open Sans" w:cs="Open Sans"/>
              </w:rPr>
              <w:t xml:space="preserve"> </w:t>
            </w:r>
            <w:r w:rsidR="00382660">
              <w:rPr>
                <w:rFonts w:ascii="Open Sans" w:hAnsi="Open Sans" w:cs="Open Sans"/>
              </w:rPr>
              <w:t xml:space="preserve"> </w:t>
            </w:r>
            <w:r>
              <w:rPr>
                <w:rFonts w:ascii="Open Sans" w:hAnsi="Open Sans" w:cs="Open Sans"/>
              </w:rPr>
              <w:t xml:space="preserve">required a </w:t>
            </w:r>
            <w:proofErr w:type="gramStart"/>
            <w:r>
              <w:rPr>
                <w:rFonts w:ascii="Open Sans" w:hAnsi="Open Sans" w:cs="Open Sans"/>
              </w:rPr>
              <w:t>30,000 gallon</w:t>
            </w:r>
            <w:proofErr w:type="gramEnd"/>
            <w:r>
              <w:rPr>
                <w:rFonts w:ascii="Open Sans" w:hAnsi="Open Sans" w:cs="Open Sans"/>
              </w:rPr>
              <w:t xml:space="preserve"> underground cistern. This requirement may </w:t>
            </w:r>
            <w:proofErr w:type="gramStart"/>
            <w:r>
              <w:rPr>
                <w:rFonts w:ascii="Open Sans" w:hAnsi="Open Sans" w:cs="Open Sans"/>
              </w:rPr>
              <w:t>change, but</w:t>
            </w:r>
            <w:proofErr w:type="gramEnd"/>
            <w:r>
              <w:rPr>
                <w:rFonts w:ascii="Open Sans" w:hAnsi="Open Sans" w:cs="Open Sans"/>
              </w:rPr>
              <w:t xml:space="preserve"> be prepared for similar requests to meet section 6.3.3 of the LDC. </w:t>
            </w:r>
          </w:p>
          <w:p w14:paraId="08122D1D" w14:textId="426B629E" w:rsidR="00C269C4" w:rsidRPr="008C3910" w:rsidRDefault="00C269C4" w:rsidP="00C269C4">
            <w:pPr>
              <w:pStyle w:val="BodyText"/>
              <w:numPr>
                <w:ilvl w:val="0"/>
                <w:numId w:val="33"/>
              </w:numPr>
              <w:spacing w:before="0"/>
              <w:rPr>
                <w:rFonts w:ascii="Open Sans" w:hAnsi="Open Sans" w:cs="Open Sans"/>
              </w:rPr>
            </w:pPr>
            <w:r>
              <w:rPr>
                <w:rFonts w:ascii="Open Sans" w:hAnsi="Open Sans" w:cs="Open Sans"/>
              </w:rPr>
              <w:t xml:space="preserve">Be sure to provide turnarounds, and access easements on the </w:t>
            </w:r>
            <w:proofErr w:type="gramStart"/>
            <w:r>
              <w:rPr>
                <w:rFonts w:ascii="Open Sans" w:hAnsi="Open Sans" w:cs="Open Sans"/>
              </w:rPr>
              <w:t>plat</w:t>
            </w:r>
            <w:proofErr w:type="gramEnd"/>
            <w:r>
              <w:rPr>
                <w:rFonts w:ascii="Open Sans" w:hAnsi="Open Sans" w:cs="Open Sans"/>
              </w:rPr>
              <w:t xml:space="preserve"> for any cisterns. </w:t>
            </w:r>
          </w:p>
        </w:tc>
      </w:tr>
    </w:tbl>
    <w:p w14:paraId="2567541A" w14:textId="77777777" w:rsidR="0083269C" w:rsidRPr="008C3910" w:rsidRDefault="0083269C" w:rsidP="0094623F">
      <w:pPr>
        <w:pStyle w:val="Heading1"/>
        <w:tabs>
          <w:tab w:val="left" w:pos="9642"/>
        </w:tabs>
        <w:spacing w:before="0"/>
        <w:rPr>
          <w:rFonts w:ascii="Open Sans" w:hAnsi="Open Sans" w:cs="Open Sans"/>
        </w:rPr>
      </w:pPr>
    </w:p>
    <w:p w14:paraId="1A2DD305" w14:textId="5986220D" w:rsidR="007E5EDC" w:rsidRDefault="007E5EDC" w:rsidP="0094623F">
      <w:pPr>
        <w:pStyle w:val="BodyText"/>
        <w:spacing w:before="0"/>
        <w:rPr>
          <w:rFonts w:ascii="Open Sans" w:hAnsi="Open Sans" w:cs="Open Sans"/>
          <w:b/>
        </w:rPr>
      </w:pPr>
    </w:p>
    <w:p w14:paraId="1C59D6CF" w14:textId="329821B3" w:rsidR="00536371" w:rsidRPr="008C3910" w:rsidRDefault="00C16F57" w:rsidP="0094623F">
      <w:pPr>
        <w:ind w:left="300"/>
        <w:rPr>
          <w:rFonts w:ascii="Open Sans" w:hAnsi="Open Sans" w:cs="Open Sans"/>
          <w:b/>
          <w:sz w:val="24"/>
          <w:szCs w:val="24"/>
        </w:rPr>
      </w:pPr>
      <w:r>
        <w:rPr>
          <w:rFonts w:ascii="Open Sans" w:hAnsi="Open Sans" w:cs="Open Sans"/>
          <w:b/>
          <w:sz w:val="24"/>
          <w:szCs w:val="24"/>
        </w:rPr>
        <w:t>Fire District Design Concerns/</w:t>
      </w:r>
      <w:r w:rsidR="00050385" w:rsidRPr="008C3910">
        <w:rPr>
          <w:rFonts w:ascii="Open Sans" w:hAnsi="Open Sans" w:cs="Open Sans"/>
          <w:b/>
          <w:sz w:val="24"/>
          <w:szCs w:val="24"/>
        </w:rPr>
        <w:t>Emergency Services Issues: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F1AFDC2" w14:textId="77777777" w:rsidTr="001545C2">
        <w:trPr>
          <w:trHeight w:val="376"/>
        </w:trPr>
        <w:tc>
          <w:tcPr>
            <w:tcW w:w="10670" w:type="dxa"/>
          </w:tcPr>
          <w:p w14:paraId="00F200F2" w14:textId="6E347369" w:rsidR="00A5094C" w:rsidRPr="008C3910" w:rsidRDefault="00A5094C" w:rsidP="0094623F">
            <w:pPr>
              <w:pStyle w:val="BodyText"/>
              <w:spacing w:before="0"/>
              <w:rPr>
                <w:rFonts w:ascii="Open Sans" w:hAnsi="Open Sans" w:cs="Open Sans"/>
              </w:rPr>
            </w:pPr>
          </w:p>
        </w:tc>
      </w:tr>
    </w:tbl>
    <w:p w14:paraId="19E69517" w14:textId="3886BDDD" w:rsidR="00536371" w:rsidRPr="008C3910" w:rsidRDefault="00536371" w:rsidP="0094623F">
      <w:pPr>
        <w:pStyle w:val="BodyText"/>
        <w:spacing w:before="0"/>
        <w:rPr>
          <w:rFonts w:ascii="Open Sans" w:hAnsi="Open Sans" w:cs="Open Sans"/>
          <w:b/>
        </w:rPr>
      </w:pPr>
    </w:p>
    <w:p w14:paraId="16FDD83A" w14:textId="43E0832B" w:rsidR="00536371" w:rsidRPr="001F36A9" w:rsidRDefault="00050385" w:rsidP="001F36A9">
      <w:pPr>
        <w:tabs>
          <w:tab w:val="left" w:pos="3603"/>
        </w:tabs>
        <w:ind w:left="300"/>
        <w:rPr>
          <w:rFonts w:ascii="Open Sans" w:hAnsi="Open Sans" w:cs="Open Sans"/>
          <w:b/>
          <w:sz w:val="24"/>
          <w:szCs w:val="24"/>
        </w:rPr>
      </w:pPr>
      <w:r w:rsidRPr="008C3910">
        <w:rPr>
          <w:rFonts w:ascii="Open Sans" w:hAnsi="Open Sans" w:cs="Open Sans"/>
          <w:b/>
          <w:sz w:val="24"/>
          <w:szCs w:val="24"/>
        </w:rPr>
        <w:t>Commissioner</w:t>
      </w:r>
      <w:r w:rsidRPr="008C3910">
        <w:rPr>
          <w:rFonts w:ascii="Open Sans" w:hAnsi="Open Sans" w:cs="Open Sans"/>
          <w:b/>
          <w:spacing w:val="-5"/>
          <w:sz w:val="24"/>
          <w:szCs w:val="24"/>
        </w:rPr>
        <w:t xml:space="preserve"> </w:t>
      </w:r>
      <w:r w:rsidRPr="008C3910">
        <w:rPr>
          <w:rFonts w:ascii="Open Sans" w:hAnsi="Open Sans" w:cs="Open Sans"/>
          <w:b/>
          <w:sz w:val="24"/>
          <w:szCs w:val="24"/>
        </w:rPr>
        <w:t>District:</w:t>
      </w:r>
      <w:r w:rsidRPr="008C3910">
        <w:rPr>
          <w:rFonts w:ascii="Open Sans" w:hAnsi="Open Sans" w:cs="Open Sans"/>
          <w:b/>
          <w:spacing w:val="2"/>
          <w:sz w:val="24"/>
          <w:szCs w:val="24"/>
        </w:rPr>
        <w:t xml:space="preserve"> </w:t>
      </w:r>
      <w:r w:rsidR="001545C2">
        <w:rPr>
          <w:rFonts w:ascii="Open Sans" w:hAnsi="Open Sans" w:cs="Open Sans"/>
          <w:b/>
          <w:sz w:val="24"/>
          <w:szCs w:val="24"/>
          <w:u w:val="single"/>
        </w:rPr>
        <w:t xml:space="preserve">1 – Holly Williams </w:t>
      </w:r>
    </w:p>
    <w:p w14:paraId="30A38E06" w14:textId="77777777" w:rsidR="00925C7A" w:rsidRDefault="00925C7A" w:rsidP="0094623F">
      <w:pPr>
        <w:ind w:left="300"/>
        <w:rPr>
          <w:rFonts w:ascii="Open Sans" w:hAnsi="Open Sans" w:cs="Open Sans"/>
          <w:b/>
          <w:sz w:val="24"/>
          <w:szCs w:val="24"/>
        </w:rPr>
      </w:pPr>
    </w:p>
    <w:p w14:paraId="0F8F8437" w14:textId="736E4571" w:rsidR="00536371" w:rsidRPr="008C3910" w:rsidRDefault="00050385" w:rsidP="0094623F">
      <w:pPr>
        <w:ind w:left="300"/>
        <w:rPr>
          <w:rFonts w:ascii="Open Sans" w:hAnsi="Open Sans" w:cs="Open Sans"/>
          <w:b/>
          <w:sz w:val="24"/>
          <w:szCs w:val="24"/>
        </w:rPr>
      </w:pPr>
      <w:r w:rsidRPr="008C3910">
        <w:rPr>
          <w:rFonts w:ascii="Open Sans" w:hAnsi="Open Sans" w:cs="Open Sans"/>
          <w:b/>
          <w:sz w:val="24"/>
          <w:szCs w:val="24"/>
        </w:rPr>
        <w:t>Parks and trails: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A5094C" w:rsidRPr="008C3910" w14:paraId="550E5862" w14:textId="77777777" w:rsidTr="00915A20">
        <w:trPr>
          <w:trHeight w:val="1420"/>
        </w:trPr>
        <w:tc>
          <w:tcPr>
            <w:tcW w:w="10670" w:type="dxa"/>
          </w:tcPr>
          <w:p w14:paraId="509CE4E8" w14:textId="77777777" w:rsidR="00E95604" w:rsidRPr="00E95604" w:rsidRDefault="00E95604" w:rsidP="00E95604">
            <w:pPr>
              <w:pStyle w:val="BodyText"/>
              <w:rPr>
                <w:rFonts w:ascii="Open Sans" w:hAnsi="Open Sans" w:cs="Open Sans"/>
              </w:rPr>
            </w:pPr>
            <w:bookmarkStart w:id="2" w:name="_Hlk102979971"/>
            <w:r w:rsidRPr="00E95604">
              <w:rPr>
                <w:rFonts w:ascii="Open Sans" w:hAnsi="Open Sans" w:cs="Open Sans"/>
              </w:rPr>
              <w:t>El Paso County Parks Department. The 2022 El Paso County Parks Master Plan shows no impacts by this project to any existing or proposed parks, trails, or open space. As such, no parkland or trail easement dedications will be necessary as this project moves forward.</w:t>
            </w:r>
          </w:p>
          <w:p w14:paraId="2E067A83" w14:textId="77777777" w:rsidR="00E95604" w:rsidRPr="00E95604" w:rsidRDefault="00E95604" w:rsidP="00E95604">
            <w:pPr>
              <w:pStyle w:val="BodyText"/>
              <w:rPr>
                <w:rFonts w:ascii="Open Sans" w:hAnsi="Open Sans" w:cs="Open Sans"/>
              </w:rPr>
            </w:pPr>
          </w:p>
          <w:p w14:paraId="4996D273" w14:textId="77777777" w:rsidR="00E95604" w:rsidRPr="00E95604" w:rsidRDefault="00E95604" w:rsidP="00E95604">
            <w:pPr>
              <w:pStyle w:val="BodyText"/>
              <w:rPr>
                <w:rFonts w:ascii="Open Sans" w:hAnsi="Open Sans" w:cs="Open Sans"/>
              </w:rPr>
            </w:pPr>
            <w:r w:rsidRPr="00E95604">
              <w:rPr>
                <w:rFonts w:ascii="Open Sans" w:hAnsi="Open Sans" w:cs="Open Sans"/>
              </w:rPr>
              <w:t xml:space="preserve">Regional and urban park fees will be assessed upon review of the forthcoming preliminary plans and final </w:t>
            </w:r>
            <w:proofErr w:type="gramStart"/>
            <w:r w:rsidRPr="00E95604">
              <w:rPr>
                <w:rFonts w:ascii="Open Sans" w:hAnsi="Open Sans" w:cs="Open Sans"/>
              </w:rPr>
              <w:t>plats</w:t>
            </w:r>
            <w:proofErr w:type="gramEnd"/>
            <w:r w:rsidRPr="00E95604">
              <w:rPr>
                <w:rFonts w:ascii="Open Sans" w:hAnsi="Open Sans" w:cs="Open Sans"/>
              </w:rPr>
              <w:t>, if required in the future.</w:t>
            </w:r>
          </w:p>
          <w:p w14:paraId="3A145DF8" w14:textId="77777777" w:rsidR="00E95604" w:rsidRPr="00E95604" w:rsidRDefault="00E95604" w:rsidP="00E95604">
            <w:pPr>
              <w:pStyle w:val="BodyText"/>
              <w:rPr>
                <w:rFonts w:ascii="Open Sans" w:hAnsi="Open Sans" w:cs="Open Sans"/>
              </w:rPr>
            </w:pPr>
          </w:p>
          <w:p w14:paraId="2CE47FFA" w14:textId="3A65C4EB" w:rsidR="00A5094C" w:rsidRPr="008C3910" w:rsidRDefault="00E95604" w:rsidP="00E95604">
            <w:pPr>
              <w:pStyle w:val="BodyText"/>
              <w:spacing w:before="0"/>
              <w:rPr>
                <w:rFonts w:ascii="Open Sans" w:hAnsi="Open Sans" w:cs="Open Sans"/>
              </w:rPr>
            </w:pPr>
            <w:r w:rsidRPr="00E95604">
              <w:rPr>
                <w:rFonts w:ascii="Open Sans" w:hAnsi="Open Sans" w:cs="Open Sans"/>
              </w:rPr>
              <w:t xml:space="preserve">EPC Parks staff </w:t>
            </w:r>
            <w:proofErr w:type="gramStart"/>
            <w:r w:rsidRPr="00E95604">
              <w:rPr>
                <w:rFonts w:ascii="Open Sans" w:hAnsi="Open Sans" w:cs="Open Sans"/>
              </w:rPr>
              <w:t>does</w:t>
            </w:r>
            <w:proofErr w:type="gramEnd"/>
            <w:r w:rsidRPr="00E95604">
              <w:rPr>
                <w:rFonts w:ascii="Open Sans" w:hAnsi="Open Sans" w:cs="Open Sans"/>
              </w:rPr>
              <w:t xml:space="preserve"> not need to attend this Early Assistance meeting.</w:t>
            </w:r>
          </w:p>
        </w:tc>
      </w:tr>
      <w:bookmarkEnd w:id="2"/>
    </w:tbl>
    <w:p w14:paraId="249ABF70" w14:textId="77777777" w:rsidR="003C2BAA" w:rsidRDefault="003C2BAA" w:rsidP="0094623F">
      <w:pPr>
        <w:pStyle w:val="Heading1"/>
        <w:spacing w:before="0"/>
        <w:ind w:left="315"/>
        <w:rPr>
          <w:rFonts w:ascii="Open Sans" w:hAnsi="Open Sans" w:cs="Open Sans"/>
        </w:rPr>
      </w:pPr>
    </w:p>
    <w:p w14:paraId="12B994BA" w14:textId="1C122D0C" w:rsidR="005128D2" w:rsidRPr="005128D2" w:rsidRDefault="005128D2" w:rsidP="005128D2">
      <w:pPr>
        <w:pStyle w:val="Heading1"/>
        <w:ind w:left="315"/>
        <w:rPr>
          <w:rFonts w:ascii="Open Sans" w:hAnsi="Open Sans" w:cs="Open Sans"/>
        </w:rPr>
      </w:pPr>
      <w:r w:rsidRPr="005128D2">
        <w:rPr>
          <w:rFonts w:ascii="Open Sans" w:hAnsi="Open Sans" w:cs="Open Sans"/>
        </w:rPr>
        <w:lastRenderedPageBreak/>
        <w:t>Annexations/Intergovernmental/ Jurisdictional Access issues:</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670"/>
      </w:tblGrid>
      <w:tr w:rsidR="005128D2" w:rsidRPr="005128D2" w14:paraId="34016D9E" w14:textId="77777777" w:rsidTr="00A23296">
        <w:trPr>
          <w:trHeight w:val="250"/>
        </w:trPr>
        <w:tc>
          <w:tcPr>
            <w:tcW w:w="10670" w:type="dxa"/>
            <w:tcBorders>
              <w:top w:val="single" w:sz="8" w:space="0" w:color="auto"/>
              <w:left w:val="single" w:sz="8" w:space="0" w:color="auto"/>
              <w:bottom w:val="single" w:sz="8" w:space="0" w:color="auto"/>
              <w:right w:val="single" w:sz="8" w:space="0" w:color="auto"/>
            </w:tcBorders>
            <w:hideMark/>
          </w:tcPr>
          <w:p w14:paraId="4ECD45F3" w14:textId="1FC60837" w:rsidR="00A23296" w:rsidRPr="00E36389" w:rsidRDefault="00A23296" w:rsidP="00A23296">
            <w:pPr>
              <w:rPr>
                <w:rFonts w:ascii="Helvetica" w:eastAsia="Times New Roman" w:hAnsi="Helvetica" w:cs="Helvetica"/>
                <w:color w:val="333333"/>
                <w:sz w:val="21"/>
                <w:szCs w:val="21"/>
                <w:lang w:bidi="ar-SA"/>
              </w:rPr>
            </w:pPr>
          </w:p>
        </w:tc>
      </w:tr>
    </w:tbl>
    <w:p w14:paraId="7FCFEEBB" w14:textId="38C6EF84" w:rsidR="002B5D4A" w:rsidRPr="005128D2" w:rsidRDefault="002B5D4A" w:rsidP="002B5D4A">
      <w:pPr>
        <w:pStyle w:val="Heading1"/>
        <w:ind w:left="315"/>
        <w:rPr>
          <w:rFonts w:ascii="Open Sans" w:hAnsi="Open Sans" w:cs="Open Sans"/>
        </w:rPr>
      </w:pPr>
      <w:r>
        <w:rPr>
          <w:rFonts w:ascii="Open Sans" w:hAnsi="Open Sans" w:cs="Open Sans"/>
        </w:rPr>
        <w:t>Master Plan Information</w:t>
      </w:r>
    </w:p>
    <w:tbl>
      <w:tblPr>
        <w:tblStyle w:val="TableGrid"/>
        <w:tblW w:w="1067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1016"/>
      </w:tblGrid>
      <w:tr w:rsidR="002B5D4A" w:rsidRPr="005128D2" w14:paraId="7BA7A0FC" w14:textId="77777777" w:rsidTr="003F489D">
        <w:trPr>
          <w:trHeight w:val="844"/>
        </w:trPr>
        <w:tc>
          <w:tcPr>
            <w:tcW w:w="10670" w:type="dxa"/>
            <w:tcBorders>
              <w:top w:val="single" w:sz="8" w:space="0" w:color="auto"/>
              <w:left w:val="single" w:sz="8" w:space="0" w:color="auto"/>
              <w:bottom w:val="single" w:sz="8" w:space="0" w:color="auto"/>
              <w:right w:val="single" w:sz="8" w:space="0" w:color="auto"/>
            </w:tcBorders>
            <w:hideMark/>
          </w:tcPr>
          <w:p w14:paraId="3D3F1F37" w14:textId="52D260D3" w:rsidR="004D301E" w:rsidRPr="00063D2F" w:rsidRDefault="004D301E" w:rsidP="001545C2">
            <w:pPr>
              <w:rPr>
                <w:rFonts w:ascii="Helvetica" w:eastAsia="Times New Roman" w:hAnsi="Helvetica" w:cs="Helvetica"/>
                <w:b/>
                <w:bCs/>
                <w:color w:val="333333"/>
                <w:sz w:val="21"/>
                <w:szCs w:val="21"/>
                <w:lang w:bidi="ar-SA"/>
              </w:rPr>
            </w:pPr>
            <w:r w:rsidRPr="00063D2F">
              <w:rPr>
                <w:rFonts w:ascii="Helvetica" w:eastAsia="Times New Roman" w:hAnsi="Helvetica" w:cs="Helvetica"/>
                <w:b/>
                <w:bCs/>
                <w:color w:val="333333"/>
                <w:sz w:val="21"/>
                <w:szCs w:val="21"/>
                <w:lang w:bidi="ar-SA"/>
              </w:rPr>
              <w:t xml:space="preserve">Placetype: </w:t>
            </w:r>
            <w:r w:rsidR="00767B5A">
              <w:rPr>
                <w:rFonts w:ascii="Helvetica" w:eastAsia="Times New Roman" w:hAnsi="Helvetica" w:cs="Helvetica"/>
                <w:b/>
                <w:bCs/>
                <w:color w:val="333333"/>
                <w:sz w:val="21"/>
                <w:szCs w:val="21"/>
                <w:lang w:bidi="ar-SA"/>
              </w:rPr>
              <w:t>Rural</w:t>
            </w:r>
            <w:r w:rsidRPr="00063D2F">
              <w:rPr>
                <w:rFonts w:ascii="Helvetica" w:eastAsia="Times New Roman" w:hAnsi="Helvetica" w:cs="Helvetica"/>
                <w:b/>
                <w:bCs/>
                <w:color w:val="333333"/>
                <w:sz w:val="21"/>
                <w:szCs w:val="21"/>
                <w:lang w:bidi="ar-SA"/>
              </w:rPr>
              <w:t xml:space="preserve"> </w:t>
            </w:r>
          </w:p>
          <w:p w14:paraId="3667510B" w14:textId="77777777" w:rsidR="00A23296" w:rsidRDefault="00A23296" w:rsidP="003F489D">
            <w:pPr>
              <w:spacing w:after="300"/>
              <w:rPr>
                <w:rFonts w:ascii="Helvetica" w:eastAsia="Times New Roman" w:hAnsi="Helvetica" w:cs="Helvetica"/>
                <w:color w:val="333333"/>
                <w:sz w:val="21"/>
                <w:szCs w:val="21"/>
                <w:lang w:bidi="ar-SA"/>
              </w:rPr>
            </w:pPr>
          </w:p>
          <w:p w14:paraId="400F7671" w14:textId="2EF6354B" w:rsidR="002B5D4A" w:rsidRDefault="00A23296" w:rsidP="003F489D">
            <w:pPr>
              <w:spacing w:after="300"/>
              <w:rPr>
                <w:rFonts w:ascii="Helvetica" w:eastAsia="Times New Roman" w:hAnsi="Helvetica" w:cs="Helvetica"/>
                <w:color w:val="333333"/>
                <w:sz w:val="21"/>
                <w:szCs w:val="21"/>
                <w:lang w:bidi="ar-SA"/>
              </w:rPr>
            </w:pPr>
            <w:r w:rsidRPr="00A23296">
              <w:rPr>
                <w:rFonts w:ascii="Helvetica" w:eastAsia="Times New Roman" w:hAnsi="Helvetica" w:cs="Helvetica"/>
                <w:noProof/>
                <w:color w:val="333333"/>
                <w:sz w:val="21"/>
                <w:szCs w:val="21"/>
                <w:lang w:bidi="ar-SA"/>
              </w:rPr>
              <w:drawing>
                <wp:inline distT="0" distB="0" distL="0" distR="0" wp14:anchorId="5B247AA6" wp14:editId="072E81B2">
                  <wp:extent cx="6858000" cy="2650490"/>
                  <wp:effectExtent l="0" t="0" r="0" b="0"/>
                  <wp:docPr id="493764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64819" name=""/>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Lst>
                          </a:blip>
                          <a:stretch>
                            <a:fillRect/>
                          </a:stretch>
                        </pic:blipFill>
                        <pic:spPr>
                          <a:xfrm>
                            <a:off x="0" y="0"/>
                            <a:ext cx="6858000" cy="2650490"/>
                          </a:xfrm>
                          <a:prstGeom prst="rect">
                            <a:avLst/>
                          </a:prstGeom>
                        </pic:spPr>
                      </pic:pic>
                    </a:graphicData>
                  </a:graphic>
                </wp:inline>
              </w:drawing>
            </w:r>
          </w:p>
          <w:p w14:paraId="480A2581" w14:textId="77777777" w:rsidR="00A23296" w:rsidRDefault="00A23296" w:rsidP="001545C2">
            <w:pPr>
              <w:rPr>
                <w:rFonts w:ascii="Helvetica" w:eastAsia="Times New Roman" w:hAnsi="Helvetica" w:cs="Helvetica"/>
                <w:b/>
                <w:bCs/>
                <w:color w:val="333333"/>
                <w:sz w:val="21"/>
                <w:szCs w:val="21"/>
                <w:lang w:bidi="ar-SA"/>
              </w:rPr>
            </w:pPr>
          </w:p>
          <w:p w14:paraId="4A886CCC" w14:textId="57252BB2" w:rsidR="002B5D4A" w:rsidRDefault="002B5D4A" w:rsidP="001545C2">
            <w:pPr>
              <w:rPr>
                <w:rFonts w:ascii="Helvetica" w:eastAsia="Times New Roman" w:hAnsi="Helvetica" w:cs="Helvetica"/>
                <w:b/>
                <w:bCs/>
                <w:color w:val="333333"/>
                <w:sz w:val="21"/>
                <w:szCs w:val="21"/>
                <w:lang w:bidi="ar-SA"/>
              </w:rPr>
            </w:pPr>
            <w:r w:rsidRPr="004D301E">
              <w:rPr>
                <w:rFonts w:ascii="Helvetica" w:eastAsia="Times New Roman" w:hAnsi="Helvetica" w:cs="Helvetica"/>
                <w:b/>
                <w:bCs/>
                <w:color w:val="333333"/>
                <w:sz w:val="21"/>
                <w:szCs w:val="21"/>
                <w:lang w:bidi="ar-SA"/>
              </w:rPr>
              <w:t xml:space="preserve">Area of Change: Minimal Change, </w:t>
            </w:r>
            <w:r w:rsidR="00A23296">
              <w:rPr>
                <w:rFonts w:ascii="Helvetica" w:eastAsia="Times New Roman" w:hAnsi="Helvetica" w:cs="Helvetica"/>
                <w:b/>
                <w:bCs/>
                <w:color w:val="333333"/>
                <w:sz w:val="21"/>
                <w:szCs w:val="21"/>
                <w:lang w:bidi="ar-SA"/>
              </w:rPr>
              <w:t>Und</w:t>
            </w:r>
            <w:r w:rsidRPr="004D301E">
              <w:rPr>
                <w:rFonts w:ascii="Helvetica" w:eastAsia="Times New Roman" w:hAnsi="Helvetica" w:cs="Helvetica"/>
                <w:b/>
                <w:bCs/>
                <w:color w:val="333333"/>
                <w:sz w:val="21"/>
                <w:szCs w:val="21"/>
                <w:lang w:bidi="ar-SA"/>
              </w:rPr>
              <w:t>eveloped</w:t>
            </w:r>
          </w:p>
          <w:p w14:paraId="613CD013" w14:textId="2FCDB1A6" w:rsidR="00A23296" w:rsidRPr="004D301E" w:rsidRDefault="00A23296" w:rsidP="001545C2">
            <w:pPr>
              <w:rPr>
                <w:rFonts w:ascii="Helvetica" w:eastAsia="Times New Roman" w:hAnsi="Helvetica" w:cs="Helvetica"/>
                <w:b/>
                <w:bCs/>
                <w:color w:val="333333"/>
                <w:sz w:val="21"/>
                <w:szCs w:val="21"/>
                <w:lang w:bidi="ar-SA"/>
              </w:rPr>
            </w:pPr>
            <w:r w:rsidRPr="00A23296">
              <w:rPr>
                <w:rFonts w:ascii="Helvetica" w:eastAsia="Times New Roman" w:hAnsi="Helvetica" w:cs="Helvetica"/>
                <w:b/>
                <w:bCs/>
                <w:color w:val="333333"/>
                <w:sz w:val="21"/>
                <w:szCs w:val="21"/>
                <w:lang w:bidi="ar-SA"/>
              </w:rPr>
              <w:drawing>
                <wp:inline distT="0" distB="0" distL="0" distR="0" wp14:anchorId="0124F4A4" wp14:editId="1214391F">
                  <wp:extent cx="2981741" cy="2553056"/>
                  <wp:effectExtent l="0" t="0" r="9525" b="0"/>
                  <wp:docPr id="76881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814704" name=""/>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Lst>
                          </a:blip>
                          <a:stretch>
                            <a:fillRect/>
                          </a:stretch>
                        </pic:blipFill>
                        <pic:spPr>
                          <a:xfrm>
                            <a:off x="0" y="0"/>
                            <a:ext cx="2981741" cy="2553056"/>
                          </a:xfrm>
                          <a:prstGeom prst="rect">
                            <a:avLst/>
                          </a:prstGeom>
                        </pic:spPr>
                      </pic:pic>
                    </a:graphicData>
                  </a:graphic>
                </wp:inline>
              </w:drawing>
            </w:r>
          </w:p>
          <w:p w14:paraId="4C9299FD" w14:textId="77777777" w:rsidR="001545C2" w:rsidRDefault="001545C2" w:rsidP="003F489D">
            <w:pPr>
              <w:spacing w:after="300"/>
              <w:rPr>
                <w:rFonts w:ascii="Helvetica" w:eastAsia="Times New Roman" w:hAnsi="Helvetica" w:cs="Helvetica"/>
                <w:color w:val="333333"/>
                <w:sz w:val="21"/>
                <w:szCs w:val="21"/>
                <w:lang w:bidi="ar-SA"/>
              </w:rPr>
            </w:pPr>
          </w:p>
          <w:p w14:paraId="621B4193" w14:textId="1437A94D" w:rsidR="004D301E" w:rsidRDefault="002B5D4A" w:rsidP="00A23296">
            <w:pPr>
              <w:rPr>
                <w:rFonts w:ascii="Helvetica" w:eastAsia="Times New Roman" w:hAnsi="Helvetica" w:cs="Helvetica"/>
                <w:b/>
                <w:bCs/>
                <w:color w:val="333333"/>
                <w:sz w:val="21"/>
                <w:szCs w:val="21"/>
                <w:lang w:bidi="ar-SA"/>
              </w:rPr>
            </w:pPr>
            <w:r w:rsidRPr="004D301E">
              <w:rPr>
                <w:rFonts w:ascii="Helvetica" w:eastAsia="Times New Roman" w:hAnsi="Helvetica" w:cs="Helvetica"/>
                <w:b/>
                <w:bCs/>
                <w:color w:val="333333"/>
                <w:sz w:val="21"/>
                <w:szCs w:val="21"/>
                <w:lang w:bidi="ar-SA"/>
              </w:rPr>
              <w:t xml:space="preserve">Key Areas: </w:t>
            </w:r>
            <w:r w:rsidR="00A23296">
              <w:rPr>
                <w:rFonts w:ascii="Helvetica" w:eastAsia="Times New Roman" w:hAnsi="Helvetica" w:cs="Helvetica"/>
                <w:b/>
                <w:bCs/>
                <w:color w:val="333333"/>
                <w:sz w:val="21"/>
                <w:szCs w:val="21"/>
                <w:lang w:bidi="ar-SA"/>
              </w:rPr>
              <w:t>Forested Areas</w:t>
            </w:r>
          </w:p>
          <w:p w14:paraId="1A3F29C8" w14:textId="6A6E496E" w:rsidR="00A23296" w:rsidRDefault="00A23296" w:rsidP="00A23296">
            <w:pPr>
              <w:rPr>
                <w:rFonts w:ascii="Helvetica" w:eastAsia="Times New Roman" w:hAnsi="Helvetica" w:cs="Helvetica"/>
                <w:color w:val="333333"/>
                <w:sz w:val="21"/>
                <w:szCs w:val="21"/>
                <w:lang w:bidi="ar-SA"/>
              </w:rPr>
            </w:pPr>
            <w:r w:rsidRPr="00A23296">
              <w:rPr>
                <w:rFonts w:ascii="Helvetica" w:eastAsia="Times New Roman" w:hAnsi="Helvetica" w:cs="Helvetica"/>
                <w:color w:val="333333"/>
                <w:sz w:val="21"/>
                <w:szCs w:val="21"/>
                <w:lang w:bidi="ar-SA"/>
              </w:rPr>
              <w:lastRenderedPageBreak/>
              <w:drawing>
                <wp:inline distT="0" distB="0" distL="0" distR="0" wp14:anchorId="71F4BA5D" wp14:editId="43E420ED">
                  <wp:extent cx="2876951" cy="4001058"/>
                  <wp:effectExtent l="0" t="0" r="0" b="0"/>
                  <wp:docPr id="1585611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611286" name=""/>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Lst>
                          </a:blip>
                          <a:stretch>
                            <a:fillRect/>
                          </a:stretch>
                        </pic:blipFill>
                        <pic:spPr>
                          <a:xfrm>
                            <a:off x="0" y="0"/>
                            <a:ext cx="2876951" cy="4001058"/>
                          </a:xfrm>
                          <a:prstGeom prst="rect">
                            <a:avLst/>
                          </a:prstGeom>
                        </pic:spPr>
                      </pic:pic>
                    </a:graphicData>
                  </a:graphic>
                </wp:inline>
              </w:drawing>
            </w:r>
            <w:r>
              <w:rPr>
                <w:noProof/>
              </w:rPr>
              <w:t xml:space="preserve"> </w:t>
            </w:r>
            <w:r w:rsidRPr="00A23296">
              <w:rPr>
                <w:rFonts w:ascii="Helvetica" w:eastAsia="Times New Roman" w:hAnsi="Helvetica" w:cs="Helvetica"/>
                <w:color w:val="333333"/>
                <w:sz w:val="21"/>
                <w:szCs w:val="21"/>
                <w:lang w:bidi="ar-SA"/>
              </w:rPr>
              <w:drawing>
                <wp:inline distT="0" distB="0" distL="0" distR="0" wp14:anchorId="2403E764" wp14:editId="21D00967">
                  <wp:extent cx="2886478" cy="2667372"/>
                  <wp:effectExtent l="0" t="0" r="9525" b="0"/>
                  <wp:docPr id="2134191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91868" name=""/>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Lst>
                          </a:blip>
                          <a:stretch>
                            <a:fillRect/>
                          </a:stretch>
                        </pic:blipFill>
                        <pic:spPr>
                          <a:xfrm>
                            <a:off x="0" y="0"/>
                            <a:ext cx="2886478" cy="2667372"/>
                          </a:xfrm>
                          <a:prstGeom prst="rect">
                            <a:avLst/>
                          </a:prstGeom>
                        </pic:spPr>
                      </pic:pic>
                    </a:graphicData>
                  </a:graphic>
                </wp:inline>
              </w:drawing>
            </w:r>
          </w:p>
          <w:p w14:paraId="670666EE" w14:textId="2BF524F9" w:rsidR="002B5D4A" w:rsidRPr="00E36389" w:rsidRDefault="002B5D4A" w:rsidP="003F489D">
            <w:pPr>
              <w:spacing w:after="300"/>
              <w:rPr>
                <w:rFonts w:ascii="Helvetica" w:eastAsia="Times New Roman" w:hAnsi="Helvetica" w:cs="Helvetica"/>
                <w:color w:val="333333"/>
                <w:sz w:val="21"/>
                <w:szCs w:val="21"/>
                <w:lang w:bidi="ar-SA"/>
              </w:rPr>
            </w:pPr>
          </w:p>
        </w:tc>
      </w:tr>
    </w:tbl>
    <w:p w14:paraId="4267E96E" w14:textId="77777777" w:rsidR="002B5D4A" w:rsidRDefault="002B5D4A" w:rsidP="0094623F">
      <w:pPr>
        <w:pStyle w:val="Heading1"/>
        <w:spacing w:before="0"/>
        <w:ind w:left="315"/>
        <w:rPr>
          <w:rFonts w:ascii="Open Sans" w:hAnsi="Open Sans" w:cs="Open Sans"/>
        </w:rPr>
      </w:pPr>
    </w:p>
    <w:p w14:paraId="707247AE" w14:textId="23D7FA1E" w:rsidR="00E81ED0" w:rsidRPr="005128D2" w:rsidRDefault="00E81ED0" w:rsidP="00E81ED0">
      <w:pPr>
        <w:pStyle w:val="Heading1"/>
        <w:ind w:left="315"/>
        <w:rPr>
          <w:rFonts w:ascii="Open Sans" w:hAnsi="Open Sans" w:cs="Open Sans"/>
        </w:rPr>
      </w:pPr>
      <w:r>
        <w:rPr>
          <w:rFonts w:ascii="Open Sans" w:hAnsi="Open Sans" w:cs="Open Sans"/>
        </w:rPr>
        <w:t>Next Steps</w:t>
      </w:r>
    </w:p>
    <w:tbl>
      <w:tblPr>
        <w:tblStyle w:val="TableGrid"/>
        <w:tblW w:w="10580" w:type="dxa"/>
        <w:tblInd w:w="3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10580"/>
      </w:tblGrid>
      <w:tr w:rsidR="00E81ED0" w:rsidRPr="005128D2" w14:paraId="571B3CB3" w14:textId="77777777" w:rsidTr="00915A20">
        <w:trPr>
          <w:trHeight w:val="844"/>
        </w:trPr>
        <w:tc>
          <w:tcPr>
            <w:tcW w:w="10580" w:type="dxa"/>
            <w:tcBorders>
              <w:top w:val="single" w:sz="8" w:space="0" w:color="auto"/>
              <w:left w:val="single" w:sz="8" w:space="0" w:color="auto"/>
              <w:bottom w:val="single" w:sz="8" w:space="0" w:color="auto"/>
              <w:right w:val="single" w:sz="8" w:space="0" w:color="auto"/>
            </w:tcBorders>
            <w:hideMark/>
          </w:tcPr>
          <w:p w14:paraId="787136B5" w14:textId="0E6BB81E" w:rsidR="009076D5" w:rsidRDefault="009076D5" w:rsidP="00A23296">
            <w:pPr>
              <w:pStyle w:val="ListParagraph"/>
              <w:numPr>
                <w:ilvl w:val="0"/>
                <w:numId w:val="19"/>
              </w:numPr>
              <w:rPr>
                <w:rFonts w:ascii="Helvetica" w:hAnsi="Helvetica" w:cs="Helvetica"/>
                <w:color w:val="333333"/>
                <w:sz w:val="21"/>
                <w:szCs w:val="21"/>
              </w:rPr>
            </w:pPr>
            <w:r w:rsidRPr="009076D5">
              <w:rPr>
                <w:rFonts w:ascii="Helvetica" w:hAnsi="Helvetica" w:cs="Helvetica"/>
                <w:color w:val="333333"/>
                <w:sz w:val="21"/>
                <w:szCs w:val="21"/>
              </w:rPr>
              <w:t>After this meeting, you will have access to the notes presented in this meeting as well as a recording of this meeting at th</w:t>
            </w:r>
            <w:r>
              <w:rPr>
                <w:rFonts w:ascii="Helvetica" w:hAnsi="Helvetica" w:cs="Helvetica"/>
                <w:color w:val="333333"/>
                <w:sz w:val="21"/>
                <w:szCs w:val="21"/>
              </w:rPr>
              <w:t>is lin</w:t>
            </w:r>
            <w:r w:rsidR="002B5D4A">
              <w:rPr>
                <w:rFonts w:ascii="Helvetica" w:hAnsi="Helvetica" w:cs="Helvetica"/>
                <w:color w:val="333333"/>
                <w:sz w:val="21"/>
                <w:szCs w:val="21"/>
              </w:rPr>
              <w:t xml:space="preserve">k </w:t>
            </w:r>
          </w:p>
          <w:p w14:paraId="33BB227F" w14:textId="6EF14261" w:rsidR="009076D5" w:rsidRDefault="009076D5" w:rsidP="00A23296">
            <w:pPr>
              <w:pStyle w:val="ListParagraph"/>
              <w:numPr>
                <w:ilvl w:val="0"/>
                <w:numId w:val="19"/>
              </w:numPr>
              <w:rPr>
                <w:rFonts w:ascii="Helvetica" w:hAnsi="Helvetica" w:cs="Helvetica"/>
                <w:color w:val="333333"/>
                <w:sz w:val="21"/>
                <w:szCs w:val="21"/>
              </w:rPr>
            </w:pPr>
            <w:r>
              <w:rPr>
                <w:rFonts w:ascii="Helvetica" w:hAnsi="Helvetica" w:cs="Helvetica"/>
                <w:color w:val="333333"/>
                <w:sz w:val="21"/>
                <w:szCs w:val="21"/>
              </w:rPr>
              <w:t>You will be sent a submittal request for the list of documents required for the Site Development Plan. The request will come from “</w:t>
            </w:r>
            <w:proofErr w:type="spellStart"/>
            <w:r>
              <w:rPr>
                <w:rFonts w:ascii="Helvetica" w:hAnsi="Helvetica" w:cs="Helvetica"/>
                <w:color w:val="333333"/>
                <w:sz w:val="21"/>
                <w:szCs w:val="21"/>
              </w:rPr>
              <w:t>EPCDev</w:t>
            </w:r>
            <w:proofErr w:type="spellEnd"/>
            <w:r>
              <w:rPr>
                <w:rFonts w:ascii="Helvetica" w:hAnsi="Helvetica" w:cs="Helvetica"/>
                <w:color w:val="333333"/>
                <w:sz w:val="21"/>
                <w:szCs w:val="21"/>
              </w:rPr>
              <w:t xml:space="preserve">” so check your junk/spam folder if you do not see it in your inbox. </w:t>
            </w:r>
          </w:p>
          <w:p w14:paraId="0230D114" w14:textId="26E9465C" w:rsidR="009076D5" w:rsidRDefault="009076D5" w:rsidP="00A23296">
            <w:pPr>
              <w:pStyle w:val="ListParagraph"/>
              <w:numPr>
                <w:ilvl w:val="0"/>
                <w:numId w:val="19"/>
              </w:numPr>
              <w:rPr>
                <w:rFonts w:ascii="Helvetica" w:hAnsi="Helvetica" w:cs="Helvetica"/>
                <w:color w:val="333333"/>
                <w:sz w:val="21"/>
                <w:szCs w:val="21"/>
              </w:rPr>
            </w:pPr>
            <w:r>
              <w:rPr>
                <w:rFonts w:ascii="Helvetica" w:hAnsi="Helvetica" w:cs="Helvetica"/>
                <w:color w:val="333333"/>
                <w:sz w:val="21"/>
                <w:szCs w:val="21"/>
              </w:rPr>
              <w:t>You may upload documents one at a time as you procure them, but you will only hit Submit once all documents are uploaded</w:t>
            </w:r>
          </w:p>
          <w:p w14:paraId="665939B1" w14:textId="38151EB3"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My supervisor will “triage” your documents and give them a cursory review to determine if they are acceptable. If they are not, he will return a request to resubmit them with a comment regarding why they were rejected. If they are accepted you will receive a payment request.</w:t>
            </w:r>
          </w:p>
          <w:p w14:paraId="5E1F1D37" w14:textId="2480DACF"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Once you make the payment, the initial review cycle of 14 days will commence</w:t>
            </w:r>
          </w:p>
          <w:p w14:paraId="6C5B0822" w14:textId="30CC50EF"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 xml:space="preserve">In </w:t>
            </w:r>
            <w:proofErr w:type="gramStart"/>
            <w:r>
              <w:rPr>
                <w:rFonts w:ascii="Helvetica" w:hAnsi="Helvetica" w:cs="Helvetica"/>
                <w:color w:val="333333"/>
                <w:sz w:val="21"/>
                <w:szCs w:val="21"/>
              </w:rPr>
              <w:t>that</w:t>
            </w:r>
            <w:proofErr w:type="gramEnd"/>
            <w:r>
              <w:rPr>
                <w:rFonts w:ascii="Helvetica" w:hAnsi="Helvetica" w:cs="Helvetica"/>
                <w:color w:val="333333"/>
                <w:sz w:val="21"/>
                <w:szCs w:val="21"/>
              </w:rPr>
              <w:t xml:space="preserve"> 14 days, County Staff and other outside agencies will be invited to review your documents and make comments </w:t>
            </w:r>
          </w:p>
          <w:p w14:paraId="0A77155C" w14:textId="7FD5F429"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One the 14</w:t>
            </w:r>
            <w:r w:rsidRPr="00A23296">
              <w:rPr>
                <w:rFonts w:ascii="Helvetica" w:hAnsi="Helvetica" w:cs="Helvetica"/>
                <w:color w:val="333333"/>
                <w:sz w:val="21"/>
                <w:szCs w:val="21"/>
              </w:rPr>
              <w:t>th</w:t>
            </w:r>
            <w:r>
              <w:rPr>
                <w:rFonts w:ascii="Helvetica" w:hAnsi="Helvetica" w:cs="Helvetica"/>
                <w:color w:val="333333"/>
                <w:sz w:val="21"/>
                <w:szCs w:val="21"/>
              </w:rPr>
              <w:t xml:space="preserve"> day, you will receive all comments as well as a resubmittal request for the documents we would like to see revised</w:t>
            </w:r>
          </w:p>
          <w:p w14:paraId="2678CEDE" w14:textId="0C5E951A"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You will then be on your own timeline to resubmit the revised documents</w:t>
            </w:r>
          </w:p>
          <w:p w14:paraId="2F3A1F49" w14:textId="77777777"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Once you resubmit, a 2</w:t>
            </w:r>
            <w:r w:rsidRPr="00A23296">
              <w:rPr>
                <w:rFonts w:ascii="Helvetica" w:hAnsi="Helvetica" w:cs="Helvetica"/>
                <w:color w:val="333333"/>
                <w:sz w:val="21"/>
                <w:szCs w:val="21"/>
              </w:rPr>
              <w:t>nd</w:t>
            </w:r>
            <w:r>
              <w:rPr>
                <w:rFonts w:ascii="Helvetica" w:hAnsi="Helvetica" w:cs="Helvetica"/>
                <w:color w:val="333333"/>
                <w:sz w:val="21"/>
                <w:szCs w:val="21"/>
              </w:rPr>
              <w:t xml:space="preserve"> review cycle will commence, which could be 7 to 14 days depending on the scope of the revisions requested.</w:t>
            </w:r>
          </w:p>
          <w:p w14:paraId="7F36FBB1" w14:textId="77777777"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 xml:space="preserve">This cycle will </w:t>
            </w:r>
            <w:proofErr w:type="gramStart"/>
            <w:r>
              <w:rPr>
                <w:rFonts w:ascii="Helvetica" w:hAnsi="Helvetica" w:cs="Helvetica"/>
                <w:color w:val="333333"/>
                <w:sz w:val="21"/>
                <w:szCs w:val="21"/>
              </w:rPr>
              <w:t>repeat</w:t>
            </w:r>
            <w:proofErr w:type="gramEnd"/>
            <w:r>
              <w:rPr>
                <w:rFonts w:ascii="Helvetica" w:hAnsi="Helvetica" w:cs="Helvetica"/>
                <w:color w:val="333333"/>
                <w:sz w:val="21"/>
                <w:szCs w:val="21"/>
              </w:rPr>
              <w:t xml:space="preserve"> until all comments are addressed</w:t>
            </w:r>
          </w:p>
          <w:p w14:paraId="184CD663" w14:textId="77777777"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We will stamp your plans approved and provide necessary signatures on Engineer documents and upload them to the EDARP file under “Approved Documents”</w:t>
            </w:r>
          </w:p>
          <w:p w14:paraId="62B6ECAF" w14:textId="77777777" w:rsidR="009076D5" w:rsidRDefault="009076D5" w:rsidP="00A23296">
            <w:pPr>
              <w:pStyle w:val="ListParagraph"/>
              <w:numPr>
                <w:ilvl w:val="0"/>
                <w:numId w:val="19"/>
              </w:numPr>
              <w:jc w:val="both"/>
              <w:rPr>
                <w:rFonts w:ascii="Helvetica" w:hAnsi="Helvetica" w:cs="Helvetica"/>
                <w:color w:val="333333"/>
                <w:sz w:val="21"/>
                <w:szCs w:val="21"/>
              </w:rPr>
            </w:pPr>
            <w:r>
              <w:rPr>
                <w:rFonts w:ascii="Helvetica" w:hAnsi="Helvetica" w:cs="Helvetica"/>
                <w:color w:val="333333"/>
                <w:sz w:val="21"/>
                <w:szCs w:val="21"/>
              </w:rPr>
              <w:t xml:space="preserve">You will use the stamped approved plans to submit with your building permit application at Pikes Peak Regional Building. </w:t>
            </w:r>
          </w:p>
          <w:p w14:paraId="6B34C606" w14:textId="2E096AF5" w:rsidR="00E81ED0" w:rsidRPr="00975AFA" w:rsidRDefault="009076D5" w:rsidP="00A23296">
            <w:pPr>
              <w:pStyle w:val="ListParagraph"/>
              <w:numPr>
                <w:ilvl w:val="0"/>
                <w:numId w:val="19"/>
              </w:numPr>
              <w:rPr>
                <w:rFonts w:ascii="Helvetica" w:hAnsi="Helvetica" w:cs="Helvetica"/>
                <w:color w:val="333333"/>
                <w:sz w:val="21"/>
                <w:szCs w:val="21"/>
              </w:rPr>
            </w:pPr>
            <w:r>
              <w:rPr>
                <w:rFonts w:ascii="Helvetica" w:hAnsi="Helvetica" w:cs="Helvetica"/>
                <w:color w:val="333333"/>
                <w:sz w:val="21"/>
                <w:szCs w:val="21"/>
              </w:rPr>
              <w:t xml:space="preserve">You will need to set up a </w:t>
            </w:r>
            <w:proofErr w:type="gramStart"/>
            <w:r>
              <w:rPr>
                <w:rFonts w:ascii="Helvetica" w:hAnsi="Helvetica" w:cs="Helvetica"/>
                <w:color w:val="333333"/>
                <w:sz w:val="21"/>
                <w:szCs w:val="21"/>
              </w:rPr>
              <w:t>Pre-Con</w:t>
            </w:r>
            <w:proofErr w:type="gramEnd"/>
            <w:r>
              <w:rPr>
                <w:rFonts w:ascii="Helvetica" w:hAnsi="Helvetica" w:cs="Helvetica"/>
                <w:color w:val="333333"/>
                <w:sz w:val="21"/>
                <w:szCs w:val="21"/>
              </w:rPr>
              <w:t xml:space="preserve"> meeting with Brad Walters inspections team</w:t>
            </w:r>
            <w:r w:rsidR="00607728">
              <w:rPr>
                <w:rFonts w:ascii="Helvetica" w:hAnsi="Helvetica" w:cs="Helvetica"/>
                <w:color w:val="333333"/>
                <w:sz w:val="21"/>
                <w:szCs w:val="21"/>
              </w:rPr>
              <w:t xml:space="preserve"> </w:t>
            </w:r>
            <w:r>
              <w:rPr>
                <w:rFonts w:ascii="Helvetica" w:hAnsi="Helvetica" w:cs="Helvetica"/>
                <w:color w:val="333333"/>
                <w:sz w:val="21"/>
                <w:szCs w:val="21"/>
              </w:rPr>
              <w:t>(</w:t>
            </w:r>
            <w:hyperlink r:id="rId52" w:history="1">
              <w:r w:rsidRPr="008B7737">
                <w:rPr>
                  <w:rStyle w:val="Hyperlink"/>
                  <w:rFonts w:ascii="Helvetica" w:hAnsi="Helvetica" w:cs="Helvetica"/>
                  <w:sz w:val="21"/>
                  <w:szCs w:val="21"/>
                </w:rPr>
                <w:t>bradwalters@elpasoco.com</w:t>
              </w:r>
            </w:hyperlink>
            <w:r>
              <w:rPr>
                <w:rFonts w:ascii="Helvetica" w:hAnsi="Helvetica" w:cs="Helvetica"/>
                <w:color w:val="333333"/>
                <w:sz w:val="21"/>
                <w:szCs w:val="21"/>
              </w:rPr>
              <w:t>)</w:t>
            </w:r>
          </w:p>
          <w:p w14:paraId="629DB450" w14:textId="2FA314DC" w:rsidR="00E81ED0" w:rsidRPr="00E36389" w:rsidRDefault="00E81ED0">
            <w:pPr>
              <w:spacing w:after="300"/>
              <w:rPr>
                <w:rFonts w:ascii="Helvetica" w:eastAsia="Times New Roman" w:hAnsi="Helvetica" w:cs="Helvetica"/>
                <w:color w:val="333333"/>
                <w:sz w:val="21"/>
                <w:szCs w:val="21"/>
                <w:lang w:bidi="ar-SA"/>
              </w:rPr>
            </w:pPr>
          </w:p>
        </w:tc>
      </w:tr>
    </w:tbl>
    <w:p w14:paraId="0C663298" w14:textId="77777777" w:rsidR="0054254C" w:rsidRDefault="0054254C" w:rsidP="0094623F">
      <w:pPr>
        <w:pStyle w:val="Heading1"/>
        <w:spacing w:before="0"/>
        <w:ind w:left="315"/>
        <w:rPr>
          <w:rFonts w:ascii="Open Sans" w:hAnsi="Open Sans" w:cs="Open Sans"/>
        </w:rPr>
      </w:pPr>
    </w:p>
    <w:p w14:paraId="383FB2FC" w14:textId="77777777" w:rsidR="0054254C" w:rsidRDefault="0054254C" w:rsidP="0094623F">
      <w:pPr>
        <w:pStyle w:val="Heading1"/>
        <w:spacing w:before="0"/>
        <w:ind w:left="315"/>
        <w:rPr>
          <w:rFonts w:ascii="Open Sans" w:hAnsi="Open Sans" w:cs="Open Sans"/>
        </w:rPr>
      </w:pPr>
    </w:p>
    <w:p w14:paraId="7B7EF20F" w14:textId="77777777" w:rsidR="0054254C" w:rsidRDefault="0054254C" w:rsidP="0094623F">
      <w:pPr>
        <w:pStyle w:val="Heading1"/>
        <w:spacing w:before="0"/>
        <w:ind w:left="315"/>
        <w:rPr>
          <w:rFonts w:ascii="Open Sans" w:hAnsi="Open Sans" w:cs="Open Sans"/>
        </w:rPr>
      </w:pPr>
    </w:p>
    <w:p w14:paraId="70E9B734" w14:textId="77777777" w:rsidR="0054254C" w:rsidRDefault="0054254C" w:rsidP="0094623F">
      <w:pPr>
        <w:pStyle w:val="Heading1"/>
        <w:spacing w:before="0"/>
        <w:ind w:left="315"/>
        <w:rPr>
          <w:rFonts w:ascii="Open Sans" w:hAnsi="Open Sans" w:cs="Open Sans"/>
        </w:rPr>
      </w:pPr>
    </w:p>
    <w:p w14:paraId="446FF7A3" w14:textId="77777777" w:rsidR="0054254C" w:rsidRDefault="0054254C" w:rsidP="0094623F">
      <w:pPr>
        <w:pStyle w:val="Heading1"/>
        <w:spacing w:before="0"/>
        <w:ind w:left="315"/>
        <w:rPr>
          <w:rFonts w:ascii="Open Sans" w:hAnsi="Open Sans" w:cs="Open Sans"/>
        </w:rPr>
      </w:pPr>
    </w:p>
    <w:p w14:paraId="2C1A5F45" w14:textId="77777777" w:rsidR="0054254C" w:rsidRDefault="0054254C" w:rsidP="0094623F">
      <w:pPr>
        <w:pStyle w:val="Heading1"/>
        <w:spacing w:before="0"/>
        <w:ind w:left="315"/>
        <w:rPr>
          <w:rFonts w:ascii="Open Sans" w:hAnsi="Open Sans" w:cs="Open Sans"/>
        </w:rPr>
      </w:pPr>
    </w:p>
    <w:p w14:paraId="5DA1FC4E" w14:textId="77777777" w:rsidR="0054254C" w:rsidRDefault="0054254C" w:rsidP="0094623F">
      <w:pPr>
        <w:pStyle w:val="Heading1"/>
        <w:spacing w:before="0"/>
        <w:ind w:left="315"/>
        <w:rPr>
          <w:rFonts w:ascii="Open Sans" w:hAnsi="Open Sans" w:cs="Open Sans"/>
        </w:rPr>
      </w:pPr>
    </w:p>
    <w:p w14:paraId="394C9025" w14:textId="77777777" w:rsidR="0054254C" w:rsidRDefault="0054254C" w:rsidP="0094623F">
      <w:pPr>
        <w:pStyle w:val="Heading1"/>
        <w:spacing w:before="0"/>
        <w:ind w:left="315"/>
        <w:rPr>
          <w:rFonts w:ascii="Open Sans" w:hAnsi="Open Sans" w:cs="Open Sans"/>
        </w:rPr>
      </w:pPr>
    </w:p>
    <w:p w14:paraId="20313152" w14:textId="77777777" w:rsidR="0054254C" w:rsidRDefault="0054254C" w:rsidP="0094623F">
      <w:pPr>
        <w:pStyle w:val="Heading1"/>
        <w:spacing w:before="0"/>
        <w:ind w:left="315"/>
        <w:rPr>
          <w:rFonts w:ascii="Open Sans" w:hAnsi="Open Sans" w:cs="Open Sans"/>
        </w:rPr>
      </w:pPr>
    </w:p>
    <w:p w14:paraId="0667D1C1" w14:textId="77777777" w:rsidR="001545C2" w:rsidRDefault="001545C2" w:rsidP="0042260B">
      <w:pPr>
        <w:pStyle w:val="Heading1"/>
        <w:spacing w:before="0"/>
        <w:ind w:left="315"/>
        <w:rPr>
          <w:rFonts w:ascii="Open Sans" w:hAnsi="Open Sans" w:cs="Open Sans"/>
        </w:rPr>
      </w:pPr>
    </w:p>
    <w:p w14:paraId="423953B3" w14:textId="77777777" w:rsidR="001545C2" w:rsidRDefault="001545C2" w:rsidP="0042260B">
      <w:pPr>
        <w:pStyle w:val="Heading1"/>
        <w:spacing w:before="0"/>
        <w:ind w:left="315"/>
        <w:rPr>
          <w:rFonts w:ascii="Open Sans" w:hAnsi="Open Sans" w:cs="Open Sans"/>
        </w:rPr>
      </w:pPr>
    </w:p>
    <w:p w14:paraId="2A788633" w14:textId="77777777" w:rsidR="00A23296" w:rsidRDefault="00A23296" w:rsidP="0042260B">
      <w:pPr>
        <w:pStyle w:val="Heading1"/>
        <w:spacing w:before="0"/>
        <w:ind w:left="315"/>
        <w:rPr>
          <w:rFonts w:ascii="Open Sans" w:hAnsi="Open Sans" w:cs="Open Sans"/>
        </w:rPr>
      </w:pPr>
    </w:p>
    <w:p w14:paraId="47771ED9" w14:textId="77777777" w:rsidR="00A23296" w:rsidRDefault="00A23296" w:rsidP="0042260B">
      <w:pPr>
        <w:pStyle w:val="Heading1"/>
        <w:spacing w:before="0"/>
        <w:ind w:left="315"/>
        <w:rPr>
          <w:rFonts w:ascii="Open Sans" w:hAnsi="Open Sans" w:cs="Open Sans"/>
        </w:rPr>
      </w:pPr>
    </w:p>
    <w:p w14:paraId="28CBEEEE" w14:textId="77777777" w:rsidR="00A23296" w:rsidRDefault="00A23296" w:rsidP="0042260B">
      <w:pPr>
        <w:pStyle w:val="Heading1"/>
        <w:spacing w:before="0"/>
        <w:ind w:left="315"/>
        <w:rPr>
          <w:rFonts w:ascii="Open Sans" w:hAnsi="Open Sans" w:cs="Open Sans"/>
        </w:rPr>
      </w:pPr>
    </w:p>
    <w:p w14:paraId="567AC0C9" w14:textId="77777777" w:rsidR="00A23296" w:rsidRDefault="00A23296" w:rsidP="0042260B">
      <w:pPr>
        <w:pStyle w:val="Heading1"/>
        <w:spacing w:before="0"/>
        <w:ind w:left="315"/>
        <w:rPr>
          <w:rFonts w:ascii="Open Sans" w:hAnsi="Open Sans" w:cs="Open Sans"/>
        </w:rPr>
      </w:pPr>
    </w:p>
    <w:p w14:paraId="2013E919" w14:textId="77777777" w:rsidR="00A23296" w:rsidRDefault="00A23296" w:rsidP="0042260B">
      <w:pPr>
        <w:pStyle w:val="Heading1"/>
        <w:spacing w:before="0"/>
        <w:ind w:left="315"/>
        <w:rPr>
          <w:rFonts w:ascii="Open Sans" w:hAnsi="Open Sans" w:cs="Open Sans"/>
        </w:rPr>
      </w:pPr>
    </w:p>
    <w:p w14:paraId="1BF08C24" w14:textId="77777777" w:rsidR="00A23296" w:rsidRDefault="00A23296" w:rsidP="0042260B">
      <w:pPr>
        <w:pStyle w:val="Heading1"/>
        <w:spacing w:before="0"/>
        <w:ind w:left="315"/>
        <w:rPr>
          <w:rFonts w:ascii="Open Sans" w:hAnsi="Open Sans" w:cs="Open Sans"/>
        </w:rPr>
      </w:pPr>
    </w:p>
    <w:p w14:paraId="1B3F801B" w14:textId="77777777" w:rsidR="00A23296" w:rsidRDefault="00A23296" w:rsidP="0042260B">
      <w:pPr>
        <w:pStyle w:val="Heading1"/>
        <w:spacing w:before="0"/>
        <w:ind w:left="315"/>
        <w:rPr>
          <w:rFonts w:ascii="Open Sans" w:hAnsi="Open Sans" w:cs="Open Sans"/>
        </w:rPr>
      </w:pPr>
    </w:p>
    <w:p w14:paraId="34E80DEA" w14:textId="77777777" w:rsidR="00A23296" w:rsidRDefault="00A23296" w:rsidP="0042260B">
      <w:pPr>
        <w:pStyle w:val="Heading1"/>
        <w:spacing w:before="0"/>
        <w:ind w:left="315"/>
        <w:rPr>
          <w:rFonts w:ascii="Open Sans" w:hAnsi="Open Sans" w:cs="Open Sans"/>
        </w:rPr>
      </w:pPr>
    </w:p>
    <w:p w14:paraId="2522A444" w14:textId="77777777" w:rsidR="00A23296" w:rsidRDefault="00A23296" w:rsidP="0042260B">
      <w:pPr>
        <w:pStyle w:val="Heading1"/>
        <w:spacing w:before="0"/>
        <w:ind w:left="315"/>
        <w:rPr>
          <w:rFonts w:ascii="Open Sans" w:hAnsi="Open Sans" w:cs="Open Sans"/>
        </w:rPr>
      </w:pPr>
    </w:p>
    <w:p w14:paraId="74A7D326" w14:textId="77777777" w:rsidR="00A23296" w:rsidRDefault="00A23296" w:rsidP="0042260B">
      <w:pPr>
        <w:pStyle w:val="Heading1"/>
        <w:spacing w:before="0"/>
        <w:ind w:left="315"/>
        <w:rPr>
          <w:rFonts w:ascii="Open Sans" w:hAnsi="Open Sans" w:cs="Open Sans"/>
        </w:rPr>
      </w:pPr>
    </w:p>
    <w:p w14:paraId="21990171" w14:textId="77777777" w:rsidR="00A23296" w:rsidRDefault="00A23296" w:rsidP="0042260B">
      <w:pPr>
        <w:pStyle w:val="Heading1"/>
        <w:spacing w:before="0"/>
        <w:ind w:left="315"/>
        <w:rPr>
          <w:rFonts w:ascii="Open Sans" w:hAnsi="Open Sans" w:cs="Open Sans"/>
        </w:rPr>
      </w:pPr>
    </w:p>
    <w:p w14:paraId="753F1CA1" w14:textId="77777777" w:rsidR="00A23296" w:rsidRDefault="00A23296" w:rsidP="0042260B">
      <w:pPr>
        <w:pStyle w:val="Heading1"/>
        <w:spacing w:before="0"/>
        <w:ind w:left="315"/>
        <w:rPr>
          <w:rFonts w:ascii="Open Sans" w:hAnsi="Open Sans" w:cs="Open Sans"/>
        </w:rPr>
      </w:pPr>
    </w:p>
    <w:p w14:paraId="02107155" w14:textId="77777777" w:rsidR="00A23296" w:rsidRDefault="00A23296" w:rsidP="0042260B">
      <w:pPr>
        <w:pStyle w:val="Heading1"/>
        <w:spacing w:before="0"/>
        <w:ind w:left="315"/>
        <w:rPr>
          <w:rFonts w:ascii="Open Sans" w:hAnsi="Open Sans" w:cs="Open Sans"/>
        </w:rPr>
      </w:pPr>
    </w:p>
    <w:p w14:paraId="4D72E508" w14:textId="77777777" w:rsidR="00A23296" w:rsidRDefault="00A23296" w:rsidP="0042260B">
      <w:pPr>
        <w:pStyle w:val="Heading1"/>
        <w:spacing w:before="0"/>
        <w:ind w:left="315"/>
        <w:rPr>
          <w:rFonts w:ascii="Open Sans" w:hAnsi="Open Sans" w:cs="Open Sans"/>
        </w:rPr>
      </w:pPr>
    </w:p>
    <w:p w14:paraId="02BA1568" w14:textId="77777777" w:rsidR="00A23296" w:rsidRDefault="00A23296" w:rsidP="0042260B">
      <w:pPr>
        <w:pStyle w:val="Heading1"/>
        <w:spacing w:before="0"/>
        <w:ind w:left="315"/>
        <w:rPr>
          <w:rFonts w:ascii="Open Sans" w:hAnsi="Open Sans" w:cs="Open Sans"/>
        </w:rPr>
      </w:pPr>
    </w:p>
    <w:p w14:paraId="1C0C6A71" w14:textId="77777777" w:rsidR="001545C2" w:rsidRDefault="001545C2" w:rsidP="0042260B">
      <w:pPr>
        <w:pStyle w:val="Heading1"/>
        <w:spacing w:before="0"/>
        <w:ind w:left="315"/>
        <w:rPr>
          <w:rFonts w:ascii="Open Sans" w:hAnsi="Open Sans" w:cs="Open Sans"/>
        </w:rPr>
      </w:pPr>
    </w:p>
    <w:p w14:paraId="22B28C8B" w14:textId="77777777" w:rsidR="001545C2" w:rsidRDefault="001545C2" w:rsidP="0042260B">
      <w:pPr>
        <w:pStyle w:val="Heading1"/>
        <w:spacing w:before="0"/>
        <w:ind w:left="315"/>
        <w:rPr>
          <w:rFonts w:ascii="Open Sans" w:hAnsi="Open Sans" w:cs="Open Sans"/>
        </w:rPr>
      </w:pPr>
    </w:p>
    <w:p w14:paraId="754949DE" w14:textId="77777777" w:rsidR="001545C2" w:rsidRDefault="001545C2" w:rsidP="0042260B">
      <w:pPr>
        <w:pStyle w:val="Heading1"/>
        <w:spacing w:before="0"/>
        <w:ind w:left="315"/>
        <w:rPr>
          <w:rFonts w:ascii="Open Sans" w:hAnsi="Open Sans" w:cs="Open Sans"/>
        </w:rPr>
      </w:pPr>
    </w:p>
    <w:p w14:paraId="7D8FAF76" w14:textId="77777777" w:rsidR="001545C2" w:rsidRDefault="001545C2" w:rsidP="0042260B">
      <w:pPr>
        <w:pStyle w:val="Heading1"/>
        <w:spacing w:before="0"/>
        <w:ind w:left="315"/>
        <w:rPr>
          <w:rFonts w:ascii="Open Sans" w:hAnsi="Open Sans" w:cs="Open Sans"/>
        </w:rPr>
      </w:pPr>
    </w:p>
    <w:p w14:paraId="3E189F86" w14:textId="77777777" w:rsidR="001545C2" w:rsidRDefault="001545C2" w:rsidP="0042260B">
      <w:pPr>
        <w:pStyle w:val="Heading1"/>
        <w:spacing w:before="0"/>
        <w:ind w:left="315"/>
        <w:rPr>
          <w:rFonts w:ascii="Open Sans" w:hAnsi="Open Sans" w:cs="Open Sans"/>
        </w:rPr>
      </w:pPr>
    </w:p>
    <w:p w14:paraId="6AF797E8" w14:textId="77777777" w:rsidR="001545C2" w:rsidRDefault="001545C2" w:rsidP="0042260B">
      <w:pPr>
        <w:pStyle w:val="Heading1"/>
        <w:spacing w:before="0"/>
        <w:ind w:left="315"/>
        <w:rPr>
          <w:rFonts w:ascii="Open Sans" w:hAnsi="Open Sans" w:cs="Open Sans"/>
        </w:rPr>
      </w:pPr>
    </w:p>
    <w:p w14:paraId="3065CA5C" w14:textId="46364368"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t>Helpful Links</w:t>
      </w:r>
    </w:p>
    <w:p w14:paraId="4C11060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Planning Website: </w:t>
      </w:r>
      <w:hyperlink r:id="rId53" w:history="1">
        <w:r w:rsidRPr="008C3910">
          <w:rPr>
            <w:rStyle w:val="Hyperlink"/>
            <w:rFonts w:ascii="Open Sans" w:hAnsi="Open Sans" w:cs="Open Sans"/>
            <w:b w:val="0"/>
            <w:bCs w:val="0"/>
          </w:rPr>
          <w:t>https://planningdevelopment.elpasoco.com/</w:t>
        </w:r>
      </w:hyperlink>
      <w:r w:rsidRPr="008C3910">
        <w:rPr>
          <w:rFonts w:ascii="Open Sans" w:hAnsi="Open Sans" w:cs="Open Sans"/>
          <w:b w:val="0"/>
          <w:bCs w:val="0"/>
        </w:rPr>
        <w:t xml:space="preserve"> </w:t>
      </w:r>
    </w:p>
    <w:p w14:paraId="44206BB8"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El Paso County Master Plan: </w:t>
      </w:r>
      <w:hyperlink r:id="rId54" w:anchor="1510603950097-f5d985dc-35b2" w:history="1">
        <w:r w:rsidRPr="000A143F">
          <w:rPr>
            <w:rStyle w:val="Hyperlink"/>
            <w:rFonts w:ascii="Open Sans" w:hAnsi="Open Sans" w:cs="Open Sans"/>
            <w:b w:val="0"/>
            <w:bCs w:val="0"/>
          </w:rPr>
          <w:t>https://planningdevelopment.elpasoco.com/#1510603950097-f5d985dc-35b2</w:t>
        </w:r>
      </w:hyperlink>
      <w:r>
        <w:rPr>
          <w:rFonts w:ascii="Open Sans" w:hAnsi="Open Sans" w:cs="Open Sans"/>
          <w:b w:val="0"/>
          <w:bCs w:val="0"/>
        </w:rPr>
        <w:t xml:space="preserve"> </w:t>
      </w:r>
    </w:p>
    <w:p w14:paraId="2AD14863"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Water Master Plan</w:t>
      </w:r>
      <w:r>
        <w:t xml:space="preserve">: </w:t>
      </w:r>
      <w:hyperlink r:id="rId55"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9D2CFF0"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Parks</w:t>
      </w:r>
      <w:r>
        <w:rPr>
          <w:rFonts w:ascii="Open Sans" w:hAnsi="Open Sans" w:cs="Open Sans"/>
        </w:rPr>
        <w:t xml:space="preserve"> Master Plan: </w:t>
      </w:r>
      <w:hyperlink r:id="rId56" w:history="1">
        <w:r w:rsidRPr="000A143F">
          <w:rPr>
            <w:rStyle w:val="Hyperlink"/>
            <w:rFonts w:ascii="Open Sans" w:hAnsi="Open Sans" w:cs="Open Sans"/>
          </w:rPr>
          <w:t>https://parks.elpasoco.com/parks-and-recreation/park-planning/</w:t>
        </w:r>
      </w:hyperlink>
      <w:r>
        <w:rPr>
          <w:rFonts w:ascii="Open Sans" w:hAnsi="Open Sans" w:cs="Open Sans"/>
        </w:rPr>
        <w:t xml:space="preserve"> </w:t>
      </w:r>
    </w:p>
    <w:p w14:paraId="677FF916" w14:textId="77777777" w:rsidR="0042260B" w:rsidRPr="008C3910" w:rsidRDefault="0042260B" w:rsidP="0042260B">
      <w:pPr>
        <w:pStyle w:val="BodyText"/>
        <w:spacing w:before="0"/>
        <w:ind w:left="315"/>
        <w:rPr>
          <w:rFonts w:ascii="Open Sans" w:hAnsi="Open Sans" w:cs="Open Sans"/>
        </w:rPr>
      </w:pPr>
      <w:r>
        <w:rPr>
          <w:rFonts w:ascii="Open Sans" w:hAnsi="Open Sans" w:cs="Open Sans"/>
        </w:rPr>
        <w:t xml:space="preserve">Mineral Extraction Master Plan: </w:t>
      </w:r>
      <w:hyperlink r:id="rId57" w:anchor="1515613078151-9a697e85-b1a7" w:history="1">
        <w:r w:rsidRPr="000A143F">
          <w:rPr>
            <w:rStyle w:val="Hyperlink"/>
            <w:rFonts w:ascii="Open Sans" w:hAnsi="Open Sans" w:cs="Open Sans"/>
          </w:rPr>
          <w:t>https://planningdevelopment.elpasoco.com/#1515613078151-9a697e85-b1a7</w:t>
        </w:r>
      </w:hyperlink>
      <w:r>
        <w:rPr>
          <w:rFonts w:ascii="Open Sans" w:hAnsi="Open Sans" w:cs="Open Sans"/>
        </w:rPr>
        <w:t xml:space="preserve"> </w:t>
      </w:r>
    </w:p>
    <w:p w14:paraId="3383A519" w14:textId="77777777" w:rsidR="0042260B"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Forms and Templates: </w:t>
      </w:r>
      <w:hyperlink r:id="rId58" w:history="1">
        <w:r w:rsidRPr="000A143F">
          <w:rPr>
            <w:rStyle w:val="Hyperlink"/>
            <w:b w:val="0"/>
            <w:bCs w:val="0"/>
          </w:rPr>
          <w:t>https://planningdevelopment.elpasoco.com/forms-and-affidavits/</w:t>
        </w:r>
      </w:hyperlink>
      <w:r>
        <w:rPr>
          <w:rFonts w:ascii="Open Sans" w:hAnsi="Open Sans" w:cs="Open Sans"/>
          <w:b w:val="0"/>
          <w:bCs w:val="0"/>
        </w:rPr>
        <w:t xml:space="preserve"> </w:t>
      </w:r>
    </w:p>
    <w:p w14:paraId="5C617D55" w14:textId="77777777" w:rsidR="0042260B" w:rsidRPr="00566660" w:rsidRDefault="0042260B" w:rsidP="0042260B">
      <w:pPr>
        <w:pStyle w:val="Heading1"/>
        <w:spacing w:before="0"/>
        <w:ind w:left="315"/>
        <w:rPr>
          <w:rFonts w:ascii="Open Sans" w:hAnsi="Open Sans" w:cs="Open Sans"/>
          <w:b w:val="0"/>
          <w:bCs w:val="0"/>
        </w:rPr>
      </w:pPr>
      <w:r>
        <w:rPr>
          <w:rFonts w:ascii="Open Sans" w:hAnsi="Open Sans" w:cs="Open Sans"/>
          <w:b w:val="0"/>
          <w:bCs w:val="0"/>
        </w:rPr>
        <w:t xml:space="preserve">Applications and Checklists: </w:t>
      </w:r>
      <w:hyperlink r:id="rId59" w:history="1">
        <w:r w:rsidRPr="000A143F">
          <w:rPr>
            <w:rStyle w:val="Hyperlink"/>
            <w:rFonts w:ascii="Open Sans" w:hAnsi="Open Sans" w:cs="Open Sans"/>
            <w:b w:val="0"/>
            <w:bCs w:val="0"/>
          </w:rPr>
          <w:t>https://planningdevelopment.elpasoco.com/applications-and-checklists/</w:t>
        </w:r>
      </w:hyperlink>
      <w:r>
        <w:rPr>
          <w:rFonts w:ascii="Open Sans" w:hAnsi="Open Sans" w:cs="Open Sans"/>
          <w:b w:val="0"/>
          <w:bCs w:val="0"/>
        </w:rPr>
        <w:t xml:space="preserve"> </w:t>
      </w:r>
    </w:p>
    <w:p w14:paraId="23120A23"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Land Development Code:</w:t>
      </w:r>
      <w:r w:rsidRPr="008C3910">
        <w:rPr>
          <w:rFonts w:ascii="Open Sans" w:hAnsi="Open Sans" w:cs="Open Sans"/>
        </w:rPr>
        <w:t xml:space="preserve">  </w:t>
      </w:r>
      <w:hyperlink r:id="rId60" w:history="1">
        <w:r w:rsidRPr="008C3910">
          <w:rPr>
            <w:rStyle w:val="Hyperlink"/>
            <w:rFonts w:ascii="Open Sans" w:hAnsi="Open Sans" w:cs="Open Sans"/>
            <w:b w:val="0"/>
            <w:bCs w:val="0"/>
          </w:rPr>
          <w:t>https://library.municode.com/co/el_paso_county/codes/land_development_code</w:t>
        </w:r>
      </w:hyperlink>
      <w:r w:rsidRPr="008C3910">
        <w:rPr>
          <w:rFonts w:ascii="Open Sans" w:hAnsi="Open Sans" w:cs="Open Sans"/>
          <w:b w:val="0"/>
          <w:bCs w:val="0"/>
        </w:rPr>
        <w:t xml:space="preserve"> </w:t>
      </w:r>
    </w:p>
    <w:p w14:paraId="061B958B"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EDARP: </w:t>
      </w:r>
      <w:hyperlink r:id="rId61" w:history="1">
        <w:r w:rsidRPr="008C3910">
          <w:rPr>
            <w:rStyle w:val="Hyperlink"/>
            <w:rFonts w:ascii="Open Sans" w:hAnsi="Open Sans" w:cs="Open Sans"/>
            <w:b w:val="0"/>
            <w:bCs w:val="0"/>
          </w:rPr>
          <w:t>https://epcdevplanreview.com/</w:t>
        </w:r>
      </w:hyperlink>
      <w:r w:rsidRPr="008C3910">
        <w:rPr>
          <w:rFonts w:ascii="Open Sans" w:hAnsi="Open Sans" w:cs="Open Sans"/>
          <w:b w:val="0"/>
          <w:bCs w:val="0"/>
        </w:rPr>
        <w:t xml:space="preserve"> </w:t>
      </w:r>
    </w:p>
    <w:p w14:paraId="6B44AB24" w14:textId="77777777" w:rsidR="0042260B" w:rsidRPr="008C3910" w:rsidRDefault="0042260B" w:rsidP="0042260B">
      <w:pPr>
        <w:pStyle w:val="Heading1"/>
        <w:spacing w:before="0"/>
        <w:ind w:left="315"/>
        <w:rPr>
          <w:rFonts w:ascii="Open Sans" w:hAnsi="Open Sans" w:cs="Open Sans"/>
          <w:b w:val="0"/>
          <w:bCs w:val="0"/>
        </w:rPr>
      </w:pPr>
      <w:r w:rsidRPr="008C3910">
        <w:rPr>
          <w:rFonts w:ascii="Open Sans" w:hAnsi="Open Sans" w:cs="Open Sans"/>
          <w:b w:val="0"/>
          <w:bCs w:val="0"/>
        </w:rPr>
        <w:t xml:space="preserve">Public GIS: </w:t>
      </w:r>
      <w:hyperlink r:id="rId62" w:history="1">
        <w:r w:rsidRPr="00566660">
          <w:rPr>
            <w:rStyle w:val="Hyperlink"/>
            <w:b w:val="0"/>
            <w:bCs w:val="0"/>
          </w:rPr>
          <w:t>https://experience.arcgis.com/experience/94cea8ccda3d4806a3fd500d2b5a4433?draft=true</w:t>
        </w:r>
      </w:hyperlink>
      <w:r>
        <w:t xml:space="preserve"> </w:t>
      </w:r>
    </w:p>
    <w:p w14:paraId="44668661" w14:textId="77777777" w:rsidR="0042260B" w:rsidRPr="008C3910" w:rsidRDefault="0042260B" w:rsidP="0042260B">
      <w:pPr>
        <w:pStyle w:val="Heading1"/>
        <w:spacing w:before="0"/>
        <w:ind w:left="315"/>
        <w:rPr>
          <w:rFonts w:ascii="Open Sans" w:hAnsi="Open Sans" w:cs="Open Sans"/>
          <w:b w:val="0"/>
          <w:bCs w:val="0"/>
        </w:rPr>
      </w:pPr>
    </w:p>
    <w:p w14:paraId="2C3E0C49" w14:textId="77777777" w:rsidR="0042260B" w:rsidRPr="008C3910" w:rsidRDefault="0042260B" w:rsidP="0042260B">
      <w:pPr>
        <w:pStyle w:val="Heading1"/>
        <w:spacing w:before="0"/>
        <w:ind w:left="315"/>
        <w:rPr>
          <w:rFonts w:ascii="Open Sans" w:hAnsi="Open Sans" w:cs="Open Sans"/>
        </w:rPr>
      </w:pPr>
      <w:r w:rsidRPr="008C3910">
        <w:rPr>
          <w:rFonts w:ascii="Open Sans" w:hAnsi="Open Sans" w:cs="Open Sans"/>
        </w:rPr>
        <w:t>Wrap Up</w:t>
      </w:r>
    </w:p>
    <w:p w14:paraId="636A0636" w14:textId="77777777" w:rsidR="0042260B" w:rsidRDefault="0042260B" w:rsidP="0042260B">
      <w:pPr>
        <w:pStyle w:val="BodyText"/>
        <w:spacing w:before="0"/>
        <w:ind w:left="315" w:right="399"/>
        <w:rPr>
          <w:rFonts w:ascii="Open Sans" w:hAnsi="Open Sans" w:cs="Open Sans"/>
        </w:rPr>
      </w:pPr>
      <w:r w:rsidRPr="008C3910">
        <w:rPr>
          <w:rFonts w:ascii="Open Sans" w:hAnsi="Open Sans" w:cs="Open Sans"/>
        </w:rPr>
        <w:t>-If subdivision is proposed, recording fees, park and school fees and road impact fees</w:t>
      </w:r>
      <w:r>
        <w:rPr>
          <w:rFonts w:ascii="Open Sans" w:hAnsi="Open Sans" w:cs="Open Sans"/>
        </w:rPr>
        <w:t xml:space="preserve"> may</w:t>
      </w:r>
      <w:r w:rsidRPr="008C3910">
        <w:rPr>
          <w:rFonts w:ascii="Open Sans" w:hAnsi="Open Sans" w:cs="Open Sans"/>
        </w:rPr>
        <w:t xml:space="preserve"> apply.</w:t>
      </w:r>
    </w:p>
    <w:p w14:paraId="757D4092" w14:textId="77777777" w:rsidR="0042260B" w:rsidRPr="008C3910" w:rsidRDefault="0042260B" w:rsidP="0042260B">
      <w:pPr>
        <w:pStyle w:val="BodyText"/>
        <w:spacing w:before="0"/>
        <w:ind w:left="315" w:right="399"/>
        <w:rPr>
          <w:rFonts w:ascii="Open Sans" w:hAnsi="Open Sans" w:cs="Open Sans"/>
        </w:rPr>
      </w:pPr>
    </w:p>
    <w:p w14:paraId="61232403" w14:textId="77777777" w:rsidR="0042260B" w:rsidRPr="008C3910" w:rsidRDefault="0042260B" w:rsidP="0042260B">
      <w:pPr>
        <w:pStyle w:val="BodyText"/>
        <w:spacing w:before="0"/>
        <w:ind w:left="315"/>
        <w:rPr>
          <w:rFonts w:ascii="Open Sans" w:hAnsi="Open Sans" w:cs="Open Sans"/>
        </w:rPr>
      </w:pPr>
      <w:r w:rsidRPr="008C3910">
        <w:rPr>
          <w:rFonts w:ascii="Open Sans" w:hAnsi="Open Sans" w:cs="Open Sans"/>
        </w:rPr>
        <w:t>-Fees are subject to change. The fees at the time of application apply.</w:t>
      </w:r>
    </w:p>
    <w:p w14:paraId="1C29746A" w14:textId="77777777" w:rsidR="0042260B" w:rsidRDefault="0042260B" w:rsidP="0042260B">
      <w:pPr>
        <w:pStyle w:val="BodyText"/>
        <w:ind w:left="315" w:right="440"/>
        <w:rPr>
          <w:rFonts w:ascii="Open Sans" w:hAnsi="Open Sans" w:cs="Open Sans"/>
        </w:rPr>
      </w:pPr>
    </w:p>
    <w:p w14:paraId="7D63BA81" w14:textId="77777777" w:rsidR="0042260B" w:rsidRPr="00E0547C" w:rsidRDefault="0042260B" w:rsidP="0042260B">
      <w:pPr>
        <w:pStyle w:val="BodyText"/>
        <w:ind w:left="315" w:right="440"/>
        <w:rPr>
          <w:rFonts w:ascii="Open Sans" w:hAnsi="Open Sans" w:cs="Open Sans"/>
        </w:rPr>
      </w:pPr>
      <w:r>
        <w:rPr>
          <w:rFonts w:ascii="Open Sans" w:hAnsi="Open Sans" w:cs="Open Sans"/>
        </w:rPr>
        <w:t>-</w:t>
      </w:r>
      <w:r w:rsidRPr="00E0547C">
        <w:rPr>
          <w:rFonts w:ascii="Open Sans" w:hAnsi="Open Sans" w:cs="Open Sans"/>
        </w:rPr>
        <w:t>Road Impact Fees</w:t>
      </w:r>
    </w:p>
    <w:p w14:paraId="75F6E94F"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 xml:space="preserve">Please see the following website for information on the EPC Road Impact Fee Project. </w:t>
      </w:r>
      <w:hyperlink r:id="rId63" w:history="1">
        <w:r w:rsidRPr="00E0547C">
          <w:rPr>
            <w:rStyle w:val="Hyperlink"/>
            <w:rFonts w:ascii="Open Sans" w:hAnsi="Open Sans" w:cs="Open Sans"/>
          </w:rPr>
          <w:t>https://publicworks.elpasoco.com/road-impact-fees/</w:t>
        </w:r>
      </w:hyperlink>
      <w:r w:rsidRPr="00E0547C">
        <w:rPr>
          <w:rFonts w:ascii="Open Sans" w:hAnsi="Open Sans" w:cs="Open Sans"/>
        </w:rPr>
        <w:t xml:space="preserve"> to include fee schedule. </w:t>
      </w:r>
    </w:p>
    <w:p w14:paraId="1C61850C" w14:textId="77777777" w:rsidR="0042260B" w:rsidRPr="00E0547C" w:rsidRDefault="0042260B" w:rsidP="0042260B">
      <w:pPr>
        <w:pStyle w:val="BodyText"/>
        <w:ind w:left="315" w:right="440"/>
        <w:rPr>
          <w:rFonts w:ascii="Open Sans" w:hAnsi="Open Sans" w:cs="Open Sans"/>
        </w:rPr>
      </w:pPr>
      <w:r w:rsidRPr="00E0547C">
        <w:rPr>
          <w:rFonts w:ascii="Open Sans" w:hAnsi="Open Sans" w:cs="Open Sans"/>
        </w:rPr>
        <w:t xml:space="preserve">As of December 15, 2016, per Resolution 16-454, on and after January 1, 2020, property in the unincorporated area of the county that receives a Land Use Approval either in a public hearing or administratively, is subject to the payment of Road Impact Fees. After December 31, 2024, in accordance with </w:t>
      </w:r>
      <w:proofErr w:type="spellStart"/>
      <w:r w:rsidRPr="00E0547C">
        <w:rPr>
          <w:rFonts w:ascii="Open Sans" w:hAnsi="Open Sans" w:cs="Open Sans"/>
        </w:rPr>
        <w:t>BoCC</w:t>
      </w:r>
      <w:proofErr w:type="spellEnd"/>
      <w:r w:rsidRPr="00E0547C">
        <w:rPr>
          <w:rFonts w:ascii="Open Sans" w:hAnsi="Open Sans" w:cs="Open Sans"/>
        </w:rPr>
        <w:t xml:space="preserve"> Resolution 24-377 the fee is paid for new residential and non-residential uses and structures and expansions of non-residential uses and structures. Road Impact fees are typically paid at time of building </w:t>
      </w:r>
      <w:proofErr w:type="gramStart"/>
      <w:r w:rsidRPr="00E0547C">
        <w:rPr>
          <w:rFonts w:ascii="Open Sans" w:hAnsi="Open Sans" w:cs="Open Sans"/>
        </w:rPr>
        <w:t>permit</w:t>
      </w:r>
      <w:proofErr w:type="gramEnd"/>
      <w:r w:rsidRPr="00E0547C">
        <w:rPr>
          <w:rFonts w:ascii="Open Sans" w:hAnsi="Open Sans" w:cs="Open Sans"/>
        </w:rPr>
        <w:t xml:space="preserve">. If no building permit is </w:t>
      </w:r>
      <w:proofErr w:type="gramStart"/>
      <w:r w:rsidRPr="00E0547C">
        <w:rPr>
          <w:rFonts w:ascii="Open Sans" w:hAnsi="Open Sans" w:cs="Open Sans"/>
        </w:rPr>
        <w:t>being obtained</w:t>
      </w:r>
      <w:proofErr w:type="gramEnd"/>
      <w:r w:rsidRPr="00E0547C">
        <w:rPr>
          <w:rFonts w:ascii="Open Sans" w:hAnsi="Open Sans" w:cs="Open Sans"/>
        </w:rPr>
        <w:t xml:space="preserve"> for a particular Land Use application, then Road Impact Fees must be paid at the time of Site Development Plan or Special Use approval. If there are questions about EPC Road Impact program or fees, please contact DPW Development Review Services and the Engineer of the Day.    </w:t>
      </w:r>
    </w:p>
    <w:p w14:paraId="6439CEE3" w14:textId="77777777" w:rsidR="0042260B" w:rsidRPr="00E0547C" w:rsidRDefault="0042260B" w:rsidP="0042260B">
      <w:pPr>
        <w:pStyle w:val="BodyText"/>
        <w:ind w:left="315" w:right="440"/>
        <w:rPr>
          <w:rFonts w:ascii="Open Sans" w:hAnsi="Open Sans" w:cs="Open Sans"/>
        </w:rPr>
      </w:pPr>
    </w:p>
    <w:p w14:paraId="18C2B6C7" w14:textId="77777777" w:rsidR="0042260B" w:rsidRPr="00E0547C" w:rsidRDefault="0042260B" w:rsidP="0042260B">
      <w:pPr>
        <w:pStyle w:val="BodyText"/>
        <w:numPr>
          <w:ilvl w:val="0"/>
          <w:numId w:val="18"/>
        </w:numPr>
        <w:ind w:right="440"/>
        <w:rPr>
          <w:rFonts w:ascii="Open Sans" w:hAnsi="Open Sans" w:cs="Open Sans"/>
        </w:rPr>
      </w:pPr>
      <w:r w:rsidRPr="00E0547C">
        <w:rPr>
          <w:rFonts w:ascii="Open Sans" w:hAnsi="Open Sans" w:cs="Open Sans"/>
        </w:rPr>
        <w:t>Engineering Criteria Manual</w:t>
      </w:r>
      <w:r>
        <w:rPr>
          <w:rFonts w:ascii="Open Sans" w:hAnsi="Open Sans" w:cs="Open Sans"/>
        </w:rPr>
        <w:t xml:space="preserve"> </w:t>
      </w:r>
      <w:r w:rsidRPr="00E0547C">
        <w:rPr>
          <w:rFonts w:ascii="Open Sans" w:hAnsi="Open Sans" w:cs="Open Sans"/>
        </w:rPr>
        <w:t xml:space="preserve">(ECM) Deviations. </w:t>
      </w:r>
    </w:p>
    <w:p w14:paraId="00EAC1BF" w14:textId="77777777" w:rsidR="0042260B" w:rsidRDefault="0042260B" w:rsidP="0042260B">
      <w:pPr>
        <w:pStyle w:val="BodyText"/>
        <w:ind w:left="315" w:right="440"/>
        <w:rPr>
          <w:rFonts w:ascii="Open Sans" w:hAnsi="Open Sans" w:cs="Open Sans"/>
        </w:rPr>
      </w:pPr>
      <w:r w:rsidRPr="00E0547C">
        <w:rPr>
          <w:rFonts w:ascii="Open Sans" w:hAnsi="Open Sans" w:cs="Open Sans"/>
        </w:rPr>
        <w:t xml:space="preserve">The fee for any additional ECM deviation requests (more than two per land use application) - $1483.00 each per current Fee Schedule. Please note ECM deviation requests may result in additional processing and project review time. ECM Deviations should be submitted prior to the initial Site Development Plan or Final Plat submittal to preclude changes having to be made to engineering plans and documents if the deviation is not approved. Submission of an ECM deviation request does not imply or guarantee that the deviation will be approved.  An ECM Deviation form must be submitted to include complete exhibits and justification excluding cost with supporting engineering criteria.  If there are questions about ECM Deviation requests, please contact DPW Development Review Services and the Engineer of the Day.    </w:t>
      </w:r>
    </w:p>
    <w:p w14:paraId="49175A82" w14:textId="77777777" w:rsidR="0042260B" w:rsidRPr="00E0547C" w:rsidRDefault="0042260B" w:rsidP="0042260B">
      <w:pPr>
        <w:pStyle w:val="BodyText"/>
        <w:ind w:left="315" w:right="440"/>
        <w:rPr>
          <w:rFonts w:ascii="Open Sans" w:hAnsi="Open Sans" w:cs="Open Sans"/>
        </w:rPr>
      </w:pPr>
    </w:p>
    <w:p w14:paraId="1FF807D1" w14:textId="77777777" w:rsidR="0042260B" w:rsidRDefault="0042260B" w:rsidP="0042260B">
      <w:pPr>
        <w:pStyle w:val="BodyText"/>
        <w:spacing w:before="0"/>
        <w:ind w:left="315" w:right="440"/>
        <w:rPr>
          <w:rFonts w:ascii="Open Sans" w:hAnsi="Open Sans" w:cs="Open Sans"/>
        </w:rPr>
      </w:pPr>
      <w:r w:rsidRPr="008C3910">
        <w:rPr>
          <w:rFonts w:ascii="Open Sans" w:hAnsi="Open Sans" w:cs="Open Sans"/>
        </w:rPr>
        <w:t>-The fee for any additional waiver/deviation requests (more than two) - $550.00 each. Please note that requests for waivers and/or deviations may result in additional processing/review delay.</w:t>
      </w:r>
    </w:p>
    <w:p w14:paraId="0950B306" w14:textId="77777777" w:rsidR="0042260B" w:rsidRPr="008C3910" w:rsidRDefault="0042260B" w:rsidP="0042260B">
      <w:pPr>
        <w:pStyle w:val="BodyText"/>
        <w:spacing w:before="0"/>
        <w:ind w:left="315" w:right="440"/>
        <w:rPr>
          <w:rFonts w:ascii="Open Sans" w:hAnsi="Open Sans" w:cs="Open Sans"/>
        </w:rPr>
      </w:pPr>
    </w:p>
    <w:p w14:paraId="77F09557" w14:textId="77777777" w:rsidR="0042260B" w:rsidRDefault="0042260B" w:rsidP="0042260B">
      <w:pPr>
        <w:pStyle w:val="BodyText"/>
        <w:spacing w:before="0"/>
        <w:ind w:left="315" w:right="1201"/>
        <w:rPr>
          <w:rFonts w:ascii="Open Sans" w:hAnsi="Open Sans" w:cs="Open Sans"/>
        </w:rPr>
      </w:pPr>
      <w:r w:rsidRPr="008C3910">
        <w:rPr>
          <w:rFonts w:ascii="Open Sans" w:hAnsi="Open Sans" w:cs="Open Sans"/>
        </w:rPr>
        <w:t>-All items requested must accompany the submittal for it to be complete, prior to payment request or the submittal will not be complete and ready for review agencies.</w:t>
      </w:r>
    </w:p>
    <w:p w14:paraId="639E123B" w14:textId="77777777" w:rsidR="0042260B" w:rsidRPr="008C3910" w:rsidRDefault="0042260B" w:rsidP="0042260B">
      <w:pPr>
        <w:pStyle w:val="BodyText"/>
        <w:spacing w:before="0"/>
        <w:ind w:left="315" w:right="1201"/>
        <w:rPr>
          <w:rFonts w:ascii="Open Sans" w:hAnsi="Open Sans" w:cs="Open Sans"/>
        </w:rPr>
      </w:pPr>
    </w:p>
    <w:p w14:paraId="422E435D" w14:textId="77777777" w:rsidR="0042260B" w:rsidRDefault="0042260B" w:rsidP="0042260B">
      <w:pPr>
        <w:pStyle w:val="BodyText"/>
        <w:spacing w:before="0"/>
        <w:ind w:left="315" w:right="318"/>
        <w:rPr>
          <w:rFonts w:ascii="Open Sans" w:hAnsi="Open Sans" w:cs="Open Sans"/>
        </w:rPr>
      </w:pPr>
      <w:r w:rsidRPr="008C3910">
        <w:rPr>
          <w:rFonts w:ascii="Open Sans" w:hAnsi="Open Sans" w:cs="Open Sans"/>
        </w:rPr>
        <w:t xml:space="preserve">-A temporary use permit shall be applied for and approved for any staging area associated with development, such as a sales office, construction trailer, or contractor's equipment </w:t>
      </w:r>
      <w:r w:rsidRPr="008C3910">
        <w:rPr>
          <w:rFonts w:ascii="Open Sans" w:hAnsi="Open Sans" w:cs="Open Sans"/>
        </w:rPr>
        <w:lastRenderedPageBreak/>
        <w:t xml:space="preserve">yard, prior to scheduling of the pre-construction meeting with El Paso County Planning and Community Development. If a Planned Unit Development is proposed, the temporary staging area should be shown on the development </w:t>
      </w:r>
      <w:proofErr w:type="gramStart"/>
      <w:r w:rsidRPr="008C3910">
        <w:rPr>
          <w:rFonts w:ascii="Open Sans" w:hAnsi="Open Sans" w:cs="Open Sans"/>
        </w:rPr>
        <w:t>guideline</w:t>
      </w:r>
      <w:proofErr w:type="gramEnd"/>
      <w:r w:rsidRPr="008C3910">
        <w:rPr>
          <w:rFonts w:ascii="Open Sans" w:hAnsi="Open Sans" w:cs="Open Sans"/>
        </w:rPr>
        <w:t xml:space="preserve"> and phasing plan.</w:t>
      </w:r>
    </w:p>
    <w:p w14:paraId="03DB3023" w14:textId="77777777" w:rsidR="0042260B" w:rsidRPr="008C3910" w:rsidRDefault="0042260B" w:rsidP="0042260B">
      <w:pPr>
        <w:pStyle w:val="BodyText"/>
        <w:spacing w:before="0"/>
        <w:ind w:left="315" w:right="318"/>
        <w:rPr>
          <w:rFonts w:ascii="Open Sans" w:hAnsi="Open Sans" w:cs="Open Sans"/>
        </w:rPr>
      </w:pPr>
    </w:p>
    <w:p w14:paraId="0AD27108" w14:textId="77777777" w:rsidR="0042260B" w:rsidRDefault="0042260B" w:rsidP="0042260B">
      <w:pPr>
        <w:pStyle w:val="BodyText"/>
        <w:spacing w:before="0"/>
        <w:ind w:left="315"/>
        <w:rPr>
          <w:rFonts w:ascii="Open Sans" w:hAnsi="Open Sans" w:cs="Open Sans"/>
        </w:rPr>
      </w:pPr>
      <w:r w:rsidRPr="008C3910">
        <w:rPr>
          <w:rFonts w:ascii="Open Sans" w:hAnsi="Open Sans" w:cs="Open Sans"/>
        </w:rPr>
        <w:t>-All prospective timelines for review are subject to departmental staffing and workload.</w:t>
      </w:r>
    </w:p>
    <w:p w14:paraId="4646E9DE" w14:textId="77777777" w:rsidR="0042260B" w:rsidRPr="008C3910" w:rsidRDefault="0042260B" w:rsidP="0042260B">
      <w:pPr>
        <w:pStyle w:val="BodyText"/>
        <w:spacing w:before="0"/>
        <w:ind w:left="315"/>
        <w:rPr>
          <w:rFonts w:ascii="Open Sans" w:hAnsi="Open Sans" w:cs="Open Sans"/>
        </w:rPr>
      </w:pPr>
    </w:p>
    <w:p w14:paraId="2986B8B3"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xml:space="preserve">-Early Assistance is valid for 12 months from </w:t>
      </w:r>
      <w:proofErr w:type="gramStart"/>
      <w:r w:rsidRPr="008C3910">
        <w:rPr>
          <w:rFonts w:ascii="Open Sans" w:hAnsi="Open Sans" w:cs="Open Sans"/>
        </w:rPr>
        <w:t>submittal of</w:t>
      </w:r>
      <w:proofErr w:type="gramEnd"/>
      <w:r w:rsidRPr="008C3910">
        <w:rPr>
          <w:rFonts w:ascii="Open Sans" w:hAnsi="Open Sans" w:cs="Open Sans"/>
        </w:rPr>
        <w:t xml:space="preserve"> the EA application. If a project submittal is not received within 12 months, a new EA meeting may be required. An audio/video copy of the meeting is available in EDARP within the EA folder.</w:t>
      </w:r>
    </w:p>
    <w:p w14:paraId="306876B5" w14:textId="77777777" w:rsidR="0042260B" w:rsidRPr="008C3910" w:rsidRDefault="0042260B" w:rsidP="0042260B">
      <w:pPr>
        <w:pStyle w:val="BodyText"/>
        <w:spacing w:before="0"/>
        <w:ind w:left="315" w:right="427"/>
        <w:rPr>
          <w:rFonts w:ascii="Open Sans" w:hAnsi="Open Sans" w:cs="Open Sans"/>
        </w:rPr>
      </w:pPr>
    </w:p>
    <w:p w14:paraId="329EC2C4"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Applications scheduled for public hearings may be heard as a regular item at the request of staff or a hearing body member.</w:t>
      </w:r>
    </w:p>
    <w:p w14:paraId="0FA297D9" w14:textId="77777777" w:rsidR="0042260B" w:rsidRPr="008C3910" w:rsidRDefault="0042260B" w:rsidP="0042260B">
      <w:pPr>
        <w:pStyle w:val="BodyText"/>
        <w:spacing w:before="0"/>
        <w:ind w:left="315" w:right="427"/>
        <w:rPr>
          <w:rFonts w:ascii="Open Sans" w:hAnsi="Open Sans" w:cs="Open Sans"/>
        </w:rPr>
      </w:pPr>
    </w:p>
    <w:p w14:paraId="6BA80D9C" w14:textId="77777777" w:rsidR="0042260B" w:rsidRPr="008C3910" w:rsidRDefault="0042260B" w:rsidP="0042260B">
      <w:pPr>
        <w:pStyle w:val="BodyText"/>
        <w:spacing w:before="0"/>
        <w:ind w:left="315" w:right="427"/>
        <w:rPr>
          <w:rFonts w:ascii="Open Sans" w:hAnsi="Open Sans" w:cs="Open Sans"/>
        </w:rPr>
      </w:pPr>
      <w:r w:rsidRPr="008C3910">
        <w:rPr>
          <w:rFonts w:ascii="Open Sans" w:hAnsi="Open Sans" w:cs="Open Sans"/>
        </w:rPr>
        <w:t>- Any comments or commitments made by any member of the County Staff during this early assistance meeting are only preliminary in nature and should not be relied upon by the applicant. All prospective applicants should be informed that formal comments cannot be made by staff until after the application is submitted.</w:t>
      </w:r>
    </w:p>
    <w:p w14:paraId="2CA94F45" w14:textId="10233BBD" w:rsidR="00714533" w:rsidRPr="008C3910" w:rsidRDefault="00714533" w:rsidP="00714533">
      <w:pPr>
        <w:pStyle w:val="BodyText"/>
        <w:spacing w:before="0"/>
        <w:ind w:left="315" w:right="427"/>
        <w:rPr>
          <w:rFonts w:ascii="Open Sans" w:hAnsi="Open Sans" w:cs="Open Sans"/>
        </w:rPr>
      </w:pPr>
    </w:p>
    <w:sectPr w:rsidR="00714533" w:rsidRPr="008C3910" w:rsidSect="0094623F">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EB30C" w14:textId="77777777" w:rsidR="000F79F3" w:rsidRDefault="000F79F3" w:rsidP="0092118F">
      <w:r>
        <w:separator/>
      </w:r>
    </w:p>
  </w:endnote>
  <w:endnote w:type="continuationSeparator" w:id="0">
    <w:p w14:paraId="6E4B7BCC" w14:textId="77777777" w:rsidR="000F79F3" w:rsidRDefault="000F79F3" w:rsidP="00921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AEEBC" w14:textId="77777777" w:rsidR="000F79F3" w:rsidRDefault="000F79F3" w:rsidP="0092118F">
      <w:r>
        <w:separator/>
      </w:r>
    </w:p>
  </w:footnote>
  <w:footnote w:type="continuationSeparator" w:id="0">
    <w:p w14:paraId="0BA024AB" w14:textId="77777777" w:rsidR="000F79F3" w:rsidRDefault="000F79F3" w:rsidP="00921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9CCF8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A8E4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680F00"/>
    <w:multiLevelType w:val="hybridMultilevel"/>
    <w:tmpl w:val="26B2D0EE"/>
    <w:lvl w:ilvl="0" w:tplc="B8A4FD3E">
      <w:numFmt w:val="bullet"/>
      <w:lvlText w:val="☐"/>
      <w:lvlJc w:val="left"/>
      <w:pPr>
        <w:ind w:left="660" w:hanging="308"/>
      </w:pPr>
      <w:rPr>
        <w:rFonts w:ascii="MS Gothic" w:eastAsia="MS Gothic" w:hAnsi="MS Gothic" w:cs="MS Gothic" w:hint="default"/>
        <w:w w:val="100"/>
        <w:sz w:val="24"/>
        <w:szCs w:val="24"/>
        <w:lang w:val="en-US" w:eastAsia="en-US" w:bidi="en-US"/>
      </w:rPr>
    </w:lvl>
    <w:lvl w:ilvl="1" w:tplc="F16C79F4">
      <w:numFmt w:val="bullet"/>
      <w:lvlText w:val="•"/>
      <w:lvlJc w:val="left"/>
      <w:pPr>
        <w:ind w:left="1576" w:hanging="308"/>
      </w:pPr>
      <w:rPr>
        <w:rFonts w:hint="default"/>
        <w:lang w:val="en-US" w:eastAsia="en-US" w:bidi="en-US"/>
      </w:rPr>
    </w:lvl>
    <w:lvl w:ilvl="2" w:tplc="20604FBC">
      <w:numFmt w:val="bullet"/>
      <w:lvlText w:val="•"/>
      <w:lvlJc w:val="left"/>
      <w:pPr>
        <w:ind w:left="2492" w:hanging="308"/>
      </w:pPr>
      <w:rPr>
        <w:rFonts w:hint="default"/>
        <w:lang w:val="en-US" w:eastAsia="en-US" w:bidi="en-US"/>
      </w:rPr>
    </w:lvl>
    <w:lvl w:ilvl="3" w:tplc="3FFE4C4E">
      <w:numFmt w:val="bullet"/>
      <w:lvlText w:val="•"/>
      <w:lvlJc w:val="left"/>
      <w:pPr>
        <w:ind w:left="3408" w:hanging="308"/>
      </w:pPr>
      <w:rPr>
        <w:rFonts w:hint="default"/>
        <w:lang w:val="en-US" w:eastAsia="en-US" w:bidi="en-US"/>
      </w:rPr>
    </w:lvl>
    <w:lvl w:ilvl="4" w:tplc="A50089B2">
      <w:numFmt w:val="bullet"/>
      <w:lvlText w:val="•"/>
      <w:lvlJc w:val="left"/>
      <w:pPr>
        <w:ind w:left="4324" w:hanging="308"/>
      </w:pPr>
      <w:rPr>
        <w:rFonts w:hint="default"/>
        <w:lang w:val="en-US" w:eastAsia="en-US" w:bidi="en-US"/>
      </w:rPr>
    </w:lvl>
    <w:lvl w:ilvl="5" w:tplc="FB801D2C">
      <w:numFmt w:val="bullet"/>
      <w:lvlText w:val="•"/>
      <w:lvlJc w:val="left"/>
      <w:pPr>
        <w:ind w:left="5240" w:hanging="308"/>
      </w:pPr>
      <w:rPr>
        <w:rFonts w:hint="default"/>
        <w:lang w:val="en-US" w:eastAsia="en-US" w:bidi="en-US"/>
      </w:rPr>
    </w:lvl>
    <w:lvl w:ilvl="6" w:tplc="814CE8C2">
      <w:numFmt w:val="bullet"/>
      <w:lvlText w:val="•"/>
      <w:lvlJc w:val="left"/>
      <w:pPr>
        <w:ind w:left="6156" w:hanging="308"/>
      </w:pPr>
      <w:rPr>
        <w:rFonts w:hint="default"/>
        <w:lang w:val="en-US" w:eastAsia="en-US" w:bidi="en-US"/>
      </w:rPr>
    </w:lvl>
    <w:lvl w:ilvl="7" w:tplc="033C7750">
      <w:numFmt w:val="bullet"/>
      <w:lvlText w:val="•"/>
      <w:lvlJc w:val="left"/>
      <w:pPr>
        <w:ind w:left="7072" w:hanging="308"/>
      </w:pPr>
      <w:rPr>
        <w:rFonts w:hint="default"/>
        <w:lang w:val="en-US" w:eastAsia="en-US" w:bidi="en-US"/>
      </w:rPr>
    </w:lvl>
    <w:lvl w:ilvl="8" w:tplc="A08A732E">
      <w:numFmt w:val="bullet"/>
      <w:lvlText w:val="•"/>
      <w:lvlJc w:val="left"/>
      <w:pPr>
        <w:ind w:left="7988" w:hanging="308"/>
      </w:pPr>
      <w:rPr>
        <w:rFonts w:hint="default"/>
        <w:lang w:val="en-US" w:eastAsia="en-US" w:bidi="en-US"/>
      </w:rPr>
    </w:lvl>
  </w:abstractNum>
  <w:abstractNum w:abstractNumId="3" w15:restartNumberingAfterBreak="0">
    <w:nsid w:val="0C5131B7"/>
    <w:multiLevelType w:val="hybridMultilevel"/>
    <w:tmpl w:val="7DAC9632"/>
    <w:lvl w:ilvl="0" w:tplc="8EB8BC5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4" w15:restartNumberingAfterBreak="0">
    <w:nsid w:val="0D5811D9"/>
    <w:multiLevelType w:val="hybridMultilevel"/>
    <w:tmpl w:val="4DD8D512"/>
    <w:lvl w:ilvl="0" w:tplc="3F62DEEA">
      <w:start w:val="3"/>
      <w:numFmt w:val="bullet"/>
      <w:lvlText w:val="-"/>
      <w:lvlJc w:val="left"/>
      <w:pPr>
        <w:ind w:left="720" w:hanging="360"/>
      </w:pPr>
      <w:rPr>
        <w:rFonts w:ascii="Open Sans" w:eastAsia="Arial" w:hAnsi="Open Sans" w:cs="Open San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72F2716"/>
    <w:multiLevelType w:val="multilevel"/>
    <w:tmpl w:val="85D8375E"/>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1F20ED"/>
    <w:multiLevelType w:val="hybridMultilevel"/>
    <w:tmpl w:val="20E0933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556769"/>
    <w:multiLevelType w:val="hybridMultilevel"/>
    <w:tmpl w:val="FA0AE244"/>
    <w:lvl w:ilvl="0" w:tplc="E4E011CA">
      <w:start w:val="3"/>
      <w:numFmt w:val="bullet"/>
      <w:lvlText w:val=""/>
      <w:lvlJc w:val="left"/>
      <w:pPr>
        <w:ind w:left="360" w:hanging="360"/>
      </w:pPr>
      <w:rPr>
        <w:rFonts w:ascii="Symbol" w:eastAsia="Arial" w:hAnsi="Symbol" w:cs="Open San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CB70E0"/>
    <w:multiLevelType w:val="multilevel"/>
    <w:tmpl w:val="221AA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D61F27"/>
    <w:multiLevelType w:val="hybridMultilevel"/>
    <w:tmpl w:val="80943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AC1D81"/>
    <w:multiLevelType w:val="hybridMultilevel"/>
    <w:tmpl w:val="6BBA3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7574B3"/>
    <w:multiLevelType w:val="hybridMultilevel"/>
    <w:tmpl w:val="6B9250E0"/>
    <w:lvl w:ilvl="0" w:tplc="0B04D308">
      <w:start w:val="44"/>
      <w:numFmt w:val="bullet"/>
      <w:lvlText w:val=""/>
      <w:lvlJc w:val="left"/>
      <w:pPr>
        <w:ind w:left="720" w:hanging="360"/>
      </w:pPr>
      <w:rPr>
        <w:rFonts w:ascii="Symbol" w:eastAsia="Arial" w:hAnsi="Symbol" w:cs="Open San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984325"/>
    <w:multiLevelType w:val="hybridMultilevel"/>
    <w:tmpl w:val="B322D53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0D02C7"/>
    <w:multiLevelType w:val="hybridMultilevel"/>
    <w:tmpl w:val="7BB8C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A52F06"/>
    <w:multiLevelType w:val="hybridMultilevel"/>
    <w:tmpl w:val="7A6613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F65AD"/>
    <w:multiLevelType w:val="hybridMultilevel"/>
    <w:tmpl w:val="5ED0D9AA"/>
    <w:lvl w:ilvl="0" w:tplc="04090001">
      <w:start w:val="1"/>
      <w:numFmt w:val="bullet"/>
      <w:lvlText w:val=""/>
      <w:lvlJc w:val="left"/>
      <w:pPr>
        <w:ind w:left="1020" w:hanging="360"/>
      </w:pPr>
      <w:rPr>
        <w:rFonts w:ascii="Symbol" w:hAnsi="Symbol"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6" w15:restartNumberingAfterBreak="0">
    <w:nsid w:val="4A015873"/>
    <w:multiLevelType w:val="hybridMultilevel"/>
    <w:tmpl w:val="E2162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AAD1A97"/>
    <w:multiLevelType w:val="hybridMultilevel"/>
    <w:tmpl w:val="E3305DBC"/>
    <w:lvl w:ilvl="0" w:tplc="89DC65B8">
      <w:start w:val="1"/>
      <w:numFmt w:val="bullet"/>
      <w:lvlText w:val="-"/>
      <w:lvlJc w:val="left"/>
      <w:pPr>
        <w:ind w:left="720" w:hanging="360"/>
      </w:pPr>
      <w:rPr>
        <w:rFonts w:ascii="Helvetica" w:eastAsia="Arial" w:hAnsi="Helvetica"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A1378B"/>
    <w:multiLevelType w:val="hybridMultilevel"/>
    <w:tmpl w:val="CEE24B0E"/>
    <w:lvl w:ilvl="0" w:tplc="4C969C68">
      <w:numFmt w:val="bullet"/>
      <w:lvlText w:val="-"/>
      <w:lvlJc w:val="left"/>
      <w:pPr>
        <w:ind w:left="675" w:hanging="360"/>
      </w:pPr>
      <w:rPr>
        <w:rFonts w:ascii="Open Sans" w:eastAsia="Arial" w:hAnsi="Open Sans" w:cs="Open Sans"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9" w15:restartNumberingAfterBreak="0">
    <w:nsid w:val="4C1E5EC1"/>
    <w:multiLevelType w:val="hybridMultilevel"/>
    <w:tmpl w:val="D0B403BC"/>
    <w:lvl w:ilvl="0" w:tplc="5034550A">
      <w:start w:val="5"/>
      <w:numFmt w:val="bullet"/>
      <w:lvlText w:val="-"/>
      <w:lvlJc w:val="left"/>
      <w:pPr>
        <w:ind w:left="675" w:hanging="360"/>
      </w:pPr>
      <w:rPr>
        <w:rFonts w:ascii="Arial" w:eastAsia="Arial" w:hAnsi="Arial" w:cs="Aria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20" w15:restartNumberingAfterBreak="0">
    <w:nsid w:val="562179A1"/>
    <w:multiLevelType w:val="hybridMultilevel"/>
    <w:tmpl w:val="C1A44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C62A20"/>
    <w:multiLevelType w:val="hybridMultilevel"/>
    <w:tmpl w:val="8116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010EA"/>
    <w:multiLevelType w:val="hybridMultilevel"/>
    <w:tmpl w:val="1088A130"/>
    <w:lvl w:ilvl="0" w:tplc="E1C62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8576C3"/>
    <w:multiLevelType w:val="hybridMultilevel"/>
    <w:tmpl w:val="76A2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4EB5A6F"/>
    <w:multiLevelType w:val="hybridMultilevel"/>
    <w:tmpl w:val="95987582"/>
    <w:lvl w:ilvl="0" w:tplc="485EB3DC">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5BB0260"/>
    <w:multiLevelType w:val="hybridMultilevel"/>
    <w:tmpl w:val="23DC0C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FF3AA5"/>
    <w:multiLevelType w:val="multilevel"/>
    <w:tmpl w:val="F2E25298"/>
    <w:lvl w:ilvl="0">
      <w:start w:val="1"/>
      <w:numFmt w:val="bullet"/>
      <w:lvlText w:val="o"/>
      <w:lvlJc w:val="left"/>
      <w:pPr>
        <w:tabs>
          <w:tab w:val="num" w:pos="360"/>
        </w:tabs>
        <w:ind w:left="360" w:hanging="360"/>
      </w:pPr>
      <w:rPr>
        <w:rFonts w:ascii="Courier New" w:hAnsi="Courier New" w:cs="Courier New"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67AF04D1"/>
    <w:multiLevelType w:val="hybridMultilevel"/>
    <w:tmpl w:val="587AAEF8"/>
    <w:lvl w:ilvl="0" w:tplc="93F4A2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124D0"/>
    <w:multiLevelType w:val="hybridMultilevel"/>
    <w:tmpl w:val="A81CA9A6"/>
    <w:lvl w:ilvl="0" w:tplc="485EB3DC">
      <w:start w:val="1"/>
      <w:numFmt w:val="lowerLetter"/>
      <w:lvlText w:val="(%1)"/>
      <w:lvlJc w:val="left"/>
      <w:pPr>
        <w:ind w:left="720" w:hanging="360"/>
      </w:pPr>
      <w:rPr>
        <w:rFonts w:hint="default"/>
        <w:b/>
        <w:bCs/>
      </w:rPr>
    </w:lvl>
    <w:lvl w:ilvl="1" w:tplc="FA8A2CA0">
      <w:start w:val="1"/>
      <w:numFmt w:val="lowerLetter"/>
      <w:lvlText w:val="(%2)"/>
      <w:lvlJc w:val="left"/>
      <w:pPr>
        <w:ind w:left="1440" w:hanging="360"/>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034947"/>
    <w:multiLevelType w:val="hybridMultilevel"/>
    <w:tmpl w:val="DBDAB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611BB2"/>
    <w:multiLevelType w:val="hybridMultilevel"/>
    <w:tmpl w:val="4D007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364270"/>
    <w:multiLevelType w:val="hybridMultilevel"/>
    <w:tmpl w:val="F086E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CC13AF"/>
    <w:multiLevelType w:val="hybridMultilevel"/>
    <w:tmpl w:val="B142A1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016694"/>
    <w:multiLevelType w:val="hybridMultilevel"/>
    <w:tmpl w:val="D6A4EB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ECE665F"/>
    <w:multiLevelType w:val="hybridMultilevel"/>
    <w:tmpl w:val="203AA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46264294">
    <w:abstractNumId w:val="2"/>
  </w:num>
  <w:num w:numId="2" w16cid:durableId="277105087">
    <w:abstractNumId w:val="15"/>
  </w:num>
  <w:num w:numId="3" w16cid:durableId="779687710">
    <w:abstractNumId w:val="33"/>
  </w:num>
  <w:num w:numId="4" w16cid:durableId="1174805901">
    <w:abstractNumId w:val="29"/>
  </w:num>
  <w:num w:numId="5" w16cid:durableId="1205367536">
    <w:abstractNumId w:val="19"/>
  </w:num>
  <w:num w:numId="6" w16cid:durableId="521019138">
    <w:abstractNumId w:val="3"/>
  </w:num>
  <w:num w:numId="7" w16cid:durableId="493380290">
    <w:abstractNumId w:val="30"/>
  </w:num>
  <w:num w:numId="8" w16cid:durableId="1323122737">
    <w:abstractNumId w:val="0"/>
  </w:num>
  <w:num w:numId="9" w16cid:durableId="1284309213">
    <w:abstractNumId w:val="1"/>
  </w:num>
  <w:num w:numId="10" w16cid:durableId="917667606">
    <w:abstractNumId w:val="27"/>
  </w:num>
  <w:num w:numId="11" w16cid:durableId="1054162859">
    <w:abstractNumId w:val="20"/>
  </w:num>
  <w:num w:numId="12" w16cid:durableId="163789365">
    <w:abstractNumId w:val="16"/>
  </w:num>
  <w:num w:numId="13" w16cid:durableId="385567032">
    <w:abstractNumId w:val="9"/>
  </w:num>
  <w:num w:numId="14" w16cid:durableId="733356381">
    <w:abstractNumId w:val="24"/>
  </w:num>
  <w:num w:numId="15" w16cid:durableId="1062094621">
    <w:abstractNumId w:val="28"/>
  </w:num>
  <w:num w:numId="16" w16cid:durableId="2083673062">
    <w:abstractNumId w:val="22"/>
  </w:num>
  <w:num w:numId="17" w16cid:durableId="266079940">
    <w:abstractNumId w:val="4"/>
  </w:num>
  <w:num w:numId="18" w16cid:durableId="688140274">
    <w:abstractNumId w:val="18"/>
  </w:num>
  <w:num w:numId="19" w16cid:durableId="769862443">
    <w:abstractNumId w:val="17"/>
  </w:num>
  <w:num w:numId="20" w16cid:durableId="2130391936">
    <w:abstractNumId w:val="11"/>
  </w:num>
  <w:num w:numId="21" w16cid:durableId="1804039271">
    <w:abstractNumId w:val="21"/>
  </w:num>
  <w:num w:numId="22" w16cid:durableId="1355576692">
    <w:abstractNumId w:val="10"/>
  </w:num>
  <w:num w:numId="23" w16cid:durableId="220673349">
    <w:abstractNumId w:val="23"/>
  </w:num>
  <w:num w:numId="24" w16cid:durableId="587858418">
    <w:abstractNumId w:val="13"/>
  </w:num>
  <w:num w:numId="25" w16cid:durableId="258560392">
    <w:abstractNumId w:val="6"/>
  </w:num>
  <w:num w:numId="26" w16cid:durableId="583729471">
    <w:abstractNumId w:val="31"/>
  </w:num>
  <w:num w:numId="27" w16cid:durableId="850804841">
    <w:abstractNumId w:val="5"/>
  </w:num>
  <w:num w:numId="28" w16cid:durableId="966351488">
    <w:abstractNumId w:val="8"/>
  </w:num>
  <w:num w:numId="29" w16cid:durableId="1832941762">
    <w:abstractNumId w:val="34"/>
  </w:num>
  <w:num w:numId="30" w16cid:durableId="356976158">
    <w:abstractNumId w:val="26"/>
  </w:num>
  <w:num w:numId="31" w16cid:durableId="1387333950">
    <w:abstractNumId w:val="14"/>
  </w:num>
  <w:num w:numId="32" w16cid:durableId="414209916">
    <w:abstractNumId w:val="32"/>
  </w:num>
  <w:num w:numId="33" w16cid:durableId="1767338137">
    <w:abstractNumId w:val="25"/>
  </w:num>
  <w:num w:numId="34" w16cid:durableId="1301962557">
    <w:abstractNumId w:val="7"/>
  </w:num>
  <w:num w:numId="35" w16cid:durableId="6886012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371"/>
    <w:rsid w:val="000012B1"/>
    <w:rsid w:val="0000278B"/>
    <w:rsid w:val="00023070"/>
    <w:rsid w:val="000260DB"/>
    <w:rsid w:val="000268C9"/>
    <w:rsid w:val="000402E0"/>
    <w:rsid w:val="00040611"/>
    <w:rsid w:val="00045D6E"/>
    <w:rsid w:val="00050385"/>
    <w:rsid w:val="000563C1"/>
    <w:rsid w:val="00057A54"/>
    <w:rsid w:val="00057B64"/>
    <w:rsid w:val="000600D6"/>
    <w:rsid w:val="00062001"/>
    <w:rsid w:val="0006398B"/>
    <w:rsid w:val="00063D2F"/>
    <w:rsid w:val="00066D81"/>
    <w:rsid w:val="00074B38"/>
    <w:rsid w:val="00080B42"/>
    <w:rsid w:val="00082A21"/>
    <w:rsid w:val="00086FF5"/>
    <w:rsid w:val="000B4A1D"/>
    <w:rsid w:val="000D43F5"/>
    <w:rsid w:val="000D5552"/>
    <w:rsid w:val="000D7335"/>
    <w:rsid w:val="000D7ADA"/>
    <w:rsid w:val="000E5C20"/>
    <w:rsid w:val="000E7AFD"/>
    <w:rsid w:val="000F3D5E"/>
    <w:rsid w:val="000F3F6B"/>
    <w:rsid w:val="000F76BF"/>
    <w:rsid w:val="000F79F3"/>
    <w:rsid w:val="0010014D"/>
    <w:rsid w:val="00111AAF"/>
    <w:rsid w:val="0011573E"/>
    <w:rsid w:val="00126FE6"/>
    <w:rsid w:val="0014528D"/>
    <w:rsid w:val="0015058F"/>
    <w:rsid w:val="00152890"/>
    <w:rsid w:val="001545C2"/>
    <w:rsid w:val="00161AE1"/>
    <w:rsid w:val="001718D8"/>
    <w:rsid w:val="0017312D"/>
    <w:rsid w:val="00177C80"/>
    <w:rsid w:val="00185422"/>
    <w:rsid w:val="001B0606"/>
    <w:rsid w:val="001B4137"/>
    <w:rsid w:val="001B41C6"/>
    <w:rsid w:val="001B5261"/>
    <w:rsid w:val="001C7C95"/>
    <w:rsid w:val="001D1510"/>
    <w:rsid w:val="001D1C29"/>
    <w:rsid w:val="001D7CDF"/>
    <w:rsid w:val="001E606E"/>
    <w:rsid w:val="001E62EA"/>
    <w:rsid w:val="001F36A9"/>
    <w:rsid w:val="00203CD9"/>
    <w:rsid w:val="00204E09"/>
    <w:rsid w:val="00205BF6"/>
    <w:rsid w:val="0020658C"/>
    <w:rsid w:val="00212004"/>
    <w:rsid w:val="0021298F"/>
    <w:rsid w:val="00224135"/>
    <w:rsid w:val="00227056"/>
    <w:rsid w:val="00227D71"/>
    <w:rsid w:val="00261F27"/>
    <w:rsid w:val="00266AF9"/>
    <w:rsid w:val="00273F99"/>
    <w:rsid w:val="00275449"/>
    <w:rsid w:val="0027588B"/>
    <w:rsid w:val="002829FD"/>
    <w:rsid w:val="002A6BBA"/>
    <w:rsid w:val="002A7350"/>
    <w:rsid w:val="002B2782"/>
    <w:rsid w:val="002B562B"/>
    <w:rsid w:val="002B5D4A"/>
    <w:rsid w:val="002C3FC6"/>
    <w:rsid w:val="002C49E4"/>
    <w:rsid w:val="002E24B5"/>
    <w:rsid w:val="002F141D"/>
    <w:rsid w:val="002F393A"/>
    <w:rsid w:val="00300AE9"/>
    <w:rsid w:val="003021FF"/>
    <w:rsid w:val="00305A88"/>
    <w:rsid w:val="00307AC0"/>
    <w:rsid w:val="00307D9F"/>
    <w:rsid w:val="003110D5"/>
    <w:rsid w:val="003217B5"/>
    <w:rsid w:val="00326D76"/>
    <w:rsid w:val="00327D51"/>
    <w:rsid w:val="00331AAB"/>
    <w:rsid w:val="00344474"/>
    <w:rsid w:val="00375F65"/>
    <w:rsid w:val="00382660"/>
    <w:rsid w:val="0039016D"/>
    <w:rsid w:val="003A39E4"/>
    <w:rsid w:val="003B182A"/>
    <w:rsid w:val="003C2BAA"/>
    <w:rsid w:val="003C3CFA"/>
    <w:rsid w:val="003D2BFD"/>
    <w:rsid w:val="003D3AE5"/>
    <w:rsid w:val="003F2760"/>
    <w:rsid w:val="004073A5"/>
    <w:rsid w:val="0042260B"/>
    <w:rsid w:val="00422698"/>
    <w:rsid w:val="00433936"/>
    <w:rsid w:val="004347B2"/>
    <w:rsid w:val="004355AD"/>
    <w:rsid w:val="00443BB0"/>
    <w:rsid w:val="00446B60"/>
    <w:rsid w:val="004555A3"/>
    <w:rsid w:val="00457732"/>
    <w:rsid w:val="00466E38"/>
    <w:rsid w:val="00467045"/>
    <w:rsid w:val="0046718B"/>
    <w:rsid w:val="00467A65"/>
    <w:rsid w:val="00476984"/>
    <w:rsid w:val="00484B30"/>
    <w:rsid w:val="00486DF1"/>
    <w:rsid w:val="0049547E"/>
    <w:rsid w:val="004B5C25"/>
    <w:rsid w:val="004C1A40"/>
    <w:rsid w:val="004D301E"/>
    <w:rsid w:val="00506797"/>
    <w:rsid w:val="00510777"/>
    <w:rsid w:val="005126E8"/>
    <w:rsid w:val="005128D2"/>
    <w:rsid w:val="005159FA"/>
    <w:rsid w:val="005222CB"/>
    <w:rsid w:val="00522A7A"/>
    <w:rsid w:val="00523AA7"/>
    <w:rsid w:val="00536371"/>
    <w:rsid w:val="00541E8C"/>
    <w:rsid w:val="0054254C"/>
    <w:rsid w:val="00551A00"/>
    <w:rsid w:val="005637F1"/>
    <w:rsid w:val="00566587"/>
    <w:rsid w:val="005707DD"/>
    <w:rsid w:val="00575ADF"/>
    <w:rsid w:val="00582A3D"/>
    <w:rsid w:val="005945CD"/>
    <w:rsid w:val="005946D8"/>
    <w:rsid w:val="00597AFF"/>
    <w:rsid w:val="005E38E2"/>
    <w:rsid w:val="005F6F4B"/>
    <w:rsid w:val="00605CBB"/>
    <w:rsid w:val="00607728"/>
    <w:rsid w:val="00607F35"/>
    <w:rsid w:val="00610FE3"/>
    <w:rsid w:val="00611E87"/>
    <w:rsid w:val="006175E1"/>
    <w:rsid w:val="006355AA"/>
    <w:rsid w:val="00636C18"/>
    <w:rsid w:val="00640434"/>
    <w:rsid w:val="0064335D"/>
    <w:rsid w:val="006538A1"/>
    <w:rsid w:val="0066109B"/>
    <w:rsid w:val="00667E82"/>
    <w:rsid w:val="00690584"/>
    <w:rsid w:val="00691E04"/>
    <w:rsid w:val="00695541"/>
    <w:rsid w:val="00696220"/>
    <w:rsid w:val="006A7856"/>
    <w:rsid w:val="006B4F90"/>
    <w:rsid w:val="006B6E5B"/>
    <w:rsid w:val="006C0879"/>
    <w:rsid w:val="006D13EB"/>
    <w:rsid w:val="006D34C1"/>
    <w:rsid w:val="006E2A66"/>
    <w:rsid w:val="006E2DE8"/>
    <w:rsid w:val="006E6BFE"/>
    <w:rsid w:val="006E6DF5"/>
    <w:rsid w:val="006F5A37"/>
    <w:rsid w:val="007027CC"/>
    <w:rsid w:val="00707E39"/>
    <w:rsid w:val="00714533"/>
    <w:rsid w:val="00714E33"/>
    <w:rsid w:val="0075142C"/>
    <w:rsid w:val="00752608"/>
    <w:rsid w:val="007574BE"/>
    <w:rsid w:val="00761FDF"/>
    <w:rsid w:val="00767012"/>
    <w:rsid w:val="00767B5A"/>
    <w:rsid w:val="00775850"/>
    <w:rsid w:val="00780E1F"/>
    <w:rsid w:val="00787998"/>
    <w:rsid w:val="00787FA0"/>
    <w:rsid w:val="007B349D"/>
    <w:rsid w:val="007C0F54"/>
    <w:rsid w:val="007C1E46"/>
    <w:rsid w:val="007E5EDC"/>
    <w:rsid w:val="007F30EC"/>
    <w:rsid w:val="00801510"/>
    <w:rsid w:val="00815440"/>
    <w:rsid w:val="00816D38"/>
    <w:rsid w:val="00824526"/>
    <w:rsid w:val="00826557"/>
    <w:rsid w:val="00826DE0"/>
    <w:rsid w:val="0083269C"/>
    <w:rsid w:val="008359C0"/>
    <w:rsid w:val="00836018"/>
    <w:rsid w:val="008407C8"/>
    <w:rsid w:val="00850488"/>
    <w:rsid w:val="00853A0F"/>
    <w:rsid w:val="00857360"/>
    <w:rsid w:val="00861A67"/>
    <w:rsid w:val="0088318D"/>
    <w:rsid w:val="008849C6"/>
    <w:rsid w:val="00892C32"/>
    <w:rsid w:val="008937EF"/>
    <w:rsid w:val="00894F1A"/>
    <w:rsid w:val="00896B40"/>
    <w:rsid w:val="008A14E3"/>
    <w:rsid w:val="008A6EEE"/>
    <w:rsid w:val="008B0305"/>
    <w:rsid w:val="008B5461"/>
    <w:rsid w:val="008C01CA"/>
    <w:rsid w:val="008C2E06"/>
    <w:rsid w:val="008C3642"/>
    <w:rsid w:val="008C3848"/>
    <w:rsid w:val="008C3910"/>
    <w:rsid w:val="008D4EED"/>
    <w:rsid w:val="008D51BC"/>
    <w:rsid w:val="008E3B13"/>
    <w:rsid w:val="008F0BA2"/>
    <w:rsid w:val="008F17CB"/>
    <w:rsid w:val="00902883"/>
    <w:rsid w:val="009076D5"/>
    <w:rsid w:val="00914F3D"/>
    <w:rsid w:val="00915A20"/>
    <w:rsid w:val="00916B01"/>
    <w:rsid w:val="0091723B"/>
    <w:rsid w:val="0092118F"/>
    <w:rsid w:val="00925C7A"/>
    <w:rsid w:val="0094623F"/>
    <w:rsid w:val="009479B1"/>
    <w:rsid w:val="009618DD"/>
    <w:rsid w:val="00975AFA"/>
    <w:rsid w:val="00990EAF"/>
    <w:rsid w:val="009920DA"/>
    <w:rsid w:val="00992BC3"/>
    <w:rsid w:val="00996275"/>
    <w:rsid w:val="009A0D98"/>
    <w:rsid w:val="009B4278"/>
    <w:rsid w:val="009C0020"/>
    <w:rsid w:val="009C36BE"/>
    <w:rsid w:val="009C5C9B"/>
    <w:rsid w:val="009D0D89"/>
    <w:rsid w:val="009D1C48"/>
    <w:rsid w:val="009E781D"/>
    <w:rsid w:val="009F0C2C"/>
    <w:rsid w:val="00A007C5"/>
    <w:rsid w:val="00A10FA7"/>
    <w:rsid w:val="00A1119C"/>
    <w:rsid w:val="00A131CE"/>
    <w:rsid w:val="00A23296"/>
    <w:rsid w:val="00A23C30"/>
    <w:rsid w:val="00A3266E"/>
    <w:rsid w:val="00A339A8"/>
    <w:rsid w:val="00A36A07"/>
    <w:rsid w:val="00A42484"/>
    <w:rsid w:val="00A5094C"/>
    <w:rsid w:val="00A5462C"/>
    <w:rsid w:val="00A62F63"/>
    <w:rsid w:val="00A65D30"/>
    <w:rsid w:val="00A65F42"/>
    <w:rsid w:val="00A71A6E"/>
    <w:rsid w:val="00A72B32"/>
    <w:rsid w:val="00A74B8A"/>
    <w:rsid w:val="00A771EC"/>
    <w:rsid w:val="00A83A56"/>
    <w:rsid w:val="00A84C2C"/>
    <w:rsid w:val="00A90650"/>
    <w:rsid w:val="00A9103D"/>
    <w:rsid w:val="00A95075"/>
    <w:rsid w:val="00A96815"/>
    <w:rsid w:val="00AA1897"/>
    <w:rsid w:val="00AA3D50"/>
    <w:rsid w:val="00AB2F1C"/>
    <w:rsid w:val="00AC5B1F"/>
    <w:rsid w:val="00AE1844"/>
    <w:rsid w:val="00AE609F"/>
    <w:rsid w:val="00B11B9F"/>
    <w:rsid w:val="00B15D46"/>
    <w:rsid w:val="00B2253D"/>
    <w:rsid w:val="00B252F7"/>
    <w:rsid w:val="00B32A02"/>
    <w:rsid w:val="00B32C92"/>
    <w:rsid w:val="00B35464"/>
    <w:rsid w:val="00B37E52"/>
    <w:rsid w:val="00B441BA"/>
    <w:rsid w:val="00B53CD9"/>
    <w:rsid w:val="00B6273E"/>
    <w:rsid w:val="00B65555"/>
    <w:rsid w:val="00B710FD"/>
    <w:rsid w:val="00B75F17"/>
    <w:rsid w:val="00B84DB6"/>
    <w:rsid w:val="00B87AD8"/>
    <w:rsid w:val="00BA0518"/>
    <w:rsid w:val="00BA6CE7"/>
    <w:rsid w:val="00BC208D"/>
    <w:rsid w:val="00BC3376"/>
    <w:rsid w:val="00BD4639"/>
    <w:rsid w:val="00BE2F25"/>
    <w:rsid w:val="00BE754B"/>
    <w:rsid w:val="00BF0622"/>
    <w:rsid w:val="00C16F57"/>
    <w:rsid w:val="00C269C4"/>
    <w:rsid w:val="00C2776B"/>
    <w:rsid w:val="00C330DB"/>
    <w:rsid w:val="00C40603"/>
    <w:rsid w:val="00C439F5"/>
    <w:rsid w:val="00C43D06"/>
    <w:rsid w:val="00C622AA"/>
    <w:rsid w:val="00C678AC"/>
    <w:rsid w:val="00C74954"/>
    <w:rsid w:val="00C75712"/>
    <w:rsid w:val="00C82CFC"/>
    <w:rsid w:val="00CB147B"/>
    <w:rsid w:val="00CB6629"/>
    <w:rsid w:val="00CF0A23"/>
    <w:rsid w:val="00CF24B9"/>
    <w:rsid w:val="00CF61DC"/>
    <w:rsid w:val="00D03021"/>
    <w:rsid w:val="00D0409A"/>
    <w:rsid w:val="00D042EA"/>
    <w:rsid w:val="00D17470"/>
    <w:rsid w:val="00D17E5B"/>
    <w:rsid w:val="00D2326D"/>
    <w:rsid w:val="00D331D2"/>
    <w:rsid w:val="00D35F1F"/>
    <w:rsid w:val="00D50717"/>
    <w:rsid w:val="00D60435"/>
    <w:rsid w:val="00D65983"/>
    <w:rsid w:val="00D7383F"/>
    <w:rsid w:val="00D760A8"/>
    <w:rsid w:val="00D812DE"/>
    <w:rsid w:val="00D85C42"/>
    <w:rsid w:val="00D923F0"/>
    <w:rsid w:val="00D92F3C"/>
    <w:rsid w:val="00DA0A0D"/>
    <w:rsid w:val="00DA2A09"/>
    <w:rsid w:val="00DA2F7B"/>
    <w:rsid w:val="00DA71BF"/>
    <w:rsid w:val="00DA78F1"/>
    <w:rsid w:val="00DC08E2"/>
    <w:rsid w:val="00DD2308"/>
    <w:rsid w:val="00DE5C77"/>
    <w:rsid w:val="00DE7E9F"/>
    <w:rsid w:val="00DE7FF7"/>
    <w:rsid w:val="00E009C2"/>
    <w:rsid w:val="00E07877"/>
    <w:rsid w:val="00E36389"/>
    <w:rsid w:val="00E37311"/>
    <w:rsid w:val="00E43F1D"/>
    <w:rsid w:val="00E4622B"/>
    <w:rsid w:val="00E62987"/>
    <w:rsid w:val="00E73B51"/>
    <w:rsid w:val="00E73BE5"/>
    <w:rsid w:val="00E7607F"/>
    <w:rsid w:val="00E769EA"/>
    <w:rsid w:val="00E81ED0"/>
    <w:rsid w:val="00E8384E"/>
    <w:rsid w:val="00E94748"/>
    <w:rsid w:val="00E95604"/>
    <w:rsid w:val="00EA1BC0"/>
    <w:rsid w:val="00EB63CC"/>
    <w:rsid w:val="00EC3EC9"/>
    <w:rsid w:val="00ED5184"/>
    <w:rsid w:val="00ED5408"/>
    <w:rsid w:val="00EF3901"/>
    <w:rsid w:val="00EF42AB"/>
    <w:rsid w:val="00EF4953"/>
    <w:rsid w:val="00F032D7"/>
    <w:rsid w:val="00F13830"/>
    <w:rsid w:val="00F13EC6"/>
    <w:rsid w:val="00F248C1"/>
    <w:rsid w:val="00F24A53"/>
    <w:rsid w:val="00F2633E"/>
    <w:rsid w:val="00F2768B"/>
    <w:rsid w:val="00F31EA3"/>
    <w:rsid w:val="00F33C11"/>
    <w:rsid w:val="00F34EEC"/>
    <w:rsid w:val="00F36B43"/>
    <w:rsid w:val="00F555A9"/>
    <w:rsid w:val="00F57763"/>
    <w:rsid w:val="00F57AA1"/>
    <w:rsid w:val="00F822AE"/>
    <w:rsid w:val="00F86544"/>
    <w:rsid w:val="00F95895"/>
    <w:rsid w:val="00FA00CF"/>
    <w:rsid w:val="00FA7525"/>
    <w:rsid w:val="00FC21E7"/>
    <w:rsid w:val="00FC4744"/>
    <w:rsid w:val="00FE1841"/>
    <w:rsid w:val="00FE4D57"/>
    <w:rsid w:val="00FF0D9C"/>
    <w:rsid w:val="00FF3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C95DEC"/>
  <w15:docId w15:val="{B6C6F38E-96B4-4BFA-A8C9-4CD6CC890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D4A"/>
    <w:rPr>
      <w:rFonts w:ascii="Arial" w:eastAsia="Arial" w:hAnsi="Arial" w:cs="Arial"/>
      <w:lang w:bidi="en-US"/>
    </w:rPr>
  </w:style>
  <w:style w:type="paragraph" w:styleId="Heading1">
    <w:name w:val="heading 1"/>
    <w:basedOn w:val="Normal"/>
    <w:link w:val="Heading1Char"/>
    <w:uiPriority w:val="9"/>
    <w:qFormat/>
    <w:pPr>
      <w:spacing w:before="92"/>
      <w:ind w:left="30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8"/>
    </w:pPr>
    <w:rPr>
      <w:sz w:val="24"/>
      <w:szCs w:val="24"/>
    </w:rPr>
  </w:style>
  <w:style w:type="paragraph" w:styleId="ListParagraph">
    <w:name w:val="List Paragraph"/>
    <w:basedOn w:val="Normal"/>
    <w:uiPriority w:val="34"/>
    <w:qFormat/>
    <w:pPr>
      <w:spacing w:before="5"/>
      <w:ind w:left="660" w:hanging="360"/>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A62F63"/>
    <w:rPr>
      <w:color w:val="808080"/>
    </w:rPr>
  </w:style>
  <w:style w:type="table" w:styleId="TableGrid">
    <w:name w:val="Table Grid"/>
    <w:basedOn w:val="TableNormal"/>
    <w:uiPriority w:val="59"/>
    <w:rsid w:val="00A424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F34EEC"/>
    <w:rPr>
      <w:rFonts w:ascii="Arial" w:eastAsia="Arial" w:hAnsi="Arial" w:cs="Arial"/>
      <w:sz w:val="24"/>
      <w:szCs w:val="24"/>
      <w:lang w:bidi="en-US"/>
    </w:rPr>
  </w:style>
  <w:style w:type="character" w:styleId="Hyperlink">
    <w:name w:val="Hyperlink"/>
    <w:basedOn w:val="DefaultParagraphFont"/>
    <w:uiPriority w:val="99"/>
    <w:unhideWhenUsed/>
    <w:rsid w:val="009E781D"/>
    <w:rPr>
      <w:color w:val="0000FF" w:themeColor="hyperlink"/>
      <w:u w:val="single"/>
    </w:rPr>
  </w:style>
  <w:style w:type="character" w:styleId="UnresolvedMention">
    <w:name w:val="Unresolved Mention"/>
    <w:basedOn w:val="DefaultParagraphFont"/>
    <w:uiPriority w:val="99"/>
    <w:semiHidden/>
    <w:unhideWhenUsed/>
    <w:rsid w:val="009E781D"/>
    <w:rPr>
      <w:color w:val="605E5C"/>
      <w:shd w:val="clear" w:color="auto" w:fill="E1DFDD"/>
    </w:rPr>
  </w:style>
  <w:style w:type="paragraph" w:styleId="Header">
    <w:name w:val="header"/>
    <w:basedOn w:val="Normal"/>
    <w:link w:val="HeaderChar"/>
    <w:uiPriority w:val="99"/>
    <w:unhideWhenUsed/>
    <w:rsid w:val="0092118F"/>
    <w:pPr>
      <w:tabs>
        <w:tab w:val="center" w:pos="4680"/>
        <w:tab w:val="right" w:pos="9360"/>
      </w:tabs>
    </w:pPr>
  </w:style>
  <w:style w:type="character" w:customStyle="1" w:styleId="HeaderChar">
    <w:name w:val="Header Char"/>
    <w:basedOn w:val="DefaultParagraphFont"/>
    <w:link w:val="Header"/>
    <w:uiPriority w:val="99"/>
    <w:rsid w:val="0092118F"/>
    <w:rPr>
      <w:rFonts w:ascii="Arial" w:eastAsia="Arial" w:hAnsi="Arial" w:cs="Arial"/>
      <w:lang w:bidi="en-US"/>
    </w:rPr>
  </w:style>
  <w:style w:type="paragraph" w:styleId="Footer">
    <w:name w:val="footer"/>
    <w:basedOn w:val="Normal"/>
    <w:link w:val="FooterChar"/>
    <w:uiPriority w:val="99"/>
    <w:unhideWhenUsed/>
    <w:rsid w:val="0092118F"/>
    <w:pPr>
      <w:tabs>
        <w:tab w:val="center" w:pos="4680"/>
        <w:tab w:val="right" w:pos="9360"/>
      </w:tabs>
    </w:pPr>
  </w:style>
  <w:style w:type="character" w:customStyle="1" w:styleId="FooterChar">
    <w:name w:val="Footer Char"/>
    <w:basedOn w:val="DefaultParagraphFont"/>
    <w:link w:val="Footer"/>
    <w:uiPriority w:val="99"/>
    <w:rsid w:val="0092118F"/>
    <w:rPr>
      <w:rFonts w:ascii="Arial" w:eastAsia="Arial" w:hAnsi="Arial" w:cs="Arial"/>
      <w:lang w:bidi="en-US"/>
    </w:rPr>
  </w:style>
  <w:style w:type="table" w:customStyle="1" w:styleId="TableGrid1">
    <w:name w:val="Table Grid1"/>
    <w:basedOn w:val="TableNormal"/>
    <w:next w:val="TableGrid"/>
    <w:uiPriority w:val="59"/>
    <w:rsid w:val="00C43D06"/>
    <w:pPr>
      <w:widowControl/>
      <w:autoSpaceDE/>
      <w:autoSpaceDN/>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D65983"/>
  </w:style>
  <w:style w:type="character" w:styleId="FollowedHyperlink">
    <w:name w:val="FollowedHyperlink"/>
    <w:basedOn w:val="DefaultParagraphFont"/>
    <w:uiPriority w:val="99"/>
    <w:semiHidden/>
    <w:unhideWhenUsed/>
    <w:rsid w:val="005F6F4B"/>
    <w:rPr>
      <w:color w:val="800080" w:themeColor="followedHyperlink"/>
      <w:u w:val="single"/>
    </w:rPr>
  </w:style>
  <w:style w:type="character" w:styleId="CommentReference">
    <w:name w:val="annotation reference"/>
    <w:basedOn w:val="DefaultParagraphFont"/>
    <w:uiPriority w:val="99"/>
    <w:semiHidden/>
    <w:unhideWhenUsed/>
    <w:rsid w:val="008C01CA"/>
    <w:rPr>
      <w:sz w:val="16"/>
      <w:szCs w:val="16"/>
    </w:rPr>
  </w:style>
  <w:style w:type="paragraph" w:styleId="CommentText">
    <w:name w:val="annotation text"/>
    <w:basedOn w:val="Normal"/>
    <w:link w:val="CommentTextChar"/>
    <w:uiPriority w:val="99"/>
    <w:unhideWhenUsed/>
    <w:rsid w:val="008C01CA"/>
    <w:rPr>
      <w:sz w:val="20"/>
      <w:szCs w:val="20"/>
    </w:rPr>
  </w:style>
  <w:style w:type="character" w:customStyle="1" w:styleId="CommentTextChar">
    <w:name w:val="Comment Text Char"/>
    <w:basedOn w:val="DefaultParagraphFont"/>
    <w:link w:val="CommentText"/>
    <w:uiPriority w:val="99"/>
    <w:rsid w:val="008C01CA"/>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8C01CA"/>
    <w:rPr>
      <w:b/>
      <w:bCs/>
    </w:rPr>
  </w:style>
  <w:style w:type="character" w:customStyle="1" w:styleId="CommentSubjectChar">
    <w:name w:val="Comment Subject Char"/>
    <w:basedOn w:val="CommentTextChar"/>
    <w:link w:val="CommentSubject"/>
    <w:uiPriority w:val="99"/>
    <w:semiHidden/>
    <w:rsid w:val="008C01CA"/>
    <w:rPr>
      <w:rFonts w:ascii="Arial" w:eastAsia="Arial" w:hAnsi="Arial" w:cs="Arial"/>
      <w:b/>
      <w:bCs/>
      <w:sz w:val="20"/>
      <w:szCs w:val="20"/>
      <w:lang w:bidi="en-US"/>
    </w:rPr>
  </w:style>
  <w:style w:type="character" w:customStyle="1" w:styleId="Heading1Char">
    <w:name w:val="Heading 1 Char"/>
    <w:basedOn w:val="DefaultParagraphFont"/>
    <w:link w:val="Heading1"/>
    <w:uiPriority w:val="9"/>
    <w:rsid w:val="002B5D4A"/>
    <w:rPr>
      <w:rFonts w:ascii="Arial" w:eastAsia="Arial" w:hAnsi="Arial" w:cs="Arial"/>
      <w:b/>
      <w:bCs/>
      <w:sz w:val="24"/>
      <w:szCs w:val="24"/>
      <w:lang w:bidi="en-US"/>
    </w:rPr>
  </w:style>
  <w:style w:type="paragraph" w:customStyle="1" w:styleId="incr3">
    <w:name w:val="incr3"/>
    <w:basedOn w:val="Normal"/>
    <w:rsid w:val="00A1119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content4">
    <w:name w:val="content4"/>
    <w:basedOn w:val="Normal"/>
    <w:rsid w:val="00A1119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customStyle="1" w:styleId="hg4-indent4">
    <w:name w:val="hg4-indent4"/>
    <w:basedOn w:val="Normal"/>
    <w:rsid w:val="00A1119C"/>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6538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551">
      <w:bodyDiv w:val="1"/>
      <w:marLeft w:val="0"/>
      <w:marRight w:val="0"/>
      <w:marTop w:val="0"/>
      <w:marBottom w:val="0"/>
      <w:divBdr>
        <w:top w:val="none" w:sz="0" w:space="0" w:color="auto"/>
        <w:left w:val="none" w:sz="0" w:space="0" w:color="auto"/>
        <w:bottom w:val="none" w:sz="0" w:space="0" w:color="auto"/>
        <w:right w:val="none" w:sz="0" w:space="0" w:color="auto"/>
      </w:divBdr>
    </w:div>
    <w:div w:id="150097557">
      <w:bodyDiv w:val="1"/>
      <w:marLeft w:val="0"/>
      <w:marRight w:val="0"/>
      <w:marTop w:val="0"/>
      <w:marBottom w:val="0"/>
      <w:divBdr>
        <w:top w:val="none" w:sz="0" w:space="0" w:color="auto"/>
        <w:left w:val="none" w:sz="0" w:space="0" w:color="auto"/>
        <w:bottom w:val="none" w:sz="0" w:space="0" w:color="auto"/>
        <w:right w:val="none" w:sz="0" w:space="0" w:color="auto"/>
      </w:divBdr>
    </w:div>
    <w:div w:id="258292866">
      <w:bodyDiv w:val="1"/>
      <w:marLeft w:val="0"/>
      <w:marRight w:val="0"/>
      <w:marTop w:val="0"/>
      <w:marBottom w:val="0"/>
      <w:divBdr>
        <w:top w:val="none" w:sz="0" w:space="0" w:color="auto"/>
        <w:left w:val="none" w:sz="0" w:space="0" w:color="auto"/>
        <w:bottom w:val="none" w:sz="0" w:space="0" w:color="auto"/>
        <w:right w:val="none" w:sz="0" w:space="0" w:color="auto"/>
      </w:divBdr>
    </w:div>
    <w:div w:id="271788180">
      <w:bodyDiv w:val="1"/>
      <w:marLeft w:val="0"/>
      <w:marRight w:val="0"/>
      <w:marTop w:val="0"/>
      <w:marBottom w:val="0"/>
      <w:divBdr>
        <w:top w:val="none" w:sz="0" w:space="0" w:color="auto"/>
        <w:left w:val="none" w:sz="0" w:space="0" w:color="auto"/>
        <w:bottom w:val="none" w:sz="0" w:space="0" w:color="auto"/>
        <w:right w:val="none" w:sz="0" w:space="0" w:color="auto"/>
      </w:divBdr>
    </w:div>
    <w:div w:id="338041166">
      <w:bodyDiv w:val="1"/>
      <w:marLeft w:val="0"/>
      <w:marRight w:val="0"/>
      <w:marTop w:val="0"/>
      <w:marBottom w:val="0"/>
      <w:divBdr>
        <w:top w:val="none" w:sz="0" w:space="0" w:color="auto"/>
        <w:left w:val="none" w:sz="0" w:space="0" w:color="auto"/>
        <w:bottom w:val="none" w:sz="0" w:space="0" w:color="auto"/>
        <w:right w:val="none" w:sz="0" w:space="0" w:color="auto"/>
      </w:divBdr>
    </w:div>
    <w:div w:id="398286566">
      <w:bodyDiv w:val="1"/>
      <w:marLeft w:val="0"/>
      <w:marRight w:val="0"/>
      <w:marTop w:val="0"/>
      <w:marBottom w:val="0"/>
      <w:divBdr>
        <w:top w:val="none" w:sz="0" w:space="0" w:color="auto"/>
        <w:left w:val="none" w:sz="0" w:space="0" w:color="auto"/>
        <w:bottom w:val="none" w:sz="0" w:space="0" w:color="auto"/>
        <w:right w:val="none" w:sz="0" w:space="0" w:color="auto"/>
      </w:divBdr>
    </w:div>
    <w:div w:id="431433549">
      <w:bodyDiv w:val="1"/>
      <w:marLeft w:val="0"/>
      <w:marRight w:val="0"/>
      <w:marTop w:val="0"/>
      <w:marBottom w:val="0"/>
      <w:divBdr>
        <w:top w:val="none" w:sz="0" w:space="0" w:color="auto"/>
        <w:left w:val="none" w:sz="0" w:space="0" w:color="auto"/>
        <w:bottom w:val="none" w:sz="0" w:space="0" w:color="auto"/>
        <w:right w:val="none" w:sz="0" w:space="0" w:color="auto"/>
      </w:divBdr>
    </w:div>
    <w:div w:id="446705263">
      <w:bodyDiv w:val="1"/>
      <w:marLeft w:val="0"/>
      <w:marRight w:val="0"/>
      <w:marTop w:val="0"/>
      <w:marBottom w:val="0"/>
      <w:divBdr>
        <w:top w:val="none" w:sz="0" w:space="0" w:color="auto"/>
        <w:left w:val="none" w:sz="0" w:space="0" w:color="auto"/>
        <w:bottom w:val="none" w:sz="0" w:space="0" w:color="auto"/>
        <w:right w:val="none" w:sz="0" w:space="0" w:color="auto"/>
      </w:divBdr>
    </w:div>
    <w:div w:id="500465566">
      <w:bodyDiv w:val="1"/>
      <w:marLeft w:val="0"/>
      <w:marRight w:val="0"/>
      <w:marTop w:val="0"/>
      <w:marBottom w:val="0"/>
      <w:divBdr>
        <w:top w:val="none" w:sz="0" w:space="0" w:color="auto"/>
        <w:left w:val="none" w:sz="0" w:space="0" w:color="auto"/>
        <w:bottom w:val="none" w:sz="0" w:space="0" w:color="auto"/>
        <w:right w:val="none" w:sz="0" w:space="0" w:color="auto"/>
      </w:divBdr>
    </w:div>
    <w:div w:id="522210057">
      <w:bodyDiv w:val="1"/>
      <w:marLeft w:val="0"/>
      <w:marRight w:val="0"/>
      <w:marTop w:val="0"/>
      <w:marBottom w:val="0"/>
      <w:divBdr>
        <w:top w:val="none" w:sz="0" w:space="0" w:color="auto"/>
        <w:left w:val="none" w:sz="0" w:space="0" w:color="auto"/>
        <w:bottom w:val="none" w:sz="0" w:space="0" w:color="auto"/>
        <w:right w:val="none" w:sz="0" w:space="0" w:color="auto"/>
      </w:divBdr>
    </w:div>
    <w:div w:id="564991711">
      <w:bodyDiv w:val="1"/>
      <w:marLeft w:val="0"/>
      <w:marRight w:val="0"/>
      <w:marTop w:val="0"/>
      <w:marBottom w:val="0"/>
      <w:divBdr>
        <w:top w:val="none" w:sz="0" w:space="0" w:color="auto"/>
        <w:left w:val="none" w:sz="0" w:space="0" w:color="auto"/>
        <w:bottom w:val="none" w:sz="0" w:space="0" w:color="auto"/>
        <w:right w:val="none" w:sz="0" w:space="0" w:color="auto"/>
      </w:divBdr>
    </w:div>
    <w:div w:id="576063161">
      <w:bodyDiv w:val="1"/>
      <w:marLeft w:val="0"/>
      <w:marRight w:val="0"/>
      <w:marTop w:val="0"/>
      <w:marBottom w:val="0"/>
      <w:divBdr>
        <w:top w:val="none" w:sz="0" w:space="0" w:color="auto"/>
        <w:left w:val="none" w:sz="0" w:space="0" w:color="auto"/>
        <w:bottom w:val="none" w:sz="0" w:space="0" w:color="auto"/>
        <w:right w:val="none" w:sz="0" w:space="0" w:color="auto"/>
      </w:divBdr>
    </w:div>
    <w:div w:id="610864951">
      <w:bodyDiv w:val="1"/>
      <w:marLeft w:val="0"/>
      <w:marRight w:val="0"/>
      <w:marTop w:val="0"/>
      <w:marBottom w:val="0"/>
      <w:divBdr>
        <w:top w:val="none" w:sz="0" w:space="0" w:color="auto"/>
        <w:left w:val="none" w:sz="0" w:space="0" w:color="auto"/>
        <w:bottom w:val="none" w:sz="0" w:space="0" w:color="auto"/>
        <w:right w:val="none" w:sz="0" w:space="0" w:color="auto"/>
      </w:divBdr>
    </w:div>
    <w:div w:id="615675234">
      <w:bodyDiv w:val="1"/>
      <w:marLeft w:val="0"/>
      <w:marRight w:val="0"/>
      <w:marTop w:val="0"/>
      <w:marBottom w:val="0"/>
      <w:divBdr>
        <w:top w:val="none" w:sz="0" w:space="0" w:color="auto"/>
        <w:left w:val="none" w:sz="0" w:space="0" w:color="auto"/>
        <w:bottom w:val="none" w:sz="0" w:space="0" w:color="auto"/>
        <w:right w:val="none" w:sz="0" w:space="0" w:color="auto"/>
      </w:divBdr>
    </w:div>
    <w:div w:id="628826959">
      <w:bodyDiv w:val="1"/>
      <w:marLeft w:val="0"/>
      <w:marRight w:val="0"/>
      <w:marTop w:val="0"/>
      <w:marBottom w:val="0"/>
      <w:divBdr>
        <w:top w:val="none" w:sz="0" w:space="0" w:color="auto"/>
        <w:left w:val="none" w:sz="0" w:space="0" w:color="auto"/>
        <w:bottom w:val="none" w:sz="0" w:space="0" w:color="auto"/>
        <w:right w:val="none" w:sz="0" w:space="0" w:color="auto"/>
      </w:divBdr>
      <w:divsChild>
        <w:div w:id="2095658793">
          <w:marLeft w:val="0"/>
          <w:marRight w:val="0"/>
          <w:marTop w:val="0"/>
          <w:marBottom w:val="0"/>
          <w:divBdr>
            <w:top w:val="none" w:sz="0" w:space="0" w:color="auto"/>
            <w:left w:val="none" w:sz="0" w:space="0" w:color="auto"/>
            <w:bottom w:val="none" w:sz="0" w:space="0" w:color="auto"/>
            <w:right w:val="none" w:sz="0" w:space="0" w:color="auto"/>
          </w:divBdr>
          <w:divsChild>
            <w:div w:id="16242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609860">
      <w:bodyDiv w:val="1"/>
      <w:marLeft w:val="0"/>
      <w:marRight w:val="0"/>
      <w:marTop w:val="0"/>
      <w:marBottom w:val="0"/>
      <w:divBdr>
        <w:top w:val="none" w:sz="0" w:space="0" w:color="auto"/>
        <w:left w:val="none" w:sz="0" w:space="0" w:color="auto"/>
        <w:bottom w:val="none" w:sz="0" w:space="0" w:color="auto"/>
        <w:right w:val="none" w:sz="0" w:space="0" w:color="auto"/>
      </w:divBdr>
    </w:div>
    <w:div w:id="734401640">
      <w:bodyDiv w:val="1"/>
      <w:marLeft w:val="0"/>
      <w:marRight w:val="0"/>
      <w:marTop w:val="0"/>
      <w:marBottom w:val="0"/>
      <w:divBdr>
        <w:top w:val="none" w:sz="0" w:space="0" w:color="auto"/>
        <w:left w:val="none" w:sz="0" w:space="0" w:color="auto"/>
        <w:bottom w:val="none" w:sz="0" w:space="0" w:color="auto"/>
        <w:right w:val="none" w:sz="0" w:space="0" w:color="auto"/>
      </w:divBdr>
    </w:div>
    <w:div w:id="739326595">
      <w:bodyDiv w:val="1"/>
      <w:marLeft w:val="0"/>
      <w:marRight w:val="0"/>
      <w:marTop w:val="0"/>
      <w:marBottom w:val="0"/>
      <w:divBdr>
        <w:top w:val="none" w:sz="0" w:space="0" w:color="auto"/>
        <w:left w:val="none" w:sz="0" w:space="0" w:color="auto"/>
        <w:bottom w:val="none" w:sz="0" w:space="0" w:color="auto"/>
        <w:right w:val="none" w:sz="0" w:space="0" w:color="auto"/>
      </w:divBdr>
    </w:div>
    <w:div w:id="773280772">
      <w:bodyDiv w:val="1"/>
      <w:marLeft w:val="0"/>
      <w:marRight w:val="0"/>
      <w:marTop w:val="0"/>
      <w:marBottom w:val="0"/>
      <w:divBdr>
        <w:top w:val="none" w:sz="0" w:space="0" w:color="auto"/>
        <w:left w:val="none" w:sz="0" w:space="0" w:color="auto"/>
        <w:bottom w:val="none" w:sz="0" w:space="0" w:color="auto"/>
        <w:right w:val="none" w:sz="0" w:space="0" w:color="auto"/>
      </w:divBdr>
    </w:div>
    <w:div w:id="811020787">
      <w:bodyDiv w:val="1"/>
      <w:marLeft w:val="0"/>
      <w:marRight w:val="0"/>
      <w:marTop w:val="0"/>
      <w:marBottom w:val="0"/>
      <w:divBdr>
        <w:top w:val="none" w:sz="0" w:space="0" w:color="auto"/>
        <w:left w:val="none" w:sz="0" w:space="0" w:color="auto"/>
        <w:bottom w:val="none" w:sz="0" w:space="0" w:color="auto"/>
        <w:right w:val="none" w:sz="0" w:space="0" w:color="auto"/>
      </w:divBdr>
      <w:divsChild>
        <w:div w:id="1310551302">
          <w:marLeft w:val="0"/>
          <w:marRight w:val="0"/>
          <w:marTop w:val="0"/>
          <w:marBottom w:val="0"/>
          <w:divBdr>
            <w:top w:val="none" w:sz="0" w:space="0" w:color="auto"/>
            <w:left w:val="none" w:sz="0" w:space="0" w:color="auto"/>
            <w:bottom w:val="none" w:sz="0" w:space="0" w:color="auto"/>
            <w:right w:val="none" w:sz="0" w:space="0" w:color="auto"/>
          </w:divBdr>
          <w:divsChild>
            <w:div w:id="14125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791107">
      <w:bodyDiv w:val="1"/>
      <w:marLeft w:val="0"/>
      <w:marRight w:val="0"/>
      <w:marTop w:val="0"/>
      <w:marBottom w:val="0"/>
      <w:divBdr>
        <w:top w:val="none" w:sz="0" w:space="0" w:color="auto"/>
        <w:left w:val="none" w:sz="0" w:space="0" w:color="auto"/>
        <w:bottom w:val="none" w:sz="0" w:space="0" w:color="auto"/>
        <w:right w:val="none" w:sz="0" w:space="0" w:color="auto"/>
      </w:divBdr>
    </w:div>
    <w:div w:id="890729686">
      <w:bodyDiv w:val="1"/>
      <w:marLeft w:val="0"/>
      <w:marRight w:val="0"/>
      <w:marTop w:val="0"/>
      <w:marBottom w:val="0"/>
      <w:divBdr>
        <w:top w:val="none" w:sz="0" w:space="0" w:color="auto"/>
        <w:left w:val="none" w:sz="0" w:space="0" w:color="auto"/>
        <w:bottom w:val="none" w:sz="0" w:space="0" w:color="auto"/>
        <w:right w:val="none" w:sz="0" w:space="0" w:color="auto"/>
      </w:divBdr>
    </w:div>
    <w:div w:id="981153490">
      <w:bodyDiv w:val="1"/>
      <w:marLeft w:val="0"/>
      <w:marRight w:val="0"/>
      <w:marTop w:val="0"/>
      <w:marBottom w:val="0"/>
      <w:divBdr>
        <w:top w:val="none" w:sz="0" w:space="0" w:color="auto"/>
        <w:left w:val="none" w:sz="0" w:space="0" w:color="auto"/>
        <w:bottom w:val="none" w:sz="0" w:space="0" w:color="auto"/>
        <w:right w:val="none" w:sz="0" w:space="0" w:color="auto"/>
      </w:divBdr>
    </w:div>
    <w:div w:id="1163669467">
      <w:bodyDiv w:val="1"/>
      <w:marLeft w:val="0"/>
      <w:marRight w:val="0"/>
      <w:marTop w:val="0"/>
      <w:marBottom w:val="0"/>
      <w:divBdr>
        <w:top w:val="none" w:sz="0" w:space="0" w:color="auto"/>
        <w:left w:val="none" w:sz="0" w:space="0" w:color="auto"/>
        <w:bottom w:val="none" w:sz="0" w:space="0" w:color="auto"/>
        <w:right w:val="none" w:sz="0" w:space="0" w:color="auto"/>
      </w:divBdr>
    </w:div>
    <w:div w:id="1168524226">
      <w:bodyDiv w:val="1"/>
      <w:marLeft w:val="0"/>
      <w:marRight w:val="0"/>
      <w:marTop w:val="0"/>
      <w:marBottom w:val="0"/>
      <w:divBdr>
        <w:top w:val="none" w:sz="0" w:space="0" w:color="auto"/>
        <w:left w:val="none" w:sz="0" w:space="0" w:color="auto"/>
        <w:bottom w:val="none" w:sz="0" w:space="0" w:color="auto"/>
        <w:right w:val="none" w:sz="0" w:space="0" w:color="auto"/>
      </w:divBdr>
    </w:div>
    <w:div w:id="1184785315">
      <w:bodyDiv w:val="1"/>
      <w:marLeft w:val="0"/>
      <w:marRight w:val="0"/>
      <w:marTop w:val="0"/>
      <w:marBottom w:val="0"/>
      <w:divBdr>
        <w:top w:val="none" w:sz="0" w:space="0" w:color="auto"/>
        <w:left w:val="none" w:sz="0" w:space="0" w:color="auto"/>
        <w:bottom w:val="none" w:sz="0" w:space="0" w:color="auto"/>
        <w:right w:val="none" w:sz="0" w:space="0" w:color="auto"/>
      </w:divBdr>
    </w:div>
    <w:div w:id="1194078516">
      <w:bodyDiv w:val="1"/>
      <w:marLeft w:val="0"/>
      <w:marRight w:val="0"/>
      <w:marTop w:val="0"/>
      <w:marBottom w:val="0"/>
      <w:divBdr>
        <w:top w:val="none" w:sz="0" w:space="0" w:color="auto"/>
        <w:left w:val="none" w:sz="0" w:space="0" w:color="auto"/>
        <w:bottom w:val="none" w:sz="0" w:space="0" w:color="auto"/>
        <w:right w:val="none" w:sz="0" w:space="0" w:color="auto"/>
      </w:divBdr>
    </w:div>
    <w:div w:id="1377855807">
      <w:bodyDiv w:val="1"/>
      <w:marLeft w:val="0"/>
      <w:marRight w:val="0"/>
      <w:marTop w:val="0"/>
      <w:marBottom w:val="0"/>
      <w:divBdr>
        <w:top w:val="none" w:sz="0" w:space="0" w:color="auto"/>
        <w:left w:val="none" w:sz="0" w:space="0" w:color="auto"/>
        <w:bottom w:val="none" w:sz="0" w:space="0" w:color="auto"/>
        <w:right w:val="none" w:sz="0" w:space="0" w:color="auto"/>
      </w:divBdr>
    </w:div>
    <w:div w:id="1383752915">
      <w:bodyDiv w:val="1"/>
      <w:marLeft w:val="0"/>
      <w:marRight w:val="0"/>
      <w:marTop w:val="0"/>
      <w:marBottom w:val="0"/>
      <w:divBdr>
        <w:top w:val="none" w:sz="0" w:space="0" w:color="auto"/>
        <w:left w:val="none" w:sz="0" w:space="0" w:color="auto"/>
        <w:bottom w:val="none" w:sz="0" w:space="0" w:color="auto"/>
        <w:right w:val="none" w:sz="0" w:space="0" w:color="auto"/>
      </w:divBdr>
    </w:div>
    <w:div w:id="1462452805">
      <w:bodyDiv w:val="1"/>
      <w:marLeft w:val="0"/>
      <w:marRight w:val="0"/>
      <w:marTop w:val="0"/>
      <w:marBottom w:val="0"/>
      <w:divBdr>
        <w:top w:val="none" w:sz="0" w:space="0" w:color="auto"/>
        <w:left w:val="none" w:sz="0" w:space="0" w:color="auto"/>
        <w:bottom w:val="none" w:sz="0" w:space="0" w:color="auto"/>
        <w:right w:val="none" w:sz="0" w:space="0" w:color="auto"/>
      </w:divBdr>
    </w:div>
    <w:div w:id="1514882124">
      <w:bodyDiv w:val="1"/>
      <w:marLeft w:val="0"/>
      <w:marRight w:val="0"/>
      <w:marTop w:val="0"/>
      <w:marBottom w:val="0"/>
      <w:divBdr>
        <w:top w:val="none" w:sz="0" w:space="0" w:color="auto"/>
        <w:left w:val="none" w:sz="0" w:space="0" w:color="auto"/>
        <w:bottom w:val="none" w:sz="0" w:space="0" w:color="auto"/>
        <w:right w:val="none" w:sz="0" w:space="0" w:color="auto"/>
      </w:divBdr>
    </w:div>
    <w:div w:id="1544558910">
      <w:bodyDiv w:val="1"/>
      <w:marLeft w:val="0"/>
      <w:marRight w:val="0"/>
      <w:marTop w:val="0"/>
      <w:marBottom w:val="0"/>
      <w:divBdr>
        <w:top w:val="none" w:sz="0" w:space="0" w:color="auto"/>
        <w:left w:val="none" w:sz="0" w:space="0" w:color="auto"/>
        <w:bottom w:val="none" w:sz="0" w:space="0" w:color="auto"/>
        <w:right w:val="none" w:sz="0" w:space="0" w:color="auto"/>
      </w:divBdr>
    </w:div>
    <w:div w:id="1571646922">
      <w:bodyDiv w:val="1"/>
      <w:marLeft w:val="0"/>
      <w:marRight w:val="0"/>
      <w:marTop w:val="0"/>
      <w:marBottom w:val="0"/>
      <w:divBdr>
        <w:top w:val="none" w:sz="0" w:space="0" w:color="auto"/>
        <w:left w:val="none" w:sz="0" w:space="0" w:color="auto"/>
        <w:bottom w:val="none" w:sz="0" w:space="0" w:color="auto"/>
        <w:right w:val="none" w:sz="0" w:space="0" w:color="auto"/>
      </w:divBdr>
    </w:div>
    <w:div w:id="1720864075">
      <w:bodyDiv w:val="1"/>
      <w:marLeft w:val="0"/>
      <w:marRight w:val="0"/>
      <w:marTop w:val="0"/>
      <w:marBottom w:val="0"/>
      <w:divBdr>
        <w:top w:val="none" w:sz="0" w:space="0" w:color="auto"/>
        <w:left w:val="none" w:sz="0" w:space="0" w:color="auto"/>
        <w:bottom w:val="none" w:sz="0" w:space="0" w:color="auto"/>
        <w:right w:val="none" w:sz="0" w:space="0" w:color="auto"/>
      </w:divBdr>
    </w:div>
    <w:div w:id="1888027936">
      <w:bodyDiv w:val="1"/>
      <w:marLeft w:val="0"/>
      <w:marRight w:val="0"/>
      <w:marTop w:val="0"/>
      <w:marBottom w:val="0"/>
      <w:divBdr>
        <w:top w:val="none" w:sz="0" w:space="0" w:color="auto"/>
        <w:left w:val="none" w:sz="0" w:space="0" w:color="auto"/>
        <w:bottom w:val="none" w:sz="0" w:space="0" w:color="auto"/>
        <w:right w:val="none" w:sz="0" w:space="0" w:color="auto"/>
      </w:divBdr>
    </w:div>
    <w:div w:id="1890261169">
      <w:bodyDiv w:val="1"/>
      <w:marLeft w:val="0"/>
      <w:marRight w:val="0"/>
      <w:marTop w:val="0"/>
      <w:marBottom w:val="0"/>
      <w:divBdr>
        <w:top w:val="none" w:sz="0" w:space="0" w:color="auto"/>
        <w:left w:val="none" w:sz="0" w:space="0" w:color="auto"/>
        <w:bottom w:val="none" w:sz="0" w:space="0" w:color="auto"/>
        <w:right w:val="none" w:sz="0" w:space="0" w:color="auto"/>
      </w:divBdr>
    </w:div>
    <w:div w:id="1915774155">
      <w:bodyDiv w:val="1"/>
      <w:marLeft w:val="0"/>
      <w:marRight w:val="0"/>
      <w:marTop w:val="0"/>
      <w:marBottom w:val="0"/>
      <w:divBdr>
        <w:top w:val="none" w:sz="0" w:space="0" w:color="auto"/>
        <w:left w:val="none" w:sz="0" w:space="0" w:color="auto"/>
        <w:bottom w:val="none" w:sz="0" w:space="0" w:color="auto"/>
        <w:right w:val="none" w:sz="0" w:space="0" w:color="auto"/>
      </w:divBdr>
    </w:div>
    <w:div w:id="1989942539">
      <w:bodyDiv w:val="1"/>
      <w:marLeft w:val="0"/>
      <w:marRight w:val="0"/>
      <w:marTop w:val="0"/>
      <w:marBottom w:val="0"/>
      <w:divBdr>
        <w:top w:val="none" w:sz="0" w:space="0" w:color="auto"/>
        <w:left w:val="none" w:sz="0" w:space="0" w:color="auto"/>
        <w:bottom w:val="none" w:sz="0" w:space="0" w:color="auto"/>
        <w:right w:val="none" w:sz="0" w:space="0" w:color="auto"/>
      </w:divBdr>
    </w:div>
    <w:div w:id="2021081927">
      <w:bodyDiv w:val="1"/>
      <w:marLeft w:val="0"/>
      <w:marRight w:val="0"/>
      <w:marTop w:val="0"/>
      <w:marBottom w:val="0"/>
      <w:divBdr>
        <w:top w:val="none" w:sz="0" w:space="0" w:color="auto"/>
        <w:left w:val="none" w:sz="0" w:space="0" w:color="auto"/>
        <w:bottom w:val="none" w:sz="0" w:space="0" w:color="auto"/>
        <w:right w:val="none" w:sz="0" w:space="0" w:color="auto"/>
      </w:divBdr>
    </w:div>
    <w:div w:id="2088645070">
      <w:bodyDiv w:val="1"/>
      <w:marLeft w:val="0"/>
      <w:marRight w:val="0"/>
      <w:marTop w:val="0"/>
      <w:marBottom w:val="0"/>
      <w:divBdr>
        <w:top w:val="none" w:sz="0" w:space="0" w:color="auto"/>
        <w:left w:val="none" w:sz="0" w:space="0" w:color="auto"/>
        <w:bottom w:val="none" w:sz="0" w:space="0" w:color="auto"/>
        <w:right w:val="none" w:sz="0" w:space="0" w:color="auto"/>
      </w:divBdr>
    </w:div>
    <w:div w:id="2095935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lanningdevelopment.elpasoco.com/applications-and-checklists/" TargetMode="External"/><Relationship Id="rId18" Type="http://schemas.openxmlformats.org/officeDocument/2006/relationships/hyperlink" Target="https://epc-assets.elpasoco.com/wp-content/uploads/sites/12/Checklists/2026/Geology-and-Soils-Report-Requirements.pdf" TargetMode="External"/><Relationship Id="rId26" Type="http://schemas.openxmlformats.org/officeDocument/2006/relationships/hyperlink" Target="https://publicworks.elpasoco.com/stormwater-management/stormwater-permits-guidance-documents/" TargetMode="External"/><Relationship Id="rId39" Type="http://schemas.openxmlformats.org/officeDocument/2006/relationships/hyperlink" Target="https://planningdevelopment.elpasoco.com/" TargetMode="External"/><Relationship Id="rId21" Type="http://schemas.openxmlformats.org/officeDocument/2006/relationships/hyperlink" Target="https://epc-assets.elpasoco.com/wp-content/uploads/sites/12/Forms/LandUseForms/Water-Supply-Information-Summary-Form-Copy.pdf" TargetMode="External"/><Relationship Id="rId34" Type="http://schemas.openxmlformats.org/officeDocument/2006/relationships/image" Target="media/image4.png"/><Relationship Id="rId42" Type="http://schemas.openxmlformats.org/officeDocument/2006/relationships/hyperlink" Target="https://library.municode.com/co/el_paso_county/codes/land_development_code?nodeId=CH8SUDEIMDE_8.2COPLST" TargetMode="External"/><Relationship Id="rId47" Type="http://schemas.microsoft.com/office/2007/relationships/hdphoto" Target="media/hdphoto3.wdp"/><Relationship Id="rId50" Type="http://schemas.openxmlformats.org/officeDocument/2006/relationships/image" Target="media/image11.png"/><Relationship Id="rId55" Type="http://schemas.openxmlformats.org/officeDocument/2006/relationships/hyperlink" Target="https://planningdevelopment.elpasoco.com/" TargetMode="External"/><Relationship Id="rId63" Type="http://schemas.openxmlformats.org/officeDocument/2006/relationships/hyperlink" Target="https://publicworks.elpasoco.com/road-impact-fee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pc-assets.elpasoco.com/wp-content/uploads/sites/12/Forms/LandUseForms/Fire-Protection-Report.pdf" TargetMode="External"/><Relationship Id="rId20" Type="http://schemas.openxmlformats.org/officeDocument/2006/relationships/hyperlink" Target="https://epc-assets.elpasoco.com/wp-content/uploads/sites/12/Checklists/2026/Water-Resources-Report-Requirements.pdf" TargetMode="External"/><Relationship Id="rId29" Type="http://schemas.openxmlformats.org/officeDocument/2006/relationships/hyperlink" Target="https://library.municode.com/co/el_paso_county/codes/land_development_code?nodeId=CH7RUGODILA_7.2SUSUEXOTACCRMOPRBOINPR" TargetMode="External"/><Relationship Id="rId41" Type="http://schemas.openxmlformats.org/officeDocument/2006/relationships/hyperlink" Target="https://library.municode.com/co/el_paso_county/codes/land_development_code?nodeId=CH8SUDEIMDE_8.4DECOST" TargetMode="External"/><Relationship Id="rId54" Type="http://schemas.openxmlformats.org/officeDocument/2006/relationships/hyperlink" Target="https://planningdevelopment.elpasoco.com/" TargetMode="External"/><Relationship Id="rId62" Type="http://schemas.openxmlformats.org/officeDocument/2006/relationships/hyperlink" Target="https://experience.arcgis.com/experience/94cea8ccda3d4806a3fd500d2b5a4433?draft=tru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mhfd.org/software" TargetMode="External"/><Relationship Id="rId32" Type="http://schemas.openxmlformats.org/officeDocument/2006/relationships/hyperlink" Target="https://library.municode.com/co/el_paso_county/codes/land_development_code?nodeId=CH6GEDEST_6.2DESTANFAAC" TargetMode="External"/><Relationship Id="rId37" Type="http://schemas.openxmlformats.org/officeDocument/2006/relationships/hyperlink" Target="https://planningdevelopment.elpasoco.com/land-development-code-amendments-not-yet-codified/" TargetMode="External"/><Relationship Id="rId40" Type="http://schemas.openxmlformats.org/officeDocument/2006/relationships/image" Target="media/image7.png"/><Relationship Id="rId45" Type="http://schemas.microsoft.com/office/2007/relationships/hdphoto" Target="media/hdphoto2.wdp"/><Relationship Id="rId53" Type="http://schemas.openxmlformats.org/officeDocument/2006/relationships/hyperlink" Target="https://planningdevelopment.elpasoco.com/" TargetMode="External"/><Relationship Id="rId58" Type="http://schemas.openxmlformats.org/officeDocument/2006/relationships/hyperlink" Target="https://planningdevelopment.elpasoco.com/forms-and-affidavits/" TargetMode="External"/><Relationship Id="rId5" Type="http://schemas.openxmlformats.org/officeDocument/2006/relationships/webSettings" Target="webSettings.xml"/><Relationship Id="rId15" Type="http://schemas.openxmlformats.org/officeDocument/2006/relationships/hyperlink" Target="https://epc-assets.elpasoco.com/wp-content/uploads/sites/12/Forms/LandUseForms/Severed-Mineral-Estate-Copy.pdf" TargetMode="External"/><Relationship Id="rId23" Type="http://schemas.openxmlformats.org/officeDocument/2006/relationships/hyperlink" Target="https://epc-assets.elpasoco.com/wp-content/uploads/sites/13/ENGINEERING/transportation-planning/road-impact-fee/docs/road-impact-fee-acknowledgement-form.pdf" TargetMode="External"/><Relationship Id="rId28" Type="http://schemas.openxmlformats.org/officeDocument/2006/relationships/hyperlink" Target="https://library.municode.com/co/el_paso_county/codes/land_development_code?nodeId=CH7RUGODILA_7.2SUSUEXOTACCRMOPRBOINPR" TargetMode="External"/><Relationship Id="rId36" Type="http://schemas.openxmlformats.org/officeDocument/2006/relationships/image" Target="media/image6.png"/><Relationship Id="rId49" Type="http://schemas.microsoft.com/office/2007/relationships/hdphoto" Target="media/hdphoto4.wdp"/><Relationship Id="rId57" Type="http://schemas.openxmlformats.org/officeDocument/2006/relationships/hyperlink" Target="https://planningdevelopment.elpasoco.com/" TargetMode="External"/><Relationship Id="rId61" Type="http://schemas.openxmlformats.org/officeDocument/2006/relationships/hyperlink" Target="https://epcdevplanreview.com/" TargetMode="External"/><Relationship Id="rId10" Type="http://schemas.openxmlformats.org/officeDocument/2006/relationships/image" Target="media/image2.png"/><Relationship Id="rId19" Type="http://schemas.openxmlformats.org/officeDocument/2006/relationships/hyperlink" Target="https://planningdevelopment.elpasoco.com/applications-and-checklists/" TargetMode="External"/><Relationship Id="rId31" Type="http://schemas.openxmlformats.org/officeDocument/2006/relationships/hyperlink" Target="https://library.municode.com/co/el_paso_county/codes/land_development_code?nodeId=CH6GEDEST_6.2DESTANFAAC" TargetMode="External"/><Relationship Id="rId44" Type="http://schemas.openxmlformats.org/officeDocument/2006/relationships/image" Target="media/image8.png"/><Relationship Id="rId52" Type="http://schemas.openxmlformats.org/officeDocument/2006/relationships/hyperlink" Target="mailto:bradwalters@elpasoco.com" TargetMode="External"/><Relationship Id="rId60" Type="http://schemas.openxmlformats.org/officeDocument/2006/relationships/hyperlink" Target="https://library.municode.com/co/el_paso_county/codes/land_development_code"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epc-assets.elpasoco.com/wp-content/uploads/sites/12/Forms/LandUseForms/Application-Form-Updated-1.pdf" TargetMode="External"/><Relationship Id="rId22" Type="http://schemas.openxmlformats.org/officeDocument/2006/relationships/hyperlink" Target="https://epc-assets.elpasoco.com/wp-content/uploads/sites/12/Checklists/2026/Wastewater-Disposal-Report-Requirements.pdf" TargetMode="External"/><Relationship Id="rId27" Type="http://schemas.openxmlformats.org/officeDocument/2006/relationships/hyperlink" Target="mailto:bradwalters@elpasoco.com" TargetMode="External"/><Relationship Id="rId30" Type="http://schemas.openxmlformats.org/officeDocument/2006/relationships/hyperlink" Target="https://epcdevplanreview.com/Public/ProjectDetails/35620" TargetMode="External"/><Relationship Id="rId35" Type="http://schemas.openxmlformats.org/officeDocument/2006/relationships/image" Target="media/image5.png"/><Relationship Id="rId43" Type="http://schemas.openxmlformats.org/officeDocument/2006/relationships/hyperlink" Target="https://www.bffire.org/" TargetMode="External"/><Relationship Id="rId48" Type="http://schemas.openxmlformats.org/officeDocument/2006/relationships/image" Target="media/image10.png"/><Relationship Id="rId56" Type="http://schemas.openxmlformats.org/officeDocument/2006/relationships/hyperlink" Target="https://parks.elpasoco.com/parks-and-recreation/park-planning/" TargetMode="External"/><Relationship Id="rId64" Type="http://schemas.openxmlformats.org/officeDocument/2006/relationships/fontTable" Target="fontTable.xml"/><Relationship Id="rId8" Type="http://schemas.openxmlformats.org/officeDocument/2006/relationships/hyperlink" Target="https://property.spatialest.com/co/elpaso/" TargetMode="External"/><Relationship Id="rId51" Type="http://schemas.microsoft.com/office/2007/relationships/hdphoto" Target="media/hdphoto5.wdp"/><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hyperlink" Target="https://epc-assets.elpasoco.com/wp-content/uploads/sites/12/Fire/Qualified-Professional-List.pdf" TargetMode="External"/><Relationship Id="rId25" Type="http://schemas.openxmlformats.org/officeDocument/2006/relationships/hyperlink" Target="https://dwr.state.co.us/eforms?department=2" TargetMode="External"/><Relationship Id="rId33" Type="http://schemas.openxmlformats.org/officeDocument/2006/relationships/hyperlink" Target="https://library.municode.com/co/el_paso_county/codes/land_development_code?nodeId=CH8SUDEIMDE_8.4DECOST" TargetMode="External"/><Relationship Id="rId38" Type="http://schemas.openxmlformats.org/officeDocument/2006/relationships/hyperlink" Target="https://experience.arcgis.com/experience/34c113129c044004bc672ca5493378de" TargetMode="External"/><Relationship Id="rId46" Type="http://schemas.openxmlformats.org/officeDocument/2006/relationships/image" Target="media/image9.png"/><Relationship Id="rId59" Type="http://schemas.openxmlformats.org/officeDocument/2006/relationships/hyperlink" Target="https://planningdevelopment.elpasoco.com/applications-and-checkl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FA495-029B-4476-B369-B2C144D1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19</Pages>
  <Words>5467</Words>
  <Characters>31164</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Hrebenar</dc:creator>
  <cp:keywords/>
  <dc:description/>
  <cp:lastModifiedBy>Jen Uhler</cp:lastModifiedBy>
  <cp:revision>7</cp:revision>
  <cp:lastPrinted>2026-09-29T16:37:00Z</cp:lastPrinted>
  <dcterms:created xsi:type="dcterms:W3CDTF">2026-10-07T20:25:00Z</dcterms:created>
  <dcterms:modified xsi:type="dcterms:W3CDTF">2026-10-13T23:01:00Z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2018-03-02T00:00:00Z</vt:filetime>
  </property>
  <property fmtid="{D5CDD505-2E9C-101B-9397-08002B2CF9AE}" pid="3" name="Creator">
    <vt:lpwstr>Microsoft® Word 2010</vt:lpwstr>
  </property>
  <property fmtid="{D5CDD505-2E9C-101B-9397-08002B2CF9AE}" pid="4" name="LastSaved">
    <vt:filetime>2021-07-21T00:00:00Z</vt:filetime>
  </property>
  <property fmtid="{D5CDD505-2E9C-101B-9397-08002B2CF9AE}" pid="5" name="GrammarlyDocumentId">
    <vt:lpwstr>2b1347ac66de3227a454791ceaaac6ae143cd25bc4b9a34cb2afc0690c184c49</vt:lpwstr>
  </property>
</Properties>
</file>