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921C8" w14:textId="1AA540FF" w:rsidR="00415925" w:rsidRPr="004E2FF9" w:rsidRDefault="002731EF" w:rsidP="00571198">
      <w:pPr>
        <w:spacing w:line="240" w:lineRule="auto"/>
        <w:jc w:val="center"/>
        <w:rPr>
          <w:b/>
          <w:sz w:val="28"/>
          <w:szCs w:val="28"/>
        </w:rPr>
      </w:pPr>
      <w:r w:rsidRPr="004E2FF9">
        <w:rPr>
          <w:b/>
          <w:sz w:val="28"/>
          <w:szCs w:val="28"/>
        </w:rPr>
        <w:t xml:space="preserve">EA File No. </w:t>
      </w:r>
      <w:r w:rsidR="001D5456">
        <w:rPr>
          <w:b/>
          <w:sz w:val="28"/>
          <w:szCs w:val="28"/>
          <w:u w:val="single"/>
        </w:rPr>
        <w:t>EA2692 Roller Coaster Road</w:t>
      </w:r>
    </w:p>
    <w:p w14:paraId="6DD1BAD0" w14:textId="77777777" w:rsidR="004E2FF9" w:rsidRDefault="00571198" w:rsidP="002F3EB8">
      <w:pPr>
        <w:spacing w:line="360" w:lineRule="auto"/>
        <w:jc w:val="center"/>
        <w:rPr>
          <w:b/>
          <w:sz w:val="24"/>
          <w:szCs w:val="24"/>
        </w:rPr>
      </w:pPr>
      <w:r>
        <w:rPr>
          <w:b/>
          <w:sz w:val="24"/>
          <w:szCs w:val="24"/>
        </w:rPr>
        <w:t>Engineering Meeting Notes</w:t>
      </w:r>
    </w:p>
    <w:p w14:paraId="21F8B081"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019F7053" w14:textId="77777777" w:rsidTr="00E024FE">
        <w:trPr>
          <w:trHeight w:val="310"/>
        </w:trPr>
        <w:tc>
          <w:tcPr>
            <w:tcW w:w="4315" w:type="dxa"/>
          </w:tcPr>
          <w:p w14:paraId="5C9810EA" w14:textId="77777777" w:rsidR="008644AE" w:rsidRPr="00BB1C62" w:rsidRDefault="008644AE" w:rsidP="0023149D">
            <w:pPr>
              <w:spacing w:line="360" w:lineRule="auto"/>
              <w:rPr>
                <w:b/>
                <w:sz w:val="24"/>
              </w:rPr>
            </w:pPr>
            <w:r>
              <w:rPr>
                <w:b/>
                <w:sz w:val="24"/>
              </w:rPr>
              <w:t>EA Meeting Date/Time:</w:t>
            </w:r>
          </w:p>
        </w:tc>
        <w:tc>
          <w:tcPr>
            <w:tcW w:w="6740" w:type="dxa"/>
          </w:tcPr>
          <w:p w14:paraId="50CDC8DC" w14:textId="19D541BC" w:rsidR="008644AE" w:rsidRPr="007648C7" w:rsidRDefault="009104EE" w:rsidP="00F53CFD">
            <w:pPr>
              <w:spacing w:line="360" w:lineRule="auto"/>
              <w:rPr>
                <w:b/>
                <w:sz w:val="24"/>
              </w:rPr>
            </w:pPr>
            <w:sdt>
              <w:sdtPr>
                <w:rPr>
                  <w:b/>
                  <w:sz w:val="24"/>
                </w:rPr>
                <w:id w:val="-1486926828"/>
                <w:placeholder>
                  <w:docPart w:val="C34FCA40DB514380BFC29D28AE7E2654"/>
                </w:placeholder>
                <w:date w:fullDate="2026-08-17T03:00:00Z">
                  <w:dateFormat w:val="dddd, M/d/yyyy h:mm"/>
                  <w:lid w:val="en-US"/>
                  <w:storeMappedDataAs w:val="dateTime"/>
                  <w:calendar w:val="gregorian"/>
                </w:date>
              </w:sdtPr>
              <w:sdtEndPr/>
              <w:sdtContent>
                <w:r w:rsidR="007648C7">
                  <w:rPr>
                    <w:b/>
                    <w:sz w:val="24"/>
                  </w:rPr>
                  <w:t>Monday, 8/17/2026 3:00</w:t>
                </w:r>
              </w:sdtContent>
            </w:sdt>
            <w:r w:rsidR="008644AE" w:rsidRPr="007648C7">
              <w:rPr>
                <w:b/>
                <w:sz w:val="24"/>
              </w:rPr>
              <w:t xml:space="preserve"> </w:t>
            </w:r>
          </w:p>
        </w:tc>
      </w:tr>
      <w:tr w:rsidR="008644AE" w:rsidRPr="00BB1C62" w14:paraId="55948653" w14:textId="77777777" w:rsidTr="00E024FE">
        <w:trPr>
          <w:trHeight w:val="318"/>
        </w:trPr>
        <w:tc>
          <w:tcPr>
            <w:tcW w:w="4315" w:type="dxa"/>
          </w:tcPr>
          <w:p w14:paraId="5CA4CFCE" w14:textId="77777777" w:rsidR="008644AE" w:rsidRDefault="008644AE" w:rsidP="004E2FF9">
            <w:pPr>
              <w:spacing w:line="360" w:lineRule="auto"/>
              <w:rPr>
                <w:b/>
                <w:sz w:val="24"/>
              </w:rPr>
            </w:pPr>
            <w:r>
              <w:rPr>
                <w:b/>
                <w:sz w:val="24"/>
              </w:rPr>
              <w:t xml:space="preserve">Parcel Number: </w:t>
            </w:r>
          </w:p>
        </w:tc>
        <w:tc>
          <w:tcPr>
            <w:tcW w:w="6740" w:type="dxa"/>
          </w:tcPr>
          <w:p w14:paraId="39C4FFC2" w14:textId="51728B35" w:rsidR="008644AE" w:rsidRPr="00BB1C62" w:rsidRDefault="001D5456" w:rsidP="004E2FF9">
            <w:pPr>
              <w:rPr>
                <w:b/>
                <w:sz w:val="24"/>
              </w:rPr>
            </w:pPr>
            <w:hyperlink r:id="rId8" w:anchor="/property/6121000008" w:tgtFrame="_blank" w:history="1">
              <w:r w:rsidRPr="001D5456">
                <w:rPr>
                  <w:rStyle w:val="Hyperlink"/>
                  <w:b/>
                  <w:sz w:val="24"/>
                </w:rPr>
                <w:t>6121000008</w:t>
              </w:r>
            </w:hyperlink>
          </w:p>
        </w:tc>
      </w:tr>
      <w:tr w:rsidR="008644AE" w:rsidRPr="00BB1C62" w14:paraId="7208B7D9" w14:textId="77777777" w:rsidTr="00E024FE">
        <w:trPr>
          <w:trHeight w:val="317"/>
        </w:trPr>
        <w:tc>
          <w:tcPr>
            <w:tcW w:w="4315" w:type="dxa"/>
          </w:tcPr>
          <w:p w14:paraId="3DF1F79E" w14:textId="77777777" w:rsidR="008644AE" w:rsidRDefault="008644AE" w:rsidP="004E2FF9">
            <w:pPr>
              <w:spacing w:line="360" w:lineRule="auto"/>
              <w:rPr>
                <w:b/>
                <w:sz w:val="24"/>
              </w:rPr>
            </w:pPr>
            <w:r>
              <w:rPr>
                <w:b/>
                <w:sz w:val="24"/>
              </w:rPr>
              <w:t>Address./Plat No./Acre:</w:t>
            </w:r>
          </w:p>
        </w:tc>
        <w:tc>
          <w:tcPr>
            <w:tcW w:w="6740" w:type="dxa"/>
          </w:tcPr>
          <w:p w14:paraId="06B53D99" w14:textId="1AB19508" w:rsidR="008644AE" w:rsidRDefault="0008196B" w:rsidP="004E2FF9">
            <w:pPr>
              <w:rPr>
                <w:b/>
                <w:sz w:val="24"/>
              </w:rPr>
            </w:pPr>
            <w:r>
              <w:rPr>
                <w:b/>
                <w:sz w:val="24"/>
              </w:rPr>
              <w:t>16685 Roller Coaster Road / R04788 / 23.86 Acres</w:t>
            </w:r>
          </w:p>
        </w:tc>
      </w:tr>
      <w:tr w:rsidR="008644AE" w:rsidRPr="00BB1C62" w14:paraId="0B24A47F" w14:textId="77777777" w:rsidTr="00E024FE">
        <w:trPr>
          <w:trHeight w:val="326"/>
        </w:trPr>
        <w:tc>
          <w:tcPr>
            <w:tcW w:w="4315" w:type="dxa"/>
          </w:tcPr>
          <w:p w14:paraId="5381F28C" w14:textId="77777777" w:rsidR="008644AE" w:rsidRDefault="008644AE" w:rsidP="004E2FF9">
            <w:pPr>
              <w:spacing w:line="360" w:lineRule="auto"/>
              <w:rPr>
                <w:b/>
                <w:sz w:val="24"/>
              </w:rPr>
            </w:pPr>
            <w:r>
              <w:rPr>
                <w:b/>
                <w:sz w:val="24"/>
              </w:rPr>
              <w:t>Project Manager/Phone:</w:t>
            </w:r>
          </w:p>
        </w:tc>
        <w:sdt>
          <w:sdtPr>
            <w:rPr>
              <w:b/>
              <w:sz w:val="24"/>
            </w:rPr>
            <w:id w:val="-123548361"/>
            <w:placeholder>
              <w:docPart w:val="379FCDC28277464FBF836A13DF1259CE"/>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3B42C24C" w14:textId="3B61C4C6" w:rsidR="008644AE" w:rsidRPr="00BB1C62" w:rsidRDefault="0008196B" w:rsidP="004E2FF9">
                <w:pPr>
                  <w:rPr>
                    <w:b/>
                    <w:sz w:val="24"/>
                  </w:rPr>
                </w:pPr>
                <w:r>
                  <w:rPr>
                    <w:b/>
                    <w:sz w:val="24"/>
                  </w:rPr>
                  <w:t>Lacey Dean (719) 520-7943</w:t>
                </w:r>
              </w:p>
            </w:tc>
          </w:sdtContent>
        </w:sdt>
      </w:tr>
      <w:tr w:rsidR="008644AE" w:rsidRPr="00BB1C62" w14:paraId="1294658D" w14:textId="77777777" w:rsidTr="00E024FE">
        <w:trPr>
          <w:trHeight w:val="326"/>
        </w:trPr>
        <w:tc>
          <w:tcPr>
            <w:tcW w:w="4315" w:type="dxa"/>
          </w:tcPr>
          <w:p w14:paraId="17C7492C"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FC9C5C5C8BFF42CBB1DCA256EB86A9A4"/>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534ED6D4" w14:textId="516D1C46" w:rsidR="008644AE" w:rsidRPr="00BB1C62" w:rsidRDefault="0008196B" w:rsidP="004E2FF9">
                <w:pPr>
                  <w:rPr>
                    <w:b/>
                    <w:sz w:val="24"/>
                  </w:rPr>
                </w:pPr>
                <w:r>
                  <w:rPr>
                    <w:b/>
                    <w:sz w:val="24"/>
                  </w:rPr>
                  <w:t>Joe Sandstrom (719) 520-6314</w:t>
                </w:r>
              </w:p>
            </w:tc>
          </w:sdtContent>
        </w:sdt>
      </w:tr>
      <w:tr w:rsidR="0043796B" w:rsidRPr="00BB1C62" w14:paraId="66B37B65" w14:textId="77777777" w:rsidTr="00E024FE">
        <w:trPr>
          <w:trHeight w:val="326"/>
        </w:trPr>
        <w:tc>
          <w:tcPr>
            <w:tcW w:w="4315" w:type="dxa"/>
          </w:tcPr>
          <w:p w14:paraId="6208803A"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E50A088A0CB34336997D7E2C6EE92FEA"/>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7B2C1F23" w14:textId="455EE903" w:rsidR="0043796B" w:rsidRDefault="007648C7" w:rsidP="004E2FF9">
                <w:pPr>
                  <w:rPr>
                    <w:b/>
                    <w:sz w:val="24"/>
                  </w:rPr>
                </w:pPr>
                <w:r>
                  <w:rPr>
                    <w:b/>
                    <w:sz w:val="24"/>
                  </w:rPr>
                  <w:t>Zachary Jannusch (719) 500-3170</w:t>
                </w:r>
              </w:p>
            </w:tc>
          </w:sdtContent>
        </w:sdt>
      </w:tr>
      <w:tr w:rsidR="008644AE" w:rsidRPr="00BB1C62" w14:paraId="2C5DBB74" w14:textId="77777777" w:rsidTr="00E024FE">
        <w:trPr>
          <w:trHeight w:val="393"/>
        </w:trPr>
        <w:tc>
          <w:tcPr>
            <w:tcW w:w="4315" w:type="dxa"/>
          </w:tcPr>
          <w:p w14:paraId="0E91D14C" w14:textId="77777777" w:rsidR="008644AE" w:rsidRPr="0091341C" w:rsidRDefault="008644AE" w:rsidP="008644AE">
            <w:pPr>
              <w:rPr>
                <w:b/>
                <w:sz w:val="24"/>
              </w:rPr>
            </w:pPr>
            <w:r>
              <w:rPr>
                <w:b/>
                <w:sz w:val="24"/>
              </w:rPr>
              <w:t xml:space="preserve">Application/Land Use Type:        </w:t>
            </w:r>
          </w:p>
          <w:p w14:paraId="0B1710E7" w14:textId="77777777" w:rsidR="008644AE" w:rsidRDefault="008644AE" w:rsidP="004E2FF9">
            <w:pPr>
              <w:spacing w:line="360" w:lineRule="auto"/>
              <w:rPr>
                <w:b/>
                <w:sz w:val="24"/>
              </w:rPr>
            </w:pPr>
          </w:p>
        </w:tc>
        <w:tc>
          <w:tcPr>
            <w:tcW w:w="6740" w:type="dxa"/>
          </w:tcPr>
          <w:p w14:paraId="0EF01B8D" w14:textId="259A496A" w:rsidR="008644AE" w:rsidRDefault="00B62F13" w:rsidP="004E2FF9">
            <w:pPr>
              <w:rPr>
                <w:b/>
                <w:sz w:val="24"/>
              </w:rPr>
            </w:pPr>
            <w:r>
              <w:rPr>
                <w:b/>
                <w:sz w:val="24"/>
              </w:rPr>
              <w:t>Final Plat</w:t>
            </w:r>
          </w:p>
        </w:tc>
      </w:tr>
    </w:tbl>
    <w:p w14:paraId="22ED12B4" w14:textId="06BE4F73" w:rsidR="00313315" w:rsidRPr="00526005" w:rsidRDefault="00526005" w:rsidP="004E2FF9">
      <w:pPr>
        <w:rPr>
          <w:bCs/>
          <w:color w:val="EE0000"/>
          <w:sz w:val="24"/>
        </w:rPr>
      </w:pPr>
      <w:r w:rsidRPr="00526005">
        <w:rPr>
          <w:bCs/>
          <w:color w:val="EE0000"/>
          <w:sz w:val="24"/>
        </w:rPr>
        <w:t>Information noted in red was added after the meeting</w:t>
      </w:r>
    </w:p>
    <w:p w14:paraId="7BF35AC1"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1ED966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52AEA8E1"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1CF0CF95" w14:textId="77777777" w:rsidTr="002F3EB8">
        <w:trPr>
          <w:trHeight w:val="1592"/>
        </w:trPr>
        <w:tc>
          <w:tcPr>
            <w:tcW w:w="14508" w:type="dxa"/>
          </w:tcPr>
          <w:p w14:paraId="4AC17DCE" w14:textId="77777777" w:rsidR="00EA5506" w:rsidRDefault="0008196B">
            <w:pPr>
              <w:rPr>
                <w:b/>
              </w:rPr>
            </w:pPr>
            <w:r w:rsidRPr="0008196B">
              <w:rPr>
                <w:b/>
              </w:rPr>
              <w:t>Proposed a three Lot Minor Subdivision. This application has been reviewed as a Early Assistance Meeting 2021 (EA2157)</w:t>
            </w:r>
          </w:p>
          <w:p w14:paraId="47E2A09F" w14:textId="77777777" w:rsidR="0008196B" w:rsidRDefault="0008196B">
            <w:pPr>
              <w:rPr>
                <w:b/>
              </w:rPr>
            </w:pPr>
          </w:p>
          <w:p w14:paraId="379B0E68" w14:textId="77777777" w:rsidR="0008196B" w:rsidRDefault="0008196B">
            <w:pPr>
              <w:rPr>
                <w:b/>
              </w:rPr>
            </w:pPr>
            <w:r w:rsidRPr="0008196B">
              <w:rPr>
                <w:b/>
                <w:noProof/>
              </w:rPr>
              <w:lastRenderedPageBreak/>
              <w:drawing>
                <wp:inline distT="0" distB="0" distL="0" distR="0" wp14:anchorId="2205FAE2" wp14:editId="139EC6A3">
                  <wp:extent cx="3276600" cy="2916286"/>
                  <wp:effectExtent l="19050" t="19050" r="19050" b="17780"/>
                  <wp:docPr id="215364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64292" name=""/>
                          <pic:cNvPicPr/>
                        </pic:nvPicPr>
                        <pic:blipFill>
                          <a:blip r:embed="rId9"/>
                          <a:stretch>
                            <a:fillRect/>
                          </a:stretch>
                        </pic:blipFill>
                        <pic:spPr>
                          <a:xfrm>
                            <a:off x="0" y="0"/>
                            <a:ext cx="3278671" cy="2918129"/>
                          </a:xfrm>
                          <a:prstGeom prst="rect">
                            <a:avLst/>
                          </a:prstGeom>
                          <a:ln>
                            <a:solidFill>
                              <a:schemeClr val="tx1"/>
                            </a:solidFill>
                          </a:ln>
                        </pic:spPr>
                      </pic:pic>
                    </a:graphicData>
                  </a:graphic>
                </wp:inline>
              </w:drawing>
            </w:r>
          </w:p>
          <w:p w14:paraId="3FB98570" w14:textId="400921CF" w:rsidR="0008196B" w:rsidRPr="0008196B" w:rsidRDefault="0008196B">
            <w:pPr>
              <w:rPr>
                <w:bCs/>
              </w:rPr>
            </w:pPr>
            <w:r w:rsidRPr="0008196B">
              <w:rPr>
                <w:b/>
                <w:noProof/>
              </w:rPr>
              <w:lastRenderedPageBreak/>
              <w:drawing>
                <wp:inline distT="0" distB="0" distL="0" distR="0" wp14:anchorId="3F44018B" wp14:editId="0A77B752">
                  <wp:extent cx="4596016" cy="5621215"/>
                  <wp:effectExtent l="0" t="0" r="0" b="0"/>
                  <wp:docPr id="118176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62276" name=""/>
                          <pic:cNvPicPr/>
                        </pic:nvPicPr>
                        <pic:blipFill>
                          <a:blip r:embed="rId10"/>
                          <a:stretch>
                            <a:fillRect/>
                          </a:stretch>
                        </pic:blipFill>
                        <pic:spPr>
                          <a:xfrm>
                            <a:off x="0" y="0"/>
                            <a:ext cx="4598279" cy="5623983"/>
                          </a:xfrm>
                          <a:prstGeom prst="rect">
                            <a:avLst/>
                          </a:prstGeom>
                        </pic:spPr>
                      </pic:pic>
                    </a:graphicData>
                  </a:graphic>
                </wp:inline>
              </w:drawing>
            </w:r>
            <w:r w:rsidRPr="0008196B">
              <w:rPr>
                <w:bCs/>
                <w:noProof/>
              </w:rPr>
              <w:drawing>
                <wp:inline distT="0" distB="0" distL="0" distR="0" wp14:anchorId="3962DC90" wp14:editId="7E39349B">
                  <wp:extent cx="4227119" cy="5081953"/>
                  <wp:effectExtent l="0" t="0" r="2540" b="4445"/>
                  <wp:docPr id="2958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609" name=""/>
                          <pic:cNvPicPr/>
                        </pic:nvPicPr>
                        <pic:blipFill>
                          <a:blip r:embed="rId11"/>
                          <a:stretch>
                            <a:fillRect/>
                          </a:stretch>
                        </pic:blipFill>
                        <pic:spPr>
                          <a:xfrm>
                            <a:off x="0" y="0"/>
                            <a:ext cx="4228776" cy="5083945"/>
                          </a:xfrm>
                          <a:prstGeom prst="rect">
                            <a:avLst/>
                          </a:prstGeom>
                        </pic:spPr>
                      </pic:pic>
                    </a:graphicData>
                  </a:graphic>
                </wp:inline>
              </w:drawing>
            </w:r>
          </w:p>
          <w:p w14:paraId="1191AEEF" w14:textId="52D7207B" w:rsidR="0008196B" w:rsidRDefault="0008196B">
            <w:pPr>
              <w:rPr>
                <w:b/>
              </w:rPr>
            </w:pPr>
          </w:p>
        </w:tc>
      </w:tr>
    </w:tbl>
    <w:p w14:paraId="5D5848EA" w14:textId="77777777" w:rsidR="00E024FE" w:rsidRDefault="00E024FE" w:rsidP="00293885">
      <w:pPr>
        <w:contextualSpacing/>
        <w:rPr>
          <w:b/>
          <w:sz w:val="24"/>
          <w:u w:val="single"/>
        </w:rPr>
      </w:pPr>
    </w:p>
    <w:p w14:paraId="4A4E8BD5" w14:textId="77777777" w:rsidR="0008196B" w:rsidRDefault="0008196B">
      <w:pPr>
        <w:rPr>
          <w:b/>
          <w:sz w:val="24"/>
          <w:u w:val="single"/>
        </w:rPr>
      </w:pPr>
      <w:r>
        <w:rPr>
          <w:b/>
          <w:sz w:val="24"/>
          <w:u w:val="single"/>
        </w:rPr>
        <w:br w:type="page"/>
      </w:r>
    </w:p>
    <w:p w14:paraId="1EF22548" w14:textId="2DC06E27" w:rsidR="00AA1752" w:rsidRDefault="00293885" w:rsidP="00293885">
      <w:pPr>
        <w:contextualSpacing/>
        <w:rPr>
          <w:b/>
          <w:sz w:val="24"/>
          <w:u w:val="single"/>
        </w:rPr>
      </w:pPr>
      <w:r>
        <w:rPr>
          <w:b/>
          <w:sz w:val="24"/>
          <w:u w:val="single"/>
        </w:rPr>
        <w:lastRenderedPageBreak/>
        <w:t>Drainage Impacts</w:t>
      </w:r>
    </w:p>
    <w:p w14:paraId="4A8D00B0"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47B9F5A1" w14:textId="77777777" w:rsidTr="00FB2D61">
        <w:tc>
          <w:tcPr>
            <w:tcW w:w="6887" w:type="dxa"/>
            <w:gridSpan w:val="2"/>
          </w:tcPr>
          <w:p w14:paraId="1E604F5C" w14:textId="77777777" w:rsidR="005420B0" w:rsidRPr="005420B0" w:rsidRDefault="005420B0" w:rsidP="0043472E">
            <w:pPr>
              <w:rPr>
                <w:b/>
                <w:bCs/>
              </w:rPr>
            </w:pPr>
            <w:r w:rsidRPr="005420B0">
              <w:rPr>
                <w:b/>
                <w:bCs/>
              </w:rPr>
              <w:t>Documents</w:t>
            </w:r>
          </w:p>
        </w:tc>
        <w:tc>
          <w:tcPr>
            <w:tcW w:w="7868" w:type="dxa"/>
            <w:gridSpan w:val="2"/>
          </w:tcPr>
          <w:p w14:paraId="6FD133B7" w14:textId="77777777" w:rsidR="005420B0" w:rsidRPr="005420B0" w:rsidRDefault="005420B0" w:rsidP="0043472E">
            <w:pPr>
              <w:rPr>
                <w:b/>
                <w:bCs/>
              </w:rPr>
            </w:pPr>
            <w:r w:rsidRPr="005420B0">
              <w:rPr>
                <w:b/>
                <w:bCs/>
              </w:rPr>
              <w:t>Design Elements</w:t>
            </w:r>
          </w:p>
        </w:tc>
      </w:tr>
      <w:tr w:rsidR="00AA1752" w14:paraId="446CB4F4" w14:textId="77777777" w:rsidTr="0007396A">
        <w:sdt>
          <w:sdtPr>
            <w:id w:val="-1650122626"/>
            <w14:checkbox>
              <w14:checked w14:val="0"/>
              <w14:checkedState w14:val="2612" w14:font="MS Gothic"/>
              <w14:uncheckedState w14:val="2610" w14:font="MS Gothic"/>
            </w14:checkbox>
          </w:sdtPr>
          <w:sdtEndPr/>
          <w:sdtContent>
            <w:tc>
              <w:tcPr>
                <w:tcW w:w="535" w:type="dxa"/>
              </w:tcPr>
              <w:p w14:paraId="44110EF5" w14:textId="77777777" w:rsidR="00AA1752" w:rsidRDefault="000E0310" w:rsidP="0043472E">
                <w:r>
                  <w:rPr>
                    <w:rFonts w:ascii="MS Gothic" w:eastAsia="MS Gothic" w:hAnsi="MS Gothic" w:hint="eastAsia"/>
                  </w:rPr>
                  <w:t>☐</w:t>
                </w:r>
              </w:p>
            </w:tc>
          </w:sdtContent>
        </w:sdt>
        <w:tc>
          <w:tcPr>
            <w:tcW w:w="6352" w:type="dxa"/>
          </w:tcPr>
          <w:p w14:paraId="5D77B54D" w14:textId="77777777" w:rsidR="00AA1752" w:rsidRDefault="000E0310" w:rsidP="0043472E">
            <w:r>
              <w:t>Drainage Basin Planning Study (DBPS)</w:t>
            </w:r>
          </w:p>
        </w:tc>
        <w:sdt>
          <w:sdtPr>
            <w:id w:val="-1103797842"/>
            <w14:checkbox>
              <w14:checked w14:val="0"/>
              <w14:checkedState w14:val="2612" w14:font="MS Gothic"/>
              <w14:uncheckedState w14:val="2610" w14:font="MS Gothic"/>
            </w14:checkbox>
          </w:sdtPr>
          <w:sdtEndPr/>
          <w:sdtContent>
            <w:tc>
              <w:tcPr>
                <w:tcW w:w="488" w:type="dxa"/>
              </w:tcPr>
              <w:p w14:paraId="5473452E" w14:textId="77777777" w:rsidR="00AA1752" w:rsidRDefault="007F0AD9" w:rsidP="0043472E">
                <w:r>
                  <w:rPr>
                    <w:rFonts w:ascii="MS Gothic" w:eastAsia="MS Gothic" w:hAnsi="MS Gothic" w:hint="eastAsia"/>
                  </w:rPr>
                  <w:t>☐</w:t>
                </w:r>
              </w:p>
            </w:tc>
          </w:sdtContent>
        </w:sdt>
        <w:tc>
          <w:tcPr>
            <w:tcW w:w="7380" w:type="dxa"/>
          </w:tcPr>
          <w:p w14:paraId="6531D95D" w14:textId="77777777" w:rsidR="00AA1752" w:rsidRDefault="00AA1752" w:rsidP="0043472E">
            <w:r>
              <w:t xml:space="preserve">Full Spectrum Detention </w:t>
            </w:r>
          </w:p>
        </w:tc>
      </w:tr>
      <w:tr w:rsidR="00AA1752" w14:paraId="32323140" w14:textId="77777777" w:rsidTr="0007396A">
        <w:sdt>
          <w:sdtPr>
            <w:id w:val="-1698458455"/>
            <w14:checkbox>
              <w14:checked w14:val="0"/>
              <w14:checkedState w14:val="2612" w14:font="MS Gothic"/>
              <w14:uncheckedState w14:val="2610" w14:font="MS Gothic"/>
            </w14:checkbox>
          </w:sdtPr>
          <w:sdtEndPr/>
          <w:sdtContent>
            <w:tc>
              <w:tcPr>
                <w:tcW w:w="535" w:type="dxa"/>
              </w:tcPr>
              <w:p w14:paraId="1966CB43" w14:textId="77777777" w:rsidR="00AA1752" w:rsidRDefault="00AA1752" w:rsidP="0043472E">
                <w:r>
                  <w:rPr>
                    <w:rFonts w:ascii="MS Gothic" w:eastAsia="MS Gothic" w:hAnsi="MS Gothic" w:hint="eastAsia"/>
                  </w:rPr>
                  <w:t>☐</w:t>
                </w:r>
              </w:p>
            </w:tc>
          </w:sdtContent>
        </w:sdt>
        <w:tc>
          <w:tcPr>
            <w:tcW w:w="6352" w:type="dxa"/>
          </w:tcPr>
          <w:p w14:paraId="17907BEB" w14:textId="77777777" w:rsidR="00AA1752" w:rsidRDefault="00AA1752" w:rsidP="0043472E">
            <w:r>
              <w:t xml:space="preserve">Master Development Drainage Plan </w:t>
            </w:r>
            <w:r w:rsidR="000E0310">
              <w:t>(MDDP)</w:t>
            </w:r>
          </w:p>
        </w:tc>
        <w:sdt>
          <w:sdtPr>
            <w:id w:val="2145381291"/>
            <w14:checkbox>
              <w14:checked w14:val="0"/>
              <w14:checkedState w14:val="2612" w14:font="MS Gothic"/>
              <w14:uncheckedState w14:val="2610" w14:font="MS Gothic"/>
            </w14:checkbox>
          </w:sdtPr>
          <w:sdtEndPr/>
          <w:sdtContent>
            <w:tc>
              <w:tcPr>
                <w:tcW w:w="488" w:type="dxa"/>
              </w:tcPr>
              <w:p w14:paraId="1CEEB127" w14:textId="77777777" w:rsidR="00AA1752" w:rsidRDefault="00AA1752" w:rsidP="0043472E">
                <w:r>
                  <w:rPr>
                    <w:rFonts w:ascii="MS Gothic" w:eastAsia="MS Gothic" w:hAnsi="MS Gothic" w:hint="eastAsia"/>
                  </w:rPr>
                  <w:t>☐</w:t>
                </w:r>
              </w:p>
            </w:tc>
          </w:sdtContent>
        </w:sdt>
        <w:tc>
          <w:tcPr>
            <w:tcW w:w="7380" w:type="dxa"/>
          </w:tcPr>
          <w:p w14:paraId="0C0EE349" w14:textId="77777777" w:rsidR="00AA1752" w:rsidRDefault="00AA1752" w:rsidP="0043472E">
            <w:r>
              <w:t xml:space="preserve">Permanent Water Quality </w:t>
            </w:r>
          </w:p>
        </w:tc>
      </w:tr>
      <w:tr w:rsidR="00AA1752" w14:paraId="3887D64B" w14:textId="77777777" w:rsidTr="0007396A">
        <w:sdt>
          <w:sdtPr>
            <w:id w:val="1865011729"/>
            <w14:checkbox>
              <w14:checked w14:val="1"/>
              <w14:checkedState w14:val="2612" w14:font="MS Gothic"/>
              <w14:uncheckedState w14:val="2610" w14:font="MS Gothic"/>
            </w14:checkbox>
          </w:sdtPr>
          <w:sdtEndPr/>
          <w:sdtContent>
            <w:tc>
              <w:tcPr>
                <w:tcW w:w="535" w:type="dxa"/>
              </w:tcPr>
              <w:p w14:paraId="4A9833E6" w14:textId="2BB2698E" w:rsidR="00AA1752" w:rsidRDefault="0008196B" w:rsidP="0043472E">
                <w:r>
                  <w:rPr>
                    <w:rFonts w:ascii="MS Gothic" w:eastAsia="MS Gothic" w:hAnsi="MS Gothic" w:hint="eastAsia"/>
                  </w:rPr>
                  <w:t>☒</w:t>
                </w:r>
              </w:p>
            </w:tc>
          </w:sdtContent>
        </w:sdt>
        <w:tc>
          <w:tcPr>
            <w:tcW w:w="6352" w:type="dxa"/>
          </w:tcPr>
          <w:p w14:paraId="4C0BDB9D" w14:textId="77777777" w:rsidR="000E0310" w:rsidRDefault="000E0310" w:rsidP="0043472E">
            <w:r>
              <w:t>Preliminary/</w:t>
            </w:r>
            <w:r w:rsidRPr="0008196B">
              <w:rPr>
                <w:b/>
                <w:bCs/>
              </w:rPr>
              <w:t>Final Drainage Report</w:t>
            </w:r>
            <w:r>
              <w:t>/Letter</w:t>
            </w:r>
          </w:p>
        </w:tc>
        <w:sdt>
          <w:sdtPr>
            <w:id w:val="1262022313"/>
            <w14:checkbox>
              <w14:checked w14:val="0"/>
              <w14:checkedState w14:val="2612" w14:font="MS Gothic"/>
              <w14:uncheckedState w14:val="2610" w14:font="MS Gothic"/>
            </w14:checkbox>
          </w:sdtPr>
          <w:sdtEndPr/>
          <w:sdtContent>
            <w:tc>
              <w:tcPr>
                <w:tcW w:w="488" w:type="dxa"/>
              </w:tcPr>
              <w:p w14:paraId="7DF506CC" w14:textId="77777777" w:rsidR="00AA1752" w:rsidRDefault="00AA1752" w:rsidP="0043472E">
                <w:r>
                  <w:rPr>
                    <w:rFonts w:ascii="MS Gothic" w:eastAsia="MS Gothic" w:hAnsi="MS Gothic" w:hint="eastAsia"/>
                  </w:rPr>
                  <w:t>☐</w:t>
                </w:r>
              </w:p>
            </w:tc>
          </w:sdtContent>
        </w:sdt>
        <w:tc>
          <w:tcPr>
            <w:tcW w:w="7380" w:type="dxa"/>
          </w:tcPr>
          <w:p w14:paraId="3C12CE79" w14:textId="77777777" w:rsidR="000E0310" w:rsidRDefault="00AA1752" w:rsidP="0043472E">
            <w:r>
              <w:t xml:space="preserve">Downstream Conveyance Analysis </w:t>
            </w:r>
            <w:r w:rsidR="000755F3">
              <w:t>(</w:t>
            </w:r>
            <w:r>
              <w:t>to includ</w:t>
            </w:r>
            <w:r w:rsidR="000755F3">
              <w:t>e possible offsite improvements)</w:t>
            </w:r>
          </w:p>
        </w:tc>
      </w:tr>
      <w:tr w:rsidR="000E0310" w14:paraId="4DCAAD40" w14:textId="77777777" w:rsidTr="0007396A">
        <w:sdt>
          <w:sdtPr>
            <w:id w:val="994614163"/>
            <w14:checkbox>
              <w14:checked w14:val="1"/>
              <w14:checkedState w14:val="2612" w14:font="MS Gothic"/>
              <w14:uncheckedState w14:val="2610" w14:font="MS Gothic"/>
            </w14:checkbox>
          </w:sdtPr>
          <w:sdtEndPr/>
          <w:sdtContent>
            <w:tc>
              <w:tcPr>
                <w:tcW w:w="535" w:type="dxa"/>
              </w:tcPr>
              <w:p w14:paraId="4E34C905" w14:textId="73EB2E66" w:rsidR="000E0310" w:rsidRDefault="00FF16E4" w:rsidP="000E0310">
                <w:r>
                  <w:rPr>
                    <w:rFonts w:ascii="MS Gothic" w:eastAsia="MS Gothic" w:hAnsi="MS Gothic" w:hint="eastAsia"/>
                  </w:rPr>
                  <w:t>☒</w:t>
                </w:r>
              </w:p>
            </w:tc>
          </w:sdtContent>
        </w:sdt>
        <w:tc>
          <w:tcPr>
            <w:tcW w:w="6352" w:type="dxa"/>
          </w:tcPr>
          <w:p w14:paraId="5A10B37C"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4DC280C0" w14:textId="77777777" w:rsidR="000E0310" w:rsidRDefault="000E0310" w:rsidP="000E0310">
                <w:r>
                  <w:rPr>
                    <w:rFonts w:ascii="MS Gothic" w:eastAsia="MS Gothic" w:hAnsi="MS Gothic" w:hint="eastAsia"/>
                  </w:rPr>
                  <w:t>☐</w:t>
                </w:r>
              </w:p>
            </w:tc>
          </w:sdtContent>
        </w:sdt>
        <w:tc>
          <w:tcPr>
            <w:tcW w:w="7380" w:type="dxa"/>
          </w:tcPr>
          <w:p w14:paraId="39D22463" w14:textId="77777777" w:rsidR="000E0310" w:rsidRDefault="000E0310" w:rsidP="000E0310">
            <w:r>
              <w:t>Floodplain Impacts</w:t>
            </w:r>
          </w:p>
        </w:tc>
      </w:tr>
      <w:tr w:rsidR="007F0AD9" w14:paraId="0DA5D808" w14:textId="77777777" w:rsidTr="0007396A">
        <w:sdt>
          <w:sdtPr>
            <w:id w:val="-364439580"/>
            <w14:checkbox>
              <w14:checked w14:val="0"/>
              <w14:checkedState w14:val="2612" w14:font="MS Gothic"/>
              <w14:uncheckedState w14:val="2610" w14:font="MS Gothic"/>
            </w14:checkbox>
          </w:sdtPr>
          <w:sdtEndPr/>
          <w:sdtContent>
            <w:tc>
              <w:tcPr>
                <w:tcW w:w="535" w:type="dxa"/>
              </w:tcPr>
              <w:p w14:paraId="73654E6F" w14:textId="77777777" w:rsidR="007F0AD9" w:rsidRDefault="007F0AD9" w:rsidP="007F0AD9">
                <w:r>
                  <w:rPr>
                    <w:rFonts w:ascii="MS Gothic" w:eastAsia="MS Gothic" w:hAnsi="MS Gothic" w:hint="eastAsia"/>
                  </w:rPr>
                  <w:t>☐</w:t>
                </w:r>
              </w:p>
            </w:tc>
          </w:sdtContent>
        </w:sdt>
        <w:tc>
          <w:tcPr>
            <w:tcW w:w="6352" w:type="dxa"/>
          </w:tcPr>
          <w:p w14:paraId="107EDE88"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6E2BB197" w14:textId="77777777" w:rsidR="007F0AD9" w:rsidRDefault="007F0AD9" w:rsidP="007F0AD9">
                <w:r>
                  <w:rPr>
                    <w:rFonts w:ascii="MS Gothic" w:eastAsia="MS Gothic" w:hAnsi="MS Gothic" w:hint="eastAsia"/>
                  </w:rPr>
                  <w:t>☐</w:t>
                </w:r>
              </w:p>
            </w:tc>
          </w:sdtContent>
        </w:sdt>
        <w:tc>
          <w:tcPr>
            <w:tcW w:w="7380" w:type="dxa"/>
          </w:tcPr>
          <w:p w14:paraId="1D48D1D0" w14:textId="77777777" w:rsidR="007F0AD9" w:rsidRDefault="007F0AD9" w:rsidP="007F0AD9">
            <w:r>
              <w:t>Public Improvements</w:t>
            </w:r>
          </w:p>
        </w:tc>
      </w:tr>
      <w:tr w:rsidR="007F0AD9" w14:paraId="3A67034B" w14:textId="77777777" w:rsidTr="0007396A">
        <w:sdt>
          <w:sdtPr>
            <w:id w:val="-195317175"/>
            <w14:checkbox>
              <w14:checked w14:val="0"/>
              <w14:checkedState w14:val="2612" w14:font="MS Gothic"/>
              <w14:uncheckedState w14:val="2610" w14:font="MS Gothic"/>
            </w14:checkbox>
          </w:sdtPr>
          <w:sdtEndPr/>
          <w:sdtContent>
            <w:tc>
              <w:tcPr>
                <w:tcW w:w="535" w:type="dxa"/>
              </w:tcPr>
              <w:p w14:paraId="2E5D589D" w14:textId="77777777" w:rsidR="007F0AD9" w:rsidRDefault="007F0AD9" w:rsidP="007F0AD9">
                <w:r>
                  <w:rPr>
                    <w:rFonts w:ascii="MS Gothic" w:eastAsia="MS Gothic" w:hAnsi="MS Gothic" w:hint="eastAsia"/>
                  </w:rPr>
                  <w:t>☐</w:t>
                </w:r>
              </w:p>
            </w:tc>
          </w:sdtContent>
        </w:sdt>
        <w:tc>
          <w:tcPr>
            <w:tcW w:w="6352" w:type="dxa"/>
          </w:tcPr>
          <w:p w14:paraId="4E1D513B" w14:textId="77777777" w:rsidR="007F0AD9" w:rsidRDefault="007F0AD9" w:rsidP="007F0AD9">
            <w:r>
              <w:t>Erosion and Stormwater Quality Control Permit (ESQCP)</w:t>
            </w:r>
          </w:p>
        </w:tc>
        <w:tc>
          <w:tcPr>
            <w:tcW w:w="488" w:type="dxa"/>
          </w:tcPr>
          <w:p w14:paraId="55C2283D" w14:textId="77777777" w:rsidR="007F0AD9" w:rsidRDefault="007F0AD9" w:rsidP="007F0AD9"/>
        </w:tc>
        <w:tc>
          <w:tcPr>
            <w:tcW w:w="7380" w:type="dxa"/>
          </w:tcPr>
          <w:p w14:paraId="148E83E7" w14:textId="77777777" w:rsidR="007F0AD9" w:rsidRDefault="007F0AD9" w:rsidP="007F0AD9"/>
        </w:tc>
      </w:tr>
      <w:tr w:rsidR="005420B0" w14:paraId="3886B1A0" w14:textId="77777777" w:rsidTr="00801FB4">
        <w:sdt>
          <w:sdtPr>
            <w:id w:val="494545183"/>
            <w14:checkbox>
              <w14:checked w14:val="0"/>
              <w14:checkedState w14:val="2612" w14:font="MS Gothic"/>
              <w14:uncheckedState w14:val="2610" w14:font="MS Gothic"/>
            </w14:checkbox>
          </w:sdtPr>
          <w:sdtEndPr/>
          <w:sdtContent>
            <w:tc>
              <w:tcPr>
                <w:tcW w:w="535" w:type="dxa"/>
              </w:tcPr>
              <w:p w14:paraId="1CF62DF0" w14:textId="77777777" w:rsidR="005420B0" w:rsidRDefault="005420B0" w:rsidP="007F0AD9">
                <w:r>
                  <w:rPr>
                    <w:rFonts w:ascii="MS Gothic" w:eastAsia="MS Gothic" w:hAnsi="MS Gothic" w:hint="eastAsia"/>
                  </w:rPr>
                  <w:t>☐</w:t>
                </w:r>
              </w:p>
            </w:tc>
          </w:sdtContent>
        </w:sdt>
        <w:tc>
          <w:tcPr>
            <w:tcW w:w="6352" w:type="dxa"/>
          </w:tcPr>
          <w:p w14:paraId="2B4D13ED" w14:textId="77777777" w:rsidR="005420B0" w:rsidRDefault="005420B0" w:rsidP="007F0AD9">
            <w:r>
              <w:t>Grading &amp; Erosion Control (GEC) Plan &amp; GEC Checklist</w:t>
            </w:r>
          </w:p>
        </w:tc>
        <w:tc>
          <w:tcPr>
            <w:tcW w:w="7868" w:type="dxa"/>
            <w:gridSpan w:val="2"/>
          </w:tcPr>
          <w:p w14:paraId="4702265E" w14:textId="77777777" w:rsidR="005420B0" w:rsidRPr="007F0AD9" w:rsidRDefault="005420B0" w:rsidP="007F0AD9">
            <w:pPr>
              <w:rPr>
                <w:b/>
                <w:bCs/>
              </w:rPr>
            </w:pPr>
            <w:r w:rsidRPr="007F0AD9">
              <w:rPr>
                <w:b/>
                <w:bCs/>
              </w:rPr>
              <w:t>Miscellaneous</w:t>
            </w:r>
          </w:p>
        </w:tc>
      </w:tr>
      <w:tr w:rsidR="007F0AD9" w14:paraId="5AAC84AA" w14:textId="77777777" w:rsidTr="0007396A">
        <w:sdt>
          <w:sdtPr>
            <w:id w:val="-824274805"/>
            <w14:checkbox>
              <w14:checked w14:val="0"/>
              <w14:checkedState w14:val="2612" w14:font="MS Gothic"/>
              <w14:uncheckedState w14:val="2610" w14:font="MS Gothic"/>
            </w14:checkbox>
          </w:sdtPr>
          <w:sdtEndPr/>
          <w:sdtContent>
            <w:tc>
              <w:tcPr>
                <w:tcW w:w="535" w:type="dxa"/>
              </w:tcPr>
              <w:p w14:paraId="225919EC" w14:textId="77777777" w:rsidR="007F0AD9" w:rsidRDefault="007F0AD9" w:rsidP="007F0AD9">
                <w:r>
                  <w:rPr>
                    <w:rFonts w:ascii="MS Gothic" w:eastAsia="MS Gothic" w:hAnsi="MS Gothic" w:hint="eastAsia"/>
                  </w:rPr>
                  <w:t>☐</w:t>
                </w:r>
              </w:p>
            </w:tc>
          </w:sdtContent>
        </w:sdt>
        <w:tc>
          <w:tcPr>
            <w:tcW w:w="6352" w:type="dxa"/>
          </w:tcPr>
          <w:p w14:paraId="4F44418F" w14:textId="77777777" w:rsidR="007F0AD9" w:rsidRDefault="007F0AD9" w:rsidP="007F0AD9">
            <w:r>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0893E817" w14:textId="03069F68" w:rsidR="007F0AD9" w:rsidRDefault="0041426F" w:rsidP="007F0AD9">
                <w:r>
                  <w:rPr>
                    <w:rFonts w:ascii="MS Gothic" w:eastAsia="MS Gothic" w:hAnsi="MS Gothic" w:hint="eastAsia"/>
                  </w:rPr>
                  <w:t>☐</w:t>
                </w:r>
              </w:p>
            </w:tc>
          </w:sdtContent>
        </w:sdt>
        <w:tc>
          <w:tcPr>
            <w:tcW w:w="7380" w:type="dxa"/>
          </w:tcPr>
          <w:p w14:paraId="2D3B655E" w14:textId="77777777" w:rsidR="007F0AD9" w:rsidRDefault="007F0AD9" w:rsidP="007F0AD9">
            <w:r>
              <w:t>Construction Activity Permit/ CDPHE Discharge Permit/CDPHE APEN Fee</w:t>
            </w:r>
          </w:p>
        </w:tc>
      </w:tr>
      <w:tr w:rsidR="007F0AD9" w14:paraId="575E0097"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276A4C78" w14:textId="48F2BFAF" w:rsidR="007F0AD9" w:rsidRDefault="001A7636" w:rsidP="007F0AD9">
                <w:r>
                  <w:rPr>
                    <w:rFonts w:ascii="MS Gothic" w:eastAsia="MS Gothic" w:hAnsi="MS Gothic" w:hint="eastAsia"/>
                  </w:rPr>
                  <w:t>☒</w:t>
                </w:r>
              </w:p>
            </w:tc>
          </w:sdtContent>
        </w:sdt>
        <w:tc>
          <w:tcPr>
            <w:tcW w:w="6352" w:type="dxa"/>
          </w:tcPr>
          <w:p w14:paraId="340461D9" w14:textId="77777777" w:rsidR="007F0AD9" w:rsidRDefault="007F0AD9" w:rsidP="007F0AD9">
            <w:r>
              <w:t>PCM Applicability Form</w:t>
            </w:r>
          </w:p>
        </w:tc>
        <w:sdt>
          <w:sdtPr>
            <w:id w:val="-967127387"/>
            <w14:checkbox>
              <w14:checked w14:val="0"/>
              <w14:checkedState w14:val="2612" w14:font="MS Gothic"/>
              <w14:uncheckedState w14:val="2610" w14:font="MS Gothic"/>
            </w14:checkbox>
          </w:sdtPr>
          <w:sdtEndPr/>
          <w:sdtContent>
            <w:tc>
              <w:tcPr>
                <w:tcW w:w="488" w:type="dxa"/>
              </w:tcPr>
              <w:p w14:paraId="272A9BE6"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28AB86C5" w14:textId="77777777" w:rsidR="007F0AD9" w:rsidRDefault="007F0AD9" w:rsidP="007F0AD9">
            <w:r>
              <w:t>Special Districts/Water Quality Authority Areas</w:t>
            </w:r>
          </w:p>
        </w:tc>
      </w:tr>
      <w:tr w:rsidR="007F0AD9" w14:paraId="79A80D48" w14:textId="77777777" w:rsidTr="0007396A">
        <w:trPr>
          <w:trHeight w:val="70"/>
        </w:trPr>
        <w:sdt>
          <w:sdtPr>
            <w:id w:val="962157353"/>
            <w14:checkbox>
              <w14:checked w14:val="0"/>
              <w14:checkedState w14:val="2612" w14:font="MS Gothic"/>
              <w14:uncheckedState w14:val="2610" w14:font="MS Gothic"/>
            </w14:checkbox>
          </w:sdtPr>
          <w:sdtEndPr/>
          <w:sdtContent>
            <w:tc>
              <w:tcPr>
                <w:tcW w:w="535" w:type="dxa"/>
              </w:tcPr>
              <w:p w14:paraId="4C499691" w14:textId="461CDFC8" w:rsidR="007F0AD9" w:rsidRDefault="001A7636" w:rsidP="007F0AD9">
                <w:r>
                  <w:rPr>
                    <w:rFonts w:ascii="MS Gothic" w:eastAsia="MS Gothic" w:hAnsi="MS Gothic" w:hint="eastAsia"/>
                  </w:rPr>
                  <w:t>☐</w:t>
                </w:r>
              </w:p>
            </w:tc>
          </w:sdtContent>
        </w:sdt>
        <w:tc>
          <w:tcPr>
            <w:tcW w:w="6352" w:type="dxa"/>
          </w:tcPr>
          <w:p w14:paraId="3E22203A" w14:textId="77777777" w:rsidR="007F0AD9" w:rsidRDefault="007F0AD9" w:rsidP="007F0AD9">
            <w:pPr>
              <w:tabs>
                <w:tab w:val="left" w:pos="1440"/>
              </w:tabs>
            </w:pPr>
            <w:r>
              <w:t>PCM Maintenance Agreement and O&amp;M Manual</w:t>
            </w:r>
          </w:p>
        </w:tc>
        <w:tc>
          <w:tcPr>
            <w:tcW w:w="488" w:type="dxa"/>
          </w:tcPr>
          <w:p w14:paraId="3E3B2BF5" w14:textId="77777777" w:rsidR="007F0AD9" w:rsidRDefault="007F0AD9" w:rsidP="007F0AD9"/>
        </w:tc>
        <w:tc>
          <w:tcPr>
            <w:tcW w:w="7380" w:type="dxa"/>
          </w:tcPr>
          <w:p w14:paraId="7F123C81" w14:textId="77777777" w:rsidR="007F0AD9" w:rsidRDefault="007F0AD9" w:rsidP="007F0AD9"/>
        </w:tc>
      </w:tr>
      <w:tr w:rsidR="007F0AD9" w14:paraId="21513604" w14:textId="77777777" w:rsidTr="0007396A">
        <w:trPr>
          <w:trHeight w:val="54"/>
        </w:trPr>
        <w:sdt>
          <w:sdtPr>
            <w:id w:val="-1665156728"/>
            <w14:checkbox>
              <w14:checked w14:val="0"/>
              <w14:checkedState w14:val="2612" w14:font="MS Gothic"/>
              <w14:uncheckedState w14:val="2610" w14:font="MS Gothic"/>
            </w14:checkbox>
          </w:sdtPr>
          <w:sdtEndPr/>
          <w:sdtContent>
            <w:tc>
              <w:tcPr>
                <w:tcW w:w="535" w:type="dxa"/>
              </w:tcPr>
              <w:p w14:paraId="3F127D11" w14:textId="77777777" w:rsidR="007F0AD9" w:rsidRDefault="007F0AD9" w:rsidP="007F0AD9">
                <w:r>
                  <w:rPr>
                    <w:rFonts w:ascii="MS Gothic" w:eastAsia="MS Gothic" w:hAnsi="MS Gothic" w:hint="eastAsia"/>
                  </w:rPr>
                  <w:t>☐</w:t>
                </w:r>
              </w:p>
            </w:tc>
          </w:sdtContent>
        </w:sdt>
        <w:tc>
          <w:tcPr>
            <w:tcW w:w="6352" w:type="dxa"/>
          </w:tcPr>
          <w:p w14:paraId="4354BD08" w14:textId="77777777" w:rsidR="007F0AD9" w:rsidRDefault="007F0AD9" w:rsidP="007F0AD9">
            <w:pPr>
              <w:tabs>
                <w:tab w:val="left" w:pos="1440"/>
              </w:tabs>
            </w:pPr>
            <w:r>
              <w:t>MHFD-Detention Basin Design Workbook or SDI Sheet</w:t>
            </w:r>
          </w:p>
        </w:tc>
        <w:tc>
          <w:tcPr>
            <w:tcW w:w="488" w:type="dxa"/>
          </w:tcPr>
          <w:p w14:paraId="24E4BD2A" w14:textId="77777777" w:rsidR="007F0AD9" w:rsidRDefault="007F0AD9" w:rsidP="007F0AD9"/>
        </w:tc>
        <w:tc>
          <w:tcPr>
            <w:tcW w:w="7380" w:type="dxa"/>
          </w:tcPr>
          <w:p w14:paraId="7639C541" w14:textId="77777777" w:rsidR="007F0AD9" w:rsidRDefault="007F0AD9" w:rsidP="007F0AD9"/>
        </w:tc>
      </w:tr>
      <w:tr w:rsidR="007F0AD9" w14:paraId="7258E676"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43920468" w14:textId="77777777" w:rsidR="007F0AD9" w:rsidRDefault="007F0AD9" w:rsidP="007F0AD9">
                <w:r>
                  <w:rPr>
                    <w:rFonts w:ascii="MS Gothic" w:eastAsia="MS Gothic" w:hAnsi="MS Gothic" w:hint="eastAsia"/>
                  </w:rPr>
                  <w:t>☐</w:t>
                </w:r>
              </w:p>
            </w:tc>
          </w:sdtContent>
        </w:sdt>
        <w:tc>
          <w:tcPr>
            <w:tcW w:w="6352" w:type="dxa"/>
          </w:tcPr>
          <w:p w14:paraId="53BFD229" w14:textId="77777777" w:rsidR="007F0AD9" w:rsidRDefault="007F0AD9" w:rsidP="007F0AD9">
            <w:pPr>
              <w:tabs>
                <w:tab w:val="left" w:pos="1440"/>
              </w:tabs>
            </w:pPr>
            <w:r>
              <w:t>Pre-Subdivision Site Grading Form</w:t>
            </w:r>
          </w:p>
        </w:tc>
        <w:tc>
          <w:tcPr>
            <w:tcW w:w="488" w:type="dxa"/>
          </w:tcPr>
          <w:p w14:paraId="00EE5A92" w14:textId="77777777" w:rsidR="007F0AD9" w:rsidRDefault="007F0AD9" w:rsidP="007F0AD9"/>
        </w:tc>
        <w:tc>
          <w:tcPr>
            <w:tcW w:w="7380" w:type="dxa"/>
          </w:tcPr>
          <w:p w14:paraId="53154730" w14:textId="77777777" w:rsidR="007F0AD9" w:rsidRDefault="007F0AD9" w:rsidP="007F0AD9"/>
        </w:tc>
      </w:tr>
      <w:tr w:rsidR="007F0AD9" w14:paraId="31EE0B31"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578E22FE" w14:textId="77777777" w:rsidR="007F0AD9" w:rsidRDefault="007F0AD9" w:rsidP="007F0AD9">
                <w:r>
                  <w:rPr>
                    <w:rFonts w:ascii="MS Gothic" w:eastAsia="MS Gothic" w:hAnsi="MS Gothic" w:hint="eastAsia"/>
                  </w:rPr>
                  <w:t>☐</w:t>
                </w:r>
              </w:p>
            </w:tc>
          </w:sdtContent>
        </w:sdt>
        <w:tc>
          <w:tcPr>
            <w:tcW w:w="6352" w:type="dxa"/>
          </w:tcPr>
          <w:p w14:paraId="02E15A4C" w14:textId="77777777" w:rsidR="007F0AD9" w:rsidRDefault="007F0AD9" w:rsidP="007F0AD9">
            <w:pPr>
              <w:tabs>
                <w:tab w:val="left" w:pos="1440"/>
              </w:tabs>
            </w:pPr>
            <w:r>
              <w:t>Deviation Request</w:t>
            </w:r>
          </w:p>
        </w:tc>
        <w:tc>
          <w:tcPr>
            <w:tcW w:w="488" w:type="dxa"/>
          </w:tcPr>
          <w:p w14:paraId="1A51B7EE" w14:textId="77777777" w:rsidR="007F0AD9" w:rsidRDefault="007F0AD9" w:rsidP="007F0AD9"/>
        </w:tc>
        <w:tc>
          <w:tcPr>
            <w:tcW w:w="7380" w:type="dxa"/>
          </w:tcPr>
          <w:p w14:paraId="4C09E048" w14:textId="77777777" w:rsidR="007F0AD9" w:rsidRDefault="007F0AD9" w:rsidP="007F0AD9"/>
        </w:tc>
      </w:tr>
    </w:tbl>
    <w:p w14:paraId="143012E5"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7E500318" w14:textId="77777777" w:rsidTr="000051AC">
        <w:tc>
          <w:tcPr>
            <w:tcW w:w="4068" w:type="dxa"/>
          </w:tcPr>
          <w:p w14:paraId="1351A898" w14:textId="77777777" w:rsidR="00293885" w:rsidRDefault="00EA7155" w:rsidP="00EA051E">
            <w:pPr>
              <w:jc w:val="center"/>
              <w:rPr>
                <w:b/>
              </w:rPr>
            </w:pPr>
            <w:r>
              <w:rPr>
                <w:b/>
              </w:rPr>
              <w:t xml:space="preserve">Basin </w:t>
            </w:r>
            <w:r w:rsidR="00293885">
              <w:rPr>
                <w:b/>
              </w:rPr>
              <w:t>Name/Studied</w:t>
            </w:r>
          </w:p>
        </w:tc>
        <w:tc>
          <w:tcPr>
            <w:tcW w:w="4567" w:type="dxa"/>
          </w:tcPr>
          <w:p w14:paraId="3EBD9B0C"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0AF1EE4F"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349DC7B8" w14:textId="77777777" w:rsidTr="000051AC">
        <w:trPr>
          <w:trHeight w:val="233"/>
        </w:trPr>
        <w:tc>
          <w:tcPr>
            <w:tcW w:w="4068" w:type="dxa"/>
          </w:tcPr>
          <w:p w14:paraId="5E93AAF9" w14:textId="432EA8E5" w:rsidR="00293885" w:rsidRPr="00DC336A" w:rsidRDefault="00F45FC8" w:rsidP="0045643F">
            <w:pPr>
              <w:jc w:val="center"/>
              <w:rPr>
                <w:bCs/>
              </w:rPr>
            </w:pPr>
            <w:r>
              <w:rPr>
                <w:bCs/>
              </w:rPr>
              <w:t>West Cherry Creek / Unstudied</w:t>
            </w:r>
          </w:p>
        </w:tc>
        <w:tc>
          <w:tcPr>
            <w:tcW w:w="4567" w:type="dxa"/>
          </w:tcPr>
          <w:p w14:paraId="62130B04" w14:textId="10CA67EC" w:rsidR="00293885" w:rsidRPr="00DC336A" w:rsidRDefault="00F45FC8" w:rsidP="0045643F">
            <w:pPr>
              <w:jc w:val="center"/>
              <w:rPr>
                <w:bCs/>
              </w:rPr>
            </w:pPr>
            <w:r>
              <w:rPr>
                <w:bCs/>
              </w:rPr>
              <w:t>$0</w:t>
            </w:r>
          </w:p>
        </w:tc>
        <w:tc>
          <w:tcPr>
            <w:tcW w:w="5580" w:type="dxa"/>
          </w:tcPr>
          <w:p w14:paraId="0F9A7C43" w14:textId="1337FE9B" w:rsidR="00293885" w:rsidRPr="00DC336A" w:rsidRDefault="00F45FC8" w:rsidP="00EA051E">
            <w:pPr>
              <w:jc w:val="center"/>
              <w:rPr>
                <w:bCs/>
              </w:rPr>
            </w:pPr>
            <w:r>
              <w:rPr>
                <w:bCs/>
              </w:rPr>
              <w:t>$0</w:t>
            </w:r>
          </w:p>
        </w:tc>
      </w:tr>
      <w:tr w:rsidR="006F191F" w14:paraId="12619AFF" w14:textId="77777777" w:rsidTr="000051AC">
        <w:trPr>
          <w:trHeight w:val="215"/>
        </w:trPr>
        <w:tc>
          <w:tcPr>
            <w:tcW w:w="4068" w:type="dxa"/>
          </w:tcPr>
          <w:p w14:paraId="2403AC39" w14:textId="0597D526" w:rsidR="006F191F" w:rsidRPr="00DC336A" w:rsidRDefault="00F45FC8" w:rsidP="00EA051E">
            <w:pPr>
              <w:jc w:val="center"/>
              <w:rPr>
                <w:bCs/>
              </w:rPr>
            </w:pPr>
            <w:r>
              <w:rPr>
                <w:bCs/>
              </w:rPr>
              <w:t>Smith Creek / Studied</w:t>
            </w:r>
          </w:p>
        </w:tc>
        <w:tc>
          <w:tcPr>
            <w:tcW w:w="4567" w:type="dxa"/>
          </w:tcPr>
          <w:p w14:paraId="3BF2BA09" w14:textId="5BD3E989" w:rsidR="006F191F" w:rsidRPr="00DC336A" w:rsidRDefault="00F45FC8" w:rsidP="00EA051E">
            <w:pPr>
              <w:jc w:val="center"/>
              <w:rPr>
                <w:bCs/>
              </w:rPr>
            </w:pPr>
            <w:r>
              <w:rPr>
                <w:bCs/>
              </w:rPr>
              <w:t>$11,122</w:t>
            </w:r>
          </w:p>
        </w:tc>
        <w:tc>
          <w:tcPr>
            <w:tcW w:w="5580" w:type="dxa"/>
          </w:tcPr>
          <w:p w14:paraId="69D7AF01" w14:textId="15381354" w:rsidR="006F191F" w:rsidRPr="00DC336A" w:rsidRDefault="00F45FC8" w:rsidP="00EA051E">
            <w:pPr>
              <w:jc w:val="center"/>
              <w:rPr>
                <w:bCs/>
              </w:rPr>
            </w:pPr>
            <w:r>
              <w:rPr>
                <w:bCs/>
              </w:rPr>
              <w:t>$1,492</w:t>
            </w:r>
          </w:p>
        </w:tc>
      </w:tr>
      <w:tr w:rsidR="006F191F" w14:paraId="760EE686" w14:textId="77777777" w:rsidTr="000051AC">
        <w:trPr>
          <w:trHeight w:val="305"/>
        </w:trPr>
        <w:tc>
          <w:tcPr>
            <w:tcW w:w="4068" w:type="dxa"/>
          </w:tcPr>
          <w:p w14:paraId="4583F61D" w14:textId="77777777" w:rsidR="006F191F" w:rsidRPr="00DC336A" w:rsidRDefault="006F191F" w:rsidP="00EA051E">
            <w:pPr>
              <w:jc w:val="center"/>
              <w:rPr>
                <w:bCs/>
              </w:rPr>
            </w:pPr>
          </w:p>
        </w:tc>
        <w:tc>
          <w:tcPr>
            <w:tcW w:w="4567" w:type="dxa"/>
          </w:tcPr>
          <w:p w14:paraId="72858954" w14:textId="77777777" w:rsidR="006F191F" w:rsidRPr="00DC336A" w:rsidRDefault="006F191F" w:rsidP="00EA051E">
            <w:pPr>
              <w:jc w:val="center"/>
              <w:rPr>
                <w:bCs/>
              </w:rPr>
            </w:pPr>
          </w:p>
        </w:tc>
        <w:tc>
          <w:tcPr>
            <w:tcW w:w="5580" w:type="dxa"/>
          </w:tcPr>
          <w:p w14:paraId="07F250B5" w14:textId="77777777" w:rsidR="006F191F" w:rsidRPr="00DC336A" w:rsidRDefault="006F191F" w:rsidP="00EA051E">
            <w:pPr>
              <w:jc w:val="center"/>
              <w:rPr>
                <w:bCs/>
              </w:rPr>
            </w:pPr>
          </w:p>
        </w:tc>
      </w:tr>
    </w:tbl>
    <w:p w14:paraId="34AE9A6B"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2966B88A"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64C24C6A" w14:textId="77777777" w:rsidR="009A45F0" w:rsidRPr="009A45F0" w:rsidRDefault="009A45F0" w:rsidP="009A45F0">
      <w:pPr>
        <w:spacing w:before="120" w:after="60" w:line="120" w:lineRule="exact"/>
        <w:rPr>
          <w:b/>
          <w:sz w:val="16"/>
          <w:szCs w:val="16"/>
        </w:rPr>
      </w:pPr>
    </w:p>
    <w:p w14:paraId="0CFA66E3" w14:textId="77777777" w:rsidR="008131C2" w:rsidRPr="008131C2" w:rsidRDefault="00EA051E">
      <w:pPr>
        <w:rPr>
          <w:b/>
          <w:u w:val="single"/>
        </w:rPr>
      </w:pPr>
      <w:r w:rsidRPr="00EA051E">
        <w:rPr>
          <w:b/>
          <w:u w:val="single"/>
        </w:rPr>
        <w:t xml:space="preserve">Drainage Notes: </w:t>
      </w:r>
    </w:p>
    <w:p w14:paraId="39C80127" w14:textId="2E7D68CA" w:rsidR="00F45FC8" w:rsidRPr="00F45FC8" w:rsidRDefault="00F45FC8" w:rsidP="00F45FC8">
      <w:pPr>
        <w:pStyle w:val="ListParagraph"/>
        <w:numPr>
          <w:ilvl w:val="0"/>
          <w:numId w:val="3"/>
        </w:numPr>
        <w:rPr>
          <w:sz w:val="24"/>
          <w:szCs w:val="24"/>
        </w:rPr>
      </w:pPr>
      <w:r w:rsidRPr="00F45FC8">
        <w:rPr>
          <w:sz w:val="24"/>
          <w:szCs w:val="24"/>
        </w:rPr>
        <w:t xml:space="preserve">A Final Drainage Report is required from a Colorado Professional Engineer. </w:t>
      </w:r>
      <w:r w:rsidR="007D1492">
        <w:rPr>
          <w:sz w:val="24"/>
          <w:szCs w:val="24"/>
        </w:rPr>
        <w:t xml:space="preserve">Water quality and detention shall be addressed in the report. </w:t>
      </w:r>
    </w:p>
    <w:p w14:paraId="16F965C5" w14:textId="6F2356DB" w:rsidR="00F45FC8" w:rsidRPr="00F45FC8" w:rsidRDefault="00F45FC8" w:rsidP="00F45FC8">
      <w:pPr>
        <w:pStyle w:val="ListParagraph"/>
        <w:numPr>
          <w:ilvl w:val="0"/>
          <w:numId w:val="3"/>
        </w:numPr>
        <w:rPr>
          <w:sz w:val="24"/>
          <w:szCs w:val="24"/>
        </w:rPr>
      </w:pPr>
      <w:r w:rsidRPr="00F45FC8">
        <w:rPr>
          <w:sz w:val="24"/>
          <w:szCs w:val="24"/>
        </w:rPr>
        <w:t xml:space="preserve">Drainage basin and bridge fees are due at final plat recordation and are based on the </w:t>
      </w:r>
      <w:r>
        <w:rPr>
          <w:sz w:val="24"/>
          <w:szCs w:val="24"/>
        </w:rPr>
        <w:t xml:space="preserve">increase in </w:t>
      </w:r>
      <w:r w:rsidRPr="00F45FC8">
        <w:rPr>
          <w:sz w:val="24"/>
          <w:szCs w:val="24"/>
        </w:rPr>
        <w:t>impervious acreage</w:t>
      </w:r>
      <w:r>
        <w:rPr>
          <w:sz w:val="24"/>
          <w:szCs w:val="24"/>
        </w:rPr>
        <w:t xml:space="preserve"> within a fee basin</w:t>
      </w:r>
      <w:r w:rsidRPr="00F45FC8">
        <w:rPr>
          <w:sz w:val="24"/>
          <w:szCs w:val="24"/>
        </w:rPr>
        <w:t xml:space="preserve">. A 25% fee reduction applies to large lots (2.5 acres or greater). The reduction only applies to the basin fee. The Drainage Report will provide the fee calculation and amount. </w:t>
      </w:r>
    </w:p>
    <w:p w14:paraId="7D49C6E9" w14:textId="5441C831" w:rsidR="00612B27" w:rsidRDefault="00F45FC8" w:rsidP="00F45FC8">
      <w:pPr>
        <w:pStyle w:val="ListParagraph"/>
        <w:numPr>
          <w:ilvl w:val="1"/>
          <w:numId w:val="3"/>
        </w:numPr>
        <w:rPr>
          <w:sz w:val="24"/>
          <w:szCs w:val="24"/>
        </w:rPr>
      </w:pPr>
      <w:r>
        <w:rPr>
          <w:sz w:val="24"/>
          <w:szCs w:val="24"/>
        </w:rPr>
        <w:t xml:space="preserve">Fees are calculated according to the current fee schedule at time of application approval. </w:t>
      </w:r>
    </w:p>
    <w:p w14:paraId="628D890C" w14:textId="0467F4CF" w:rsidR="00F45FC8" w:rsidRDefault="00F45FC8" w:rsidP="00F45FC8">
      <w:pPr>
        <w:pStyle w:val="ListParagraph"/>
        <w:numPr>
          <w:ilvl w:val="1"/>
          <w:numId w:val="3"/>
        </w:numPr>
        <w:rPr>
          <w:sz w:val="24"/>
          <w:szCs w:val="24"/>
        </w:rPr>
      </w:pPr>
      <w:r>
        <w:rPr>
          <w:sz w:val="24"/>
          <w:szCs w:val="24"/>
        </w:rPr>
        <w:t xml:space="preserve">It appears that the northern portion of the site where the new lots are proposed is within the West Cherry Creek drainage basin which has no fees associated but this will be analyzed in the drainage report. </w:t>
      </w:r>
    </w:p>
    <w:p w14:paraId="5DF57C46" w14:textId="4C1C153F" w:rsidR="00F45FC8" w:rsidRDefault="00F45FC8" w:rsidP="00F45FC8">
      <w:pPr>
        <w:pStyle w:val="ListParagraph"/>
        <w:numPr>
          <w:ilvl w:val="0"/>
          <w:numId w:val="3"/>
        </w:numPr>
        <w:rPr>
          <w:sz w:val="24"/>
          <w:szCs w:val="24"/>
        </w:rPr>
      </w:pPr>
      <w:r w:rsidRPr="00F45FC8">
        <w:rPr>
          <w:sz w:val="24"/>
          <w:szCs w:val="24"/>
        </w:rPr>
        <w:lastRenderedPageBreak/>
        <w:t xml:space="preserve">This property is in Zone X, Area of Minimal Flood Hazard, based upon review of the FEMA FIRM. The flood map for the selected area is number </w:t>
      </w:r>
      <w:r w:rsidRPr="00F45FC8">
        <w:rPr>
          <w:b/>
          <w:bCs/>
          <w:sz w:val="24"/>
          <w:szCs w:val="24"/>
        </w:rPr>
        <w:t>08041C0285G</w:t>
      </w:r>
      <w:r w:rsidRPr="00F45FC8">
        <w:rPr>
          <w:sz w:val="24"/>
          <w:szCs w:val="24"/>
        </w:rPr>
        <w:t>, effective on</w:t>
      </w:r>
      <w:r>
        <w:rPr>
          <w:sz w:val="24"/>
          <w:szCs w:val="24"/>
        </w:rPr>
        <w:t xml:space="preserve"> </w:t>
      </w:r>
      <w:r w:rsidRPr="00F45FC8">
        <w:rPr>
          <w:b/>
          <w:bCs/>
          <w:sz w:val="24"/>
          <w:szCs w:val="24"/>
        </w:rPr>
        <w:t>12/7/2018</w:t>
      </w:r>
      <w:r>
        <w:rPr>
          <w:b/>
          <w:bCs/>
          <w:sz w:val="24"/>
          <w:szCs w:val="24"/>
        </w:rPr>
        <w:t xml:space="preserve">. </w:t>
      </w:r>
      <w:r w:rsidRPr="00F45FC8">
        <w:rPr>
          <w:sz w:val="24"/>
          <w:szCs w:val="24"/>
        </w:rPr>
        <w:t xml:space="preserve">This area does not contain a regulatory floodplain.  </w:t>
      </w:r>
    </w:p>
    <w:p w14:paraId="70D6750A" w14:textId="77777777" w:rsidR="007D1492" w:rsidRDefault="00F45FC8" w:rsidP="00F45FC8">
      <w:pPr>
        <w:pStyle w:val="ListParagraph"/>
        <w:numPr>
          <w:ilvl w:val="0"/>
          <w:numId w:val="3"/>
        </w:numPr>
        <w:rPr>
          <w:sz w:val="24"/>
          <w:szCs w:val="24"/>
        </w:rPr>
      </w:pPr>
      <w:r>
        <w:rPr>
          <w:sz w:val="24"/>
          <w:szCs w:val="24"/>
        </w:rPr>
        <w:t xml:space="preserve">There is an area within the property that appears to be wetlands based on the aerial imagery. It isn’t currently identified on the National Wetlands Inventory, however it would fall under </w:t>
      </w:r>
      <w:r w:rsidR="007D1492">
        <w:rPr>
          <w:sz w:val="24"/>
          <w:szCs w:val="24"/>
        </w:rPr>
        <w:t xml:space="preserve">Colorado State Waters. I recommend contacting Colorado Department of Public Health and Environment in advance of preparing your application to find out how this may impact the application. </w:t>
      </w:r>
    </w:p>
    <w:p w14:paraId="6A076D86" w14:textId="25CB235E" w:rsidR="00F45FC8" w:rsidRDefault="007D1492" w:rsidP="007D1492">
      <w:pPr>
        <w:pStyle w:val="ListParagraph"/>
        <w:numPr>
          <w:ilvl w:val="1"/>
          <w:numId w:val="3"/>
        </w:numPr>
        <w:rPr>
          <w:sz w:val="24"/>
          <w:szCs w:val="24"/>
        </w:rPr>
      </w:pPr>
      <w:r>
        <w:rPr>
          <w:sz w:val="24"/>
          <w:szCs w:val="24"/>
        </w:rPr>
        <w:t xml:space="preserve">If the flows are higher than 15 cfs through this area, it will be notated as a drainage easement on the final plat which is a no build and no storage of materials area. This will be determined in the drainage report. </w:t>
      </w:r>
      <w:r w:rsidR="00F45FC8">
        <w:rPr>
          <w:sz w:val="24"/>
          <w:szCs w:val="24"/>
        </w:rPr>
        <w:t xml:space="preserve"> </w:t>
      </w:r>
    </w:p>
    <w:p w14:paraId="7075B6DE" w14:textId="10758373" w:rsidR="00526005" w:rsidRDefault="00526005" w:rsidP="007D1492">
      <w:pPr>
        <w:pStyle w:val="ListParagraph"/>
        <w:numPr>
          <w:ilvl w:val="1"/>
          <w:numId w:val="3"/>
        </w:numPr>
        <w:rPr>
          <w:color w:val="EE0000"/>
          <w:sz w:val="24"/>
          <w:szCs w:val="24"/>
        </w:rPr>
      </w:pPr>
      <w:r>
        <w:rPr>
          <w:color w:val="EE0000"/>
          <w:sz w:val="24"/>
          <w:szCs w:val="24"/>
        </w:rPr>
        <w:t xml:space="preserve">Website: </w:t>
      </w:r>
      <w:hyperlink r:id="rId12" w:history="1">
        <w:r w:rsidRPr="0016086F">
          <w:rPr>
            <w:rStyle w:val="Hyperlink"/>
            <w:sz w:val="24"/>
            <w:szCs w:val="24"/>
          </w:rPr>
          <w:t>https://cdphe.colorado.gov/dredge-and-fill</w:t>
        </w:r>
      </w:hyperlink>
      <w:r w:rsidRPr="00526005">
        <w:rPr>
          <w:color w:val="EE0000"/>
          <w:sz w:val="24"/>
          <w:szCs w:val="24"/>
        </w:rPr>
        <w:t xml:space="preserve"> </w:t>
      </w:r>
    </w:p>
    <w:p w14:paraId="3E16E177" w14:textId="5D95EA50" w:rsidR="00A403F2" w:rsidRDefault="00526005" w:rsidP="00A403F2">
      <w:pPr>
        <w:pStyle w:val="ListParagraph"/>
        <w:numPr>
          <w:ilvl w:val="1"/>
          <w:numId w:val="3"/>
        </w:numPr>
        <w:rPr>
          <w:color w:val="EE0000"/>
          <w:sz w:val="24"/>
          <w:szCs w:val="24"/>
        </w:rPr>
      </w:pPr>
      <w:r>
        <w:rPr>
          <w:color w:val="EE0000"/>
          <w:sz w:val="24"/>
          <w:szCs w:val="24"/>
        </w:rPr>
        <w:t xml:space="preserve">Email contact: </w:t>
      </w:r>
      <w:hyperlink r:id="rId13" w:history="1">
        <w:r w:rsidRPr="00526005">
          <w:rPr>
            <w:rStyle w:val="Hyperlink"/>
            <w:sz w:val="24"/>
            <w:szCs w:val="24"/>
          </w:rPr>
          <w:t>cdphe_df_wqcd@state.co.us</w:t>
        </w:r>
      </w:hyperlink>
      <w:r w:rsidRPr="00526005">
        <w:rPr>
          <w:color w:val="EE0000"/>
          <w:sz w:val="24"/>
          <w:szCs w:val="24"/>
        </w:rPr>
        <w:t> </w:t>
      </w:r>
    </w:p>
    <w:p w14:paraId="6501FE76" w14:textId="15D387E4" w:rsidR="00A403F2" w:rsidRDefault="00A403F2" w:rsidP="00A403F2">
      <w:pPr>
        <w:pStyle w:val="ListParagraph"/>
        <w:numPr>
          <w:ilvl w:val="1"/>
          <w:numId w:val="3"/>
        </w:numPr>
        <w:rPr>
          <w:color w:val="EE0000"/>
          <w:sz w:val="24"/>
          <w:szCs w:val="24"/>
        </w:rPr>
      </w:pPr>
      <w:r>
        <w:rPr>
          <w:color w:val="EE0000"/>
          <w:sz w:val="24"/>
          <w:szCs w:val="24"/>
        </w:rPr>
        <w:t xml:space="preserve">Main Phone: </w:t>
      </w:r>
      <w:r w:rsidRPr="00A403F2">
        <w:rPr>
          <w:color w:val="EE0000"/>
          <w:sz w:val="24"/>
          <w:szCs w:val="24"/>
        </w:rPr>
        <w:t>303-692-2000</w:t>
      </w:r>
    </w:p>
    <w:p w14:paraId="60094FF7" w14:textId="3AB94D46" w:rsidR="00A403F2" w:rsidRPr="00A403F2" w:rsidRDefault="00A403F2" w:rsidP="00A403F2">
      <w:pPr>
        <w:pStyle w:val="ListParagraph"/>
        <w:numPr>
          <w:ilvl w:val="1"/>
          <w:numId w:val="3"/>
        </w:numPr>
        <w:rPr>
          <w:color w:val="EE0000"/>
          <w:sz w:val="24"/>
          <w:szCs w:val="24"/>
        </w:rPr>
      </w:pPr>
      <w:r>
        <w:rPr>
          <w:color w:val="EE0000"/>
          <w:sz w:val="24"/>
          <w:szCs w:val="24"/>
        </w:rPr>
        <w:t xml:space="preserve">Training that was recently conducted about the Dredge and Fill Program (from website banner): </w:t>
      </w:r>
      <w:hyperlink r:id="rId14" w:history="1">
        <w:r w:rsidRPr="000E7421">
          <w:rPr>
            <w:rStyle w:val="Hyperlink"/>
            <w:sz w:val="24"/>
            <w:szCs w:val="24"/>
          </w:rPr>
          <w:t>https://drive.google.com/drive/folders/1FTi3qw0f77F2v2Y7xqlFxnYVffQQukGC</w:t>
        </w:r>
      </w:hyperlink>
      <w:r>
        <w:rPr>
          <w:color w:val="EE0000"/>
          <w:sz w:val="24"/>
          <w:szCs w:val="24"/>
        </w:rPr>
        <w:t xml:space="preserve">  </w:t>
      </w:r>
    </w:p>
    <w:p w14:paraId="5FF6C8B4" w14:textId="149F1784" w:rsidR="001A7636" w:rsidRDefault="00F45FC8" w:rsidP="004F6E22">
      <w:pPr>
        <w:rPr>
          <w:sz w:val="24"/>
          <w:szCs w:val="24"/>
        </w:rPr>
      </w:pPr>
      <w:r w:rsidRPr="00F45FC8">
        <w:rPr>
          <w:noProof/>
        </w:rPr>
        <w:drawing>
          <wp:inline distT="0" distB="0" distL="0" distR="0" wp14:anchorId="57C589E1" wp14:editId="618A6059">
            <wp:extent cx="4150010" cy="3899001"/>
            <wp:effectExtent l="0" t="0" r="3175" b="6350"/>
            <wp:docPr id="8484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4495" name=""/>
                    <pic:cNvPicPr/>
                  </pic:nvPicPr>
                  <pic:blipFill>
                    <a:blip r:embed="rId15"/>
                    <a:stretch>
                      <a:fillRect/>
                    </a:stretch>
                  </pic:blipFill>
                  <pic:spPr>
                    <a:xfrm>
                      <a:off x="0" y="0"/>
                      <a:ext cx="4153740" cy="3902506"/>
                    </a:xfrm>
                    <a:prstGeom prst="rect">
                      <a:avLst/>
                    </a:prstGeom>
                  </pic:spPr>
                </pic:pic>
              </a:graphicData>
            </a:graphic>
          </wp:inline>
        </w:drawing>
      </w:r>
    </w:p>
    <w:p w14:paraId="6FE8745E" w14:textId="77777777" w:rsidR="001A7636" w:rsidRPr="007F7C5D" w:rsidRDefault="001A7636" w:rsidP="001A7636">
      <w:pPr>
        <w:pStyle w:val="ListParagraph"/>
        <w:numPr>
          <w:ilvl w:val="0"/>
          <w:numId w:val="9"/>
        </w:numPr>
        <w:spacing w:after="160" w:line="278" w:lineRule="auto"/>
        <w:rPr>
          <w:rFonts w:ascii="Calibri" w:hAnsi="Calibri" w:cs="Calibri"/>
          <w:sz w:val="24"/>
          <w:szCs w:val="24"/>
        </w:rPr>
      </w:pPr>
      <w:r w:rsidRPr="007F7C5D">
        <w:rPr>
          <w:rFonts w:ascii="Calibri" w:hAnsi="Calibri" w:cs="Calibri"/>
          <w:sz w:val="24"/>
          <w:szCs w:val="24"/>
        </w:rPr>
        <w:lastRenderedPageBreak/>
        <w:t>An EPC Stormwater Permit (ESQCP) will be needed if/when one of the following criteria are triggered:</w:t>
      </w:r>
    </w:p>
    <w:p w14:paraId="7AB27FAF" w14:textId="77777777" w:rsidR="00F32ADA" w:rsidRPr="007F7C5D" w:rsidRDefault="00F32ADA" w:rsidP="00F32ADA">
      <w:pPr>
        <w:pStyle w:val="ListParagraph"/>
        <w:numPr>
          <w:ilvl w:val="1"/>
          <w:numId w:val="9"/>
        </w:numPr>
        <w:spacing w:after="160" w:line="278" w:lineRule="auto"/>
        <w:rPr>
          <w:rFonts w:ascii="Calibri" w:hAnsi="Calibri" w:cs="Calibri"/>
          <w:sz w:val="24"/>
          <w:szCs w:val="24"/>
        </w:rPr>
      </w:pPr>
      <w:r w:rsidRPr="007F7C5D">
        <w:rPr>
          <w:rFonts w:ascii="Calibri" w:hAnsi="Calibri" w:cs="Calibri"/>
          <w:sz w:val="24"/>
          <w:szCs w:val="24"/>
        </w:rPr>
        <w:t>Project has &gt;1 ac of soil disturbance, or:</w:t>
      </w:r>
    </w:p>
    <w:p w14:paraId="2CD94480" w14:textId="77777777" w:rsidR="00F32ADA" w:rsidRPr="007F7C5D" w:rsidRDefault="00F32ADA" w:rsidP="00F32ADA">
      <w:pPr>
        <w:pStyle w:val="ListParagraph"/>
        <w:numPr>
          <w:ilvl w:val="1"/>
          <w:numId w:val="9"/>
        </w:numPr>
        <w:spacing w:after="160" w:line="278" w:lineRule="auto"/>
        <w:rPr>
          <w:rFonts w:ascii="Calibri" w:hAnsi="Calibri" w:cs="Calibri"/>
          <w:sz w:val="24"/>
          <w:szCs w:val="24"/>
        </w:rPr>
      </w:pPr>
      <w:r w:rsidRPr="007F7C5D">
        <w:rPr>
          <w:rFonts w:ascii="Calibri" w:hAnsi="Calibri" w:cs="Calibri"/>
          <w:sz w:val="24"/>
          <w:szCs w:val="24"/>
        </w:rPr>
        <w:t xml:space="preserve">Project has &lt;1 ac of soil disturbance and is part of a Larger Common Plan of Development, or: </w:t>
      </w:r>
    </w:p>
    <w:p w14:paraId="2625B9F1" w14:textId="77777777" w:rsidR="00F32ADA" w:rsidRPr="007F7C5D" w:rsidRDefault="00F32ADA" w:rsidP="00F32ADA">
      <w:pPr>
        <w:pStyle w:val="ListParagraph"/>
        <w:numPr>
          <w:ilvl w:val="1"/>
          <w:numId w:val="9"/>
        </w:numPr>
        <w:spacing w:after="160" w:line="278" w:lineRule="auto"/>
        <w:rPr>
          <w:rFonts w:ascii="Calibri" w:hAnsi="Calibri" w:cs="Calibri"/>
          <w:sz w:val="24"/>
          <w:szCs w:val="24"/>
        </w:rPr>
      </w:pPr>
      <w:r w:rsidRPr="007F7C5D">
        <w:rPr>
          <w:rFonts w:ascii="Calibri" w:hAnsi="Calibri" w:cs="Calibri"/>
          <w:sz w:val="24"/>
          <w:szCs w:val="24"/>
        </w:rPr>
        <w:t>Cut and/or fill &gt;500 cubic yards of soil, or:</w:t>
      </w:r>
    </w:p>
    <w:p w14:paraId="105B2B6B" w14:textId="77777777" w:rsidR="00F32ADA" w:rsidRPr="007F7C5D" w:rsidRDefault="00F32ADA" w:rsidP="00F32ADA">
      <w:pPr>
        <w:pStyle w:val="ListParagraph"/>
        <w:numPr>
          <w:ilvl w:val="1"/>
          <w:numId w:val="9"/>
        </w:numPr>
        <w:spacing w:after="160" w:line="278" w:lineRule="auto"/>
        <w:rPr>
          <w:rFonts w:ascii="Calibri" w:hAnsi="Calibri" w:cs="Calibri"/>
          <w:sz w:val="24"/>
          <w:szCs w:val="24"/>
        </w:rPr>
      </w:pPr>
      <w:r w:rsidRPr="007F7C5D">
        <w:rPr>
          <w:rFonts w:ascii="Calibri" w:hAnsi="Calibri" w:cs="Calibri"/>
          <w:sz w:val="24"/>
          <w:szCs w:val="24"/>
        </w:rPr>
        <w:t>The site is located in or adjacent to a sensitive area.</w:t>
      </w:r>
    </w:p>
    <w:p w14:paraId="7C3959B7" w14:textId="72C97F5B" w:rsidR="001A7636" w:rsidRPr="007F7C5D" w:rsidRDefault="001A7636" w:rsidP="001A7636">
      <w:pPr>
        <w:pStyle w:val="ListParagraph"/>
        <w:numPr>
          <w:ilvl w:val="0"/>
          <w:numId w:val="9"/>
        </w:numPr>
        <w:spacing w:after="160" w:line="278" w:lineRule="auto"/>
        <w:rPr>
          <w:rFonts w:ascii="Calibri" w:hAnsi="Calibri" w:cs="Calibri"/>
          <w:sz w:val="24"/>
          <w:szCs w:val="24"/>
        </w:rPr>
      </w:pPr>
      <w:r w:rsidRPr="007F7C5D">
        <w:rPr>
          <w:rFonts w:ascii="Calibri" w:hAnsi="Calibri" w:cs="Calibri"/>
          <w:sz w:val="24"/>
          <w:szCs w:val="24"/>
        </w:rPr>
        <w:t>If/when the site disturbs &gt;1 ac of soil, and &gt;1 ac of the site is not excluded, a stormwater quality treatment facility (PCM) will be needed for the runoff from the non-excluded areas. Exclusions can be found in our PCM Applicability Form and ECM Appendix I.6.1.B</w:t>
      </w:r>
    </w:p>
    <w:p w14:paraId="3F33B64B" w14:textId="77777777" w:rsidR="001A7636" w:rsidRPr="007F7C5D" w:rsidRDefault="001A7636" w:rsidP="001A7636">
      <w:pPr>
        <w:pStyle w:val="ListParagraph"/>
        <w:numPr>
          <w:ilvl w:val="1"/>
          <w:numId w:val="9"/>
        </w:numPr>
        <w:spacing w:after="160" w:line="278" w:lineRule="auto"/>
        <w:rPr>
          <w:rFonts w:ascii="Calibri" w:hAnsi="Calibri" w:cs="Calibri"/>
          <w:sz w:val="24"/>
          <w:szCs w:val="24"/>
        </w:rPr>
      </w:pPr>
      <w:r w:rsidRPr="007F7C5D">
        <w:rPr>
          <w:rFonts w:ascii="Calibri" w:hAnsi="Calibri" w:cs="Calibri"/>
          <w:sz w:val="24"/>
          <w:szCs w:val="24"/>
        </w:rPr>
        <w:t>Anticipated Exclusion: Large Lot Single Family Sites (ECM Appendix I.6.1.B.5)</w:t>
      </w:r>
    </w:p>
    <w:p w14:paraId="3DE53BFB" w14:textId="380CE0D9" w:rsidR="001A7636" w:rsidRPr="007F7C5D" w:rsidRDefault="001A7636" w:rsidP="00F41664">
      <w:pPr>
        <w:pStyle w:val="ListParagraph"/>
        <w:numPr>
          <w:ilvl w:val="2"/>
          <w:numId w:val="9"/>
        </w:numPr>
        <w:spacing w:after="160" w:line="278" w:lineRule="auto"/>
        <w:rPr>
          <w:rFonts w:ascii="Calibri" w:hAnsi="Calibri" w:cs="Calibri"/>
          <w:sz w:val="24"/>
          <w:szCs w:val="24"/>
        </w:rPr>
      </w:pPr>
      <w:r w:rsidRPr="007F7C5D">
        <w:rPr>
          <w:rFonts w:ascii="Calibri" w:hAnsi="Calibri" w:cs="Calibri"/>
          <w:sz w:val="24"/>
          <w:szCs w:val="24"/>
        </w:rPr>
        <w:t xml:space="preserve">“A </w:t>
      </w:r>
      <w:r w:rsidRPr="007F7C5D">
        <w:rPr>
          <w:rFonts w:ascii="Calibri" w:hAnsi="Calibri" w:cs="Calibri"/>
          <w:b/>
          <w:bCs/>
          <w:sz w:val="24"/>
          <w:szCs w:val="24"/>
        </w:rPr>
        <w:t>single-family residential lot</w:t>
      </w:r>
      <w:r w:rsidRPr="007F7C5D">
        <w:rPr>
          <w:rFonts w:ascii="Calibri" w:hAnsi="Calibri" w:cs="Calibri"/>
          <w:sz w:val="24"/>
          <w:szCs w:val="24"/>
        </w:rPr>
        <w:t>, or agricultural zoned lands, greater than or equal to 2.5 acres in size per dwelling and having a total lot impervious area of less than 10 percent.</w:t>
      </w:r>
      <w:r w:rsidR="00F41664" w:rsidRPr="007F7C5D">
        <w:rPr>
          <w:rFonts w:ascii="Calibri" w:hAnsi="Calibri" w:cs="Calibri"/>
          <w:sz w:val="24"/>
          <w:szCs w:val="24"/>
        </w:rPr>
        <w:t>”</w:t>
      </w:r>
    </w:p>
    <w:p w14:paraId="28E4E315" w14:textId="77777777" w:rsidR="001A7636" w:rsidRPr="004F6E22" w:rsidRDefault="001A7636" w:rsidP="004F6E22">
      <w:pPr>
        <w:rPr>
          <w:sz w:val="24"/>
          <w:szCs w:val="24"/>
        </w:rPr>
      </w:pPr>
    </w:p>
    <w:p w14:paraId="36801D04" w14:textId="6F6D506D" w:rsidR="00F45FC8" w:rsidRPr="00F45FC8" w:rsidRDefault="00F45FC8" w:rsidP="00F45FC8">
      <w:pPr>
        <w:rPr>
          <w:sz w:val="24"/>
          <w:szCs w:val="24"/>
        </w:rPr>
      </w:pPr>
      <w:r w:rsidRPr="00F45FC8">
        <w:rPr>
          <w:noProof/>
          <w:sz w:val="24"/>
          <w:szCs w:val="24"/>
        </w:rPr>
        <w:lastRenderedPageBreak/>
        <w:drawing>
          <wp:inline distT="0" distB="0" distL="0" distR="0" wp14:anchorId="4FB36726" wp14:editId="39D16E25">
            <wp:extent cx="8886825" cy="6858000"/>
            <wp:effectExtent l="19050" t="19050" r="28575" b="19050"/>
            <wp:docPr id="261973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73447" name=""/>
                    <pic:cNvPicPr/>
                  </pic:nvPicPr>
                  <pic:blipFill>
                    <a:blip r:embed="rId16"/>
                    <a:stretch>
                      <a:fillRect/>
                    </a:stretch>
                  </pic:blipFill>
                  <pic:spPr>
                    <a:xfrm>
                      <a:off x="0" y="0"/>
                      <a:ext cx="8886825" cy="6858000"/>
                    </a:xfrm>
                    <a:prstGeom prst="rect">
                      <a:avLst/>
                    </a:prstGeom>
                    <a:ln>
                      <a:solidFill>
                        <a:schemeClr val="tx1"/>
                      </a:solidFill>
                    </a:ln>
                  </pic:spPr>
                </pic:pic>
              </a:graphicData>
            </a:graphic>
          </wp:inline>
        </w:drawing>
      </w:r>
    </w:p>
    <w:p w14:paraId="0EC4D429" w14:textId="77777777" w:rsidR="00BB1C62" w:rsidRPr="00DC336A" w:rsidRDefault="00D943FC" w:rsidP="0007396A">
      <w:pPr>
        <w:spacing w:after="0"/>
        <w:rPr>
          <w:b/>
          <w:sz w:val="24"/>
          <w:szCs w:val="24"/>
        </w:rPr>
      </w:pPr>
      <w:r w:rsidRPr="00D943FC">
        <w:rPr>
          <w:b/>
          <w:sz w:val="24"/>
          <w:szCs w:val="24"/>
          <w:u w:val="single"/>
        </w:rPr>
        <w:lastRenderedPageBreak/>
        <w:t>Traffic Impacts</w:t>
      </w:r>
    </w:p>
    <w:p w14:paraId="300BE464"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53DA4863" w14:textId="77777777" w:rsidTr="00306FFD">
        <w:sdt>
          <w:sdtPr>
            <w:id w:val="1609318214"/>
            <w14:checkbox>
              <w14:checked w14:val="0"/>
              <w14:checkedState w14:val="2612" w14:font="MS Gothic"/>
              <w14:uncheckedState w14:val="2610" w14:font="MS Gothic"/>
            </w14:checkbox>
          </w:sdtPr>
          <w:sdtEndPr/>
          <w:sdtContent>
            <w:tc>
              <w:tcPr>
                <w:tcW w:w="453" w:type="dxa"/>
              </w:tcPr>
              <w:p w14:paraId="5345A359" w14:textId="77777777" w:rsidR="00306FFD" w:rsidRDefault="00306FFD" w:rsidP="00260F51">
                <w:r>
                  <w:rPr>
                    <w:rFonts w:ascii="MS Gothic" w:eastAsia="MS Gothic" w:hAnsi="MS Gothic" w:hint="eastAsia"/>
                  </w:rPr>
                  <w:t>☐</w:t>
                </w:r>
              </w:p>
            </w:tc>
          </w:sdtContent>
        </w:sdt>
        <w:tc>
          <w:tcPr>
            <w:tcW w:w="3769" w:type="dxa"/>
          </w:tcPr>
          <w:p w14:paraId="31987110" w14:textId="77777777" w:rsidR="00306FFD" w:rsidRDefault="00306FFD" w:rsidP="00260F51">
            <w:r>
              <w:t xml:space="preserve">Traffic Impact Study/Memorandum </w:t>
            </w:r>
          </w:p>
        </w:tc>
        <w:tc>
          <w:tcPr>
            <w:tcW w:w="444" w:type="dxa"/>
          </w:tcPr>
          <w:p w14:paraId="40364396" w14:textId="2CB60B4C" w:rsidR="00306FFD" w:rsidRDefault="009104EE" w:rsidP="00260F51">
            <w:sdt>
              <w:sdtPr>
                <w:id w:val="-1442758933"/>
                <w14:checkbox>
                  <w14:checked w14:val="1"/>
                  <w14:checkedState w14:val="2612" w14:font="MS Gothic"/>
                  <w14:uncheckedState w14:val="2610" w14:font="MS Gothic"/>
                </w14:checkbox>
              </w:sdtPr>
              <w:sdtEndPr/>
              <w:sdtContent>
                <w:r w:rsidR="007D1492">
                  <w:rPr>
                    <w:rFonts w:ascii="MS Gothic" w:eastAsia="MS Gothic" w:hAnsi="MS Gothic" w:hint="eastAsia"/>
                  </w:rPr>
                  <w:t>☒</w:t>
                </w:r>
              </w:sdtContent>
            </w:sdt>
          </w:p>
        </w:tc>
        <w:tc>
          <w:tcPr>
            <w:tcW w:w="4714" w:type="dxa"/>
          </w:tcPr>
          <w:p w14:paraId="7CCBA3FC" w14:textId="77777777" w:rsidR="00306FFD" w:rsidRDefault="00306FFD" w:rsidP="00260F51">
            <w:r>
              <w:t xml:space="preserve">Road Impact Fee                                       </w:t>
            </w:r>
          </w:p>
        </w:tc>
        <w:tc>
          <w:tcPr>
            <w:tcW w:w="436" w:type="dxa"/>
          </w:tcPr>
          <w:p w14:paraId="2B5EFA3A" w14:textId="3D1FB1F7" w:rsidR="00306FFD" w:rsidRDefault="009104EE" w:rsidP="00260F51">
            <w:sdt>
              <w:sdtPr>
                <w:id w:val="-1598015272"/>
                <w14:checkbox>
                  <w14:checked w14:val="1"/>
                  <w14:checkedState w14:val="2612" w14:font="MS Gothic"/>
                  <w14:uncheckedState w14:val="2610" w14:font="MS Gothic"/>
                </w14:checkbox>
              </w:sdtPr>
              <w:sdtEndPr/>
              <w:sdtContent>
                <w:r w:rsidR="007D1492">
                  <w:rPr>
                    <w:rFonts w:ascii="MS Gothic" w:eastAsia="MS Gothic" w:hAnsi="MS Gothic" w:hint="eastAsia"/>
                  </w:rPr>
                  <w:t>☒</w:t>
                </w:r>
              </w:sdtContent>
            </w:sdt>
          </w:p>
        </w:tc>
        <w:tc>
          <w:tcPr>
            <w:tcW w:w="4399" w:type="dxa"/>
          </w:tcPr>
          <w:p w14:paraId="75B24A53" w14:textId="77777777" w:rsidR="00306FFD" w:rsidRDefault="00306FFD" w:rsidP="00260F51">
            <w:r>
              <w:t>Joint Access Easement</w:t>
            </w:r>
          </w:p>
        </w:tc>
      </w:tr>
      <w:tr w:rsidR="00306FFD" w14:paraId="5F097325" w14:textId="77777777" w:rsidTr="00306FFD">
        <w:sdt>
          <w:sdtPr>
            <w:id w:val="387691043"/>
            <w14:checkbox>
              <w14:checked w14:val="1"/>
              <w14:checkedState w14:val="2612" w14:font="MS Gothic"/>
              <w14:uncheckedState w14:val="2610" w14:font="MS Gothic"/>
            </w14:checkbox>
          </w:sdtPr>
          <w:sdtEndPr/>
          <w:sdtContent>
            <w:tc>
              <w:tcPr>
                <w:tcW w:w="453" w:type="dxa"/>
              </w:tcPr>
              <w:p w14:paraId="7817F014" w14:textId="5C90FDA1" w:rsidR="00306FFD" w:rsidRDefault="00FE13BA" w:rsidP="00260F51">
                <w:r>
                  <w:rPr>
                    <w:rFonts w:ascii="MS Gothic" w:eastAsia="MS Gothic" w:hAnsi="MS Gothic" w:hint="eastAsia"/>
                  </w:rPr>
                  <w:t>☒</w:t>
                </w:r>
              </w:p>
            </w:tc>
          </w:sdtContent>
        </w:sdt>
        <w:tc>
          <w:tcPr>
            <w:tcW w:w="3769" w:type="dxa"/>
          </w:tcPr>
          <w:p w14:paraId="4962219B" w14:textId="77777777" w:rsidR="00306FFD" w:rsidRDefault="00306FFD" w:rsidP="00260F51">
            <w:r>
              <w:t>Road Construction Plans</w:t>
            </w:r>
          </w:p>
        </w:tc>
        <w:sdt>
          <w:sdtPr>
            <w:id w:val="1476799243"/>
            <w14:checkbox>
              <w14:checked w14:val="0"/>
              <w14:checkedState w14:val="2612" w14:font="MS Gothic"/>
              <w14:uncheckedState w14:val="2610" w14:font="MS Gothic"/>
            </w14:checkbox>
          </w:sdtPr>
          <w:sdtEndPr/>
          <w:sdtContent>
            <w:tc>
              <w:tcPr>
                <w:tcW w:w="444" w:type="dxa"/>
              </w:tcPr>
              <w:p w14:paraId="54B01857" w14:textId="77777777" w:rsidR="00306FFD" w:rsidRDefault="00306FFD" w:rsidP="00260F51">
                <w:r>
                  <w:rPr>
                    <w:rFonts w:ascii="MS Gothic" w:eastAsia="MS Gothic" w:hAnsi="MS Gothic" w:hint="eastAsia"/>
                  </w:rPr>
                  <w:t>☐</w:t>
                </w:r>
              </w:p>
            </w:tc>
          </w:sdtContent>
        </w:sdt>
        <w:tc>
          <w:tcPr>
            <w:tcW w:w="4714" w:type="dxa"/>
          </w:tcPr>
          <w:p w14:paraId="02A2A411"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347CC737"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31F354D0" w14:textId="77777777" w:rsidR="00306FFD" w:rsidRDefault="00306FFD" w:rsidP="00260F51">
            <w:pPr>
              <w:tabs>
                <w:tab w:val="center" w:pos="3807"/>
              </w:tabs>
            </w:pPr>
            <w:r>
              <w:t>County/CDOT project coordination required</w:t>
            </w:r>
          </w:p>
        </w:tc>
      </w:tr>
      <w:tr w:rsidR="00306FFD" w14:paraId="346F9DB2" w14:textId="77777777" w:rsidTr="00306FFD">
        <w:sdt>
          <w:sdtPr>
            <w:id w:val="-2068645371"/>
            <w14:checkbox>
              <w14:checked w14:val="0"/>
              <w14:checkedState w14:val="2612" w14:font="MS Gothic"/>
              <w14:uncheckedState w14:val="2610" w14:font="MS Gothic"/>
            </w14:checkbox>
          </w:sdtPr>
          <w:sdtEndPr/>
          <w:sdtContent>
            <w:tc>
              <w:tcPr>
                <w:tcW w:w="453" w:type="dxa"/>
              </w:tcPr>
              <w:p w14:paraId="08934C81" w14:textId="77777777" w:rsidR="00306FFD" w:rsidRDefault="00306FFD" w:rsidP="00306FFD">
                <w:r>
                  <w:rPr>
                    <w:rFonts w:ascii="MS Gothic" w:eastAsia="MS Gothic" w:hAnsi="MS Gothic" w:hint="eastAsia"/>
                  </w:rPr>
                  <w:t>☐</w:t>
                </w:r>
              </w:p>
            </w:tc>
          </w:sdtContent>
        </w:sdt>
        <w:tc>
          <w:tcPr>
            <w:tcW w:w="3769" w:type="dxa"/>
          </w:tcPr>
          <w:p w14:paraId="15EAA039"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65115663" w14:textId="33228E37" w:rsidR="00306FFD" w:rsidRDefault="007D1492" w:rsidP="00306FFD">
                <w:r>
                  <w:rPr>
                    <w:rFonts w:ascii="MS Gothic" w:eastAsia="MS Gothic" w:hAnsi="MS Gothic" w:hint="eastAsia"/>
                  </w:rPr>
                  <w:t>☒</w:t>
                </w:r>
              </w:p>
            </w:tc>
          </w:sdtContent>
        </w:sdt>
        <w:tc>
          <w:tcPr>
            <w:tcW w:w="4714" w:type="dxa"/>
          </w:tcPr>
          <w:p w14:paraId="652C1032"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66762E25" w14:textId="77777777" w:rsidR="00306FFD" w:rsidRDefault="00306FFD" w:rsidP="00306FFD">
                <w:r>
                  <w:rPr>
                    <w:rFonts w:ascii="MS Gothic" w:eastAsia="MS Gothic" w:hAnsi="MS Gothic" w:hint="eastAsia"/>
                  </w:rPr>
                  <w:t>☐</w:t>
                </w:r>
              </w:p>
            </w:tc>
          </w:sdtContent>
        </w:sdt>
        <w:tc>
          <w:tcPr>
            <w:tcW w:w="4399" w:type="dxa"/>
          </w:tcPr>
          <w:p w14:paraId="5ED5356E" w14:textId="77777777" w:rsidR="00306FFD" w:rsidRDefault="00306FFD" w:rsidP="00306FFD">
            <w:r w:rsidRPr="00D1416A">
              <w:t>Outsourcing of Traffic Impact Stud</w:t>
            </w:r>
            <w:r>
              <w:t>y</w:t>
            </w:r>
          </w:p>
        </w:tc>
      </w:tr>
      <w:tr w:rsidR="00306FFD" w14:paraId="4BC2F439" w14:textId="77777777" w:rsidTr="00306FFD">
        <w:sdt>
          <w:sdtPr>
            <w:id w:val="2041934243"/>
            <w14:checkbox>
              <w14:checked w14:val="0"/>
              <w14:checkedState w14:val="2612" w14:font="MS Gothic"/>
              <w14:uncheckedState w14:val="2610" w14:font="MS Gothic"/>
            </w14:checkbox>
          </w:sdtPr>
          <w:sdtEndPr/>
          <w:sdtContent>
            <w:tc>
              <w:tcPr>
                <w:tcW w:w="453" w:type="dxa"/>
              </w:tcPr>
              <w:p w14:paraId="39017C3F" w14:textId="7D81DBF6" w:rsidR="00306FFD" w:rsidRDefault="00E22E61" w:rsidP="00306FFD">
                <w:r>
                  <w:rPr>
                    <w:rFonts w:ascii="MS Gothic" w:eastAsia="MS Gothic" w:hAnsi="MS Gothic" w:hint="eastAsia"/>
                  </w:rPr>
                  <w:t>☐</w:t>
                </w:r>
              </w:p>
            </w:tc>
          </w:sdtContent>
        </w:sdt>
        <w:tc>
          <w:tcPr>
            <w:tcW w:w="3769" w:type="dxa"/>
          </w:tcPr>
          <w:p w14:paraId="09085AC7"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208F2843" w14:textId="77777777" w:rsidR="00306FFD" w:rsidRDefault="00306FFD" w:rsidP="00306FFD">
                <w:r>
                  <w:rPr>
                    <w:rFonts w:ascii="MS Gothic" w:eastAsia="MS Gothic" w:hAnsi="MS Gothic" w:hint="eastAsia"/>
                  </w:rPr>
                  <w:t>☐</w:t>
                </w:r>
              </w:p>
            </w:tc>
          </w:sdtContent>
        </w:sdt>
        <w:tc>
          <w:tcPr>
            <w:tcW w:w="4714" w:type="dxa"/>
          </w:tcPr>
          <w:p w14:paraId="2F084D03"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6C7F282E" w14:textId="77777777" w:rsidR="00306FFD" w:rsidRDefault="00306FFD" w:rsidP="00306FFD">
                <w:r>
                  <w:rPr>
                    <w:rFonts w:ascii="MS Gothic" w:eastAsia="MS Gothic" w:hAnsi="MS Gothic" w:hint="eastAsia"/>
                  </w:rPr>
                  <w:t>☐</w:t>
                </w:r>
              </w:p>
            </w:tc>
          </w:sdtContent>
        </w:sdt>
        <w:tc>
          <w:tcPr>
            <w:tcW w:w="4399" w:type="dxa"/>
          </w:tcPr>
          <w:p w14:paraId="65356079" w14:textId="77777777" w:rsidR="00306FFD" w:rsidRDefault="00306FFD" w:rsidP="00306FFD">
            <w:r>
              <w:t>New Road Access Permit</w:t>
            </w:r>
          </w:p>
        </w:tc>
      </w:tr>
    </w:tbl>
    <w:p w14:paraId="112008A0"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461001A3" w14:textId="77777777" w:rsidTr="002F528A">
        <w:tc>
          <w:tcPr>
            <w:tcW w:w="2628" w:type="dxa"/>
            <w:gridSpan w:val="2"/>
            <w:vMerge w:val="restart"/>
          </w:tcPr>
          <w:p w14:paraId="14F79468"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790508AF" w14:textId="77777777" w:rsidR="00E17314" w:rsidRPr="001F5DDA" w:rsidRDefault="00E17314" w:rsidP="00D943FC">
            <w:pPr>
              <w:jc w:val="center"/>
              <w:rPr>
                <w:b/>
              </w:rPr>
            </w:pPr>
            <w:r>
              <w:rPr>
                <w:b/>
              </w:rPr>
              <w:t>Ex. ROW (ft)</w:t>
            </w:r>
          </w:p>
        </w:tc>
        <w:tc>
          <w:tcPr>
            <w:tcW w:w="923" w:type="dxa"/>
            <w:vMerge w:val="restart"/>
          </w:tcPr>
          <w:p w14:paraId="512B1689" w14:textId="77777777" w:rsidR="00E17314" w:rsidRPr="001F5DDA" w:rsidRDefault="00E17314" w:rsidP="00D943FC">
            <w:pPr>
              <w:jc w:val="center"/>
              <w:rPr>
                <w:b/>
              </w:rPr>
            </w:pPr>
            <w:r>
              <w:rPr>
                <w:b/>
              </w:rPr>
              <w:t xml:space="preserve">Surface </w:t>
            </w:r>
          </w:p>
        </w:tc>
        <w:tc>
          <w:tcPr>
            <w:tcW w:w="877" w:type="dxa"/>
            <w:gridSpan w:val="2"/>
            <w:vMerge w:val="restart"/>
          </w:tcPr>
          <w:p w14:paraId="7D0C746F" w14:textId="77777777" w:rsidR="00E17314" w:rsidRPr="001F5DDA" w:rsidRDefault="00E17314" w:rsidP="00D943FC">
            <w:pPr>
              <w:jc w:val="center"/>
              <w:rPr>
                <w:b/>
              </w:rPr>
            </w:pPr>
            <w:r>
              <w:rPr>
                <w:b/>
              </w:rPr>
              <w:t>PCI Rating</w:t>
            </w:r>
          </w:p>
        </w:tc>
        <w:tc>
          <w:tcPr>
            <w:tcW w:w="3330" w:type="dxa"/>
            <w:gridSpan w:val="3"/>
          </w:tcPr>
          <w:p w14:paraId="61DBD164"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48FCC7F6"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24901205" w14:textId="77777777" w:rsidR="00E17314" w:rsidRPr="001F5DDA" w:rsidRDefault="00E17314" w:rsidP="00D943FC">
            <w:pPr>
              <w:jc w:val="center"/>
              <w:rPr>
                <w:b/>
              </w:rPr>
            </w:pPr>
            <w:r>
              <w:rPr>
                <w:b/>
              </w:rPr>
              <w:t>Required Intersection Spacing (ft)</w:t>
            </w:r>
          </w:p>
        </w:tc>
      </w:tr>
      <w:tr w:rsidR="00E17314" w14:paraId="5879B46F" w14:textId="77777777" w:rsidTr="002F528A">
        <w:tc>
          <w:tcPr>
            <w:tcW w:w="2628" w:type="dxa"/>
            <w:gridSpan w:val="2"/>
            <w:vMerge/>
          </w:tcPr>
          <w:p w14:paraId="6F1BB06A" w14:textId="77777777" w:rsidR="00E17314" w:rsidRDefault="00E17314" w:rsidP="00D943FC">
            <w:pPr>
              <w:jc w:val="center"/>
            </w:pPr>
          </w:p>
        </w:tc>
        <w:tc>
          <w:tcPr>
            <w:tcW w:w="1147" w:type="dxa"/>
            <w:vMerge/>
          </w:tcPr>
          <w:p w14:paraId="144BC96C" w14:textId="77777777" w:rsidR="00E17314" w:rsidRPr="001F5DDA" w:rsidRDefault="00E17314" w:rsidP="00D943FC">
            <w:pPr>
              <w:jc w:val="center"/>
              <w:rPr>
                <w:b/>
              </w:rPr>
            </w:pPr>
          </w:p>
        </w:tc>
        <w:tc>
          <w:tcPr>
            <w:tcW w:w="923" w:type="dxa"/>
            <w:vMerge/>
          </w:tcPr>
          <w:p w14:paraId="3A7AF1E7" w14:textId="77777777" w:rsidR="00E17314" w:rsidRDefault="00E17314" w:rsidP="00D943FC">
            <w:pPr>
              <w:jc w:val="center"/>
            </w:pPr>
          </w:p>
        </w:tc>
        <w:tc>
          <w:tcPr>
            <w:tcW w:w="877" w:type="dxa"/>
            <w:gridSpan w:val="2"/>
            <w:vMerge/>
          </w:tcPr>
          <w:p w14:paraId="199EF134" w14:textId="77777777" w:rsidR="00E17314" w:rsidRDefault="00E17314" w:rsidP="00D943FC">
            <w:pPr>
              <w:jc w:val="center"/>
            </w:pPr>
          </w:p>
        </w:tc>
        <w:tc>
          <w:tcPr>
            <w:tcW w:w="1170" w:type="dxa"/>
          </w:tcPr>
          <w:p w14:paraId="019819E8" w14:textId="77777777" w:rsidR="00E17314" w:rsidRDefault="00E17314" w:rsidP="00D943FC">
            <w:pPr>
              <w:jc w:val="center"/>
            </w:pPr>
            <w:r>
              <w:t>Classification</w:t>
            </w:r>
          </w:p>
        </w:tc>
        <w:tc>
          <w:tcPr>
            <w:tcW w:w="900" w:type="dxa"/>
          </w:tcPr>
          <w:p w14:paraId="43268DBB" w14:textId="77777777" w:rsidR="00E17314" w:rsidRDefault="00E17314" w:rsidP="00D943FC">
            <w:pPr>
              <w:jc w:val="center"/>
            </w:pPr>
            <w:r>
              <w:t>ROW</w:t>
            </w:r>
          </w:p>
        </w:tc>
        <w:tc>
          <w:tcPr>
            <w:tcW w:w="1260" w:type="dxa"/>
          </w:tcPr>
          <w:p w14:paraId="39181E78" w14:textId="77777777" w:rsidR="00E17314" w:rsidRDefault="00E17314" w:rsidP="00D943FC">
            <w:pPr>
              <w:jc w:val="center"/>
            </w:pPr>
            <w:r>
              <w:t>Dedication</w:t>
            </w:r>
          </w:p>
        </w:tc>
        <w:tc>
          <w:tcPr>
            <w:tcW w:w="1440" w:type="dxa"/>
          </w:tcPr>
          <w:p w14:paraId="6D55B73C" w14:textId="77777777" w:rsidR="00E17314" w:rsidRDefault="00E17314" w:rsidP="00D943FC">
            <w:pPr>
              <w:jc w:val="center"/>
            </w:pPr>
            <w:r>
              <w:t>Classification</w:t>
            </w:r>
          </w:p>
        </w:tc>
        <w:tc>
          <w:tcPr>
            <w:tcW w:w="900" w:type="dxa"/>
          </w:tcPr>
          <w:p w14:paraId="0C636A3E" w14:textId="77777777" w:rsidR="00E17314" w:rsidRDefault="00E17314" w:rsidP="00D943FC">
            <w:pPr>
              <w:jc w:val="center"/>
            </w:pPr>
            <w:r>
              <w:t>ROW</w:t>
            </w:r>
          </w:p>
        </w:tc>
        <w:tc>
          <w:tcPr>
            <w:tcW w:w="1530" w:type="dxa"/>
          </w:tcPr>
          <w:p w14:paraId="5CEF804C" w14:textId="77777777" w:rsidR="00E17314" w:rsidRDefault="00E17314" w:rsidP="00D943FC">
            <w:pPr>
              <w:jc w:val="center"/>
            </w:pPr>
            <w:r>
              <w:t xml:space="preserve">Potential Preservation </w:t>
            </w:r>
          </w:p>
        </w:tc>
        <w:tc>
          <w:tcPr>
            <w:tcW w:w="1440" w:type="dxa"/>
            <w:vMerge/>
          </w:tcPr>
          <w:p w14:paraId="6B19D127" w14:textId="77777777" w:rsidR="00E17314" w:rsidRDefault="00E17314" w:rsidP="00D943FC">
            <w:pPr>
              <w:jc w:val="center"/>
            </w:pPr>
          </w:p>
        </w:tc>
      </w:tr>
      <w:tr w:rsidR="00E17314" w14:paraId="058C2F26" w14:textId="77777777" w:rsidTr="002F528A">
        <w:tc>
          <w:tcPr>
            <w:tcW w:w="2628" w:type="dxa"/>
            <w:gridSpan w:val="2"/>
          </w:tcPr>
          <w:p w14:paraId="500BFC7C" w14:textId="74EAB9F2" w:rsidR="00E17314" w:rsidRPr="00260F51" w:rsidRDefault="007D1492" w:rsidP="00D943FC">
            <w:pPr>
              <w:jc w:val="center"/>
            </w:pPr>
            <w:r>
              <w:t>Roller Coaster Road</w:t>
            </w:r>
            <w:r w:rsidR="00D50F6A">
              <w:t xml:space="preserve"> (Major Collector)</w:t>
            </w:r>
          </w:p>
        </w:tc>
        <w:tc>
          <w:tcPr>
            <w:tcW w:w="1147" w:type="dxa"/>
          </w:tcPr>
          <w:p w14:paraId="76E20C0B" w14:textId="6C7D2C0A" w:rsidR="00E17314" w:rsidRPr="00260F51" w:rsidRDefault="00761569" w:rsidP="00D943FC">
            <w:pPr>
              <w:jc w:val="center"/>
            </w:pPr>
            <w:r>
              <w:t>60’</w:t>
            </w:r>
          </w:p>
        </w:tc>
        <w:tc>
          <w:tcPr>
            <w:tcW w:w="923" w:type="dxa"/>
          </w:tcPr>
          <w:p w14:paraId="58F4EA85" w14:textId="7D1C3A45" w:rsidR="00E17314" w:rsidRDefault="00761569" w:rsidP="00D943FC">
            <w:pPr>
              <w:jc w:val="center"/>
            </w:pPr>
            <w:r>
              <w:t>Paved</w:t>
            </w:r>
          </w:p>
        </w:tc>
        <w:tc>
          <w:tcPr>
            <w:tcW w:w="877" w:type="dxa"/>
            <w:gridSpan w:val="2"/>
          </w:tcPr>
          <w:p w14:paraId="46D5D924" w14:textId="4DDA7B30" w:rsidR="00E17314" w:rsidRDefault="00761569" w:rsidP="00D943FC">
            <w:pPr>
              <w:jc w:val="center"/>
            </w:pPr>
            <w:r>
              <w:t>84</w:t>
            </w:r>
          </w:p>
        </w:tc>
        <w:tc>
          <w:tcPr>
            <w:tcW w:w="1170" w:type="dxa"/>
          </w:tcPr>
          <w:p w14:paraId="14F81857" w14:textId="2790DC19" w:rsidR="00E17314" w:rsidRDefault="00761569" w:rsidP="00D943FC">
            <w:pPr>
              <w:jc w:val="center"/>
            </w:pPr>
            <w:r>
              <w:t>Local</w:t>
            </w:r>
          </w:p>
        </w:tc>
        <w:tc>
          <w:tcPr>
            <w:tcW w:w="900" w:type="dxa"/>
          </w:tcPr>
          <w:p w14:paraId="0CCA886B" w14:textId="3940EC65" w:rsidR="00E17314" w:rsidRDefault="004F6E22" w:rsidP="00D943FC">
            <w:pPr>
              <w:jc w:val="center"/>
            </w:pPr>
            <w:r>
              <w:t>70</w:t>
            </w:r>
            <w:r w:rsidR="00761569">
              <w:t>’</w:t>
            </w:r>
          </w:p>
        </w:tc>
        <w:tc>
          <w:tcPr>
            <w:tcW w:w="1260" w:type="dxa"/>
          </w:tcPr>
          <w:p w14:paraId="50E016EF" w14:textId="13775EE8" w:rsidR="00E17314" w:rsidRDefault="00330269" w:rsidP="00D943FC">
            <w:pPr>
              <w:jc w:val="center"/>
            </w:pPr>
            <w:r>
              <w:t>5’</w:t>
            </w:r>
          </w:p>
        </w:tc>
        <w:tc>
          <w:tcPr>
            <w:tcW w:w="1440" w:type="dxa"/>
          </w:tcPr>
          <w:p w14:paraId="3FDCB327" w14:textId="0A737940" w:rsidR="00E17314" w:rsidRDefault="00761569" w:rsidP="00D943FC">
            <w:pPr>
              <w:jc w:val="center"/>
            </w:pPr>
            <w:r>
              <w:t>Local</w:t>
            </w:r>
          </w:p>
        </w:tc>
        <w:tc>
          <w:tcPr>
            <w:tcW w:w="900" w:type="dxa"/>
          </w:tcPr>
          <w:p w14:paraId="10D1C154" w14:textId="485E4E90" w:rsidR="00E17314" w:rsidRDefault="007648C7" w:rsidP="00D943FC">
            <w:pPr>
              <w:jc w:val="center"/>
            </w:pPr>
            <w:r>
              <w:t>7</w:t>
            </w:r>
            <w:r w:rsidR="00761569">
              <w:t>0’</w:t>
            </w:r>
          </w:p>
        </w:tc>
        <w:tc>
          <w:tcPr>
            <w:tcW w:w="1530" w:type="dxa"/>
          </w:tcPr>
          <w:p w14:paraId="59F2650B" w14:textId="1823086B" w:rsidR="00E17314" w:rsidRDefault="00330269" w:rsidP="00D943FC">
            <w:pPr>
              <w:jc w:val="center"/>
            </w:pPr>
            <w:r>
              <w:t>5’</w:t>
            </w:r>
          </w:p>
        </w:tc>
        <w:tc>
          <w:tcPr>
            <w:tcW w:w="1440" w:type="dxa"/>
          </w:tcPr>
          <w:p w14:paraId="431B334F" w14:textId="069209BA" w:rsidR="00896C58" w:rsidRDefault="00896C58" w:rsidP="00896C58">
            <w:pPr>
              <w:jc w:val="center"/>
            </w:pPr>
            <w:r>
              <w:t>330’</w:t>
            </w:r>
          </w:p>
        </w:tc>
      </w:tr>
      <w:tr w:rsidR="00E17314" w14:paraId="1F55B542" w14:textId="77777777" w:rsidTr="002F528A">
        <w:tc>
          <w:tcPr>
            <w:tcW w:w="2628" w:type="dxa"/>
            <w:gridSpan w:val="2"/>
          </w:tcPr>
          <w:p w14:paraId="6DF98949" w14:textId="7CC0F8A0" w:rsidR="00E17314" w:rsidRDefault="007D1492" w:rsidP="00D943FC">
            <w:pPr>
              <w:jc w:val="center"/>
            </w:pPr>
            <w:r>
              <w:t>Hodgen Road</w:t>
            </w:r>
          </w:p>
        </w:tc>
        <w:tc>
          <w:tcPr>
            <w:tcW w:w="1147" w:type="dxa"/>
          </w:tcPr>
          <w:p w14:paraId="1914B679" w14:textId="41888B23" w:rsidR="00E17314" w:rsidRPr="00B37DEE" w:rsidRDefault="007F7C5D" w:rsidP="00D943FC">
            <w:pPr>
              <w:jc w:val="center"/>
              <w:rPr>
                <w:bCs/>
              </w:rPr>
            </w:pPr>
            <w:r>
              <w:rPr>
                <w:bCs/>
              </w:rPr>
              <w:t>~</w:t>
            </w:r>
            <w:r w:rsidR="00761569">
              <w:rPr>
                <w:bCs/>
              </w:rPr>
              <w:t>60</w:t>
            </w:r>
            <w:r w:rsidR="00330269">
              <w:rPr>
                <w:bCs/>
              </w:rPr>
              <w:t>’</w:t>
            </w:r>
          </w:p>
        </w:tc>
        <w:tc>
          <w:tcPr>
            <w:tcW w:w="923" w:type="dxa"/>
          </w:tcPr>
          <w:p w14:paraId="4AA90AA9" w14:textId="017AFED7" w:rsidR="00E17314" w:rsidRDefault="00761569" w:rsidP="00D943FC">
            <w:pPr>
              <w:jc w:val="center"/>
            </w:pPr>
            <w:r>
              <w:t>Paved</w:t>
            </w:r>
          </w:p>
        </w:tc>
        <w:tc>
          <w:tcPr>
            <w:tcW w:w="877" w:type="dxa"/>
            <w:gridSpan w:val="2"/>
          </w:tcPr>
          <w:p w14:paraId="520AD2E7" w14:textId="1F81E664" w:rsidR="00E17314" w:rsidRDefault="00761569" w:rsidP="00D943FC">
            <w:pPr>
              <w:jc w:val="center"/>
            </w:pPr>
            <w:r>
              <w:t>89</w:t>
            </w:r>
          </w:p>
        </w:tc>
        <w:tc>
          <w:tcPr>
            <w:tcW w:w="1170" w:type="dxa"/>
          </w:tcPr>
          <w:p w14:paraId="0449DC23" w14:textId="51018984" w:rsidR="00E17314" w:rsidRDefault="00761569" w:rsidP="00D943FC">
            <w:pPr>
              <w:jc w:val="center"/>
            </w:pPr>
            <w:r>
              <w:t>Minor Arterial</w:t>
            </w:r>
          </w:p>
        </w:tc>
        <w:tc>
          <w:tcPr>
            <w:tcW w:w="900" w:type="dxa"/>
          </w:tcPr>
          <w:p w14:paraId="208ED3A1" w14:textId="5FF31D5E" w:rsidR="00E17314" w:rsidRDefault="00761569" w:rsidP="00D943FC">
            <w:pPr>
              <w:jc w:val="center"/>
            </w:pPr>
            <w:r>
              <w:t>100’</w:t>
            </w:r>
          </w:p>
        </w:tc>
        <w:tc>
          <w:tcPr>
            <w:tcW w:w="1260" w:type="dxa"/>
          </w:tcPr>
          <w:p w14:paraId="225981B6" w14:textId="4AB4741C" w:rsidR="00E17314" w:rsidRPr="00DF25E6" w:rsidRDefault="00761569" w:rsidP="00D943FC">
            <w:pPr>
              <w:jc w:val="center"/>
              <w:rPr>
                <w:b/>
                <w:bCs/>
              </w:rPr>
            </w:pPr>
            <w:r w:rsidRPr="00DF25E6">
              <w:rPr>
                <w:b/>
                <w:bCs/>
              </w:rPr>
              <w:t>20’</w:t>
            </w:r>
          </w:p>
        </w:tc>
        <w:tc>
          <w:tcPr>
            <w:tcW w:w="1440" w:type="dxa"/>
          </w:tcPr>
          <w:p w14:paraId="5ED1DBC3" w14:textId="53B53DFC" w:rsidR="00E17314" w:rsidRDefault="00761569" w:rsidP="00D943FC">
            <w:pPr>
              <w:jc w:val="center"/>
            </w:pPr>
            <w:r>
              <w:t>Minor Arterial</w:t>
            </w:r>
          </w:p>
        </w:tc>
        <w:tc>
          <w:tcPr>
            <w:tcW w:w="900" w:type="dxa"/>
          </w:tcPr>
          <w:p w14:paraId="1D0126D3" w14:textId="77777777" w:rsidR="00E17314" w:rsidRDefault="00761569" w:rsidP="00D943FC">
            <w:pPr>
              <w:jc w:val="center"/>
            </w:pPr>
            <w:r>
              <w:t>100’</w:t>
            </w:r>
          </w:p>
          <w:p w14:paraId="33E8ADF8" w14:textId="78F7B2CD" w:rsidR="00761569" w:rsidRDefault="00761569" w:rsidP="00D943FC">
            <w:pPr>
              <w:jc w:val="center"/>
            </w:pPr>
          </w:p>
        </w:tc>
        <w:tc>
          <w:tcPr>
            <w:tcW w:w="1530" w:type="dxa"/>
          </w:tcPr>
          <w:p w14:paraId="0066CCAD" w14:textId="088B72D4" w:rsidR="00E17314" w:rsidRDefault="00761569" w:rsidP="00D943FC">
            <w:pPr>
              <w:jc w:val="center"/>
            </w:pPr>
            <w:r>
              <w:t>0’</w:t>
            </w:r>
          </w:p>
        </w:tc>
        <w:tc>
          <w:tcPr>
            <w:tcW w:w="1440" w:type="dxa"/>
          </w:tcPr>
          <w:p w14:paraId="02C6CA90" w14:textId="6D8EDB02" w:rsidR="00E17314" w:rsidRDefault="00896C58" w:rsidP="00D943FC">
            <w:pPr>
              <w:jc w:val="center"/>
            </w:pPr>
            <w:r>
              <w:t>¼ mile</w:t>
            </w:r>
          </w:p>
        </w:tc>
      </w:tr>
      <w:tr w:rsidR="00E17314" w14:paraId="17F5B140" w14:textId="77777777" w:rsidTr="002F528A">
        <w:tc>
          <w:tcPr>
            <w:tcW w:w="2628" w:type="dxa"/>
            <w:gridSpan w:val="2"/>
          </w:tcPr>
          <w:p w14:paraId="361756A5" w14:textId="77777777" w:rsidR="00E17314" w:rsidRDefault="00E17314" w:rsidP="00D943FC">
            <w:pPr>
              <w:jc w:val="center"/>
            </w:pPr>
          </w:p>
        </w:tc>
        <w:tc>
          <w:tcPr>
            <w:tcW w:w="1147" w:type="dxa"/>
          </w:tcPr>
          <w:p w14:paraId="3863BBF1" w14:textId="77777777" w:rsidR="00E17314" w:rsidRPr="001F5DDA" w:rsidRDefault="00E17314" w:rsidP="00D943FC">
            <w:pPr>
              <w:jc w:val="center"/>
              <w:rPr>
                <w:b/>
              </w:rPr>
            </w:pPr>
          </w:p>
        </w:tc>
        <w:tc>
          <w:tcPr>
            <w:tcW w:w="923" w:type="dxa"/>
          </w:tcPr>
          <w:p w14:paraId="652DCCFD" w14:textId="77777777" w:rsidR="00E17314" w:rsidRDefault="00E17314" w:rsidP="00D943FC">
            <w:pPr>
              <w:jc w:val="center"/>
            </w:pPr>
          </w:p>
        </w:tc>
        <w:tc>
          <w:tcPr>
            <w:tcW w:w="877" w:type="dxa"/>
            <w:gridSpan w:val="2"/>
          </w:tcPr>
          <w:p w14:paraId="291DE7D8" w14:textId="77777777" w:rsidR="00E17314" w:rsidRDefault="00E17314" w:rsidP="00D943FC">
            <w:pPr>
              <w:jc w:val="center"/>
            </w:pPr>
          </w:p>
        </w:tc>
        <w:tc>
          <w:tcPr>
            <w:tcW w:w="1170" w:type="dxa"/>
          </w:tcPr>
          <w:p w14:paraId="7B540C74" w14:textId="77777777" w:rsidR="00E17314" w:rsidRDefault="00E17314" w:rsidP="00D943FC">
            <w:pPr>
              <w:jc w:val="center"/>
            </w:pPr>
          </w:p>
        </w:tc>
        <w:tc>
          <w:tcPr>
            <w:tcW w:w="900" w:type="dxa"/>
          </w:tcPr>
          <w:p w14:paraId="626EA6D0" w14:textId="77777777" w:rsidR="00E17314" w:rsidRDefault="00E17314" w:rsidP="00D943FC">
            <w:pPr>
              <w:jc w:val="center"/>
            </w:pPr>
          </w:p>
        </w:tc>
        <w:tc>
          <w:tcPr>
            <w:tcW w:w="1260" w:type="dxa"/>
          </w:tcPr>
          <w:p w14:paraId="4A027053" w14:textId="77777777" w:rsidR="00E17314" w:rsidRDefault="00E17314" w:rsidP="00D943FC">
            <w:pPr>
              <w:jc w:val="center"/>
            </w:pPr>
          </w:p>
        </w:tc>
        <w:tc>
          <w:tcPr>
            <w:tcW w:w="1440" w:type="dxa"/>
          </w:tcPr>
          <w:p w14:paraId="5A9BF62B" w14:textId="77777777" w:rsidR="00E17314" w:rsidRDefault="00E17314" w:rsidP="00D943FC">
            <w:pPr>
              <w:jc w:val="center"/>
            </w:pPr>
          </w:p>
        </w:tc>
        <w:tc>
          <w:tcPr>
            <w:tcW w:w="900" w:type="dxa"/>
          </w:tcPr>
          <w:p w14:paraId="2C3FBD8B" w14:textId="77777777" w:rsidR="00E17314" w:rsidRDefault="00E17314" w:rsidP="00D943FC">
            <w:pPr>
              <w:jc w:val="center"/>
            </w:pPr>
          </w:p>
        </w:tc>
        <w:tc>
          <w:tcPr>
            <w:tcW w:w="1530" w:type="dxa"/>
          </w:tcPr>
          <w:p w14:paraId="245742E2" w14:textId="77777777" w:rsidR="00E17314" w:rsidRDefault="00E17314" w:rsidP="00D943FC">
            <w:pPr>
              <w:jc w:val="center"/>
            </w:pPr>
          </w:p>
        </w:tc>
        <w:tc>
          <w:tcPr>
            <w:tcW w:w="1440" w:type="dxa"/>
          </w:tcPr>
          <w:p w14:paraId="42AD9338" w14:textId="77777777" w:rsidR="00E17314" w:rsidRDefault="00E17314" w:rsidP="00D943FC">
            <w:pPr>
              <w:jc w:val="center"/>
            </w:pPr>
          </w:p>
        </w:tc>
      </w:tr>
      <w:tr w:rsidR="00E17314" w14:paraId="1B360450" w14:textId="77777777" w:rsidTr="002F528A">
        <w:tc>
          <w:tcPr>
            <w:tcW w:w="2628" w:type="dxa"/>
            <w:gridSpan w:val="2"/>
          </w:tcPr>
          <w:p w14:paraId="479D98ED" w14:textId="77777777" w:rsidR="00E17314" w:rsidRDefault="00E17314" w:rsidP="00D943FC">
            <w:pPr>
              <w:jc w:val="center"/>
            </w:pPr>
          </w:p>
        </w:tc>
        <w:tc>
          <w:tcPr>
            <w:tcW w:w="1147" w:type="dxa"/>
          </w:tcPr>
          <w:p w14:paraId="04008A2D" w14:textId="77777777" w:rsidR="00E17314" w:rsidRPr="001F5DDA" w:rsidRDefault="00E17314" w:rsidP="00D943FC">
            <w:pPr>
              <w:jc w:val="center"/>
              <w:rPr>
                <w:b/>
              </w:rPr>
            </w:pPr>
          </w:p>
        </w:tc>
        <w:tc>
          <w:tcPr>
            <w:tcW w:w="923" w:type="dxa"/>
          </w:tcPr>
          <w:p w14:paraId="23C19E2A" w14:textId="77777777" w:rsidR="00E17314" w:rsidRDefault="00E17314" w:rsidP="00D943FC">
            <w:pPr>
              <w:jc w:val="center"/>
            </w:pPr>
          </w:p>
        </w:tc>
        <w:tc>
          <w:tcPr>
            <w:tcW w:w="877" w:type="dxa"/>
            <w:gridSpan w:val="2"/>
          </w:tcPr>
          <w:p w14:paraId="55DD857A" w14:textId="77777777" w:rsidR="00E17314" w:rsidRDefault="00E17314" w:rsidP="00D943FC">
            <w:pPr>
              <w:jc w:val="center"/>
            </w:pPr>
          </w:p>
        </w:tc>
        <w:tc>
          <w:tcPr>
            <w:tcW w:w="1170" w:type="dxa"/>
          </w:tcPr>
          <w:p w14:paraId="2E567974" w14:textId="77777777" w:rsidR="00E17314" w:rsidRDefault="00E17314" w:rsidP="00D943FC">
            <w:pPr>
              <w:jc w:val="center"/>
            </w:pPr>
          </w:p>
        </w:tc>
        <w:tc>
          <w:tcPr>
            <w:tcW w:w="900" w:type="dxa"/>
          </w:tcPr>
          <w:p w14:paraId="467E32B4" w14:textId="77777777" w:rsidR="00E17314" w:rsidRDefault="00E17314" w:rsidP="00D943FC">
            <w:pPr>
              <w:jc w:val="center"/>
            </w:pPr>
          </w:p>
        </w:tc>
        <w:tc>
          <w:tcPr>
            <w:tcW w:w="1260" w:type="dxa"/>
          </w:tcPr>
          <w:p w14:paraId="726BFBE1" w14:textId="77777777" w:rsidR="00E17314" w:rsidRDefault="00E17314" w:rsidP="00D943FC">
            <w:pPr>
              <w:jc w:val="center"/>
            </w:pPr>
          </w:p>
        </w:tc>
        <w:tc>
          <w:tcPr>
            <w:tcW w:w="1440" w:type="dxa"/>
          </w:tcPr>
          <w:p w14:paraId="33AAD46F" w14:textId="77777777" w:rsidR="00E17314" w:rsidRDefault="00E17314" w:rsidP="00D943FC">
            <w:pPr>
              <w:jc w:val="center"/>
            </w:pPr>
          </w:p>
        </w:tc>
        <w:tc>
          <w:tcPr>
            <w:tcW w:w="900" w:type="dxa"/>
          </w:tcPr>
          <w:p w14:paraId="3BA47D2B" w14:textId="77777777" w:rsidR="00E17314" w:rsidRDefault="00E17314" w:rsidP="00D943FC">
            <w:pPr>
              <w:jc w:val="center"/>
            </w:pPr>
          </w:p>
        </w:tc>
        <w:tc>
          <w:tcPr>
            <w:tcW w:w="1530" w:type="dxa"/>
          </w:tcPr>
          <w:p w14:paraId="3062A21B" w14:textId="77777777" w:rsidR="00E17314" w:rsidRDefault="00E17314" w:rsidP="00D943FC">
            <w:pPr>
              <w:jc w:val="center"/>
            </w:pPr>
          </w:p>
        </w:tc>
        <w:tc>
          <w:tcPr>
            <w:tcW w:w="1440" w:type="dxa"/>
          </w:tcPr>
          <w:p w14:paraId="52F1A439" w14:textId="77777777" w:rsidR="00E17314" w:rsidRDefault="00E17314" w:rsidP="00D943FC">
            <w:pPr>
              <w:jc w:val="center"/>
            </w:pPr>
          </w:p>
        </w:tc>
      </w:tr>
      <w:tr w:rsidR="00E17314" w14:paraId="7999A62B" w14:textId="77777777" w:rsidTr="002F528A">
        <w:tc>
          <w:tcPr>
            <w:tcW w:w="3775" w:type="dxa"/>
            <w:gridSpan w:val="3"/>
          </w:tcPr>
          <w:p w14:paraId="0250303B" w14:textId="77777777" w:rsidR="00E17314" w:rsidRDefault="00E17314" w:rsidP="00CB1CC2"/>
        </w:tc>
        <w:tc>
          <w:tcPr>
            <w:tcW w:w="10440" w:type="dxa"/>
            <w:gridSpan w:val="10"/>
          </w:tcPr>
          <w:p w14:paraId="5956FFA1" w14:textId="77777777" w:rsidR="00E17314" w:rsidRDefault="00E17314" w:rsidP="00CB1CC2">
            <w:r>
              <w:t>Other (i.e. multi-jurisdictional):</w:t>
            </w:r>
          </w:p>
        </w:tc>
      </w:tr>
      <w:tr w:rsidR="00E17314" w14:paraId="5A7869F5" w14:textId="77777777" w:rsidTr="0007396A">
        <w:tc>
          <w:tcPr>
            <w:tcW w:w="1638" w:type="dxa"/>
          </w:tcPr>
          <w:p w14:paraId="1688B8EF" w14:textId="77777777" w:rsidR="00E17314" w:rsidRPr="007C632B" w:rsidRDefault="00E17314" w:rsidP="0043472E">
            <w:r>
              <w:t>Metro District</w:t>
            </w:r>
          </w:p>
        </w:tc>
        <w:tc>
          <w:tcPr>
            <w:tcW w:w="3780" w:type="dxa"/>
            <w:gridSpan w:val="4"/>
          </w:tcPr>
          <w:p w14:paraId="162B5F4D" w14:textId="77777777" w:rsidR="00E17314" w:rsidRDefault="00E17314" w:rsidP="0043472E"/>
        </w:tc>
        <w:tc>
          <w:tcPr>
            <w:tcW w:w="8797" w:type="dxa"/>
            <w:gridSpan w:val="8"/>
          </w:tcPr>
          <w:p w14:paraId="18F3C279" w14:textId="77777777" w:rsidR="00E17314" w:rsidRPr="007C632B" w:rsidRDefault="009104EE" w:rsidP="0043472E">
            <w:sdt>
              <w:sdtPr>
                <w:id w:val="855157044"/>
                <w:placeholder>
                  <w:docPart w:val="335AFD047F0E43018DCDB80C2CEE3D91"/>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E17314" w:rsidRPr="00BD185B">
                  <w:rPr>
                    <w:rStyle w:val="PlaceholderText"/>
                  </w:rPr>
                  <w:t>Choose an item.</w:t>
                </w:r>
              </w:sdtContent>
            </w:sdt>
          </w:p>
        </w:tc>
      </w:tr>
    </w:tbl>
    <w:p w14:paraId="5885B937" w14:textId="77777777" w:rsidR="00CB1CC2" w:rsidRDefault="00CB1CC2" w:rsidP="00CB1CC2">
      <w:pPr>
        <w:contextualSpacing/>
        <w:rPr>
          <w:b/>
        </w:rPr>
      </w:pPr>
    </w:p>
    <w:p w14:paraId="1D1F4B53" w14:textId="77777777" w:rsidR="00CB1CC2" w:rsidRPr="00D7402D" w:rsidRDefault="00CB1CC2" w:rsidP="00CB1CC2">
      <w:pPr>
        <w:contextualSpacing/>
        <w:rPr>
          <w:b/>
          <w:sz w:val="24"/>
          <w:u w:val="single"/>
        </w:rPr>
      </w:pPr>
      <w:r w:rsidRPr="00D7402D">
        <w:rPr>
          <w:b/>
          <w:u w:val="single"/>
        </w:rPr>
        <w:t>Traffic Notes:</w:t>
      </w:r>
    </w:p>
    <w:p w14:paraId="5499688C" w14:textId="51E9A02B" w:rsidR="0090543C" w:rsidRDefault="00761569" w:rsidP="00B37DEE">
      <w:pPr>
        <w:pStyle w:val="ListParagraph"/>
        <w:numPr>
          <w:ilvl w:val="0"/>
          <w:numId w:val="3"/>
        </w:numPr>
        <w:rPr>
          <w:sz w:val="24"/>
          <w:szCs w:val="24"/>
        </w:rPr>
      </w:pPr>
      <w:r>
        <w:rPr>
          <w:sz w:val="24"/>
          <w:szCs w:val="24"/>
        </w:rPr>
        <w:t xml:space="preserve">El Paso County will request </w:t>
      </w:r>
      <w:r w:rsidR="00D50F6A">
        <w:rPr>
          <w:sz w:val="24"/>
          <w:szCs w:val="24"/>
        </w:rPr>
        <w:t xml:space="preserve">a </w:t>
      </w:r>
      <w:r>
        <w:rPr>
          <w:sz w:val="24"/>
          <w:szCs w:val="24"/>
        </w:rPr>
        <w:t xml:space="preserve">5’ public improvement easement to be dedicated to the County along Roller Coaster Road </w:t>
      </w:r>
      <w:r w:rsidR="00FE13BA">
        <w:rPr>
          <w:sz w:val="24"/>
          <w:szCs w:val="24"/>
        </w:rPr>
        <w:t xml:space="preserve">property frontage </w:t>
      </w:r>
      <w:r>
        <w:rPr>
          <w:sz w:val="24"/>
          <w:szCs w:val="24"/>
        </w:rPr>
        <w:t>to meet our current local road cross section.</w:t>
      </w:r>
      <w:r w:rsidR="00330269">
        <w:rPr>
          <w:sz w:val="24"/>
          <w:szCs w:val="24"/>
        </w:rPr>
        <w:t xml:space="preserve"> </w:t>
      </w:r>
      <w:r w:rsidR="00FE13BA">
        <w:rPr>
          <w:sz w:val="24"/>
          <w:szCs w:val="24"/>
        </w:rPr>
        <w:t>The County will request 20’ of right of way dedication along Hodgen Road to accommodate for future roadway improvements planned in the County Major Transportation Corridors Plan (2024 MTCP).</w:t>
      </w:r>
      <w:r w:rsidR="00D50F6A">
        <w:rPr>
          <w:sz w:val="24"/>
          <w:szCs w:val="24"/>
        </w:rPr>
        <w:t xml:space="preserve"> </w:t>
      </w:r>
    </w:p>
    <w:p w14:paraId="4FF117AD" w14:textId="037EBF17" w:rsidR="00D50F6A" w:rsidRDefault="00D50F6A" w:rsidP="00D50F6A">
      <w:pPr>
        <w:pStyle w:val="ListParagraph"/>
        <w:numPr>
          <w:ilvl w:val="0"/>
          <w:numId w:val="3"/>
        </w:numPr>
        <w:rPr>
          <w:sz w:val="24"/>
          <w:szCs w:val="24"/>
        </w:rPr>
      </w:pPr>
      <w:r>
        <w:rPr>
          <w:sz w:val="24"/>
          <w:szCs w:val="24"/>
        </w:rPr>
        <w:t xml:space="preserve">Below are some images from the 2024 EPC Major Transportation Corridors Plan. There are proposed improvements along Hodgen Road from Roller Coaster Road to the East and on Roller Coaster Road from Old North Gate up to Hodgen. A new roadway connection of Roller Coaster Road is proposed from Hodgen Road up to Higby Road. </w:t>
      </w:r>
    </w:p>
    <w:p w14:paraId="5C5D558D" w14:textId="62950848" w:rsidR="00526005" w:rsidRPr="00526005" w:rsidRDefault="00526005" w:rsidP="00D50F6A">
      <w:pPr>
        <w:pStyle w:val="ListParagraph"/>
        <w:numPr>
          <w:ilvl w:val="0"/>
          <w:numId w:val="3"/>
        </w:numPr>
        <w:rPr>
          <w:color w:val="EE0000"/>
          <w:sz w:val="24"/>
          <w:szCs w:val="24"/>
        </w:rPr>
      </w:pPr>
      <w:r w:rsidRPr="00526005">
        <w:rPr>
          <w:color w:val="EE0000"/>
          <w:sz w:val="24"/>
          <w:szCs w:val="24"/>
        </w:rPr>
        <w:t>MTCP</w:t>
      </w:r>
      <w:r w:rsidR="00A403F2">
        <w:rPr>
          <w:color w:val="EE0000"/>
          <w:sz w:val="24"/>
          <w:szCs w:val="24"/>
        </w:rPr>
        <w:t xml:space="preserve"> Website</w:t>
      </w:r>
      <w:r w:rsidRPr="00526005">
        <w:rPr>
          <w:color w:val="EE0000"/>
          <w:sz w:val="24"/>
          <w:szCs w:val="24"/>
        </w:rPr>
        <w:t xml:space="preserve">: </w:t>
      </w:r>
      <w:hyperlink r:id="rId17" w:history="1">
        <w:r w:rsidRPr="00526005">
          <w:rPr>
            <w:rStyle w:val="Hyperlink"/>
            <w:color w:val="EE0000"/>
            <w:sz w:val="24"/>
            <w:szCs w:val="24"/>
          </w:rPr>
          <w:t>https://publicworks.elpasoco.com/department-public-works/major-transportation-corridors-2045-update/</w:t>
        </w:r>
      </w:hyperlink>
      <w:r w:rsidRPr="00526005">
        <w:rPr>
          <w:color w:val="EE0000"/>
          <w:sz w:val="24"/>
          <w:szCs w:val="24"/>
        </w:rPr>
        <w:t xml:space="preserve"> </w:t>
      </w:r>
    </w:p>
    <w:p w14:paraId="727FF348" w14:textId="0A9A455B" w:rsidR="00DF583A" w:rsidRDefault="00DF583A" w:rsidP="00DF583A">
      <w:pPr>
        <w:rPr>
          <w:sz w:val="24"/>
          <w:szCs w:val="24"/>
        </w:rPr>
      </w:pPr>
      <w:r w:rsidRPr="00DF583A">
        <w:rPr>
          <w:noProof/>
          <w:sz w:val="24"/>
          <w:szCs w:val="24"/>
        </w:rPr>
        <w:lastRenderedPageBreak/>
        <w:drawing>
          <wp:inline distT="0" distB="0" distL="0" distR="0" wp14:anchorId="5B63680F" wp14:editId="21027AB3">
            <wp:extent cx="7992590" cy="5792008"/>
            <wp:effectExtent l="19050" t="19050" r="27940" b="18415"/>
            <wp:docPr id="207881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16768" name=""/>
                    <pic:cNvPicPr/>
                  </pic:nvPicPr>
                  <pic:blipFill>
                    <a:blip r:embed="rId18"/>
                    <a:stretch>
                      <a:fillRect/>
                    </a:stretch>
                  </pic:blipFill>
                  <pic:spPr>
                    <a:xfrm>
                      <a:off x="0" y="0"/>
                      <a:ext cx="7992590" cy="5792008"/>
                    </a:xfrm>
                    <a:prstGeom prst="rect">
                      <a:avLst/>
                    </a:prstGeom>
                    <a:ln>
                      <a:solidFill>
                        <a:schemeClr val="tx1"/>
                      </a:solidFill>
                    </a:ln>
                  </pic:spPr>
                </pic:pic>
              </a:graphicData>
            </a:graphic>
          </wp:inline>
        </w:drawing>
      </w:r>
    </w:p>
    <w:p w14:paraId="1B553F2F" w14:textId="236CBD35" w:rsidR="00DF583A" w:rsidRDefault="00FF16E4" w:rsidP="00DF583A">
      <w:pPr>
        <w:rPr>
          <w:sz w:val="24"/>
          <w:szCs w:val="24"/>
        </w:rPr>
      </w:pPr>
      <w:r w:rsidRPr="00FF16E4">
        <w:rPr>
          <w:noProof/>
          <w:sz w:val="24"/>
          <w:szCs w:val="24"/>
        </w:rPr>
        <w:lastRenderedPageBreak/>
        <w:drawing>
          <wp:inline distT="0" distB="0" distL="0" distR="0" wp14:anchorId="1DA36423" wp14:editId="2E5A84E2">
            <wp:extent cx="7830643" cy="5839640"/>
            <wp:effectExtent l="19050" t="19050" r="18415" b="27940"/>
            <wp:docPr id="1914025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25818" name=""/>
                    <pic:cNvPicPr/>
                  </pic:nvPicPr>
                  <pic:blipFill>
                    <a:blip r:embed="rId19"/>
                    <a:stretch>
                      <a:fillRect/>
                    </a:stretch>
                  </pic:blipFill>
                  <pic:spPr>
                    <a:xfrm>
                      <a:off x="0" y="0"/>
                      <a:ext cx="7830643" cy="5839640"/>
                    </a:xfrm>
                    <a:prstGeom prst="rect">
                      <a:avLst/>
                    </a:prstGeom>
                    <a:ln>
                      <a:solidFill>
                        <a:schemeClr val="tx1"/>
                      </a:solidFill>
                    </a:ln>
                  </pic:spPr>
                </pic:pic>
              </a:graphicData>
            </a:graphic>
          </wp:inline>
        </w:drawing>
      </w:r>
    </w:p>
    <w:p w14:paraId="7C5262B2" w14:textId="0EA40015" w:rsidR="00896C58" w:rsidRPr="00DF583A" w:rsidRDefault="00896C58" w:rsidP="00DF583A">
      <w:pPr>
        <w:rPr>
          <w:sz w:val="24"/>
          <w:szCs w:val="24"/>
        </w:rPr>
      </w:pPr>
      <w:r w:rsidRPr="00896C58">
        <w:rPr>
          <w:noProof/>
          <w:sz w:val="24"/>
          <w:szCs w:val="24"/>
        </w:rPr>
        <w:lastRenderedPageBreak/>
        <w:drawing>
          <wp:inline distT="0" distB="0" distL="0" distR="0" wp14:anchorId="44A3E4CB" wp14:editId="46A68519">
            <wp:extent cx="8649462" cy="5205895"/>
            <wp:effectExtent l="19050" t="19050" r="18415" b="13970"/>
            <wp:docPr id="288128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28441" name=""/>
                    <pic:cNvPicPr/>
                  </pic:nvPicPr>
                  <pic:blipFill>
                    <a:blip r:embed="rId20"/>
                    <a:stretch>
                      <a:fillRect/>
                    </a:stretch>
                  </pic:blipFill>
                  <pic:spPr>
                    <a:xfrm>
                      <a:off x="0" y="0"/>
                      <a:ext cx="8674385" cy="5220895"/>
                    </a:xfrm>
                    <a:prstGeom prst="rect">
                      <a:avLst/>
                    </a:prstGeom>
                    <a:ln>
                      <a:solidFill>
                        <a:schemeClr val="tx1"/>
                      </a:solidFill>
                    </a:ln>
                  </pic:spPr>
                </pic:pic>
              </a:graphicData>
            </a:graphic>
          </wp:inline>
        </w:drawing>
      </w:r>
    </w:p>
    <w:p w14:paraId="1A2A6427" w14:textId="77777777" w:rsidR="00FF16E4" w:rsidRDefault="00FF16E4">
      <w:pPr>
        <w:rPr>
          <w:sz w:val="24"/>
          <w:szCs w:val="24"/>
        </w:rPr>
      </w:pPr>
      <w:r>
        <w:rPr>
          <w:sz w:val="24"/>
          <w:szCs w:val="24"/>
        </w:rPr>
        <w:br w:type="page"/>
      </w:r>
    </w:p>
    <w:p w14:paraId="5D74FF5D" w14:textId="61A88CB2" w:rsidR="00FE13BA" w:rsidRDefault="00FE13BA" w:rsidP="00B37DEE">
      <w:pPr>
        <w:pStyle w:val="ListParagraph"/>
        <w:numPr>
          <w:ilvl w:val="0"/>
          <w:numId w:val="3"/>
        </w:numPr>
        <w:rPr>
          <w:sz w:val="24"/>
          <w:szCs w:val="24"/>
        </w:rPr>
      </w:pPr>
      <w:r>
        <w:rPr>
          <w:sz w:val="24"/>
          <w:szCs w:val="24"/>
        </w:rPr>
        <w:lastRenderedPageBreak/>
        <w:t xml:space="preserve">A traffic impact study exemption can be requested by addressing the exemption in the Engineering Criteria Manual B.1.2.D: </w:t>
      </w:r>
    </w:p>
    <w:p w14:paraId="6FAB860A" w14:textId="2E59C0F5" w:rsidR="00FE13BA" w:rsidRPr="00FE13BA" w:rsidRDefault="00FE13BA" w:rsidP="00FE13BA">
      <w:pPr>
        <w:pStyle w:val="ListParagraph"/>
        <w:numPr>
          <w:ilvl w:val="1"/>
          <w:numId w:val="3"/>
        </w:numPr>
        <w:rPr>
          <w:sz w:val="24"/>
          <w:szCs w:val="24"/>
        </w:rPr>
      </w:pPr>
      <w:r w:rsidRPr="00FE13BA">
        <w:rPr>
          <w:rFonts w:cs="Calibri"/>
          <w:sz w:val="24"/>
          <w:szCs w:val="24"/>
        </w:rPr>
        <w:t>Vehicular Traffic: (1) Daily vehicle trip-end generation is less than 100 or the peak hour trip generation is less than 10; (2) there are no additional proposed minor or major roadway intersections on major collectors, arterials, or State Highways; (3) the increase in the number of vehicular trips does not exceed the existing trip generation by more than 10 peak hour trips or 100 daily trip ends; (4) the change in the type of traffic to be generated (i.e., the addition of truck traffic) does not adversely affect the traffic currently planned for and accommodated within, and adjacent to, the property; (5) acceptable LOS on the adjacent public roadways, accesses, and intersections will be maintained; (6)no roadway or intersection in the immediate vicinity has a history of safety or accident problems; and (7) there is no change of land use with access to a State Highway.</w:t>
      </w:r>
    </w:p>
    <w:p w14:paraId="5B496327" w14:textId="553B7316" w:rsidR="0057472E" w:rsidRDefault="00FE13BA" w:rsidP="00FE13BA">
      <w:pPr>
        <w:pStyle w:val="ListParagraph"/>
        <w:numPr>
          <w:ilvl w:val="0"/>
          <w:numId w:val="3"/>
        </w:numPr>
        <w:rPr>
          <w:sz w:val="24"/>
          <w:szCs w:val="24"/>
        </w:rPr>
      </w:pPr>
      <w:r>
        <w:rPr>
          <w:sz w:val="24"/>
          <w:szCs w:val="24"/>
        </w:rPr>
        <w:t xml:space="preserve">The paved access to the north of this property </w:t>
      </w:r>
      <w:r w:rsidR="00896C58">
        <w:rPr>
          <w:sz w:val="24"/>
          <w:szCs w:val="24"/>
        </w:rPr>
        <w:t>is either public or private ROW</w:t>
      </w:r>
      <w:r>
        <w:rPr>
          <w:sz w:val="24"/>
          <w:szCs w:val="24"/>
        </w:rPr>
        <w:t>, however a roadway built to County standards was never constructed here</w:t>
      </w:r>
      <w:r w:rsidR="00BC4D73">
        <w:rPr>
          <w:sz w:val="24"/>
          <w:szCs w:val="24"/>
        </w:rPr>
        <w:t xml:space="preserve"> and this is a private access</w:t>
      </w:r>
      <w:r>
        <w:rPr>
          <w:sz w:val="24"/>
          <w:szCs w:val="24"/>
        </w:rPr>
        <w:t>.</w:t>
      </w:r>
      <w:r w:rsidR="004F6E22">
        <w:rPr>
          <w:sz w:val="24"/>
          <w:szCs w:val="24"/>
        </w:rPr>
        <w:t xml:space="preserve"> The existing </w:t>
      </w:r>
      <w:r w:rsidR="00FF16E4">
        <w:rPr>
          <w:sz w:val="24"/>
          <w:szCs w:val="24"/>
        </w:rPr>
        <w:t>access</w:t>
      </w:r>
      <w:r w:rsidR="004F6E22">
        <w:rPr>
          <w:sz w:val="24"/>
          <w:szCs w:val="24"/>
        </w:rPr>
        <w:t xml:space="preserve"> appears to be 16’ wide.</w:t>
      </w:r>
      <w:r>
        <w:rPr>
          <w:sz w:val="24"/>
          <w:szCs w:val="24"/>
        </w:rPr>
        <w:t xml:space="preserve"> More research will be needed by the applicant at time of the subdivision application if planning to take access here. </w:t>
      </w:r>
    </w:p>
    <w:p w14:paraId="72BF57F1" w14:textId="791DD0BD" w:rsidR="0057472E" w:rsidRDefault="00FE13BA" w:rsidP="0057472E">
      <w:pPr>
        <w:pStyle w:val="ListParagraph"/>
        <w:numPr>
          <w:ilvl w:val="1"/>
          <w:numId w:val="3"/>
        </w:numPr>
        <w:rPr>
          <w:sz w:val="24"/>
          <w:szCs w:val="24"/>
        </w:rPr>
      </w:pPr>
      <w:r>
        <w:rPr>
          <w:sz w:val="24"/>
          <w:szCs w:val="24"/>
        </w:rPr>
        <w:t xml:space="preserve">A joint access and maintenance agreement will be required with the </w:t>
      </w:r>
      <w:r w:rsidR="0057472E">
        <w:rPr>
          <w:sz w:val="24"/>
          <w:szCs w:val="24"/>
        </w:rPr>
        <w:t xml:space="preserve">other property owners </w:t>
      </w:r>
      <w:r w:rsidR="007F7C5D">
        <w:rPr>
          <w:sz w:val="24"/>
          <w:szCs w:val="24"/>
        </w:rPr>
        <w:t xml:space="preserve">currently </w:t>
      </w:r>
      <w:r w:rsidR="0057472E">
        <w:rPr>
          <w:sz w:val="24"/>
          <w:szCs w:val="24"/>
        </w:rPr>
        <w:t xml:space="preserve">taking access here. </w:t>
      </w:r>
    </w:p>
    <w:p w14:paraId="634A0D01" w14:textId="7C91654A" w:rsidR="007F7C5D" w:rsidRDefault="007F7C5D" w:rsidP="0057472E">
      <w:pPr>
        <w:pStyle w:val="ListParagraph"/>
        <w:numPr>
          <w:ilvl w:val="1"/>
          <w:numId w:val="3"/>
        </w:numPr>
        <w:rPr>
          <w:sz w:val="24"/>
          <w:szCs w:val="24"/>
        </w:rPr>
      </w:pPr>
      <w:r>
        <w:rPr>
          <w:sz w:val="24"/>
          <w:szCs w:val="24"/>
        </w:rPr>
        <w:t xml:space="preserve">If this is determined to be County ROW, a license agreement will be required. </w:t>
      </w:r>
    </w:p>
    <w:p w14:paraId="5BAA67CF" w14:textId="29213AC1" w:rsidR="00693042" w:rsidRDefault="00693042" w:rsidP="0057472E">
      <w:pPr>
        <w:pStyle w:val="ListParagraph"/>
        <w:numPr>
          <w:ilvl w:val="1"/>
          <w:numId w:val="3"/>
        </w:numPr>
        <w:rPr>
          <w:sz w:val="24"/>
          <w:szCs w:val="24"/>
        </w:rPr>
      </w:pPr>
      <w:r>
        <w:rPr>
          <w:sz w:val="24"/>
          <w:szCs w:val="24"/>
        </w:rPr>
        <w:t xml:space="preserve">This access does not meet minimum </w:t>
      </w:r>
      <w:r w:rsidR="004F6E22">
        <w:rPr>
          <w:sz w:val="24"/>
          <w:szCs w:val="24"/>
        </w:rPr>
        <w:t>fire access standards from the Land Development Code Chapter 6.3.3 (minimum 24’ width)</w:t>
      </w:r>
      <w:r w:rsidR="00FF16E4">
        <w:rPr>
          <w:sz w:val="24"/>
          <w:szCs w:val="24"/>
        </w:rPr>
        <w:t xml:space="preserve">. </w:t>
      </w:r>
    </w:p>
    <w:p w14:paraId="45032322" w14:textId="25E994E5" w:rsidR="00FF16E4" w:rsidRDefault="00FF16E4" w:rsidP="0057472E">
      <w:pPr>
        <w:pStyle w:val="ListParagraph"/>
        <w:numPr>
          <w:ilvl w:val="1"/>
          <w:numId w:val="3"/>
        </w:numPr>
        <w:rPr>
          <w:sz w:val="24"/>
          <w:szCs w:val="24"/>
        </w:rPr>
      </w:pPr>
      <w:r w:rsidRPr="00896C58">
        <w:rPr>
          <w:sz w:val="24"/>
          <w:szCs w:val="24"/>
        </w:rPr>
        <w:t xml:space="preserve">County criteria </w:t>
      </w:r>
      <w:r w:rsidR="00BC4D73" w:rsidRPr="00896C58">
        <w:rPr>
          <w:sz w:val="24"/>
          <w:szCs w:val="24"/>
        </w:rPr>
        <w:t>require</w:t>
      </w:r>
      <w:r w:rsidR="00BC4D73">
        <w:rPr>
          <w:sz w:val="24"/>
          <w:szCs w:val="24"/>
        </w:rPr>
        <w:t>s</w:t>
      </w:r>
      <w:r w:rsidRPr="00896C58">
        <w:rPr>
          <w:sz w:val="24"/>
          <w:szCs w:val="24"/>
        </w:rPr>
        <w:t xml:space="preserve"> that a roadway built to minimum county standards is required to serve more than 3 lots. There are already</w:t>
      </w:r>
      <w:r w:rsidR="00DF25E6" w:rsidRPr="00896C58">
        <w:rPr>
          <w:sz w:val="24"/>
          <w:szCs w:val="24"/>
        </w:rPr>
        <w:t xml:space="preserve"> </w:t>
      </w:r>
      <w:r w:rsidRPr="00896C58">
        <w:rPr>
          <w:sz w:val="24"/>
          <w:szCs w:val="24"/>
        </w:rPr>
        <w:t xml:space="preserve">3 lots taking access from the 16’ wide access to the north. </w:t>
      </w:r>
      <w:r w:rsidR="00DF25E6" w:rsidRPr="00896C58">
        <w:rPr>
          <w:sz w:val="24"/>
          <w:szCs w:val="24"/>
        </w:rPr>
        <w:t xml:space="preserve">The access will need to be improved up to County standards for a local road up to the access point for the proposed lot 2 in the submitted site map. </w:t>
      </w:r>
    </w:p>
    <w:p w14:paraId="309DD663" w14:textId="176C2D79" w:rsidR="00896C58" w:rsidRDefault="00896C58" w:rsidP="00896C58">
      <w:pPr>
        <w:pStyle w:val="ListParagraph"/>
        <w:numPr>
          <w:ilvl w:val="1"/>
          <w:numId w:val="3"/>
        </w:numPr>
        <w:rPr>
          <w:sz w:val="24"/>
          <w:szCs w:val="24"/>
        </w:rPr>
      </w:pPr>
      <w:r>
        <w:rPr>
          <w:sz w:val="24"/>
          <w:szCs w:val="24"/>
        </w:rPr>
        <w:t xml:space="preserve">Construction Drawings completed by a professional engineer registered in the state of Colorado would be required for any improvements that </w:t>
      </w:r>
      <w:r w:rsidR="007F7C5D">
        <w:rPr>
          <w:sz w:val="24"/>
          <w:szCs w:val="24"/>
        </w:rPr>
        <w:t xml:space="preserve">are </w:t>
      </w:r>
      <w:r w:rsidR="00BC4D73">
        <w:rPr>
          <w:sz w:val="24"/>
          <w:szCs w:val="24"/>
        </w:rPr>
        <w:t>required</w:t>
      </w:r>
      <w:r>
        <w:rPr>
          <w:sz w:val="24"/>
          <w:szCs w:val="24"/>
        </w:rPr>
        <w:t xml:space="preserve"> for the northern access.   </w:t>
      </w:r>
    </w:p>
    <w:p w14:paraId="7058A69F" w14:textId="4C4A22D5" w:rsidR="00896C58" w:rsidRDefault="00896C58" w:rsidP="00896C58">
      <w:pPr>
        <w:pStyle w:val="ListParagraph"/>
        <w:numPr>
          <w:ilvl w:val="1"/>
          <w:numId w:val="3"/>
        </w:numPr>
        <w:rPr>
          <w:sz w:val="24"/>
          <w:szCs w:val="24"/>
        </w:rPr>
      </w:pPr>
      <w:r>
        <w:rPr>
          <w:sz w:val="24"/>
          <w:szCs w:val="24"/>
        </w:rPr>
        <w:t xml:space="preserve">A Financial Assurance Estimate and posted collateral will be required if improving the roadway. </w:t>
      </w:r>
    </w:p>
    <w:p w14:paraId="76B43E9B" w14:textId="06ECBEEC" w:rsidR="00BC4D73" w:rsidRDefault="00BC4D73" w:rsidP="00896C58">
      <w:pPr>
        <w:pStyle w:val="ListParagraph"/>
        <w:numPr>
          <w:ilvl w:val="1"/>
          <w:numId w:val="3"/>
        </w:numPr>
        <w:rPr>
          <w:sz w:val="24"/>
          <w:szCs w:val="24"/>
        </w:rPr>
      </w:pPr>
      <w:r>
        <w:rPr>
          <w:sz w:val="24"/>
          <w:szCs w:val="24"/>
        </w:rPr>
        <w:t xml:space="preserve">It looks like the northern paved access is on the edge or outside of the 60’ right of way. </w:t>
      </w:r>
    </w:p>
    <w:p w14:paraId="0A2A5CD9" w14:textId="0624374E" w:rsidR="0057472E" w:rsidRDefault="0057472E" w:rsidP="0057472E">
      <w:pPr>
        <w:pStyle w:val="ListParagraph"/>
        <w:numPr>
          <w:ilvl w:val="1"/>
          <w:numId w:val="3"/>
        </w:numPr>
        <w:rPr>
          <w:sz w:val="24"/>
          <w:szCs w:val="24"/>
        </w:rPr>
      </w:pPr>
      <w:r>
        <w:rPr>
          <w:sz w:val="24"/>
          <w:szCs w:val="24"/>
        </w:rPr>
        <w:t xml:space="preserve">The Monument Fire District may require improvements to this access to meet their minimum access standards. I suggest contacting them </w:t>
      </w:r>
      <w:r w:rsidR="00827B2A">
        <w:rPr>
          <w:sz w:val="24"/>
          <w:szCs w:val="24"/>
        </w:rPr>
        <w:t xml:space="preserve">regarding access and </w:t>
      </w:r>
      <w:r w:rsidR="00827B2A" w:rsidRPr="00827B2A">
        <w:rPr>
          <w:sz w:val="24"/>
          <w:szCs w:val="24"/>
          <w:u w:val="single"/>
        </w:rPr>
        <w:t>any other requirements</w:t>
      </w:r>
      <w:r w:rsidR="00827B2A">
        <w:rPr>
          <w:sz w:val="24"/>
          <w:szCs w:val="24"/>
        </w:rPr>
        <w:t xml:space="preserve"> that they may have prior to submitting an application to the County. </w:t>
      </w:r>
      <w:r>
        <w:rPr>
          <w:sz w:val="24"/>
          <w:szCs w:val="24"/>
        </w:rPr>
        <w:t xml:space="preserve"> </w:t>
      </w:r>
    </w:p>
    <w:p w14:paraId="1CB4F23D" w14:textId="6681F04C" w:rsidR="00896C58" w:rsidRDefault="0057472E" w:rsidP="00896C58">
      <w:pPr>
        <w:pStyle w:val="ListParagraph"/>
        <w:numPr>
          <w:ilvl w:val="1"/>
          <w:numId w:val="3"/>
        </w:numPr>
        <w:rPr>
          <w:sz w:val="24"/>
          <w:szCs w:val="24"/>
        </w:rPr>
      </w:pPr>
      <w:r>
        <w:rPr>
          <w:sz w:val="24"/>
          <w:szCs w:val="24"/>
        </w:rPr>
        <w:t xml:space="preserve">An easier path forward may be to take joint access from the existing property access to Roller Coaster Road. </w:t>
      </w:r>
    </w:p>
    <w:p w14:paraId="60A0A142" w14:textId="0C5CE58B" w:rsidR="00BC4D73" w:rsidRPr="00BC4D73" w:rsidRDefault="00BC4D73" w:rsidP="00BC4D73">
      <w:pPr>
        <w:rPr>
          <w:sz w:val="24"/>
          <w:szCs w:val="24"/>
        </w:rPr>
      </w:pPr>
      <w:r w:rsidRPr="00BC4D73">
        <w:rPr>
          <w:noProof/>
          <w:sz w:val="24"/>
          <w:szCs w:val="24"/>
        </w:rPr>
        <w:drawing>
          <wp:inline distT="0" distB="0" distL="0" distR="0" wp14:anchorId="62DEC2A3" wp14:editId="6329C674">
            <wp:extent cx="9144000" cy="1315720"/>
            <wp:effectExtent l="0" t="0" r="0" b="0"/>
            <wp:docPr id="29199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90804" name=""/>
                    <pic:cNvPicPr/>
                  </pic:nvPicPr>
                  <pic:blipFill>
                    <a:blip r:embed="rId21"/>
                    <a:stretch>
                      <a:fillRect/>
                    </a:stretch>
                  </pic:blipFill>
                  <pic:spPr>
                    <a:xfrm>
                      <a:off x="0" y="0"/>
                      <a:ext cx="9144000" cy="1315720"/>
                    </a:xfrm>
                    <a:prstGeom prst="rect">
                      <a:avLst/>
                    </a:prstGeom>
                  </pic:spPr>
                </pic:pic>
              </a:graphicData>
            </a:graphic>
          </wp:inline>
        </w:drawing>
      </w:r>
    </w:p>
    <w:p w14:paraId="43E0889B" w14:textId="2CDDACBA" w:rsidR="00693042" w:rsidRDefault="0057472E" w:rsidP="00693042">
      <w:pPr>
        <w:pStyle w:val="ListParagraph"/>
        <w:numPr>
          <w:ilvl w:val="0"/>
          <w:numId w:val="3"/>
        </w:numPr>
        <w:rPr>
          <w:sz w:val="24"/>
          <w:szCs w:val="24"/>
        </w:rPr>
      </w:pPr>
      <w:r>
        <w:rPr>
          <w:sz w:val="24"/>
          <w:szCs w:val="24"/>
        </w:rPr>
        <w:lastRenderedPageBreak/>
        <w:t xml:space="preserve">The existing access onto Roller Coaster Road exceeds the maximum width allowed by the County which is 24’. Currently it appears to be at least 60’ wide. Suggest working with the </w:t>
      </w:r>
      <w:r w:rsidR="00693042">
        <w:rPr>
          <w:sz w:val="24"/>
          <w:szCs w:val="24"/>
        </w:rPr>
        <w:t xml:space="preserve">property owner to the south who shares this access to modify the access point so that it conforms to County standards and is no wider than 24’ where it connects to Roller Coaster Road. </w:t>
      </w:r>
    </w:p>
    <w:p w14:paraId="380D09D9" w14:textId="7FBE4D84" w:rsidR="00693042" w:rsidRDefault="00693042" w:rsidP="00693042">
      <w:pPr>
        <w:pStyle w:val="ListParagraph"/>
        <w:numPr>
          <w:ilvl w:val="1"/>
          <w:numId w:val="3"/>
        </w:numPr>
        <w:rPr>
          <w:sz w:val="24"/>
          <w:szCs w:val="24"/>
        </w:rPr>
      </w:pPr>
      <w:r>
        <w:rPr>
          <w:sz w:val="24"/>
          <w:szCs w:val="24"/>
        </w:rPr>
        <w:t xml:space="preserve">If the new lots will be taking access here instead of from the north access, an access permit for these lots will be required prior to building permit and the access will need to be modified at that time. </w:t>
      </w:r>
    </w:p>
    <w:p w14:paraId="01A6155D" w14:textId="41D79BE8" w:rsidR="00896C58" w:rsidRDefault="00896C58" w:rsidP="00693042">
      <w:pPr>
        <w:pStyle w:val="ListParagraph"/>
        <w:numPr>
          <w:ilvl w:val="1"/>
          <w:numId w:val="3"/>
        </w:numPr>
        <w:rPr>
          <w:sz w:val="24"/>
          <w:szCs w:val="24"/>
        </w:rPr>
      </w:pPr>
      <w:r>
        <w:rPr>
          <w:sz w:val="24"/>
          <w:szCs w:val="24"/>
        </w:rPr>
        <w:t xml:space="preserve">If all 3 lots will be taking access from the existing driveway, a joint access easement and maintenance agreement shall be recorded with the Clerk and Recorder’s Office. </w:t>
      </w:r>
    </w:p>
    <w:p w14:paraId="1BCA7011" w14:textId="1232A756" w:rsidR="004F6E22" w:rsidRDefault="004F6E22" w:rsidP="00693042">
      <w:pPr>
        <w:pStyle w:val="ListParagraph"/>
        <w:numPr>
          <w:ilvl w:val="1"/>
          <w:numId w:val="3"/>
        </w:numPr>
        <w:rPr>
          <w:sz w:val="24"/>
          <w:szCs w:val="24"/>
        </w:rPr>
      </w:pPr>
      <w:r>
        <w:rPr>
          <w:sz w:val="24"/>
          <w:szCs w:val="24"/>
        </w:rPr>
        <w:t xml:space="preserve">Driveways connecting to a paved roadway shall be paved within the right of way. The existing driveway must install a paved apron (no wider than 24’) to come into compliance with County standards. </w:t>
      </w:r>
    </w:p>
    <w:p w14:paraId="6CF3CF38" w14:textId="74B2BDE9" w:rsidR="00D157C5" w:rsidRPr="00D157C5" w:rsidRDefault="00D157C5" w:rsidP="00D157C5">
      <w:pPr>
        <w:pStyle w:val="ListParagraph"/>
        <w:numPr>
          <w:ilvl w:val="0"/>
          <w:numId w:val="3"/>
        </w:numPr>
        <w:rPr>
          <w:rFonts w:cs="Calibri"/>
          <w:sz w:val="24"/>
          <w:szCs w:val="24"/>
        </w:rPr>
      </w:pPr>
      <w:r w:rsidRPr="00D157C5">
        <w:rPr>
          <w:rFonts w:cs="Calibri"/>
          <w:sz w:val="24"/>
          <w:szCs w:val="24"/>
        </w:rPr>
        <w:t xml:space="preserve">The El Paso County Road Impact Fee program is applicable to this development. Fees are assessed by type of use. This application would be classified under </w:t>
      </w:r>
      <w:r>
        <w:rPr>
          <w:rFonts w:cs="Calibri"/>
          <w:sz w:val="24"/>
          <w:szCs w:val="24"/>
        </w:rPr>
        <w:t>Single-Family Detached</w:t>
      </w:r>
      <w:r w:rsidRPr="00D157C5">
        <w:rPr>
          <w:rFonts w:cs="Calibri"/>
          <w:sz w:val="24"/>
          <w:szCs w:val="24"/>
        </w:rPr>
        <w:t xml:space="preserve">. Current fees are </w:t>
      </w:r>
      <w:r>
        <w:rPr>
          <w:rFonts w:cs="Calibri"/>
          <w:sz w:val="24"/>
          <w:szCs w:val="24"/>
        </w:rPr>
        <w:t>$4,101 for all proposed homes</w:t>
      </w:r>
      <w:r w:rsidRPr="00D157C5">
        <w:rPr>
          <w:rFonts w:cs="Calibri"/>
          <w:sz w:val="24"/>
          <w:szCs w:val="24"/>
        </w:rPr>
        <w:t xml:space="preserve">. Fees are due at building permit. More information about the program can be found at the following link. </w:t>
      </w:r>
    </w:p>
    <w:p w14:paraId="6061875D" w14:textId="77777777" w:rsidR="00D157C5" w:rsidRPr="00025D44" w:rsidRDefault="00D157C5" w:rsidP="00D157C5">
      <w:pPr>
        <w:pStyle w:val="ListParagraph"/>
        <w:numPr>
          <w:ilvl w:val="1"/>
          <w:numId w:val="3"/>
        </w:numPr>
        <w:rPr>
          <w:rFonts w:cs="Calibri"/>
        </w:rPr>
      </w:pPr>
      <w:hyperlink r:id="rId22" w:history="1">
        <w:r w:rsidRPr="00025D44">
          <w:rPr>
            <w:rStyle w:val="Hyperlink"/>
            <w:rFonts w:cs="Calibri"/>
          </w:rPr>
          <w:t>https://publicworks.elpasoco.com/road-impact-fees/</w:t>
        </w:r>
      </w:hyperlink>
    </w:p>
    <w:p w14:paraId="1892DA79" w14:textId="77777777" w:rsidR="00D157C5" w:rsidRDefault="00D157C5" w:rsidP="00D157C5">
      <w:pPr>
        <w:rPr>
          <w:rFonts w:cs="Calibri"/>
        </w:rPr>
      </w:pPr>
      <w:r w:rsidRPr="00631BA9">
        <w:rPr>
          <w:rFonts w:cs="Calibri"/>
          <w:noProof/>
        </w:rPr>
        <w:drawing>
          <wp:inline distT="0" distB="0" distL="0" distR="0" wp14:anchorId="54D405B5" wp14:editId="64EBE1F8">
            <wp:extent cx="6083877" cy="2818923"/>
            <wp:effectExtent l="19050" t="19050" r="12700" b="19685"/>
            <wp:docPr id="54699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90536" name=""/>
                    <pic:cNvPicPr/>
                  </pic:nvPicPr>
                  <pic:blipFill>
                    <a:blip r:embed="rId23"/>
                    <a:stretch>
                      <a:fillRect/>
                    </a:stretch>
                  </pic:blipFill>
                  <pic:spPr>
                    <a:xfrm>
                      <a:off x="0" y="0"/>
                      <a:ext cx="6088242" cy="2820946"/>
                    </a:xfrm>
                    <a:prstGeom prst="rect">
                      <a:avLst/>
                    </a:prstGeom>
                    <a:ln>
                      <a:solidFill>
                        <a:schemeClr val="tx1"/>
                      </a:solidFill>
                    </a:ln>
                  </pic:spPr>
                </pic:pic>
              </a:graphicData>
            </a:graphic>
          </wp:inline>
        </w:drawing>
      </w:r>
    </w:p>
    <w:p w14:paraId="05C3DB3D" w14:textId="0D405972" w:rsidR="00B46B36" w:rsidRDefault="00B46B36" w:rsidP="00D157C5">
      <w:pPr>
        <w:pStyle w:val="ListParagraph"/>
        <w:numPr>
          <w:ilvl w:val="0"/>
          <w:numId w:val="3"/>
        </w:numPr>
        <w:rPr>
          <w:rFonts w:cs="Calibri"/>
          <w:sz w:val="24"/>
          <w:szCs w:val="24"/>
        </w:rPr>
      </w:pPr>
      <w:r w:rsidRPr="00896C58">
        <w:rPr>
          <w:rFonts w:cs="Calibri"/>
          <w:sz w:val="24"/>
          <w:szCs w:val="24"/>
        </w:rPr>
        <w:t xml:space="preserve">An El Paso County Driveway Access Permit is required before any access is established from the proposed lots to the roadway. This is due at time of building permit for new construction. The application can be completed online via EDARP: </w:t>
      </w:r>
      <w:hyperlink r:id="rId24" w:history="1">
        <w:r w:rsidRPr="00896C58">
          <w:rPr>
            <w:rStyle w:val="Hyperlink"/>
            <w:rFonts w:cs="Calibri"/>
            <w:sz w:val="24"/>
            <w:szCs w:val="24"/>
          </w:rPr>
          <w:t>https://epcdevplanreview.com/Applications/Create_Email</w:t>
        </w:r>
      </w:hyperlink>
      <w:r w:rsidRPr="00896C58">
        <w:rPr>
          <w:rFonts w:cs="Calibri"/>
          <w:sz w:val="24"/>
          <w:szCs w:val="24"/>
        </w:rPr>
        <w:t xml:space="preserve"> under Access Permit (standalone). </w:t>
      </w:r>
    </w:p>
    <w:p w14:paraId="2EC39E55" w14:textId="3530735F" w:rsidR="00526005" w:rsidRPr="00526005" w:rsidRDefault="00526005" w:rsidP="00D157C5">
      <w:pPr>
        <w:pStyle w:val="ListParagraph"/>
        <w:numPr>
          <w:ilvl w:val="0"/>
          <w:numId w:val="3"/>
        </w:numPr>
        <w:rPr>
          <w:rFonts w:cs="Calibri"/>
          <w:sz w:val="24"/>
          <w:szCs w:val="24"/>
        </w:rPr>
      </w:pPr>
      <w:r>
        <w:rPr>
          <w:rFonts w:cs="Calibri"/>
          <w:color w:val="EE0000"/>
          <w:sz w:val="24"/>
          <w:szCs w:val="24"/>
        </w:rPr>
        <w:lastRenderedPageBreak/>
        <w:t>Rural County Road Detail</w:t>
      </w:r>
    </w:p>
    <w:p w14:paraId="4C6ECB27" w14:textId="0CFD165F" w:rsidR="00526005" w:rsidRPr="00526005" w:rsidRDefault="00526005" w:rsidP="00526005">
      <w:pPr>
        <w:ind w:left="360"/>
        <w:rPr>
          <w:rFonts w:cs="Calibri"/>
          <w:sz w:val="24"/>
          <w:szCs w:val="24"/>
        </w:rPr>
      </w:pPr>
      <w:r w:rsidRPr="00526005">
        <w:rPr>
          <w:rFonts w:cs="Calibri"/>
          <w:noProof/>
          <w:sz w:val="24"/>
          <w:szCs w:val="24"/>
        </w:rPr>
        <w:drawing>
          <wp:inline distT="0" distB="0" distL="0" distR="0" wp14:anchorId="644FE8D1" wp14:editId="0F6196B2">
            <wp:extent cx="3676444" cy="4839195"/>
            <wp:effectExtent l="0" t="0" r="635" b="0"/>
            <wp:docPr id="168085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859989" name=""/>
                    <pic:cNvPicPr/>
                  </pic:nvPicPr>
                  <pic:blipFill>
                    <a:blip r:embed="rId25"/>
                    <a:stretch>
                      <a:fillRect/>
                    </a:stretch>
                  </pic:blipFill>
                  <pic:spPr>
                    <a:xfrm>
                      <a:off x="0" y="0"/>
                      <a:ext cx="3677716" cy="4840869"/>
                    </a:xfrm>
                    <a:prstGeom prst="rect">
                      <a:avLst/>
                    </a:prstGeom>
                  </pic:spPr>
                </pic:pic>
              </a:graphicData>
            </a:graphic>
          </wp:inline>
        </w:drawing>
      </w:r>
    </w:p>
    <w:p w14:paraId="42ED87A6" w14:textId="447D9C71" w:rsidR="005C0E3B" w:rsidRPr="00B46B36" w:rsidRDefault="008131C2" w:rsidP="00B46B36">
      <w:pPr>
        <w:rPr>
          <w:sz w:val="24"/>
          <w:szCs w:val="24"/>
        </w:rPr>
      </w:pPr>
      <w:r w:rsidRPr="008131C2">
        <w:rPr>
          <w:sz w:val="24"/>
          <w:szCs w:val="24"/>
        </w:rPr>
        <w:br w:type="page"/>
      </w:r>
      <w:r w:rsidR="005D124B">
        <w:rPr>
          <w:b/>
          <w:sz w:val="24"/>
          <w:szCs w:val="24"/>
          <w:u w:val="single"/>
        </w:rPr>
        <w:lastRenderedPageBreak/>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2D79B0C4" w14:textId="7BBB7508" w:rsidR="009D02B3" w:rsidRPr="00526005" w:rsidRDefault="00A403F2" w:rsidP="00C60B4E">
      <w:pPr>
        <w:spacing w:after="0"/>
        <w:rPr>
          <w:bCs/>
          <w:color w:val="EE0000"/>
          <w:sz w:val="18"/>
          <w:szCs w:val="18"/>
        </w:rPr>
      </w:pPr>
      <w:r>
        <w:rPr>
          <w:bCs/>
          <w:color w:val="EE0000"/>
          <w:sz w:val="18"/>
          <w:szCs w:val="18"/>
        </w:rPr>
        <w:t>Fees apply if</w:t>
      </w:r>
      <w:r w:rsidR="00526005" w:rsidRPr="00526005">
        <w:rPr>
          <w:bCs/>
          <w:color w:val="EE0000"/>
          <w:sz w:val="18"/>
          <w:szCs w:val="18"/>
        </w:rPr>
        <w:t xml:space="preserve"> access will be taken from the north access</w:t>
      </w:r>
      <w:r>
        <w:rPr>
          <w:bCs/>
          <w:color w:val="EE0000"/>
          <w:sz w:val="18"/>
          <w:szCs w:val="18"/>
        </w:rPr>
        <w:t xml:space="preserve"> for improvements permitting</w:t>
      </w:r>
    </w:p>
    <w:tbl>
      <w:tblPr>
        <w:tblStyle w:val="TableGrid"/>
        <w:tblW w:w="9985" w:type="dxa"/>
        <w:tblLook w:val="04A0" w:firstRow="1" w:lastRow="0" w:firstColumn="1" w:lastColumn="0" w:noHBand="0" w:noVBand="1"/>
      </w:tblPr>
      <w:tblGrid>
        <w:gridCol w:w="7105"/>
        <w:gridCol w:w="2880"/>
      </w:tblGrid>
      <w:tr w:rsidR="00636E0E" w:rsidRPr="00ED4BA4" w14:paraId="13FCC62C" w14:textId="77777777" w:rsidTr="003D2E33">
        <w:tc>
          <w:tcPr>
            <w:tcW w:w="7105" w:type="dxa"/>
          </w:tcPr>
          <w:p w14:paraId="307F114B" w14:textId="77777777" w:rsidR="00636E0E" w:rsidRPr="00216906" w:rsidRDefault="00212C18" w:rsidP="00636E0E">
            <w:pPr>
              <w:jc w:val="center"/>
              <w:rPr>
                <w:b/>
              </w:rPr>
            </w:pPr>
            <w:r>
              <w:rPr>
                <w:b/>
              </w:rPr>
              <w:t xml:space="preserve">Engineering Application </w:t>
            </w:r>
          </w:p>
        </w:tc>
        <w:tc>
          <w:tcPr>
            <w:tcW w:w="2880" w:type="dxa"/>
          </w:tcPr>
          <w:p w14:paraId="15C725AB"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2F122ED9" w14:textId="77777777" w:rsidTr="003D2E33">
        <w:trPr>
          <w:trHeight w:val="233"/>
        </w:trPr>
        <w:tc>
          <w:tcPr>
            <w:tcW w:w="7105" w:type="dxa"/>
          </w:tcPr>
          <w:p w14:paraId="634B5089" w14:textId="60FC8C42" w:rsidR="00636E0E" w:rsidRPr="00DC336A" w:rsidRDefault="00FF16E4" w:rsidP="0065123C">
            <w:pPr>
              <w:jc w:val="center"/>
              <w:rPr>
                <w:bCs/>
              </w:rPr>
            </w:pPr>
            <w:r>
              <w:rPr>
                <w:bCs/>
              </w:rPr>
              <w:t>Minor Construction Drawings</w:t>
            </w:r>
          </w:p>
        </w:tc>
        <w:tc>
          <w:tcPr>
            <w:tcW w:w="2880" w:type="dxa"/>
          </w:tcPr>
          <w:p w14:paraId="5B5D8DB5" w14:textId="68469DE4" w:rsidR="00636E0E" w:rsidRPr="00DC336A" w:rsidRDefault="00FF16E4" w:rsidP="0065123C">
            <w:pPr>
              <w:jc w:val="center"/>
              <w:rPr>
                <w:bCs/>
              </w:rPr>
            </w:pPr>
            <w:r>
              <w:rPr>
                <w:bCs/>
              </w:rPr>
              <w:t>$3,151</w:t>
            </w:r>
          </w:p>
        </w:tc>
      </w:tr>
      <w:tr w:rsidR="00636E0E" w:rsidRPr="00DC336A" w14:paraId="276F4E6F" w14:textId="77777777" w:rsidTr="003D2E33">
        <w:trPr>
          <w:trHeight w:val="215"/>
        </w:trPr>
        <w:tc>
          <w:tcPr>
            <w:tcW w:w="7105" w:type="dxa"/>
          </w:tcPr>
          <w:p w14:paraId="679C095B" w14:textId="788C54DC" w:rsidR="00636E0E" w:rsidRPr="00DC336A" w:rsidRDefault="00DF25E6" w:rsidP="0065123C">
            <w:pPr>
              <w:jc w:val="center"/>
              <w:rPr>
                <w:bCs/>
              </w:rPr>
            </w:pPr>
            <w:r>
              <w:rPr>
                <w:bCs/>
              </w:rPr>
              <w:t>Construction Permit</w:t>
            </w:r>
          </w:p>
        </w:tc>
        <w:tc>
          <w:tcPr>
            <w:tcW w:w="2880" w:type="dxa"/>
          </w:tcPr>
          <w:p w14:paraId="681FCFAF" w14:textId="35CB60C9" w:rsidR="00636E0E" w:rsidRPr="00DC336A" w:rsidRDefault="00DF25E6" w:rsidP="0065123C">
            <w:pPr>
              <w:jc w:val="center"/>
              <w:rPr>
                <w:bCs/>
              </w:rPr>
            </w:pPr>
            <w:r>
              <w:rPr>
                <w:bCs/>
              </w:rPr>
              <w:t>$5,390</w:t>
            </w:r>
          </w:p>
        </w:tc>
      </w:tr>
      <w:tr w:rsidR="00636E0E" w:rsidRPr="00DC336A" w14:paraId="6C9FF15D" w14:textId="77777777" w:rsidTr="003D2E33">
        <w:trPr>
          <w:trHeight w:val="305"/>
        </w:trPr>
        <w:tc>
          <w:tcPr>
            <w:tcW w:w="7105" w:type="dxa"/>
          </w:tcPr>
          <w:p w14:paraId="7420B457" w14:textId="77777777" w:rsidR="00636E0E" w:rsidRPr="00DC336A" w:rsidRDefault="00636E0E" w:rsidP="0065123C">
            <w:pPr>
              <w:jc w:val="center"/>
              <w:rPr>
                <w:bCs/>
              </w:rPr>
            </w:pPr>
          </w:p>
        </w:tc>
        <w:tc>
          <w:tcPr>
            <w:tcW w:w="2880" w:type="dxa"/>
          </w:tcPr>
          <w:p w14:paraId="25B35A67" w14:textId="77777777" w:rsidR="00636E0E" w:rsidRPr="00DC336A" w:rsidRDefault="00636E0E" w:rsidP="0065123C">
            <w:pPr>
              <w:jc w:val="center"/>
              <w:rPr>
                <w:bCs/>
              </w:rPr>
            </w:pPr>
          </w:p>
        </w:tc>
      </w:tr>
      <w:tr w:rsidR="0041777E" w:rsidRPr="00DC336A" w14:paraId="6DAB18DD" w14:textId="77777777" w:rsidTr="003D2E33">
        <w:trPr>
          <w:trHeight w:val="305"/>
        </w:trPr>
        <w:tc>
          <w:tcPr>
            <w:tcW w:w="7105" w:type="dxa"/>
          </w:tcPr>
          <w:p w14:paraId="4EFB75B8" w14:textId="77777777" w:rsidR="0041777E" w:rsidRPr="00DC336A" w:rsidRDefault="0041777E" w:rsidP="0065123C">
            <w:pPr>
              <w:jc w:val="center"/>
              <w:rPr>
                <w:bCs/>
              </w:rPr>
            </w:pPr>
          </w:p>
        </w:tc>
        <w:tc>
          <w:tcPr>
            <w:tcW w:w="2880" w:type="dxa"/>
          </w:tcPr>
          <w:p w14:paraId="1FDFF447" w14:textId="77777777" w:rsidR="0041777E" w:rsidRPr="00DC336A" w:rsidRDefault="0041777E" w:rsidP="0065123C">
            <w:pPr>
              <w:jc w:val="center"/>
              <w:rPr>
                <w:bCs/>
              </w:rPr>
            </w:pPr>
          </w:p>
        </w:tc>
      </w:tr>
    </w:tbl>
    <w:p w14:paraId="57E5C4A7" w14:textId="77777777" w:rsidR="005D124B" w:rsidRPr="005D124B" w:rsidRDefault="005D124B" w:rsidP="00C60B4E">
      <w:pPr>
        <w:spacing w:after="0"/>
        <w:rPr>
          <w:bCs/>
          <w:sz w:val="12"/>
          <w:szCs w:val="12"/>
          <w:vertAlign w:val="superscript"/>
        </w:rPr>
      </w:pPr>
    </w:p>
    <w:p w14:paraId="24B629F0"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7B73ABE8" w14:textId="77777777" w:rsidR="004D6710" w:rsidRPr="004D6710" w:rsidRDefault="004D6710" w:rsidP="00C60B4E">
      <w:pPr>
        <w:spacing w:after="0"/>
        <w:rPr>
          <w:b/>
          <w:sz w:val="16"/>
          <w:szCs w:val="16"/>
        </w:rPr>
      </w:pPr>
    </w:p>
    <w:p w14:paraId="1F96EDAD" w14:textId="77777777" w:rsidR="009D02B3" w:rsidRPr="004D6710" w:rsidRDefault="009D02B3" w:rsidP="00C60B4E">
      <w:pPr>
        <w:spacing w:after="0"/>
        <w:rPr>
          <w:b/>
          <w:sz w:val="20"/>
          <w:szCs w:val="20"/>
        </w:rPr>
      </w:pPr>
      <w:r w:rsidRPr="004D6710">
        <w:rPr>
          <w:bCs/>
          <w:sz w:val="20"/>
          <w:szCs w:val="20"/>
        </w:rPr>
        <w:t xml:space="preserve">Full Fee Schedule: </w:t>
      </w:r>
      <w:hyperlink r:id="rId26" w:anchor="1515613078895-69552b09-44a4" w:history="1">
        <w:r w:rsidRPr="004D6710">
          <w:rPr>
            <w:rStyle w:val="Hyperlink"/>
            <w:bCs/>
            <w:sz w:val="20"/>
            <w:szCs w:val="20"/>
          </w:rPr>
          <w:t>https://planningdevelopment.elpasoco.com/#1515613078895-69552b09-44a4</w:t>
        </w:r>
      </w:hyperlink>
    </w:p>
    <w:p w14:paraId="7C28CC34" w14:textId="77777777" w:rsidR="009D02B3" w:rsidRPr="005D124B" w:rsidRDefault="009D02B3" w:rsidP="00C60B4E">
      <w:pPr>
        <w:spacing w:after="0"/>
        <w:rPr>
          <w:b/>
          <w:sz w:val="16"/>
          <w:szCs w:val="16"/>
        </w:rPr>
      </w:pPr>
    </w:p>
    <w:p w14:paraId="442ED63C"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3DD92A3"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764F650F"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27" w:history="1">
        <w:r w:rsidR="00CF4428" w:rsidRPr="00211385">
          <w:rPr>
            <w:rStyle w:val="Hyperlink"/>
          </w:rPr>
          <w:t>https://planningdevelopment.elpasoco.com/land-development-code/</w:t>
        </w:r>
      </w:hyperlink>
    </w:p>
    <w:p w14:paraId="5EE4D53A"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0BD4F7C0" w14:textId="77777777" w:rsidR="00AE2723" w:rsidRDefault="00AE2723" w:rsidP="0090543C">
      <w:pPr>
        <w:spacing w:after="160"/>
      </w:pPr>
      <w:hyperlink r:id="rId28" w:anchor="1519834440345-f2ddfd20-0d90" w:history="1">
        <w:r w:rsidRPr="00211385">
          <w:rPr>
            <w:rStyle w:val="Hyperlink"/>
          </w:rPr>
          <w:t>https://planningdevelopment.elpasoco.com/planning-community-development/engineering/#1519834440345-f2ddfd20-0d90</w:t>
        </w:r>
      </w:hyperlink>
    </w:p>
    <w:p w14:paraId="043146E3"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29" w:history="1">
        <w:r w:rsidR="004D6710" w:rsidRPr="0025336E">
          <w:rPr>
            <w:rStyle w:val="Hyperlink"/>
          </w:rPr>
          <w:t>https://publicworks.elpasoco.com/department-public-works/major-transportation-corridors-2045-update/</w:t>
        </w:r>
      </w:hyperlink>
      <w:r w:rsidR="004D6710">
        <w:t xml:space="preserve"> </w:t>
      </w:r>
    </w:p>
    <w:p w14:paraId="7179268A" w14:textId="77777777" w:rsidR="0090543C" w:rsidRPr="003E6405" w:rsidRDefault="0090543C" w:rsidP="0090543C">
      <w:pPr>
        <w:spacing w:after="160"/>
      </w:pPr>
      <w:r w:rsidRPr="00761732">
        <w:t xml:space="preserve">El Paso County </w:t>
      </w:r>
      <w:r>
        <w:t xml:space="preserve">Road Impact Fee Program: </w:t>
      </w:r>
      <w:hyperlink r:id="rId30" w:history="1">
        <w:r w:rsidRPr="000933A4">
          <w:rPr>
            <w:rStyle w:val="Hyperlink"/>
          </w:rPr>
          <w:t>https://publicworks.elpasoco.com/road-impact-fees/</w:t>
        </w:r>
      </w:hyperlink>
      <w:r>
        <w:t xml:space="preserve"> </w:t>
      </w:r>
    </w:p>
    <w:p w14:paraId="4FC85F30"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31" w:anchor="1515613078895-69552b09-44a4" w:history="1">
        <w:r w:rsidR="00750888" w:rsidRPr="006800D9">
          <w:rPr>
            <w:rStyle w:val="Hyperlink"/>
          </w:rPr>
          <w:t>https://planningdevelopment.elpasoco.com/#1515613078895-69552b09-44a4</w:t>
        </w:r>
      </w:hyperlink>
    </w:p>
    <w:p w14:paraId="54F8935F" w14:textId="77777777" w:rsidR="006800D9" w:rsidRDefault="006800D9" w:rsidP="0090543C">
      <w:pPr>
        <w:spacing w:after="160"/>
      </w:pPr>
      <w:r>
        <w:t>El Paso County</w:t>
      </w:r>
      <w:r w:rsidRPr="00761732">
        <w:t xml:space="preserve"> Projects (EDARP):</w:t>
      </w:r>
      <w:r>
        <w:t xml:space="preserve">  </w:t>
      </w:r>
      <w:hyperlink r:id="rId32" w:history="1">
        <w:r w:rsidRPr="00394956">
          <w:rPr>
            <w:rStyle w:val="Hyperlink"/>
          </w:rPr>
          <w:t>https://epcdevplanreview.com/Public</w:t>
        </w:r>
      </w:hyperlink>
      <w:r>
        <w:t xml:space="preserve"> </w:t>
      </w:r>
    </w:p>
    <w:p w14:paraId="5F3A82AB" w14:textId="77777777" w:rsidR="00D7286B" w:rsidRDefault="00D7286B" w:rsidP="0090543C">
      <w:pPr>
        <w:spacing w:after="160"/>
        <w:rPr>
          <w:rStyle w:val="Hyperlink"/>
        </w:rPr>
      </w:pPr>
      <w:r>
        <w:t xml:space="preserve">El Paso County Municode Library: </w:t>
      </w:r>
      <w:hyperlink r:id="rId33" w:history="1">
        <w:r w:rsidRPr="00D7286B">
          <w:rPr>
            <w:rStyle w:val="Hyperlink"/>
          </w:rPr>
          <w:t>https://library.municode.com/co/el_paso_county</w:t>
        </w:r>
      </w:hyperlink>
    </w:p>
    <w:p w14:paraId="62B3CE2F" w14:textId="77777777" w:rsidR="009528CE" w:rsidRDefault="009528CE" w:rsidP="0090543C">
      <w:pPr>
        <w:spacing w:after="160"/>
      </w:pPr>
      <w:r>
        <w:t xml:space="preserve">Planning and Community Development: </w:t>
      </w:r>
      <w:hyperlink r:id="rId34" w:anchor="1643393391537-a0dac52d-1b3b" w:history="1">
        <w:r w:rsidRPr="00611B1E">
          <w:rPr>
            <w:rStyle w:val="Hyperlink"/>
          </w:rPr>
          <w:t>https://planningdevelopment.elpasoco.com/planning-development-forms/#1643393391537-a0dac52d-1b3b</w:t>
        </w:r>
      </w:hyperlink>
      <w:r>
        <w:t xml:space="preserve"> </w:t>
      </w:r>
    </w:p>
    <w:p w14:paraId="26F9C8C7" w14:textId="77777777" w:rsidR="009528CE" w:rsidRDefault="009528CE" w:rsidP="0090543C">
      <w:pPr>
        <w:spacing w:after="160"/>
      </w:pPr>
      <w:r>
        <w:t xml:space="preserve">El Paso County Stormwater Page: </w:t>
      </w:r>
      <w:hyperlink r:id="rId35" w:history="1">
        <w:r w:rsidRPr="00611B1E">
          <w:rPr>
            <w:rStyle w:val="Hyperlink"/>
          </w:rPr>
          <w:t>https://publicworks.elpasoco.com/stormwater/</w:t>
        </w:r>
      </w:hyperlink>
      <w:r>
        <w:t xml:space="preserve"> </w:t>
      </w:r>
    </w:p>
    <w:p w14:paraId="57983CC1" w14:textId="77777777" w:rsidR="00990AC2" w:rsidRDefault="00990AC2" w:rsidP="0090543C">
      <w:pPr>
        <w:spacing w:after="160"/>
        <w:rPr>
          <w:b/>
          <w:u w:val="single"/>
        </w:rPr>
      </w:pPr>
      <w:r w:rsidRPr="00990AC2">
        <w:rPr>
          <w:b/>
          <w:u w:val="single"/>
        </w:rPr>
        <w:t xml:space="preserve">Assessor’s Information </w:t>
      </w:r>
    </w:p>
    <w:p w14:paraId="065F9660" w14:textId="77777777" w:rsidR="00980695" w:rsidRPr="0061759D" w:rsidRDefault="00990AC2" w:rsidP="0090543C">
      <w:pPr>
        <w:tabs>
          <w:tab w:val="left" w:pos="2880"/>
        </w:tabs>
        <w:spacing w:after="160"/>
      </w:pPr>
      <w:r w:rsidRPr="00990AC2">
        <w:t xml:space="preserve">Assessor’s Data:  </w:t>
      </w:r>
      <w:hyperlink r:id="rId36"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37" w:anchor="/Property-Search/" w:history="1">
        <w:r w:rsidR="0090543C" w:rsidRPr="000933A4">
          <w:rPr>
            <w:rStyle w:val="Hyperlink"/>
          </w:rPr>
          <w:t>https://community.spatialest.com/co/elpaso/#/Property-Search/</w:t>
        </w:r>
      </w:hyperlink>
      <w:r w:rsidR="0090543C">
        <w:t xml:space="preserve"> </w:t>
      </w:r>
    </w:p>
    <w:p w14:paraId="1C18A7AF" w14:textId="77777777" w:rsidR="00C74101" w:rsidRPr="00583BAA" w:rsidRDefault="006800D9" w:rsidP="0090543C">
      <w:pPr>
        <w:spacing w:after="160"/>
      </w:pPr>
      <w:r>
        <w:rPr>
          <w:b/>
          <w:u w:val="single"/>
        </w:rPr>
        <w:t>Drainage Links</w:t>
      </w:r>
      <w:r w:rsidR="00C74101" w:rsidRPr="00761732">
        <w:rPr>
          <w:b/>
          <w:u w:val="single"/>
        </w:rPr>
        <w:t>:</w:t>
      </w:r>
    </w:p>
    <w:p w14:paraId="78E5B0FF" w14:textId="77777777" w:rsidR="006800D9" w:rsidRPr="00761732" w:rsidRDefault="0090543C" w:rsidP="0090543C">
      <w:pPr>
        <w:spacing w:after="160"/>
      </w:pPr>
      <w:r>
        <w:t>Mile High</w:t>
      </w:r>
      <w:r w:rsidR="006800D9" w:rsidRPr="00761732">
        <w:t xml:space="preserve"> Flood District:</w:t>
      </w:r>
      <w:r w:rsidR="006800D9">
        <w:t xml:space="preserve"> </w:t>
      </w:r>
      <w:hyperlink r:id="rId38" w:history="1">
        <w:r w:rsidRPr="000933A4">
          <w:rPr>
            <w:rStyle w:val="Hyperlink"/>
          </w:rPr>
          <w:t>http://MHFD.org</w:t>
        </w:r>
      </w:hyperlink>
      <w:r w:rsidR="006800D9">
        <w:t xml:space="preserve"> </w:t>
      </w:r>
    </w:p>
    <w:p w14:paraId="1EC43155" w14:textId="77777777" w:rsidR="006800D9" w:rsidRPr="006C6E0F" w:rsidRDefault="006800D9" w:rsidP="0090543C">
      <w:pPr>
        <w:spacing w:after="160"/>
      </w:pPr>
      <w:r>
        <w:t xml:space="preserve">Detention Pond Compliance Website: </w:t>
      </w:r>
      <w:hyperlink r:id="rId39" w:history="1">
        <w:r w:rsidRPr="00394956">
          <w:rPr>
            <w:rStyle w:val="Hyperlink"/>
          </w:rPr>
          <w:t>https://maperture.digitaldataservices.com/gvh/?viewer=cswdif</w:t>
        </w:r>
      </w:hyperlink>
      <w:r>
        <w:t xml:space="preserve"> </w:t>
      </w:r>
    </w:p>
    <w:p w14:paraId="67A545BF" w14:textId="77777777" w:rsidR="006800D9" w:rsidRPr="00761732" w:rsidRDefault="006800D9" w:rsidP="0090543C">
      <w:pPr>
        <w:spacing w:after="160"/>
      </w:pPr>
      <w:r>
        <w:t xml:space="preserve">State DWR: </w:t>
      </w:r>
      <w:hyperlink r:id="rId40" w:history="1">
        <w:r w:rsidRPr="00394956">
          <w:rPr>
            <w:rStyle w:val="Hyperlink"/>
          </w:rPr>
          <w:t>http://water.state.co.us/SURFACEWATER/DAMSAFETY/Pages/DamSafety.aspx</w:t>
        </w:r>
      </w:hyperlink>
      <w:r>
        <w:t xml:space="preserve"> </w:t>
      </w:r>
    </w:p>
    <w:p w14:paraId="4A718F3F" w14:textId="77777777" w:rsidR="006800D9" w:rsidRPr="00B577F9" w:rsidRDefault="006800D9" w:rsidP="0090543C">
      <w:pPr>
        <w:spacing w:after="160"/>
      </w:pPr>
      <w:r>
        <w:t xml:space="preserve">NOAA Rainfall: </w:t>
      </w:r>
      <w:hyperlink r:id="rId41" w:history="1">
        <w:r w:rsidRPr="00394956">
          <w:rPr>
            <w:rStyle w:val="Hyperlink"/>
          </w:rPr>
          <w:t>https://hdsc.nws.noaa.gov/hdsc/pfds/pfds_map_cont.html?bkmrk=co</w:t>
        </w:r>
      </w:hyperlink>
      <w:r>
        <w:t xml:space="preserve"> </w:t>
      </w:r>
    </w:p>
    <w:p w14:paraId="01913C15" w14:textId="77777777" w:rsidR="009431F0" w:rsidRDefault="00C74101" w:rsidP="0090543C">
      <w:pPr>
        <w:spacing w:after="160"/>
      </w:pPr>
      <w:r>
        <w:t xml:space="preserve">Floodplain: </w:t>
      </w:r>
      <w:hyperlink r:id="rId42" w:anchor="floodplainHandouts" w:history="1">
        <w:r w:rsidR="009431F0" w:rsidRPr="00211385">
          <w:rPr>
            <w:rStyle w:val="Hyperlink"/>
          </w:rPr>
          <w:t>https://www.pprbd.org/Download/Floodplain#floodplainHandouts</w:t>
        </w:r>
      </w:hyperlink>
    </w:p>
    <w:p w14:paraId="3BBA9D17" w14:textId="77777777" w:rsidR="009431F0" w:rsidRDefault="009431F0" w:rsidP="0090543C">
      <w:pPr>
        <w:spacing w:after="160"/>
      </w:pPr>
      <w:hyperlink r:id="rId43" w:history="1">
        <w:r w:rsidRPr="009431F0">
          <w:rPr>
            <w:rStyle w:val="Hyperlink"/>
          </w:rPr>
          <w:t>https://pprbd.maps.arcgis.com/apps/webappviewer/index.html?id=1d9243f3606542159a0a418070b08686</w:t>
        </w:r>
      </w:hyperlink>
    </w:p>
    <w:p w14:paraId="01293C53" w14:textId="77777777" w:rsidR="00C74101" w:rsidRPr="006C6E0F" w:rsidRDefault="00C74101" w:rsidP="0090543C">
      <w:pPr>
        <w:spacing w:after="160"/>
      </w:pPr>
      <w:hyperlink r:id="rId44" w:history="1">
        <w:r w:rsidRPr="00394956">
          <w:rPr>
            <w:rStyle w:val="Hyperlink"/>
          </w:rPr>
          <w:t>https://msc.fema.gov/portal/advanceSearch</w:t>
        </w:r>
      </w:hyperlink>
    </w:p>
    <w:p w14:paraId="25FBE73D" w14:textId="77777777" w:rsidR="00260F51" w:rsidRDefault="00B577F9" w:rsidP="00A9456A">
      <w:pPr>
        <w:spacing w:after="160"/>
      </w:pPr>
      <w:r>
        <w:t>Fountain Creek Watershed</w:t>
      </w:r>
      <w:r w:rsidR="00C74101" w:rsidRPr="00A35DEC">
        <w:t xml:space="preserve">: </w:t>
      </w:r>
      <w:hyperlink r:id="rId45" w:history="1">
        <w:r w:rsidR="00C74101" w:rsidRPr="00394956">
          <w:rPr>
            <w:rStyle w:val="Hyperlink"/>
          </w:rPr>
          <w:t>http://www.fountain-crk.org/</w:t>
        </w:r>
      </w:hyperlink>
      <w:r w:rsidR="00C74101">
        <w:t xml:space="preserve"> </w:t>
      </w:r>
    </w:p>
    <w:p w14:paraId="4BE2D3A5" w14:textId="77777777" w:rsidR="00260F51" w:rsidRDefault="00260F51" w:rsidP="00A9456A">
      <w:pPr>
        <w:spacing w:after="160"/>
      </w:pPr>
      <w:r>
        <w:lastRenderedPageBreak/>
        <w:t xml:space="preserve">Upper Black Squirrel Creek Ground Water Management District Mapping Study: </w:t>
      </w:r>
      <w:hyperlink r:id="rId46" w:history="1">
        <w:r w:rsidRPr="00DF53BA">
          <w:rPr>
            <w:rStyle w:val="Hyperlink"/>
          </w:rPr>
          <w:t>https://upperblacksquirrelcreekwater.com/waterStudies.php</w:t>
        </w:r>
      </w:hyperlink>
      <w:r>
        <w:t xml:space="preserve"> </w:t>
      </w:r>
    </w:p>
    <w:p w14:paraId="57DE4708" w14:textId="77777777" w:rsidR="00A9456A" w:rsidRDefault="00A9456A" w:rsidP="00A9456A">
      <w:pPr>
        <w:spacing w:after="160"/>
        <w:rPr>
          <w:rFonts w:cstheme="minorHAnsi"/>
          <w:b/>
          <w:u w:val="single"/>
        </w:rPr>
      </w:pPr>
      <w:r>
        <w:rPr>
          <w:rFonts w:cstheme="minorHAnsi"/>
          <w:b/>
          <w:u w:val="single"/>
        </w:rPr>
        <w:t>Water Rights:</w:t>
      </w:r>
    </w:p>
    <w:p w14:paraId="0557D73A"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47" w:history="1">
        <w:r w:rsidR="002F528A" w:rsidRPr="002F528A">
          <w:rPr>
            <w:rStyle w:val="Hyperlink"/>
          </w:rPr>
          <w:t>https://dwr.state.co.us/Portal/dwr/AskDWR</w:t>
        </w:r>
      </w:hyperlink>
    </w:p>
    <w:p w14:paraId="15E86CF7" w14:textId="77777777" w:rsidR="006800D9" w:rsidRPr="00A9456A" w:rsidRDefault="006800D9" w:rsidP="00A9456A">
      <w:pPr>
        <w:spacing w:after="160"/>
      </w:pPr>
      <w:r w:rsidRPr="009757E7">
        <w:rPr>
          <w:rFonts w:cstheme="minorHAnsi"/>
          <w:b/>
          <w:u w:val="single"/>
        </w:rPr>
        <w:t>State Transportation Links</w:t>
      </w:r>
    </w:p>
    <w:p w14:paraId="10A90F9B"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40C878E9"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8" w:history="1">
        <w:r w:rsidRPr="009757E7">
          <w:rPr>
            <w:rStyle w:val="Hyperlink"/>
            <w:rFonts w:cstheme="minorHAnsi"/>
          </w:rPr>
          <w:t>https://www.codot.gov/business/designsupport/standard-plans</w:t>
        </w:r>
      </w:hyperlink>
      <w:r w:rsidRPr="009757E7">
        <w:rPr>
          <w:rFonts w:cstheme="minorHAnsi"/>
          <w:u w:val="single"/>
        </w:rPr>
        <w:t xml:space="preserve"> </w:t>
      </w:r>
    </w:p>
    <w:p w14:paraId="65D3670C"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9" w:history="1">
        <w:r w:rsidRPr="009757E7">
          <w:rPr>
            <w:rStyle w:val="Hyperlink"/>
            <w:rFonts w:cstheme="minorHAnsi"/>
          </w:rPr>
          <w:t>https://www.codot.gov/business/permits/accesspermits</w:t>
        </w:r>
      </w:hyperlink>
    </w:p>
    <w:p w14:paraId="7A25207B"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50" w:history="1">
        <w:r w:rsidRPr="009757E7">
          <w:rPr>
            <w:rStyle w:val="Hyperlink"/>
            <w:rFonts w:cstheme="minorHAnsi"/>
          </w:rPr>
          <w:t>https://www.codot.gov/business/permits/accesspermits/references</w:t>
        </w:r>
      </w:hyperlink>
    </w:p>
    <w:p w14:paraId="7D5C08D0" w14:textId="77777777" w:rsidR="00C74101" w:rsidRPr="009757E7" w:rsidRDefault="00C74101" w:rsidP="00C74101">
      <w:pPr>
        <w:rPr>
          <w:rFonts w:cstheme="minorHAnsi"/>
        </w:rPr>
      </w:pPr>
    </w:p>
    <w:p w14:paraId="4ECB16C3" w14:textId="77777777" w:rsidR="009C4C63" w:rsidRPr="009757E7" w:rsidRDefault="006800D9" w:rsidP="00C74101">
      <w:pPr>
        <w:rPr>
          <w:rFonts w:cstheme="minorHAnsi"/>
          <w:b/>
          <w:u w:val="single"/>
        </w:rPr>
      </w:pPr>
      <w:r w:rsidRPr="009757E7">
        <w:rPr>
          <w:rFonts w:cstheme="minorHAnsi"/>
          <w:b/>
          <w:u w:val="single"/>
        </w:rPr>
        <w:t>Local Governing Authorities</w:t>
      </w:r>
    </w:p>
    <w:p w14:paraId="603512C6" w14:textId="77777777" w:rsidR="004C5515" w:rsidRPr="009757E7" w:rsidRDefault="00C74101" w:rsidP="00C74101">
      <w:pPr>
        <w:rPr>
          <w:rFonts w:cstheme="minorHAnsi"/>
        </w:rPr>
      </w:pPr>
      <w:r w:rsidRPr="009757E7">
        <w:rPr>
          <w:rFonts w:cstheme="minorHAnsi"/>
        </w:rPr>
        <w:t xml:space="preserve">City of Colorado Springs: </w:t>
      </w:r>
      <w:hyperlink r:id="rId51"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6F1E3142" w14:textId="77777777" w:rsidR="006C6E0F" w:rsidRPr="009757E7" w:rsidRDefault="004C5515" w:rsidP="00C74101">
      <w:pPr>
        <w:rPr>
          <w:rFonts w:cstheme="minorHAnsi"/>
        </w:rPr>
      </w:pPr>
      <w:r w:rsidRPr="009757E7">
        <w:rPr>
          <w:rFonts w:cstheme="minorHAnsi"/>
        </w:rPr>
        <w:t xml:space="preserve">City of Fountain: </w:t>
      </w:r>
      <w:hyperlink r:id="rId52"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7454B06D" w14:textId="77777777" w:rsidR="006C6E0F" w:rsidRPr="009757E7" w:rsidRDefault="00C74101" w:rsidP="00C74101">
      <w:pPr>
        <w:rPr>
          <w:rFonts w:cstheme="minorHAnsi"/>
        </w:rPr>
      </w:pPr>
      <w:r w:rsidRPr="009757E7">
        <w:rPr>
          <w:rFonts w:cstheme="minorHAnsi"/>
        </w:rPr>
        <w:t xml:space="preserve">Town of Calhan: </w:t>
      </w:r>
      <w:hyperlink r:id="rId53"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00144C0" w14:textId="77777777" w:rsidR="00C74101" w:rsidRPr="009757E7" w:rsidRDefault="00C74101" w:rsidP="00C74101">
      <w:pPr>
        <w:rPr>
          <w:rFonts w:cstheme="minorHAnsi"/>
        </w:rPr>
      </w:pPr>
      <w:r w:rsidRPr="009757E7">
        <w:rPr>
          <w:rFonts w:cstheme="minorHAnsi"/>
        </w:rPr>
        <w:t xml:space="preserve">Green Mountain Falls: </w:t>
      </w:r>
      <w:hyperlink r:id="rId54" w:history="1">
        <w:r w:rsidRPr="009757E7">
          <w:rPr>
            <w:rStyle w:val="Hyperlink"/>
            <w:rFonts w:cstheme="minorHAnsi"/>
          </w:rPr>
          <w:t>https://gmfco.elpasoco.com/</w:t>
        </w:r>
      </w:hyperlink>
      <w:r w:rsidRPr="009757E7">
        <w:rPr>
          <w:rFonts w:cstheme="minorHAnsi"/>
        </w:rPr>
        <w:t xml:space="preserve"> </w:t>
      </w:r>
    </w:p>
    <w:p w14:paraId="7BB75D07" w14:textId="77777777" w:rsidR="006C6E0F" w:rsidRPr="009757E7" w:rsidRDefault="00C74101" w:rsidP="00C74101">
      <w:pPr>
        <w:rPr>
          <w:rFonts w:cstheme="minorHAnsi"/>
        </w:rPr>
      </w:pPr>
      <w:r w:rsidRPr="009757E7">
        <w:rPr>
          <w:rFonts w:cstheme="minorHAnsi"/>
        </w:rPr>
        <w:t xml:space="preserve">Town of Monument: </w:t>
      </w:r>
      <w:hyperlink r:id="rId55"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4478C94F" w14:textId="77777777" w:rsidR="00C74101" w:rsidRPr="009757E7" w:rsidRDefault="00C74101" w:rsidP="00583BAA">
      <w:pPr>
        <w:rPr>
          <w:rFonts w:cstheme="minorHAnsi"/>
        </w:rPr>
      </w:pPr>
      <w:r w:rsidRPr="009757E7">
        <w:rPr>
          <w:rFonts w:cstheme="minorHAnsi"/>
        </w:rPr>
        <w:t xml:space="preserve">Town of Palmer Lake: </w:t>
      </w:r>
      <w:hyperlink r:id="rId56" w:history="1">
        <w:r w:rsidRPr="009757E7">
          <w:rPr>
            <w:rStyle w:val="Hyperlink"/>
            <w:rFonts w:cstheme="minorHAnsi"/>
          </w:rPr>
          <w:t>http://www.townofpalmerlake.com/</w:t>
        </w:r>
      </w:hyperlink>
      <w:r w:rsidRPr="009757E7">
        <w:rPr>
          <w:rFonts w:cstheme="minorHAnsi"/>
        </w:rPr>
        <w:t xml:space="preserve"> </w:t>
      </w:r>
    </w:p>
    <w:p w14:paraId="68CFA799"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5B5B5195" w14:textId="77777777" w:rsidTr="00B801D7">
        <w:tc>
          <w:tcPr>
            <w:tcW w:w="5508" w:type="dxa"/>
          </w:tcPr>
          <w:p w14:paraId="015D98DD"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7EBE088F"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5D95F927" w14:textId="77777777" w:rsidTr="00B801D7">
        <w:tc>
          <w:tcPr>
            <w:tcW w:w="5508" w:type="dxa"/>
          </w:tcPr>
          <w:p w14:paraId="59559B44"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44326D40"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5D939839" w14:textId="77777777" w:rsidTr="00B801D7">
        <w:tc>
          <w:tcPr>
            <w:tcW w:w="5508" w:type="dxa"/>
          </w:tcPr>
          <w:p w14:paraId="5D844341"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3614F8A5"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214E1197" w14:textId="77777777" w:rsidTr="00B801D7">
        <w:tc>
          <w:tcPr>
            <w:tcW w:w="5508" w:type="dxa"/>
          </w:tcPr>
          <w:p w14:paraId="0243AB16"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79071F70"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2C0262E6" w14:textId="77777777" w:rsidTr="00B801D7">
        <w:tc>
          <w:tcPr>
            <w:tcW w:w="5508" w:type="dxa"/>
          </w:tcPr>
          <w:p w14:paraId="4B0588AD"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2E591EE1"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105AB99B" w14:textId="77777777" w:rsidTr="00B801D7">
        <w:tc>
          <w:tcPr>
            <w:tcW w:w="5508" w:type="dxa"/>
          </w:tcPr>
          <w:p w14:paraId="7298DE21"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6D8E8A40"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48508529" w14:textId="77777777" w:rsidTr="00B801D7">
        <w:tc>
          <w:tcPr>
            <w:tcW w:w="5508" w:type="dxa"/>
          </w:tcPr>
          <w:p w14:paraId="038F28A2"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2616809B"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033127CB" w14:textId="77777777" w:rsidTr="00B801D7">
        <w:tc>
          <w:tcPr>
            <w:tcW w:w="5508" w:type="dxa"/>
          </w:tcPr>
          <w:p w14:paraId="54116157"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39D03294" w14:textId="77777777" w:rsidR="006F5749" w:rsidRPr="009757E7" w:rsidRDefault="006F5749" w:rsidP="002A2F2B">
            <w:pPr>
              <w:contextualSpacing/>
              <w:rPr>
                <w:rFonts w:cstheme="minorHAnsi"/>
                <w:b/>
              </w:rPr>
            </w:pPr>
            <w:r w:rsidRPr="009757E7">
              <w:rPr>
                <w:rFonts w:cstheme="minorHAnsi"/>
                <w:b/>
              </w:rPr>
              <w:t>(303)239-5400</w:t>
            </w:r>
          </w:p>
        </w:tc>
      </w:tr>
    </w:tbl>
    <w:p w14:paraId="0FD049ED" w14:textId="77777777" w:rsidR="00D26CC4" w:rsidRPr="009757E7" w:rsidRDefault="00D26CC4" w:rsidP="00583BAA">
      <w:pPr>
        <w:rPr>
          <w:rFonts w:cstheme="minorHAnsi"/>
        </w:rPr>
      </w:pPr>
    </w:p>
    <w:p w14:paraId="44B0BEE6" w14:textId="77777777" w:rsidR="00E024FE" w:rsidRDefault="00E024FE">
      <w:pPr>
        <w:rPr>
          <w:rFonts w:cstheme="minorHAnsi"/>
        </w:rPr>
      </w:pPr>
      <w:r>
        <w:rPr>
          <w:rFonts w:cstheme="minorHAnsi"/>
        </w:rPr>
        <w:br w:type="page"/>
      </w:r>
    </w:p>
    <w:p w14:paraId="4B985811"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36CB7531" w14:textId="77777777" w:rsidTr="002A2F2B">
        <w:tc>
          <w:tcPr>
            <w:tcW w:w="4656" w:type="dxa"/>
            <w:gridSpan w:val="2"/>
          </w:tcPr>
          <w:p w14:paraId="2E776E33"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50D163AA" w14:textId="77777777" w:rsidTr="002A2F2B">
        <w:tc>
          <w:tcPr>
            <w:tcW w:w="1913" w:type="dxa"/>
          </w:tcPr>
          <w:p w14:paraId="365BAA66" w14:textId="77777777" w:rsidR="00583BAA" w:rsidRPr="009757E7" w:rsidRDefault="00583BAA" w:rsidP="002A2F2B">
            <w:pPr>
              <w:rPr>
                <w:rFonts w:cstheme="minorHAnsi"/>
              </w:rPr>
            </w:pPr>
            <w:r w:rsidRPr="009757E7">
              <w:rPr>
                <w:rFonts w:cstheme="minorHAnsi"/>
              </w:rPr>
              <w:t>Full TIS</w:t>
            </w:r>
          </w:p>
        </w:tc>
        <w:tc>
          <w:tcPr>
            <w:tcW w:w="2743" w:type="dxa"/>
          </w:tcPr>
          <w:p w14:paraId="75A4DD79"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693E7103" w14:textId="77777777" w:rsidTr="002A2F2B">
        <w:tc>
          <w:tcPr>
            <w:tcW w:w="1913" w:type="dxa"/>
          </w:tcPr>
          <w:p w14:paraId="0BE96294" w14:textId="77777777" w:rsidR="00583BAA" w:rsidRPr="009757E7" w:rsidRDefault="00583BAA" w:rsidP="002A2F2B">
            <w:pPr>
              <w:rPr>
                <w:rFonts w:cstheme="minorHAnsi"/>
              </w:rPr>
            </w:pPr>
            <w:r w:rsidRPr="009757E7">
              <w:rPr>
                <w:rFonts w:cstheme="minorHAnsi"/>
              </w:rPr>
              <w:t>Intermediate TIS</w:t>
            </w:r>
          </w:p>
        </w:tc>
        <w:tc>
          <w:tcPr>
            <w:tcW w:w="2743" w:type="dxa"/>
          </w:tcPr>
          <w:p w14:paraId="137777DF"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43F002B6" w14:textId="77777777" w:rsidTr="002A2F2B">
        <w:tc>
          <w:tcPr>
            <w:tcW w:w="1913" w:type="dxa"/>
          </w:tcPr>
          <w:p w14:paraId="1B82797A" w14:textId="77777777" w:rsidR="00583BAA" w:rsidRPr="009757E7" w:rsidRDefault="00583BAA" w:rsidP="002A2F2B">
            <w:pPr>
              <w:rPr>
                <w:rFonts w:cstheme="minorHAnsi"/>
              </w:rPr>
            </w:pPr>
            <w:r w:rsidRPr="009757E7">
              <w:rPr>
                <w:rFonts w:cstheme="minorHAnsi"/>
              </w:rPr>
              <w:t>Traffic Memo</w:t>
            </w:r>
          </w:p>
        </w:tc>
        <w:tc>
          <w:tcPr>
            <w:tcW w:w="2743" w:type="dxa"/>
          </w:tcPr>
          <w:p w14:paraId="777AFAAF" w14:textId="77777777" w:rsidR="00583BAA" w:rsidRPr="009757E7" w:rsidRDefault="00583BAA" w:rsidP="002A2F2B">
            <w:pPr>
              <w:rPr>
                <w:rFonts w:cstheme="minorHAnsi"/>
              </w:rPr>
            </w:pPr>
            <w:r w:rsidRPr="009757E7">
              <w:rPr>
                <w:rFonts w:cstheme="minorHAnsi"/>
              </w:rPr>
              <w:t>ADT ≤ 500    or Pk Hr ≤ 50</w:t>
            </w:r>
          </w:p>
        </w:tc>
      </w:tr>
      <w:tr w:rsidR="00583BAA" w:rsidRPr="009757E7" w14:paraId="0990D9BD" w14:textId="77777777" w:rsidTr="002A2F2B">
        <w:tc>
          <w:tcPr>
            <w:tcW w:w="1913" w:type="dxa"/>
          </w:tcPr>
          <w:p w14:paraId="69A4D2C3" w14:textId="77777777" w:rsidR="00583BAA" w:rsidRPr="009757E7" w:rsidRDefault="00583BAA" w:rsidP="002A2F2B">
            <w:pPr>
              <w:rPr>
                <w:rFonts w:cstheme="minorHAnsi"/>
              </w:rPr>
            </w:pPr>
            <w:r w:rsidRPr="009757E7">
              <w:rPr>
                <w:rFonts w:cstheme="minorHAnsi"/>
              </w:rPr>
              <w:t>No TIS</w:t>
            </w:r>
          </w:p>
        </w:tc>
        <w:tc>
          <w:tcPr>
            <w:tcW w:w="2743" w:type="dxa"/>
          </w:tcPr>
          <w:p w14:paraId="73366A17" w14:textId="77777777" w:rsidR="00583BAA" w:rsidRPr="009757E7" w:rsidRDefault="00583BAA" w:rsidP="002A2F2B">
            <w:pPr>
              <w:rPr>
                <w:rFonts w:cstheme="minorHAnsi"/>
              </w:rPr>
            </w:pPr>
            <w:r w:rsidRPr="009757E7">
              <w:rPr>
                <w:rFonts w:cstheme="minorHAnsi"/>
              </w:rPr>
              <w:t>ADT &lt; 100    or Pk Hr &lt; 10</w:t>
            </w:r>
          </w:p>
        </w:tc>
      </w:tr>
    </w:tbl>
    <w:p w14:paraId="14FDD1FF"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686DEF2A"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5C7CFBB1"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41D0A28C"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7BF8A840" w14:textId="77777777" w:rsidR="008A0174" w:rsidRDefault="008A0174" w:rsidP="0031762C">
      <w:pPr>
        <w:rPr>
          <w:rFonts w:cstheme="minorHAnsi"/>
          <w:b/>
          <w:bCs/>
          <w:u w:val="single"/>
        </w:rPr>
      </w:pPr>
      <w:r w:rsidRPr="008A0174">
        <w:rPr>
          <w:rFonts w:cstheme="minorHAnsi"/>
          <w:b/>
          <w:bCs/>
          <w:u w:val="single"/>
        </w:rPr>
        <w:t>Pavement Condition Index</w:t>
      </w:r>
    </w:p>
    <w:p w14:paraId="0D5BA5D3"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0FF54BD3" w14:textId="77777777" w:rsidR="00943DBE" w:rsidRPr="00943DBE" w:rsidRDefault="00943DBE" w:rsidP="00943DBE">
      <w:pPr>
        <w:shd w:val="clear" w:color="auto" w:fill="FFFFFF"/>
        <w:spacing w:after="0" w:line="240" w:lineRule="auto"/>
        <w:rPr>
          <w:rFonts w:eastAsia="Times New Roman" w:cstheme="minorHAnsi"/>
          <w:color w:val="202124"/>
        </w:rPr>
      </w:pPr>
    </w:p>
    <w:p w14:paraId="506A8BA8"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227C9A1A"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6313FA71" w14:textId="77777777" w:rsidTr="000E0310">
        <w:trPr>
          <w:trHeight w:val="269"/>
        </w:trPr>
        <w:tc>
          <w:tcPr>
            <w:tcW w:w="5000" w:type="pct"/>
            <w:noWrap/>
            <w:vAlign w:val="center"/>
            <w:hideMark/>
          </w:tcPr>
          <w:p w14:paraId="2130AAC5"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72DD7862" w14:textId="77777777" w:rsidTr="000E0310">
        <w:trPr>
          <w:trHeight w:val="269"/>
        </w:trPr>
        <w:tc>
          <w:tcPr>
            <w:tcW w:w="5000" w:type="pct"/>
            <w:noWrap/>
            <w:vAlign w:val="center"/>
          </w:tcPr>
          <w:p w14:paraId="107BA7B5"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477EF4BA" w14:textId="77777777" w:rsidTr="000E0310">
        <w:trPr>
          <w:trHeight w:val="269"/>
        </w:trPr>
        <w:tc>
          <w:tcPr>
            <w:tcW w:w="5000" w:type="pct"/>
            <w:noWrap/>
            <w:vAlign w:val="center"/>
            <w:hideMark/>
          </w:tcPr>
          <w:p w14:paraId="35603932"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6CD07B15" w14:textId="77777777" w:rsidTr="000E0310">
        <w:trPr>
          <w:trHeight w:val="269"/>
        </w:trPr>
        <w:tc>
          <w:tcPr>
            <w:tcW w:w="5000" w:type="pct"/>
            <w:noWrap/>
            <w:vAlign w:val="center"/>
            <w:hideMark/>
          </w:tcPr>
          <w:p w14:paraId="6C7F5AEF"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725B9FE7" w14:textId="77777777" w:rsidTr="000E0310">
        <w:trPr>
          <w:trHeight w:val="189"/>
        </w:trPr>
        <w:tc>
          <w:tcPr>
            <w:tcW w:w="5000" w:type="pct"/>
            <w:noWrap/>
            <w:vAlign w:val="center"/>
            <w:hideMark/>
          </w:tcPr>
          <w:p w14:paraId="150EC300"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40125701"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1AA0A565"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1FF5D9FA"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35B80DD5"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70F77F30"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61D75A55"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1DB15F80"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38A96534"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559C3C1A"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65BAA4D5"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44527517"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2A62DAE8"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2D74D12C"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7589451F" w14:textId="77777777" w:rsidR="00E739E4" w:rsidRDefault="00E739E4">
      <w:pPr>
        <w:rPr>
          <w:rFonts w:cstheme="minorHAnsi"/>
          <w:b/>
          <w:color w:val="000000"/>
          <w:u w:val="single"/>
        </w:rPr>
      </w:pPr>
      <w:r>
        <w:rPr>
          <w:rFonts w:cstheme="minorHAnsi"/>
          <w:b/>
          <w:color w:val="000000"/>
          <w:u w:val="single"/>
        </w:rPr>
        <w:br w:type="page"/>
      </w:r>
    </w:p>
    <w:p w14:paraId="2E2DA2AF"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27C6E71F"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149D580C"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73477848"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17DE5DA4"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48BB1D3E"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4D5DA3FF"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1C694AA0"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0E609F90"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2BD61D13"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76F28E17" w14:textId="77777777" w:rsidTr="00BE3465">
        <w:tc>
          <w:tcPr>
            <w:tcW w:w="3690" w:type="dxa"/>
          </w:tcPr>
          <w:p w14:paraId="50261980"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60AD14CC"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6B03B305"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07F7A9A7"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43340F42" w14:textId="77777777" w:rsidR="00B93D5B" w:rsidRDefault="00B93D5B" w:rsidP="00BE3465">
            <w:pPr>
              <w:rPr>
                <w:rFonts w:cstheme="minorHAnsi"/>
                <w:color w:val="000000"/>
              </w:rPr>
            </w:pPr>
          </w:p>
        </w:tc>
        <w:tc>
          <w:tcPr>
            <w:tcW w:w="10700" w:type="dxa"/>
          </w:tcPr>
          <w:p w14:paraId="3F3A3B88"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380AA11B"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0AD35457"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685744AD"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5242021D"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4957F2D1"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4E0B256D"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1CA796D9"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6452CAE9"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573F42CE"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30F2C3D6"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6C4FAAE7"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475C48AB"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3A5C9F90"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0E62302E"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6CAF9432" w14:textId="77777777" w:rsidTr="00563C2A">
        <w:tc>
          <w:tcPr>
            <w:tcW w:w="3618" w:type="dxa"/>
          </w:tcPr>
          <w:p w14:paraId="67DF1885"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74BC8EEA"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00C396BB"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6A7A30D0"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1CB20E93" w14:textId="77777777" w:rsidTr="00563C2A">
        <w:trPr>
          <w:trHeight w:val="2123"/>
        </w:trPr>
        <w:tc>
          <w:tcPr>
            <w:tcW w:w="3618" w:type="dxa"/>
          </w:tcPr>
          <w:p w14:paraId="26D53867" w14:textId="77777777"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5CE1932B"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54D7CAF6"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7592203F"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01EC0BC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578C5A35"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3E6D94B3"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0CEE61A9"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30254093"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202B1960"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307946C7"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379CFE0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1CCA6C86"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75E5D239"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982EC" w14:textId="77777777" w:rsidR="009104EE" w:rsidRDefault="009104EE" w:rsidP="00717AC3">
      <w:pPr>
        <w:spacing w:after="0" w:line="240" w:lineRule="auto"/>
      </w:pPr>
      <w:r>
        <w:separator/>
      </w:r>
    </w:p>
  </w:endnote>
  <w:endnote w:type="continuationSeparator" w:id="0">
    <w:p w14:paraId="6EB53C3F" w14:textId="77777777" w:rsidR="009104EE" w:rsidRDefault="009104EE"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7EAC1C6E"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33195" w14:textId="77777777" w:rsidR="009104EE" w:rsidRDefault="009104EE" w:rsidP="00717AC3">
      <w:pPr>
        <w:spacing w:after="0" w:line="240" w:lineRule="auto"/>
      </w:pPr>
      <w:r>
        <w:separator/>
      </w:r>
    </w:p>
  </w:footnote>
  <w:footnote w:type="continuationSeparator" w:id="0">
    <w:p w14:paraId="719B8D81" w14:textId="77777777" w:rsidR="009104EE" w:rsidRDefault="009104EE"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5"/>
  </w:num>
  <w:num w:numId="3" w16cid:durableId="35351044">
    <w:abstractNumId w:val="8"/>
  </w:num>
  <w:num w:numId="4" w16cid:durableId="528566941">
    <w:abstractNumId w:val="6"/>
  </w:num>
  <w:num w:numId="5" w16cid:durableId="861161917">
    <w:abstractNumId w:val="1"/>
  </w:num>
  <w:num w:numId="6" w16cid:durableId="756100942">
    <w:abstractNumId w:val="0"/>
  </w:num>
  <w:num w:numId="7" w16cid:durableId="985014633">
    <w:abstractNumId w:val="7"/>
  </w:num>
  <w:num w:numId="8" w16cid:durableId="1785536681">
    <w:abstractNumId w:val="3"/>
  </w:num>
  <w:num w:numId="9" w16cid:durableId="111746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AE"/>
    <w:rsid w:val="000051AC"/>
    <w:rsid w:val="000077A9"/>
    <w:rsid w:val="000133FD"/>
    <w:rsid w:val="00024DDD"/>
    <w:rsid w:val="0003334C"/>
    <w:rsid w:val="00041DBC"/>
    <w:rsid w:val="00044FF9"/>
    <w:rsid w:val="000556EA"/>
    <w:rsid w:val="0006052A"/>
    <w:rsid w:val="00062A7B"/>
    <w:rsid w:val="00062FE3"/>
    <w:rsid w:val="00063BB1"/>
    <w:rsid w:val="0007396A"/>
    <w:rsid w:val="00075457"/>
    <w:rsid w:val="000755F3"/>
    <w:rsid w:val="00076400"/>
    <w:rsid w:val="0008196B"/>
    <w:rsid w:val="00082E62"/>
    <w:rsid w:val="000940FB"/>
    <w:rsid w:val="000A2A4D"/>
    <w:rsid w:val="000A2BC4"/>
    <w:rsid w:val="000A7A36"/>
    <w:rsid w:val="000B4EBA"/>
    <w:rsid w:val="000C4FF9"/>
    <w:rsid w:val="000C7DD3"/>
    <w:rsid w:val="000D02E0"/>
    <w:rsid w:val="000D11A3"/>
    <w:rsid w:val="000D59DB"/>
    <w:rsid w:val="000D784B"/>
    <w:rsid w:val="000E0310"/>
    <w:rsid w:val="000E1151"/>
    <w:rsid w:val="000F6185"/>
    <w:rsid w:val="00100F86"/>
    <w:rsid w:val="0011075A"/>
    <w:rsid w:val="00112DF6"/>
    <w:rsid w:val="0012116C"/>
    <w:rsid w:val="00123BFF"/>
    <w:rsid w:val="00135C8E"/>
    <w:rsid w:val="00143B34"/>
    <w:rsid w:val="001478B1"/>
    <w:rsid w:val="00152F09"/>
    <w:rsid w:val="001660B4"/>
    <w:rsid w:val="0017023B"/>
    <w:rsid w:val="00170DAB"/>
    <w:rsid w:val="00173FB4"/>
    <w:rsid w:val="00175999"/>
    <w:rsid w:val="001A3B98"/>
    <w:rsid w:val="001A7636"/>
    <w:rsid w:val="001C60E7"/>
    <w:rsid w:val="001D32D5"/>
    <w:rsid w:val="001D5456"/>
    <w:rsid w:val="001D7401"/>
    <w:rsid w:val="001E028D"/>
    <w:rsid w:val="001E1E33"/>
    <w:rsid w:val="001E22BF"/>
    <w:rsid w:val="001E2867"/>
    <w:rsid w:val="001E2DFA"/>
    <w:rsid w:val="001E44DC"/>
    <w:rsid w:val="001F141B"/>
    <w:rsid w:val="001F5DDA"/>
    <w:rsid w:val="001F60B1"/>
    <w:rsid w:val="00204625"/>
    <w:rsid w:val="00204BE3"/>
    <w:rsid w:val="00204C02"/>
    <w:rsid w:val="00210372"/>
    <w:rsid w:val="00210ED3"/>
    <w:rsid w:val="00212C18"/>
    <w:rsid w:val="00216906"/>
    <w:rsid w:val="00221254"/>
    <w:rsid w:val="002262D2"/>
    <w:rsid w:val="0023149D"/>
    <w:rsid w:val="0025241D"/>
    <w:rsid w:val="00260F51"/>
    <w:rsid w:val="002731EF"/>
    <w:rsid w:val="00276346"/>
    <w:rsid w:val="00276B38"/>
    <w:rsid w:val="00283C01"/>
    <w:rsid w:val="00285357"/>
    <w:rsid w:val="00287546"/>
    <w:rsid w:val="00293885"/>
    <w:rsid w:val="002A0A31"/>
    <w:rsid w:val="002A4B57"/>
    <w:rsid w:val="002B2411"/>
    <w:rsid w:val="002B4E86"/>
    <w:rsid w:val="002D15C3"/>
    <w:rsid w:val="002D3DF3"/>
    <w:rsid w:val="002E6374"/>
    <w:rsid w:val="002F3EB8"/>
    <w:rsid w:val="002F528A"/>
    <w:rsid w:val="00300235"/>
    <w:rsid w:val="00303674"/>
    <w:rsid w:val="00305762"/>
    <w:rsid w:val="00306FFD"/>
    <w:rsid w:val="003073C3"/>
    <w:rsid w:val="00307E77"/>
    <w:rsid w:val="00312A4C"/>
    <w:rsid w:val="00313315"/>
    <w:rsid w:val="0031762C"/>
    <w:rsid w:val="003201AA"/>
    <w:rsid w:val="00330269"/>
    <w:rsid w:val="0033489D"/>
    <w:rsid w:val="003443DB"/>
    <w:rsid w:val="003450B1"/>
    <w:rsid w:val="00345B19"/>
    <w:rsid w:val="0037470E"/>
    <w:rsid w:val="00381E1D"/>
    <w:rsid w:val="00383845"/>
    <w:rsid w:val="003B50AE"/>
    <w:rsid w:val="003C69E2"/>
    <w:rsid w:val="003C7783"/>
    <w:rsid w:val="003C7B7D"/>
    <w:rsid w:val="003D2793"/>
    <w:rsid w:val="003D2E33"/>
    <w:rsid w:val="003D78A6"/>
    <w:rsid w:val="003E3305"/>
    <w:rsid w:val="003E6405"/>
    <w:rsid w:val="003E65B4"/>
    <w:rsid w:val="003F644A"/>
    <w:rsid w:val="003F6BE9"/>
    <w:rsid w:val="00404DDD"/>
    <w:rsid w:val="00407287"/>
    <w:rsid w:val="0041426F"/>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A634F"/>
    <w:rsid w:val="004A63A6"/>
    <w:rsid w:val="004C5515"/>
    <w:rsid w:val="004D2F5B"/>
    <w:rsid w:val="004D6710"/>
    <w:rsid w:val="004D6903"/>
    <w:rsid w:val="004E00C8"/>
    <w:rsid w:val="004E2FF9"/>
    <w:rsid w:val="004F0479"/>
    <w:rsid w:val="004F1946"/>
    <w:rsid w:val="004F6E22"/>
    <w:rsid w:val="00522162"/>
    <w:rsid w:val="00526005"/>
    <w:rsid w:val="005420B0"/>
    <w:rsid w:val="00543382"/>
    <w:rsid w:val="0055411D"/>
    <w:rsid w:val="00563C2A"/>
    <w:rsid w:val="00565498"/>
    <w:rsid w:val="00571198"/>
    <w:rsid w:val="0057472E"/>
    <w:rsid w:val="00583BAA"/>
    <w:rsid w:val="00591B03"/>
    <w:rsid w:val="00592982"/>
    <w:rsid w:val="005A1CBB"/>
    <w:rsid w:val="005B3374"/>
    <w:rsid w:val="005B4DDF"/>
    <w:rsid w:val="005B5444"/>
    <w:rsid w:val="005C0E3B"/>
    <w:rsid w:val="005C3927"/>
    <w:rsid w:val="005D124B"/>
    <w:rsid w:val="005D1BC3"/>
    <w:rsid w:val="005E32FC"/>
    <w:rsid w:val="005E371E"/>
    <w:rsid w:val="005E44D1"/>
    <w:rsid w:val="005E616C"/>
    <w:rsid w:val="005E716A"/>
    <w:rsid w:val="005F2141"/>
    <w:rsid w:val="005F7A98"/>
    <w:rsid w:val="00604E39"/>
    <w:rsid w:val="0060608E"/>
    <w:rsid w:val="00612B27"/>
    <w:rsid w:val="0061759D"/>
    <w:rsid w:val="00617B53"/>
    <w:rsid w:val="006234A1"/>
    <w:rsid w:val="00625894"/>
    <w:rsid w:val="006279EF"/>
    <w:rsid w:val="00636E0E"/>
    <w:rsid w:val="00651915"/>
    <w:rsid w:val="00663050"/>
    <w:rsid w:val="00663183"/>
    <w:rsid w:val="0066656E"/>
    <w:rsid w:val="006800D9"/>
    <w:rsid w:val="00685579"/>
    <w:rsid w:val="00693042"/>
    <w:rsid w:val="006A0154"/>
    <w:rsid w:val="006A244A"/>
    <w:rsid w:val="006A5263"/>
    <w:rsid w:val="006B0CE4"/>
    <w:rsid w:val="006B61F0"/>
    <w:rsid w:val="006C383D"/>
    <w:rsid w:val="006C6E0F"/>
    <w:rsid w:val="006D6830"/>
    <w:rsid w:val="006D7090"/>
    <w:rsid w:val="006E2052"/>
    <w:rsid w:val="006F191F"/>
    <w:rsid w:val="006F5749"/>
    <w:rsid w:val="007025BF"/>
    <w:rsid w:val="00703FB6"/>
    <w:rsid w:val="00705C75"/>
    <w:rsid w:val="00717AC3"/>
    <w:rsid w:val="00720C59"/>
    <w:rsid w:val="00720C65"/>
    <w:rsid w:val="00723734"/>
    <w:rsid w:val="00735F8D"/>
    <w:rsid w:val="00750888"/>
    <w:rsid w:val="007553DA"/>
    <w:rsid w:val="00761569"/>
    <w:rsid w:val="00762358"/>
    <w:rsid w:val="007648C7"/>
    <w:rsid w:val="00767EDD"/>
    <w:rsid w:val="00776070"/>
    <w:rsid w:val="00784515"/>
    <w:rsid w:val="00794DDB"/>
    <w:rsid w:val="007A16AC"/>
    <w:rsid w:val="007A527F"/>
    <w:rsid w:val="007B15EA"/>
    <w:rsid w:val="007B4F18"/>
    <w:rsid w:val="007C16E2"/>
    <w:rsid w:val="007C632B"/>
    <w:rsid w:val="007C6B0D"/>
    <w:rsid w:val="007D1492"/>
    <w:rsid w:val="007D413B"/>
    <w:rsid w:val="007E7F01"/>
    <w:rsid w:val="007F0AD9"/>
    <w:rsid w:val="007F0B63"/>
    <w:rsid w:val="007F5560"/>
    <w:rsid w:val="007F7C5D"/>
    <w:rsid w:val="00801A17"/>
    <w:rsid w:val="00802DF9"/>
    <w:rsid w:val="008131C2"/>
    <w:rsid w:val="00813E6C"/>
    <w:rsid w:val="00816AD6"/>
    <w:rsid w:val="00816E72"/>
    <w:rsid w:val="00827B2A"/>
    <w:rsid w:val="008356FB"/>
    <w:rsid w:val="008358EC"/>
    <w:rsid w:val="008472DC"/>
    <w:rsid w:val="008644AE"/>
    <w:rsid w:val="00864F29"/>
    <w:rsid w:val="008765AB"/>
    <w:rsid w:val="008878B5"/>
    <w:rsid w:val="00893E30"/>
    <w:rsid w:val="00896C58"/>
    <w:rsid w:val="00897EAE"/>
    <w:rsid w:val="008A0174"/>
    <w:rsid w:val="008C1E05"/>
    <w:rsid w:val="008D74D7"/>
    <w:rsid w:val="008E6C78"/>
    <w:rsid w:val="008F6B91"/>
    <w:rsid w:val="009008AB"/>
    <w:rsid w:val="009010F5"/>
    <w:rsid w:val="0090348D"/>
    <w:rsid w:val="00904E50"/>
    <w:rsid w:val="00905187"/>
    <w:rsid w:val="00905432"/>
    <w:rsid w:val="0090543C"/>
    <w:rsid w:val="00905877"/>
    <w:rsid w:val="009066F0"/>
    <w:rsid w:val="009104EE"/>
    <w:rsid w:val="0091341C"/>
    <w:rsid w:val="0092034D"/>
    <w:rsid w:val="0092634F"/>
    <w:rsid w:val="00930CB2"/>
    <w:rsid w:val="009346EA"/>
    <w:rsid w:val="009431F0"/>
    <w:rsid w:val="00943DBE"/>
    <w:rsid w:val="009528CE"/>
    <w:rsid w:val="00960945"/>
    <w:rsid w:val="0096182D"/>
    <w:rsid w:val="00963512"/>
    <w:rsid w:val="009757E7"/>
    <w:rsid w:val="00975C7A"/>
    <w:rsid w:val="009778EE"/>
    <w:rsid w:val="00980695"/>
    <w:rsid w:val="00983F8E"/>
    <w:rsid w:val="00987298"/>
    <w:rsid w:val="00987991"/>
    <w:rsid w:val="00990AC2"/>
    <w:rsid w:val="00992333"/>
    <w:rsid w:val="009A02AF"/>
    <w:rsid w:val="009A45F0"/>
    <w:rsid w:val="009B1B89"/>
    <w:rsid w:val="009B798E"/>
    <w:rsid w:val="009B7F06"/>
    <w:rsid w:val="009C208A"/>
    <w:rsid w:val="009C4C63"/>
    <w:rsid w:val="009D02B3"/>
    <w:rsid w:val="009D5E62"/>
    <w:rsid w:val="009D7A56"/>
    <w:rsid w:val="009F0644"/>
    <w:rsid w:val="009F2C28"/>
    <w:rsid w:val="009F2F6C"/>
    <w:rsid w:val="00A01D7E"/>
    <w:rsid w:val="00A07828"/>
    <w:rsid w:val="00A11D5A"/>
    <w:rsid w:val="00A146B1"/>
    <w:rsid w:val="00A241A2"/>
    <w:rsid w:val="00A36087"/>
    <w:rsid w:val="00A37A97"/>
    <w:rsid w:val="00A403F2"/>
    <w:rsid w:val="00A42A90"/>
    <w:rsid w:val="00A50F49"/>
    <w:rsid w:val="00A61F85"/>
    <w:rsid w:val="00A6210A"/>
    <w:rsid w:val="00A7506B"/>
    <w:rsid w:val="00A81C5C"/>
    <w:rsid w:val="00A84BF0"/>
    <w:rsid w:val="00A9456A"/>
    <w:rsid w:val="00AA1752"/>
    <w:rsid w:val="00AB0B14"/>
    <w:rsid w:val="00AC0011"/>
    <w:rsid w:val="00AD6BD6"/>
    <w:rsid w:val="00AE2723"/>
    <w:rsid w:val="00AE4438"/>
    <w:rsid w:val="00AF7329"/>
    <w:rsid w:val="00B059AE"/>
    <w:rsid w:val="00B14E94"/>
    <w:rsid w:val="00B20B84"/>
    <w:rsid w:val="00B24498"/>
    <w:rsid w:val="00B37421"/>
    <w:rsid w:val="00B37DEE"/>
    <w:rsid w:val="00B46B36"/>
    <w:rsid w:val="00B47AAE"/>
    <w:rsid w:val="00B503EF"/>
    <w:rsid w:val="00B51712"/>
    <w:rsid w:val="00B533BB"/>
    <w:rsid w:val="00B55E0E"/>
    <w:rsid w:val="00B577F9"/>
    <w:rsid w:val="00B62F13"/>
    <w:rsid w:val="00B770FD"/>
    <w:rsid w:val="00B801D7"/>
    <w:rsid w:val="00B81CA3"/>
    <w:rsid w:val="00B82A4C"/>
    <w:rsid w:val="00B915AC"/>
    <w:rsid w:val="00B93D5B"/>
    <w:rsid w:val="00BA2A33"/>
    <w:rsid w:val="00BA3431"/>
    <w:rsid w:val="00BA35C7"/>
    <w:rsid w:val="00BA48DD"/>
    <w:rsid w:val="00BB1C62"/>
    <w:rsid w:val="00BB23C5"/>
    <w:rsid w:val="00BB2F5D"/>
    <w:rsid w:val="00BB3A18"/>
    <w:rsid w:val="00BB466B"/>
    <w:rsid w:val="00BB7A2C"/>
    <w:rsid w:val="00BC2BEC"/>
    <w:rsid w:val="00BC4D73"/>
    <w:rsid w:val="00BC4FAE"/>
    <w:rsid w:val="00BC6D5F"/>
    <w:rsid w:val="00BD35B7"/>
    <w:rsid w:val="00BD3E12"/>
    <w:rsid w:val="00BE24E3"/>
    <w:rsid w:val="00BE3704"/>
    <w:rsid w:val="00BF1684"/>
    <w:rsid w:val="00C07334"/>
    <w:rsid w:val="00C20459"/>
    <w:rsid w:val="00C22260"/>
    <w:rsid w:val="00C241BF"/>
    <w:rsid w:val="00C26BCE"/>
    <w:rsid w:val="00C3669D"/>
    <w:rsid w:val="00C40981"/>
    <w:rsid w:val="00C42A5C"/>
    <w:rsid w:val="00C42CEB"/>
    <w:rsid w:val="00C44BBA"/>
    <w:rsid w:val="00C46E5C"/>
    <w:rsid w:val="00C51E24"/>
    <w:rsid w:val="00C54241"/>
    <w:rsid w:val="00C60B4E"/>
    <w:rsid w:val="00C62045"/>
    <w:rsid w:val="00C653DD"/>
    <w:rsid w:val="00C72C69"/>
    <w:rsid w:val="00C74101"/>
    <w:rsid w:val="00C772B2"/>
    <w:rsid w:val="00C8136E"/>
    <w:rsid w:val="00C85508"/>
    <w:rsid w:val="00C85EF8"/>
    <w:rsid w:val="00C90A85"/>
    <w:rsid w:val="00C960B3"/>
    <w:rsid w:val="00CB1CC2"/>
    <w:rsid w:val="00CC22EC"/>
    <w:rsid w:val="00CD05AF"/>
    <w:rsid w:val="00CE22D4"/>
    <w:rsid w:val="00CE6F83"/>
    <w:rsid w:val="00CF4263"/>
    <w:rsid w:val="00CF4428"/>
    <w:rsid w:val="00D001A5"/>
    <w:rsid w:val="00D114FE"/>
    <w:rsid w:val="00D121E7"/>
    <w:rsid w:val="00D1416A"/>
    <w:rsid w:val="00D157C5"/>
    <w:rsid w:val="00D226D7"/>
    <w:rsid w:val="00D22A7C"/>
    <w:rsid w:val="00D26CC4"/>
    <w:rsid w:val="00D34563"/>
    <w:rsid w:val="00D45DC1"/>
    <w:rsid w:val="00D469DC"/>
    <w:rsid w:val="00D50F6A"/>
    <w:rsid w:val="00D55B7D"/>
    <w:rsid w:val="00D7286B"/>
    <w:rsid w:val="00D72DB3"/>
    <w:rsid w:val="00D7402D"/>
    <w:rsid w:val="00D814DD"/>
    <w:rsid w:val="00D862AF"/>
    <w:rsid w:val="00D917D2"/>
    <w:rsid w:val="00D943FC"/>
    <w:rsid w:val="00D95535"/>
    <w:rsid w:val="00D96DC0"/>
    <w:rsid w:val="00DB02FB"/>
    <w:rsid w:val="00DC336A"/>
    <w:rsid w:val="00DD1C38"/>
    <w:rsid w:val="00DD2DBF"/>
    <w:rsid w:val="00DD56F5"/>
    <w:rsid w:val="00DD6A5B"/>
    <w:rsid w:val="00DE166B"/>
    <w:rsid w:val="00DE1D34"/>
    <w:rsid w:val="00DE6F8F"/>
    <w:rsid w:val="00DF25E6"/>
    <w:rsid w:val="00DF583A"/>
    <w:rsid w:val="00E024FE"/>
    <w:rsid w:val="00E05084"/>
    <w:rsid w:val="00E11B27"/>
    <w:rsid w:val="00E12B6D"/>
    <w:rsid w:val="00E1457F"/>
    <w:rsid w:val="00E17314"/>
    <w:rsid w:val="00E22E61"/>
    <w:rsid w:val="00E245EB"/>
    <w:rsid w:val="00E32722"/>
    <w:rsid w:val="00E35517"/>
    <w:rsid w:val="00E46A25"/>
    <w:rsid w:val="00E53835"/>
    <w:rsid w:val="00E56AEF"/>
    <w:rsid w:val="00E5705C"/>
    <w:rsid w:val="00E64B7F"/>
    <w:rsid w:val="00E6536A"/>
    <w:rsid w:val="00E707AF"/>
    <w:rsid w:val="00E726F0"/>
    <w:rsid w:val="00E739E4"/>
    <w:rsid w:val="00E77F0B"/>
    <w:rsid w:val="00E81909"/>
    <w:rsid w:val="00E85307"/>
    <w:rsid w:val="00E87F7F"/>
    <w:rsid w:val="00E9228D"/>
    <w:rsid w:val="00E968C3"/>
    <w:rsid w:val="00EA051E"/>
    <w:rsid w:val="00EA5506"/>
    <w:rsid w:val="00EA7155"/>
    <w:rsid w:val="00EB3720"/>
    <w:rsid w:val="00ED0FA7"/>
    <w:rsid w:val="00ED4BA4"/>
    <w:rsid w:val="00ED6E50"/>
    <w:rsid w:val="00EE0337"/>
    <w:rsid w:val="00EE6DC9"/>
    <w:rsid w:val="00EF2CAA"/>
    <w:rsid w:val="00EF530B"/>
    <w:rsid w:val="00F06E1C"/>
    <w:rsid w:val="00F14367"/>
    <w:rsid w:val="00F321CD"/>
    <w:rsid w:val="00F32ADA"/>
    <w:rsid w:val="00F37DDE"/>
    <w:rsid w:val="00F41664"/>
    <w:rsid w:val="00F45FC8"/>
    <w:rsid w:val="00F53CFD"/>
    <w:rsid w:val="00F61E16"/>
    <w:rsid w:val="00F67ADC"/>
    <w:rsid w:val="00F71335"/>
    <w:rsid w:val="00F75C80"/>
    <w:rsid w:val="00F8628A"/>
    <w:rsid w:val="00FA1F0C"/>
    <w:rsid w:val="00FA44F8"/>
    <w:rsid w:val="00FA4A8E"/>
    <w:rsid w:val="00FB58BF"/>
    <w:rsid w:val="00FC14D8"/>
    <w:rsid w:val="00FE13BA"/>
    <w:rsid w:val="00FF16E4"/>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6639F"/>
  <w15:docId w15:val="{6F2EE4A7-D366-492A-85BE-187A2F91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dphe_df_wqcd@state.co.us" TargetMode="External"/><Relationship Id="rId18" Type="http://schemas.openxmlformats.org/officeDocument/2006/relationships/image" Target="media/image6.png"/><Relationship Id="rId26" Type="http://schemas.openxmlformats.org/officeDocument/2006/relationships/hyperlink" Target="https://planningdevelopment.elpasoco.com/" TargetMode="External"/><Relationship Id="rId39" Type="http://schemas.openxmlformats.org/officeDocument/2006/relationships/hyperlink" Target="https://maperture.digitaldataservices.com/gvh/?viewer=cswdif" TargetMode="External"/><Relationship Id="rId21" Type="http://schemas.openxmlformats.org/officeDocument/2006/relationships/image" Target="media/image9.png"/><Relationship Id="rId34" Type="http://schemas.openxmlformats.org/officeDocument/2006/relationships/hyperlink" Target="https://planningdevelopment.elpasoco.com/planning-development-forms/" TargetMode="External"/><Relationship Id="rId42" Type="http://schemas.openxmlformats.org/officeDocument/2006/relationships/hyperlink" Target="https://www.pprbd.org/Download/Floodplain" TargetMode="External"/><Relationship Id="rId47" Type="http://schemas.openxmlformats.org/officeDocument/2006/relationships/hyperlink" Target="https://dwr.state.co.us/Portal/dwr/AskDWR" TargetMode="External"/><Relationship Id="rId50" Type="http://schemas.openxmlformats.org/officeDocument/2006/relationships/hyperlink" Target="https://www.codot.gov/business/permits/accesspermits/references" TargetMode="External"/><Relationship Id="rId55" Type="http://schemas.openxmlformats.org/officeDocument/2006/relationships/hyperlink" Target="http://www.townofmonument.or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publicworks.elpasoco.com/department-public-works/major-transportation-corridors-2045-update/" TargetMode="External"/><Relationship Id="rId11" Type="http://schemas.openxmlformats.org/officeDocument/2006/relationships/image" Target="media/image3.png"/><Relationship Id="rId24" Type="http://schemas.openxmlformats.org/officeDocument/2006/relationships/hyperlink" Target="https://epcdevplanreview.com/Applications/Create_Email" TargetMode="External"/><Relationship Id="rId32" Type="http://schemas.openxmlformats.org/officeDocument/2006/relationships/hyperlink" Target="https://epcdevplanreview.com/Public" TargetMode="External"/><Relationship Id="rId37" Type="http://schemas.openxmlformats.org/officeDocument/2006/relationships/hyperlink" Target="https://community.spatialest.com/co/elpaso/" TargetMode="External"/><Relationship Id="rId40" Type="http://schemas.openxmlformats.org/officeDocument/2006/relationships/hyperlink" Target="http://water.state.co.us/SURFACEWATER/DAMSAFETY/Pages/DamSafety.aspx" TargetMode="External"/><Relationship Id="rId45" Type="http://schemas.openxmlformats.org/officeDocument/2006/relationships/hyperlink" Target="http://www.fountain-crk.org/" TargetMode="External"/><Relationship Id="rId53" Type="http://schemas.openxmlformats.org/officeDocument/2006/relationships/hyperlink" Target="http://calhan.co/" TargetMode="External"/><Relationship Id="rId58" Type="http://schemas.openxmlformats.org/officeDocument/2006/relationships/image" Target="media/image13.png"/><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image" Target="media/image7.png"/><Relationship Id="rId14" Type="http://schemas.openxmlformats.org/officeDocument/2006/relationships/hyperlink" Target="https://drive.google.com/drive/folders/1FTi3qw0f77F2v2Y7xqlFxnYVffQQukGC" TargetMode="External"/><Relationship Id="rId22" Type="http://schemas.openxmlformats.org/officeDocument/2006/relationships/hyperlink" Target="https://publicworks.elpasoco.com/road-impact-fees/" TargetMode="External"/><Relationship Id="rId27" Type="http://schemas.openxmlformats.org/officeDocument/2006/relationships/hyperlink" Target="https://planningdevelopment.elpasoco.com/land-development-code/" TargetMode="External"/><Relationship Id="rId30" Type="http://schemas.openxmlformats.org/officeDocument/2006/relationships/hyperlink" Target="https://publicworks.elpasoco.com/road-impact-fees/" TargetMode="External"/><Relationship Id="rId35" Type="http://schemas.openxmlformats.org/officeDocument/2006/relationships/hyperlink" Target="https://publicworks.elpasoco.com/stormwater/" TargetMode="External"/><Relationship Id="rId43" Type="http://schemas.openxmlformats.org/officeDocument/2006/relationships/hyperlink" Target="https://pprbd.maps.arcgis.com/apps/webappviewer/index.html?id=1d9243f3606542159a0a418070b08686" TargetMode="External"/><Relationship Id="rId48" Type="http://schemas.openxmlformats.org/officeDocument/2006/relationships/hyperlink" Target="https://www.codot.gov/business/designsupport/standard-plans" TargetMode="External"/><Relationship Id="rId56" Type="http://schemas.openxmlformats.org/officeDocument/2006/relationships/hyperlink" Target="http://www.townofpalmerlake.com/" TargetMode="External"/><Relationship Id="rId8" Type="http://schemas.openxmlformats.org/officeDocument/2006/relationships/hyperlink" Target="https://property.spatialest.com/co/elpaso/" TargetMode="External"/><Relationship Id="rId51" Type="http://schemas.openxmlformats.org/officeDocument/2006/relationships/hyperlink" Target="https://coloradosprings.gov/" TargetMode="External"/><Relationship Id="rId3" Type="http://schemas.openxmlformats.org/officeDocument/2006/relationships/styles" Target="styles.xml"/><Relationship Id="rId12" Type="http://schemas.openxmlformats.org/officeDocument/2006/relationships/hyperlink" Target="https://cdphe.colorado.gov/dredge-and-fill" TargetMode="External"/><Relationship Id="rId17" Type="http://schemas.openxmlformats.org/officeDocument/2006/relationships/hyperlink" Target="https://publicworks.elpasoco.com/department-public-works/major-transportation-corridors-2045-update/" TargetMode="External"/><Relationship Id="rId25" Type="http://schemas.openxmlformats.org/officeDocument/2006/relationships/image" Target="media/image11.png"/><Relationship Id="rId33" Type="http://schemas.openxmlformats.org/officeDocument/2006/relationships/hyperlink" Target="https://library.municode.com/co/el_paso_county" TargetMode="External"/><Relationship Id="rId38" Type="http://schemas.openxmlformats.org/officeDocument/2006/relationships/hyperlink" Target="http://MHFD.org" TargetMode="External"/><Relationship Id="rId46" Type="http://schemas.openxmlformats.org/officeDocument/2006/relationships/hyperlink" Target="https://upperblacksquirrelcreekwater.com/waterStudies.php" TargetMode="External"/><Relationship Id="rId59"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hyperlink" Target="https://hdsc.nws.noaa.gov/hdsc/pfds/pfds_map_cont.html?bkmrk=co" TargetMode="External"/><Relationship Id="rId54" Type="http://schemas.openxmlformats.org/officeDocument/2006/relationships/hyperlink" Target="https://gmfco.elpasoco.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yperlink" Target="https://planningdevelopment.elpasoco.com/planning-community-development/engineering/" TargetMode="External"/><Relationship Id="rId36" Type="http://schemas.openxmlformats.org/officeDocument/2006/relationships/hyperlink" Target="https://property.spatialest.com/co/elpaso/" TargetMode="External"/><Relationship Id="rId49" Type="http://schemas.openxmlformats.org/officeDocument/2006/relationships/hyperlink" Target="https://www.codot.gov/business/permits/accesspermits" TargetMode="External"/><Relationship Id="rId57" Type="http://schemas.openxmlformats.org/officeDocument/2006/relationships/image" Target="media/image12.png"/><Relationship Id="rId10" Type="http://schemas.openxmlformats.org/officeDocument/2006/relationships/image" Target="media/image2.png"/><Relationship Id="rId31" Type="http://schemas.openxmlformats.org/officeDocument/2006/relationships/hyperlink" Target="https://planningdevelopment.elpasoco.com/" TargetMode="External"/><Relationship Id="rId44" Type="http://schemas.openxmlformats.org/officeDocument/2006/relationships/hyperlink" Target="https://msc.fema.gov/portal/advanceSearch" TargetMode="External"/><Relationship Id="rId52" Type="http://schemas.openxmlformats.org/officeDocument/2006/relationships/hyperlink" Target="https://www.fountaincolorado.org/"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4FCA40DB514380BFC29D28AE7E2654"/>
        <w:category>
          <w:name w:val="General"/>
          <w:gallery w:val="placeholder"/>
        </w:category>
        <w:types>
          <w:type w:val="bbPlcHdr"/>
        </w:types>
        <w:behaviors>
          <w:behavior w:val="content"/>
        </w:behaviors>
        <w:guid w:val="{CFBAAE4F-7946-440A-A4E3-09963FE46BD5}"/>
      </w:docPartPr>
      <w:docPartBody>
        <w:p w:rsidR="00B67190" w:rsidRDefault="00B67190">
          <w:pPr>
            <w:pStyle w:val="C34FCA40DB514380BFC29D28AE7E2654"/>
          </w:pPr>
          <w:r w:rsidRPr="00BD185B">
            <w:rPr>
              <w:rStyle w:val="PlaceholderText"/>
            </w:rPr>
            <w:t>Click here to enter a date.</w:t>
          </w:r>
        </w:p>
      </w:docPartBody>
    </w:docPart>
    <w:docPart>
      <w:docPartPr>
        <w:name w:val="379FCDC28277464FBF836A13DF1259CE"/>
        <w:category>
          <w:name w:val="General"/>
          <w:gallery w:val="placeholder"/>
        </w:category>
        <w:types>
          <w:type w:val="bbPlcHdr"/>
        </w:types>
        <w:behaviors>
          <w:behavior w:val="content"/>
        </w:behaviors>
        <w:guid w:val="{913414D2-FD7A-4651-AED8-6EAB4434D65D}"/>
      </w:docPartPr>
      <w:docPartBody>
        <w:p w:rsidR="00B67190" w:rsidRDefault="00B67190">
          <w:pPr>
            <w:pStyle w:val="379FCDC28277464FBF836A13DF1259CE"/>
          </w:pPr>
          <w:r w:rsidRPr="00BD185B">
            <w:rPr>
              <w:rStyle w:val="PlaceholderText"/>
            </w:rPr>
            <w:t>Choose an item.</w:t>
          </w:r>
        </w:p>
      </w:docPartBody>
    </w:docPart>
    <w:docPart>
      <w:docPartPr>
        <w:name w:val="FC9C5C5C8BFF42CBB1DCA256EB86A9A4"/>
        <w:category>
          <w:name w:val="General"/>
          <w:gallery w:val="placeholder"/>
        </w:category>
        <w:types>
          <w:type w:val="bbPlcHdr"/>
        </w:types>
        <w:behaviors>
          <w:behavior w:val="content"/>
        </w:behaviors>
        <w:guid w:val="{BC3E832A-1652-49E5-B913-5F7029E3A003}"/>
      </w:docPartPr>
      <w:docPartBody>
        <w:p w:rsidR="00B67190" w:rsidRDefault="00B67190">
          <w:pPr>
            <w:pStyle w:val="FC9C5C5C8BFF42CBB1DCA256EB86A9A4"/>
          </w:pPr>
          <w:r w:rsidRPr="00BD185B">
            <w:rPr>
              <w:rStyle w:val="PlaceholderText"/>
            </w:rPr>
            <w:t>Choose an item.</w:t>
          </w:r>
        </w:p>
      </w:docPartBody>
    </w:docPart>
    <w:docPart>
      <w:docPartPr>
        <w:name w:val="E50A088A0CB34336997D7E2C6EE92FEA"/>
        <w:category>
          <w:name w:val="General"/>
          <w:gallery w:val="placeholder"/>
        </w:category>
        <w:types>
          <w:type w:val="bbPlcHdr"/>
        </w:types>
        <w:behaviors>
          <w:behavior w:val="content"/>
        </w:behaviors>
        <w:guid w:val="{75B5E1CC-22F9-43F0-A7D1-599BB2C20E9C}"/>
      </w:docPartPr>
      <w:docPartBody>
        <w:p w:rsidR="00B67190" w:rsidRDefault="00B67190">
          <w:pPr>
            <w:pStyle w:val="E50A088A0CB34336997D7E2C6EE92FEA"/>
          </w:pPr>
          <w:r w:rsidRPr="00BD185B">
            <w:rPr>
              <w:rStyle w:val="PlaceholderText"/>
            </w:rPr>
            <w:t>Choose an item.</w:t>
          </w:r>
        </w:p>
      </w:docPartBody>
    </w:docPart>
    <w:docPart>
      <w:docPartPr>
        <w:name w:val="335AFD047F0E43018DCDB80C2CEE3D91"/>
        <w:category>
          <w:name w:val="General"/>
          <w:gallery w:val="placeholder"/>
        </w:category>
        <w:types>
          <w:type w:val="bbPlcHdr"/>
        </w:types>
        <w:behaviors>
          <w:behavior w:val="content"/>
        </w:behaviors>
        <w:guid w:val="{73729727-9634-4353-91CA-4C2EA0886CD9}"/>
      </w:docPartPr>
      <w:docPartBody>
        <w:p w:rsidR="00B67190" w:rsidRDefault="00B67190">
          <w:pPr>
            <w:pStyle w:val="335AFD047F0E43018DCDB80C2CEE3D91"/>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90"/>
    <w:rsid w:val="00023C95"/>
    <w:rsid w:val="0010659A"/>
    <w:rsid w:val="00307E77"/>
    <w:rsid w:val="00404DDD"/>
    <w:rsid w:val="00565795"/>
    <w:rsid w:val="00652E33"/>
    <w:rsid w:val="006A0154"/>
    <w:rsid w:val="007442F4"/>
    <w:rsid w:val="00813E6C"/>
    <w:rsid w:val="00AD0163"/>
    <w:rsid w:val="00AE4438"/>
    <w:rsid w:val="00B12DAA"/>
    <w:rsid w:val="00B373AF"/>
    <w:rsid w:val="00B67190"/>
    <w:rsid w:val="00BB3A18"/>
    <w:rsid w:val="00C14466"/>
    <w:rsid w:val="00D55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4FCA40DB514380BFC29D28AE7E2654">
    <w:name w:val="C34FCA40DB514380BFC29D28AE7E2654"/>
  </w:style>
  <w:style w:type="paragraph" w:customStyle="1" w:styleId="379FCDC28277464FBF836A13DF1259CE">
    <w:name w:val="379FCDC28277464FBF836A13DF1259CE"/>
  </w:style>
  <w:style w:type="paragraph" w:customStyle="1" w:styleId="FC9C5C5C8BFF42CBB1DCA256EB86A9A4">
    <w:name w:val="FC9C5C5C8BFF42CBB1DCA256EB86A9A4"/>
  </w:style>
  <w:style w:type="paragraph" w:customStyle="1" w:styleId="E50A088A0CB34336997D7E2C6EE92FEA">
    <w:name w:val="E50A088A0CB34336997D7E2C6EE92FEA"/>
  </w:style>
  <w:style w:type="paragraph" w:customStyle="1" w:styleId="335AFD047F0E43018DCDB80C2CEE3D91">
    <w:name w:val="335AFD047F0E43018DCDB80C2CEE3D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22</Pages>
  <Words>4354</Words>
  <Characters>24818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Joseph Sandstrom</dc:creator>
  <cp:lastModifiedBy>Joseph Sandstrom</cp:lastModifiedBy>
  <cp:revision>16</cp:revision>
  <dcterms:created xsi:type="dcterms:W3CDTF">2026-07-27T14:17:00Z</dcterms:created>
  <dcterms:modified xsi:type="dcterms:W3CDTF">2026-08-17T22:15:00Z</dcterms:modified>
</cp:coreProperties>
</file>