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1B495" w14:textId="7A898214" w:rsidR="007067E2" w:rsidRDefault="002731EF" w:rsidP="007067E2">
      <w:pPr>
        <w:spacing w:line="240" w:lineRule="auto"/>
        <w:jc w:val="center"/>
        <w:rPr>
          <w:b/>
          <w:sz w:val="28"/>
          <w:szCs w:val="28"/>
        </w:rPr>
      </w:pPr>
      <w:r w:rsidRPr="00195051">
        <w:rPr>
          <w:b/>
          <w:sz w:val="28"/>
          <w:szCs w:val="28"/>
        </w:rPr>
        <w:t xml:space="preserve">EA File No. </w:t>
      </w:r>
      <w:r w:rsidR="0029058C" w:rsidRPr="00195051">
        <w:rPr>
          <w:b/>
          <w:sz w:val="28"/>
          <w:szCs w:val="28"/>
        </w:rPr>
        <w:t>EA</w:t>
      </w:r>
      <w:r w:rsidR="00195051" w:rsidRPr="00195051">
        <w:rPr>
          <w:b/>
        </w:rPr>
        <w:t xml:space="preserve"> </w:t>
      </w:r>
      <w:r w:rsidR="00195051" w:rsidRPr="00195051">
        <w:rPr>
          <w:b/>
          <w:sz w:val="28"/>
          <w:szCs w:val="28"/>
        </w:rPr>
        <w:t>25108 15437 and 15488 Golden Acres Point, Peyton, CO, 80831</w:t>
      </w:r>
    </w:p>
    <w:p w14:paraId="30E040EB" w14:textId="4A370451" w:rsidR="007067E2" w:rsidRPr="00195051" w:rsidRDefault="007067E2" w:rsidP="007067E2">
      <w:pPr>
        <w:spacing w:line="240" w:lineRule="auto"/>
        <w:jc w:val="center"/>
        <w:rPr>
          <w:b/>
          <w:sz w:val="28"/>
          <w:szCs w:val="28"/>
        </w:rPr>
      </w:pPr>
      <w:r w:rsidRPr="007067E2">
        <w:rPr>
          <w:b/>
          <w:sz w:val="28"/>
          <w:szCs w:val="28"/>
        </w:rPr>
        <w:t>Project Name: Harding/Ortega/Proebstle</w:t>
      </w:r>
    </w:p>
    <w:p w14:paraId="6DD7C067" w14:textId="7D41BF5C" w:rsidR="00A50F49" w:rsidRDefault="00571198" w:rsidP="00C344BC">
      <w:pPr>
        <w:spacing w:line="360" w:lineRule="auto"/>
        <w:jc w:val="center"/>
        <w:rPr>
          <w:b/>
          <w:sz w:val="24"/>
          <w:szCs w:val="24"/>
        </w:rPr>
      </w:pPr>
      <w:r>
        <w:rPr>
          <w:b/>
          <w:sz w:val="24"/>
          <w:szCs w:val="24"/>
        </w:rPr>
        <w:t>Engineering Meeting Notes</w:t>
      </w:r>
    </w:p>
    <w:p w14:paraId="5154E813" w14:textId="77777777" w:rsidR="00C344BC" w:rsidRPr="00415925" w:rsidRDefault="00C344BC" w:rsidP="00C344BC">
      <w:pPr>
        <w:spacing w:line="360" w:lineRule="auto"/>
        <w:jc w:val="center"/>
        <w:rPr>
          <w:b/>
          <w:sz w:val="24"/>
          <w:szCs w:val="24"/>
        </w:rPr>
      </w:pPr>
    </w:p>
    <w:tbl>
      <w:tblPr>
        <w:tblStyle w:val="TableGrid"/>
        <w:tblW w:w="11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6740"/>
      </w:tblGrid>
      <w:tr w:rsidR="0029058C" w:rsidRPr="00BB1C62" w14:paraId="22C42C9E" w14:textId="77777777" w:rsidTr="00E024FE">
        <w:trPr>
          <w:trHeight w:val="310"/>
        </w:trPr>
        <w:tc>
          <w:tcPr>
            <w:tcW w:w="4315" w:type="dxa"/>
          </w:tcPr>
          <w:p w14:paraId="08FD2C2D" w14:textId="293BFC10" w:rsidR="007067E2" w:rsidRPr="00BB1C62" w:rsidRDefault="0029058C" w:rsidP="00C344BC">
            <w:pPr>
              <w:spacing w:line="360" w:lineRule="auto"/>
              <w:rPr>
                <w:b/>
                <w:sz w:val="24"/>
              </w:rPr>
            </w:pPr>
            <w:r>
              <w:rPr>
                <w:b/>
                <w:sz w:val="24"/>
              </w:rPr>
              <w:t>EA Meeting Date/Time:</w:t>
            </w:r>
          </w:p>
        </w:tc>
        <w:tc>
          <w:tcPr>
            <w:tcW w:w="6740" w:type="dxa"/>
          </w:tcPr>
          <w:p w14:paraId="73947E74" w14:textId="31B878C5" w:rsidR="0029058C" w:rsidRPr="00BB1C62" w:rsidRDefault="00D64F4B" w:rsidP="0029058C">
            <w:pPr>
              <w:spacing w:line="360" w:lineRule="auto"/>
              <w:rPr>
                <w:b/>
                <w:sz w:val="24"/>
              </w:rPr>
            </w:pPr>
            <w:sdt>
              <w:sdtPr>
                <w:rPr>
                  <w:b/>
                  <w:sz w:val="24"/>
                </w:rPr>
                <w:id w:val="-1486926828"/>
                <w:placeholder>
                  <w:docPart w:val="7880F1183E6445BF950ABADEAEEC125A"/>
                </w:placeholder>
                <w:date w:fullDate="2025-10-23T09:00:00Z">
                  <w:dateFormat w:val="dddd, M/d/yyyy h:mm"/>
                  <w:lid w:val="en-US"/>
                  <w:storeMappedDataAs w:val="dateTime"/>
                  <w:calendar w:val="gregorian"/>
                </w:date>
              </w:sdtPr>
              <w:sdtEndPr/>
              <w:sdtContent>
                <w:r w:rsidR="002E54EC">
                  <w:rPr>
                    <w:b/>
                    <w:sz w:val="24"/>
                  </w:rPr>
                  <w:t>Thursday, 10/23/2025 9:00</w:t>
                </w:r>
              </w:sdtContent>
            </w:sdt>
            <w:r w:rsidR="0029058C">
              <w:rPr>
                <w:b/>
                <w:sz w:val="24"/>
              </w:rPr>
              <w:t xml:space="preserve"> </w:t>
            </w:r>
            <w:r w:rsidR="00195051">
              <w:rPr>
                <w:b/>
                <w:sz w:val="24"/>
              </w:rPr>
              <w:t xml:space="preserve">Internal Mtg </w:t>
            </w:r>
            <w:r w:rsidR="002F4EC5">
              <w:rPr>
                <w:b/>
                <w:sz w:val="24"/>
              </w:rPr>
              <w:t xml:space="preserve">time &amp; </w:t>
            </w:r>
            <w:r w:rsidR="00195051">
              <w:rPr>
                <w:b/>
                <w:sz w:val="24"/>
              </w:rPr>
              <w:t>date</w:t>
            </w:r>
          </w:p>
        </w:tc>
      </w:tr>
      <w:tr w:rsidR="0029058C" w:rsidRPr="00BB1C62" w14:paraId="600CA0E0" w14:textId="77777777" w:rsidTr="00E024FE">
        <w:trPr>
          <w:trHeight w:val="318"/>
        </w:trPr>
        <w:tc>
          <w:tcPr>
            <w:tcW w:w="4315" w:type="dxa"/>
          </w:tcPr>
          <w:p w14:paraId="5AF06245" w14:textId="77777777" w:rsidR="0029058C" w:rsidRDefault="0029058C" w:rsidP="0029058C">
            <w:pPr>
              <w:spacing w:line="360" w:lineRule="auto"/>
              <w:rPr>
                <w:b/>
                <w:sz w:val="24"/>
              </w:rPr>
            </w:pPr>
            <w:r>
              <w:rPr>
                <w:b/>
                <w:sz w:val="24"/>
              </w:rPr>
              <w:t xml:space="preserve">Parcel Number: </w:t>
            </w:r>
          </w:p>
        </w:tc>
        <w:tc>
          <w:tcPr>
            <w:tcW w:w="6740" w:type="dxa"/>
          </w:tcPr>
          <w:p w14:paraId="52F6C5BC" w14:textId="6E2CD122" w:rsidR="0029058C" w:rsidRPr="00BB1C62" w:rsidRDefault="0029058C" w:rsidP="0029058C">
            <w:pPr>
              <w:rPr>
                <w:b/>
                <w:sz w:val="24"/>
              </w:rPr>
            </w:pPr>
            <w:r>
              <w:rPr>
                <w:b/>
                <w:sz w:val="24"/>
              </w:rPr>
              <w:t xml:space="preserve"> Parcel</w:t>
            </w:r>
            <w:r w:rsidR="00195051">
              <w:rPr>
                <w:b/>
                <w:sz w:val="24"/>
              </w:rPr>
              <w:t xml:space="preserve">s </w:t>
            </w:r>
            <w:hyperlink r:id="rId8" w:anchor="/property/4200000455" w:tgtFrame="_blank" w:history="1">
              <w:r w:rsidR="00195051" w:rsidRPr="00195051">
                <w:rPr>
                  <w:rStyle w:val="Hyperlink"/>
                  <w:b/>
                  <w:sz w:val="24"/>
                </w:rPr>
                <w:t>4200000455</w:t>
              </w:r>
            </w:hyperlink>
            <w:r w:rsidR="00195051" w:rsidRPr="00195051">
              <w:rPr>
                <w:b/>
                <w:sz w:val="24"/>
              </w:rPr>
              <w:t> </w:t>
            </w:r>
            <w:hyperlink r:id="rId9" w:anchor="/property/4200000458" w:tgtFrame="_blank" w:history="1">
              <w:r w:rsidR="00195051" w:rsidRPr="00195051">
                <w:rPr>
                  <w:rStyle w:val="Hyperlink"/>
                  <w:b/>
                  <w:sz w:val="24"/>
                </w:rPr>
                <w:t>4200000458</w:t>
              </w:r>
            </w:hyperlink>
            <w:r w:rsidR="00195051">
              <w:rPr>
                <w:b/>
                <w:sz w:val="24"/>
              </w:rPr>
              <w:t xml:space="preserve"> </w:t>
            </w:r>
            <w:r>
              <w:rPr>
                <w:b/>
                <w:sz w:val="24"/>
              </w:rPr>
              <w:t>Plat # 12807</w:t>
            </w:r>
          </w:p>
        </w:tc>
      </w:tr>
      <w:tr w:rsidR="0029058C" w:rsidRPr="00BB1C62" w14:paraId="6F1941A4" w14:textId="77777777" w:rsidTr="00E024FE">
        <w:trPr>
          <w:trHeight w:val="317"/>
        </w:trPr>
        <w:tc>
          <w:tcPr>
            <w:tcW w:w="4315" w:type="dxa"/>
          </w:tcPr>
          <w:p w14:paraId="5F849A93" w14:textId="77777777" w:rsidR="0029058C" w:rsidRDefault="0029058C" w:rsidP="0029058C">
            <w:pPr>
              <w:spacing w:line="360" w:lineRule="auto"/>
              <w:rPr>
                <w:b/>
                <w:sz w:val="24"/>
              </w:rPr>
            </w:pPr>
            <w:r>
              <w:rPr>
                <w:b/>
                <w:sz w:val="24"/>
              </w:rPr>
              <w:t>Address./Plat No./Acre:</w:t>
            </w:r>
          </w:p>
        </w:tc>
        <w:tc>
          <w:tcPr>
            <w:tcW w:w="6740" w:type="dxa"/>
          </w:tcPr>
          <w:p w14:paraId="7D2AD423" w14:textId="0919B224" w:rsidR="0029058C" w:rsidRPr="00195051" w:rsidRDefault="00195051" w:rsidP="0029058C">
            <w:pPr>
              <w:rPr>
                <w:b/>
                <w:sz w:val="28"/>
                <w:szCs w:val="28"/>
              </w:rPr>
            </w:pPr>
            <w:r w:rsidRPr="00195051">
              <w:rPr>
                <w:b/>
                <w:sz w:val="28"/>
                <w:szCs w:val="28"/>
              </w:rPr>
              <w:t>15437 and 15488 Golden Acres Point, Peyton, CO, 80831</w:t>
            </w:r>
            <w:r>
              <w:rPr>
                <w:b/>
                <w:sz w:val="28"/>
                <w:szCs w:val="28"/>
              </w:rPr>
              <w:t xml:space="preserve"> </w:t>
            </w:r>
            <w:r w:rsidR="0029058C">
              <w:rPr>
                <w:b/>
                <w:sz w:val="24"/>
              </w:rPr>
              <w:t>/ Plat No./</w:t>
            </w:r>
            <w:r>
              <w:rPr>
                <w:b/>
                <w:sz w:val="24"/>
              </w:rPr>
              <w:t>80</w:t>
            </w:r>
            <w:r w:rsidR="00D51909">
              <w:rPr>
                <w:b/>
                <w:sz w:val="24"/>
              </w:rPr>
              <w:t xml:space="preserve"> Acres</w:t>
            </w:r>
          </w:p>
        </w:tc>
      </w:tr>
      <w:tr w:rsidR="0029058C" w:rsidRPr="00BB1C62" w14:paraId="0E228266" w14:textId="77777777" w:rsidTr="00E024FE">
        <w:trPr>
          <w:trHeight w:val="326"/>
        </w:trPr>
        <w:tc>
          <w:tcPr>
            <w:tcW w:w="4315" w:type="dxa"/>
          </w:tcPr>
          <w:p w14:paraId="36F82564" w14:textId="77777777" w:rsidR="0029058C" w:rsidRDefault="0029058C" w:rsidP="0029058C">
            <w:pPr>
              <w:spacing w:line="360" w:lineRule="auto"/>
              <w:rPr>
                <w:b/>
                <w:sz w:val="24"/>
              </w:rPr>
            </w:pPr>
            <w:r>
              <w:rPr>
                <w:b/>
                <w:sz w:val="24"/>
              </w:rPr>
              <w:t>Project Manager/Phone:</w:t>
            </w:r>
          </w:p>
        </w:tc>
        <w:sdt>
          <w:sdtPr>
            <w:rPr>
              <w:b/>
              <w:sz w:val="24"/>
            </w:rPr>
            <w:id w:val="-123548361"/>
            <w:placeholder>
              <w:docPart w:val="F01CF0CF624C427E9077645059458DE1"/>
            </w:placeholder>
            <w:dropDownList>
              <w:listItem w:value="Choose an item."/>
              <w:listItem w:displayText="Joe Letke (719) 520-7964" w:value="Joe Letke (719) 520-7964"/>
              <w:listItem w:displayText="Kylie Bagley (719) 520-6323" w:value="Kylie Bagley (719) 520-6323"/>
              <w:listItem w:displayText="Kari Parsons (719) 520-6306" w:value="Kari Parsons (719) 520-6306"/>
              <w:listItem w:displayText="Lacey Dean (719) 520-7943" w:value="Lacey Dean (719) 520-7943"/>
              <w:listItem w:displayText="Lisa Elgin (719) 520-6449" w:value="Lisa Elgin (719) 520-6449"/>
              <w:listItem w:displayText="Maria Lancto (719) 520-6447" w:value="Maria Lancto (719) 520-6447"/>
              <w:listItem w:displayText="Miranda Benson (719) 520-7940" w:value="Miranda Benson (719) 520-7940"/>
              <w:listItem w:displayText="Ryan Howser (719) 520-6049" w:value="Ryan Howser (719) 520-6049"/>
            </w:dropDownList>
          </w:sdtPr>
          <w:sdtEndPr/>
          <w:sdtContent>
            <w:tc>
              <w:tcPr>
                <w:tcW w:w="6740" w:type="dxa"/>
              </w:tcPr>
              <w:p w14:paraId="68BF4E0F" w14:textId="49C63E9A" w:rsidR="0029058C" w:rsidRPr="00BB1C62" w:rsidRDefault="00195051" w:rsidP="0029058C">
                <w:pPr>
                  <w:rPr>
                    <w:b/>
                    <w:sz w:val="24"/>
                  </w:rPr>
                </w:pPr>
                <w:r>
                  <w:rPr>
                    <w:b/>
                    <w:sz w:val="24"/>
                  </w:rPr>
                  <w:t>Joe Letke (719) 520-7964</w:t>
                </w:r>
              </w:p>
            </w:tc>
          </w:sdtContent>
        </w:sdt>
      </w:tr>
      <w:tr w:rsidR="0029058C" w:rsidRPr="00BB1C62" w14:paraId="7ECD1BBF" w14:textId="77777777" w:rsidTr="00E024FE">
        <w:trPr>
          <w:trHeight w:val="326"/>
        </w:trPr>
        <w:tc>
          <w:tcPr>
            <w:tcW w:w="4315" w:type="dxa"/>
          </w:tcPr>
          <w:p w14:paraId="5CF13A93" w14:textId="77777777" w:rsidR="0029058C" w:rsidRPr="00BB1C62" w:rsidRDefault="0029058C" w:rsidP="0029058C">
            <w:pPr>
              <w:spacing w:line="360" w:lineRule="auto"/>
              <w:rPr>
                <w:b/>
                <w:sz w:val="24"/>
              </w:rPr>
            </w:pPr>
            <w:r>
              <w:rPr>
                <w:b/>
                <w:sz w:val="24"/>
              </w:rPr>
              <w:t>Development Services Engineer/Phone:</w:t>
            </w:r>
          </w:p>
        </w:tc>
        <w:sdt>
          <w:sdtPr>
            <w:rPr>
              <w:b/>
              <w:sz w:val="24"/>
            </w:rPr>
            <w:id w:val="-2068023645"/>
            <w:placeholder>
              <w:docPart w:val="620C0931881743A59186A0A65FFB79E8"/>
            </w:placeholder>
            <w:dropDownList>
              <w:listItem w:value="Choose an item."/>
              <w:listItem w:displayText="Bret Dilts, PE (719) 520-6884" w:value="Bret Dilts, PE (719) 520-6884"/>
              <w:listItem w:displayText="Charlene Durham, PE (719) 520-7951" w:value="Charlene Durham, PE (719) 520-7951"/>
              <w:listItem w:displayText="Daniel Torres, PE (719) 520-6305" w:value="Daniel Torres, PE (719) 520-6305"/>
              <w:listItem w:displayText="Ed Schoenheit (719) 520-6813" w:value="Ed Schoenheit (719) 520-6813"/>
              <w:listItem w:displayText="Jalal Saleh, PE (719) 520-7550" w:value="Jalal Saleh, PE (719) 520-7550"/>
              <w:listItem w:displayText="Jeff Rice, PE (719) 520-7877" w:value="Jeff Rice, PE (719) 520-7877"/>
              <w:listItem w:displayText="Joe Sandstrom (719) 520-6314" w:value="Joe Sandstrom (719) 520-6314"/>
            </w:dropDownList>
          </w:sdtPr>
          <w:sdtEndPr/>
          <w:sdtContent>
            <w:tc>
              <w:tcPr>
                <w:tcW w:w="6740" w:type="dxa"/>
              </w:tcPr>
              <w:p w14:paraId="2D610A19" w14:textId="77777777" w:rsidR="0029058C" w:rsidRPr="00BB1C62" w:rsidRDefault="0029058C" w:rsidP="0029058C">
                <w:pPr>
                  <w:rPr>
                    <w:b/>
                    <w:sz w:val="24"/>
                  </w:rPr>
                </w:pPr>
                <w:r>
                  <w:rPr>
                    <w:b/>
                    <w:sz w:val="24"/>
                  </w:rPr>
                  <w:t>Jalal Saleh, PE (719) 520-7550</w:t>
                </w:r>
              </w:p>
            </w:tc>
          </w:sdtContent>
        </w:sdt>
      </w:tr>
      <w:tr w:rsidR="0029058C" w:rsidRPr="00BB1C62" w14:paraId="6ABF2D99" w14:textId="77777777" w:rsidTr="00E024FE">
        <w:trPr>
          <w:trHeight w:val="326"/>
        </w:trPr>
        <w:tc>
          <w:tcPr>
            <w:tcW w:w="4315" w:type="dxa"/>
          </w:tcPr>
          <w:p w14:paraId="1DAE7735" w14:textId="77777777" w:rsidR="0029058C" w:rsidRDefault="0029058C" w:rsidP="0029058C">
            <w:pPr>
              <w:spacing w:line="360" w:lineRule="auto"/>
              <w:rPr>
                <w:b/>
                <w:sz w:val="24"/>
              </w:rPr>
            </w:pPr>
            <w:r>
              <w:rPr>
                <w:b/>
                <w:sz w:val="24"/>
              </w:rPr>
              <w:t>Stormwater Engineer/Phone</w:t>
            </w:r>
          </w:p>
        </w:tc>
        <w:sdt>
          <w:sdtPr>
            <w:rPr>
              <w:b/>
              <w:color w:val="0070C0"/>
              <w:sz w:val="24"/>
            </w:rPr>
            <w:id w:val="502871411"/>
            <w:placeholder>
              <w:docPart w:val="18A363473BA04E44A7A47AF12D92BC7B"/>
            </w:placeholder>
            <w:dropDownList>
              <w:listItem w:value="Choose an item."/>
              <w:listItem w:displayText="Mikayla Hartford, PE (719) 339-5053" w:value="Mikayla Hartford, PE (719) 339-5053"/>
              <w:listItem w:displayText="Zachary Jannusch (719) 500-3170" w:value="Zachary Jannusch (719) 500-3170"/>
              <w:listItem w:displayText="Glenn Reese, PE (719) 675-2654" w:value="Glenn Reese, PE (719) 675-2654"/>
            </w:dropDownList>
          </w:sdtPr>
          <w:sdtEndPr/>
          <w:sdtContent>
            <w:tc>
              <w:tcPr>
                <w:tcW w:w="6740" w:type="dxa"/>
              </w:tcPr>
              <w:p w14:paraId="491FF9CE" w14:textId="77777777" w:rsidR="0029058C" w:rsidRDefault="0029058C" w:rsidP="0029058C">
                <w:pPr>
                  <w:rPr>
                    <w:b/>
                    <w:sz w:val="24"/>
                  </w:rPr>
                </w:pPr>
                <w:r w:rsidRPr="00284F42">
                  <w:rPr>
                    <w:b/>
                    <w:color w:val="0070C0"/>
                    <w:sz w:val="24"/>
                  </w:rPr>
                  <w:t>Zachary Jannusch (719) 500-3170</w:t>
                </w:r>
              </w:p>
            </w:tc>
          </w:sdtContent>
        </w:sdt>
      </w:tr>
      <w:tr w:rsidR="0029058C" w:rsidRPr="00BB1C62" w14:paraId="6F485C91" w14:textId="77777777" w:rsidTr="00E024FE">
        <w:trPr>
          <w:trHeight w:val="393"/>
        </w:trPr>
        <w:tc>
          <w:tcPr>
            <w:tcW w:w="4315" w:type="dxa"/>
          </w:tcPr>
          <w:p w14:paraId="434537A6" w14:textId="77777777" w:rsidR="0029058C" w:rsidRPr="0091341C" w:rsidRDefault="0029058C" w:rsidP="0029058C">
            <w:pPr>
              <w:rPr>
                <w:b/>
                <w:sz w:val="24"/>
              </w:rPr>
            </w:pPr>
            <w:r>
              <w:rPr>
                <w:b/>
                <w:sz w:val="24"/>
              </w:rPr>
              <w:t xml:space="preserve">Application/Land Use Type:        </w:t>
            </w:r>
          </w:p>
          <w:p w14:paraId="5174B8D1" w14:textId="77777777" w:rsidR="0029058C" w:rsidRDefault="0029058C" w:rsidP="0029058C">
            <w:pPr>
              <w:spacing w:line="360" w:lineRule="auto"/>
              <w:rPr>
                <w:b/>
                <w:sz w:val="24"/>
              </w:rPr>
            </w:pPr>
          </w:p>
        </w:tc>
        <w:tc>
          <w:tcPr>
            <w:tcW w:w="6740" w:type="dxa"/>
          </w:tcPr>
          <w:p w14:paraId="05E2F7C8" w14:textId="54638CA5" w:rsidR="0029058C" w:rsidRPr="00E8196A" w:rsidRDefault="0029058C" w:rsidP="0029058C">
            <w:pPr>
              <w:rPr>
                <w:b/>
                <w:sz w:val="24"/>
              </w:rPr>
            </w:pPr>
            <w:r w:rsidRPr="00E8196A">
              <w:rPr>
                <w:b/>
                <w:sz w:val="24"/>
              </w:rPr>
              <w:t xml:space="preserve">EA / </w:t>
            </w:r>
            <w:r w:rsidR="003E01EB">
              <w:rPr>
                <w:b/>
                <w:sz w:val="24"/>
              </w:rPr>
              <w:t xml:space="preserve">Existing zoning </w:t>
            </w:r>
            <w:r w:rsidR="00E8196A">
              <w:rPr>
                <w:b/>
                <w:sz w:val="24"/>
              </w:rPr>
              <w:t>A-3</w:t>
            </w:r>
            <w:r w:rsidRPr="00E8196A">
              <w:rPr>
                <w:b/>
                <w:sz w:val="24"/>
              </w:rPr>
              <w:t xml:space="preserve">5 </w:t>
            </w:r>
          </w:p>
        </w:tc>
      </w:tr>
    </w:tbl>
    <w:p w14:paraId="46140742" w14:textId="77777777" w:rsidR="00313315" w:rsidRPr="0091341C" w:rsidRDefault="00313315" w:rsidP="004E2FF9">
      <w:pPr>
        <w:rPr>
          <w:b/>
          <w:sz w:val="24"/>
        </w:rPr>
      </w:pPr>
    </w:p>
    <w:p w14:paraId="09674E10" w14:textId="77777777" w:rsidR="000A2BC4" w:rsidRPr="00313315" w:rsidRDefault="000A2BC4" w:rsidP="000A2BC4">
      <w:pPr>
        <w:pStyle w:val="Heading2"/>
        <w:rPr>
          <w:rFonts w:ascii="Calibri" w:hAnsi="Calibri" w:cs="Times New Roman"/>
          <w:sz w:val="20"/>
          <w:szCs w:val="20"/>
          <w:u w:val="single"/>
        </w:rPr>
      </w:pPr>
      <w:r w:rsidRPr="00313315">
        <w:rPr>
          <w:rFonts w:ascii="Calibri" w:hAnsi="Calibri" w:cs="Times New Roman"/>
          <w:sz w:val="20"/>
          <w:szCs w:val="20"/>
          <w:u w:val="single"/>
        </w:rPr>
        <w:t>IMPORTANT NOTE:</w:t>
      </w:r>
    </w:p>
    <w:p w14:paraId="5B2A828B" w14:textId="77777777" w:rsidR="000A2BC4" w:rsidRPr="00313315" w:rsidRDefault="000A2BC4" w:rsidP="000A2BC4">
      <w:pPr>
        <w:tabs>
          <w:tab w:val="left" w:pos="2880"/>
        </w:tabs>
        <w:jc w:val="both"/>
        <w:rPr>
          <w:rFonts w:ascii="Calibri" w:hAnsi="Calibri"/>
          <w:b/>
          <w:sz w:val="20"/>
          <w:szCs w:val="20"/>
        </w:rPr>
      </w:pPr>
      <w:r w:rsidRPr="00313315">
        <w:rPr>
          <w:rFonts w:ascii="Calibri" w:hAnsi="Calibri"/>
          <w:b/>
          <w:sz w:val="20"/>
          <w:szCs w:val="20"/>
        </w:rPr>
        <w:t>These Engineering meeting notes are based on the information provided by the Applicant and reasonable preliminary research.  The County requirements and policies in effect at the time of the meeting may change prior to the project submittal date, and the requirements and policies in effect at the date of submittal shall apply.  Based on the applicant-provided information and preliminary research, these notes are the best estimate of the requirements expected to be met by the Applicant.  The actual requirements may change based on project revisions, new information, or constraints that were unavailable or overlooked at the time of the Early Assistance meeting.  It is solely the Applicant’s responsibility to research and be familiar with state and federal laws and permitting requirements</w:t>
      </w:r>
      <w:r w:rsidR="00434695" w:rsidRPr="00313315">
        <w:rPr>
          <w:rFonts w:ascii="Calibri" w:hAnsi="Calibri"/>
          <w:b/>
          <w:sz w:val="20"/>
          <w:szCs w:val="20"/>
        </w:rPr>
        <w:t>;</w:t>
      </w:r>
      <w:r w:rsidRPr="00313315">
        <w:rPr>
          <w:rFonts w:ascii="Calibri" w:hAnsi="Calibri"/>
          <w:b/>
          <w:sz w:val="20"/>
          <w:szCs w:val="20"/>
        </w:rPr>
        <w:t xml:space="preserve"> the County’s regulations, codes and criter</w:t>
      </w:r>
      <w:r w:rsidR="00434695" w:rsidRPr="00313315">
        <w:rPr>
          <w:rFonts w:ascii="Calibri" w:hAnsi="Calibri"/>
          <w:b/>
          <w:sz w:val="20"/>
          <w:szCs w:val="20"/>
        </w:rPr>
        <w:t>ia;</w:t>
      </w:r>
      <w:r w:rsidRPr="00313315">
        <w:rPr>
          <w:rFonts w:ascii="Calibri" w:hAnsi="Calibri"/>
          <w:b/>
          <w:sz w:val="20"/>
          <w:szCs w:val="20"/>
        </w:rPr>
        <w:t xml:space="preserve"> the requirements of other applicable l</w:t>
      </w:r>
      <w:r w:rsidR="00434695" w:rsidRPr="00313315">
        <w:rPr>
          <w:rFonts w:ascii="Calibri" w:hAnsi="Calibri"/>
          <w:b/>
          <w:sz w:val="20"/>
          <w:szCs w:val="20"/>
        </w:rPr>
        <w:t>ocal, state or federal agencies;</w:t>
      </w:r>
      <w:r w:rsidRPr="00313315">
        <w:rPr>
          <w:rFonts w:ascii="Calibri" w:hAnsi="Calibri"/>
          <w:b/>
          <w:sz w:val="20"/>
          <w:szCs w:val="20"/>
        </w:rPr>
        <w:t xml:space="preserve"> and any governing documents that apply to the project, including previous drainage and transportation studies and previous land use approvals and conditions.</w:t>
      </w:r>
      <w:r w:rsidR="0091341C" w:rsidRPr="00313315">
        <w:rPr>
          <w:rFonts w:ascii="Calibri" w:hAnsi="Calibri"/>
          <w:b/>
          <w:sz w:val="20"/>
          <w:szCs w:val="20"/>
        </w:rPr>
        <w:t xml:space="preserve"> Reference links are provided at the end of this document. </w:t>
      </w:r>
    </w:p>
    <w:p w14:paraId="08DEFA52" w14:textId="77777777" w:rsidR="00FF27D4" w:rsidRPr="00D943FC" w:rsidRDefault="00FF27D4" w:rsidP="00FF27D4">
      <w:pPr>
        <w:contextualSpacing/>
        <w:rPr>
          <w:b/>
          <w:sz w:val="24"/>
          <w:szCs w:val="24"/>
          <w:u w:val="single"/>
        </w:rPr>
      </w:pPr>
      <w:r w:rsidRPr="00D943FC">
        <w:rPr>
          <w:b/>
          <w:sz w:val="24"/>
          <w:szCs w:val="24"/>
          <w:u w:val="single"/>
        </w:rPr>
        <w:t>REQUEST</w:t>
      </w:r>
    </w:p>
    <w:tbl>
      <w:tblPr>
        <w:tblStyle w:val="TableGrid"/>
        <w:tblW w:w="14508" w:type="dxa"/>
        <w:tblLook w:val="04A0" w:firstRow="1" w:lastRow="0" w:firstColumn="1" w:lastColumn="0" w:noHBand="0" w:noVBand="1"/>
      </w:tblPr>
      <w:tblGrid>
        <w:gridCol w:w="14616"/>
      </w:tblGrid>
      <w:tr w:rsidR="00EA5506" w14:paraId="468DBC28" w14:textId="77777777" w:rsidTr="002F3EB8">
        <w:trPr>
          <w:trHeight w:val="1592"/>
        </w:trPr>
        <w:tc>
          <w:tcPr>
            <w:tcW w:w="14508" w:type="dxa"/>
          </w:tcPr>
          <w:p w14:paraId="17DCD588" w14:textId="4791106F" w:rsidR="00E8196A" w:rsidRPr="00E8196A" w:rsidRDefault="00E8196A" w:rsidP="00E8196A">
            <w:pPr>
              <w:rPr>
                <w:b/>
              </w:rPr>
            </w:pPr>
            <w:r w:rsidRPr="00E8196A">
              <w:rPr>
                <w:b/>
              </w:rPr>
              <w:lastRenderedPageBreak/>
              <w:t xml:space="preserve">Subdivide the two </w:t>
            </w:r>
            <w:r w:rsidR="00D51909" w:rsidRPr="00E8196A">
              <w:rPr>
                <w:b/>
              </w:rPr>
              <w:t>40-acre</w:t>
            </w:r>
            <w:r w:rsidRPr="00E8196A">
              <w:rPr>
                <w:b/>
              </w:rPr>
              <w:t xml:space="preserve"> properties into 4 properties consisting of two </w:t>
            </w:r>
            <w:r w:rsidR="0089509A" w:rsidRPr="00E8196A">
              <w:rPr>
                <w:b/>
              </w:rPr>
              <w:t>35-acre</w:t>
            </w:r>
            <w:r w:rsidRPr="00E8196A">
              <w:rPr>
                <w:b/>
              </w:rPr>
              <w:t xml:space="preserve"> properties as well as two </w:t>
            </w:r>
            <w:r w:rsidR="0089509A" w:rsidRPr="00E8196A">
              <w:rPr>
                <w:b/>
              </w:rPr>
              <w:t>5-acre</w:t>
            </w:r>
            <w:r w:rsidRPr="00E8196A">
              <w:rPr>
                <w:b/>
              </w:rPr>
              <w:t xml:space="preserve"> properties. Three adjacent </w:t>
            </w:r>
            <w:r w:rsidR="0089509A" w:rsidRPr="00E8196A">
              <w:rPr>
                <w:b/>
              </w:rPr>
              <w:t>properties on</w:t>
            </w:r>
            <w:r w:rsidRPr="00E8196A">
              <w:rPr>
                <w:b/>
              </w:rPr>
              <w:t xml:space="preserve"> golden Acres Point are currently owned by family </w:t>
            </w:r>
            <w:r w:rsidR="0089509A" w:rsidRPr="00E8196A">
              <w:rPr>
                <w:b/>
              </w:rPr>
              <w:t>members,</w:t>
            </w:r>
            <w:r w:rsidRPr="00E8196A">
              <w:rPr>
                <w:b/>
              </w:rPr>
              <w:t xml:space="preserve"> and two more siblings are hoping to be able to build on the two new properties established through this project. </w:t>
            </w:r>
          </w:p>
          <w:p w14:paraId="3F19AB86" w14:textId="77777777" w:rsidR="00EA5506" w:rsidRDefault="00EA5506">
            <w:pPr>
              <w:rPr>
                <w:b/>
              </w:rPr>
            </w:pPr>
          </w:p>
          <w:p w14:paraId="1ABAD314" w14:textId="77777777" w:rsidR="00E8196A" w:rsidRDefault="00E8196A">
            <w:pPr>
              <w:rPr>
                <w:b/>
              </w:rPr>
            </w:pPr>
            <w:r>
              <w:rPr>
                <w:b/>
              </w:rPr>
              <w:t>Site maps:</w:t>
            </w:r>
          </w:p>
          <w:p w14:paraId="200F6E09" w14:textId="77777777" w:rsidR="00E8196A" w:rsidRDefault="00E8196A">
            <w:pPr>
              <w:rPr>
                <w:b/>
              </w:rPr>
            </w:pPr>
          </w:p>
          <w:p w14:paraId="2F0B07F6" w14:textId="77777777" w:rsidR="00E8196A" w:rsidRDefault="00E8196A">
            <w:pPr>
              <w:rPr>
                <w:b/>
              </w:rPr>
            </w:pPr>
            <w:r w:rsidRPr="00E8196A">
              <w:rPr>
                <w:b/>
                <w:noProof/>
              </w:rPr>
              <w:lastRenderedPageBreak/>
              <w:drawing>
                <wp:inline distT="0" distB="0" distL="0" distR="0" wp14:anchorId="600CF61F" wp14:editId="6C4AFFA4">
                  <wp:extent cx="9144000" cy="6069965"/>
                  <wp:effectExtent l="0" t="0" r="0" b="6985"/>
                  <wp:docPr id="1549122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122477" name=""/>
                          <pic:cNvPicPr/>
                        </pic:nvPicPr>
                        <pic:blipFill>
                          <a:blip r:embed="rId10"/>
                          <a:stretch>
                            <a:fillRect/>
                          </a:stretch>
                        </pic:blipFill>
                        <pic:spPr>
                          <a:xfrm>
                            <a:off x="0" y="0"/>
                            <a:ext cx="9144000" cy="6069965"/>
                          </a:xfrm>
                          <a:prstGeom prst="rect">
                            <a:avLst/>
                          </a:prstGeom>
                        </pic:spPr>
                      </pic:pic>
                    </a:graphicData>
                  </a:graphic>
                </wp:inline>
              </w:drawing>
            </w:r>
          </w:p>
          <w:p w14:paraId="6D35DDE0" w14:textId="08F4F5DF" w:rsidR="00E8196A" w:rsidRDefault="00126B2E">
            <w:pPr>
              <w:rPr>
                <w:b/>
              </w:rPr>
            </w:pPr>
            <w:r w:rsidRPr="00126B2E">
              <w:rPr>
                <w:b/>
                <w:noProof/>
              </w:rPr>
              <w:lastRenderedPageBreak/>
              <w:drawing>
                <wp:inline distT="0" distB="0" distL="0" distR="0" wp14:anchorId="388931EC" wp14:editId="024CF046">
                  <wp:extent cx="9144000" cy="6103620"/>
                  <wp:effectExtent l="0" t="0" r="0" b="0"/>
                  <wp:docPr id="1196494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94670" name=""/>
                          <pic:cNvPicPr/>
                        </pic:nvPicPr>
                        <pic:blipFill>
                          <a:blip r:embed="rId11"/>
                          <a:stretch>
                            <a:fillRect/>
                          </a:stretch>
                        </pic:blipFill>
                        <pic:spPr>
                          <a:xfrm>
                            <a:off x="0" y="0"/>
                            <a:ext cx="9144000" cy="6103620"/>
                          </a:xfrm>
                          <a:prstGeom prst="rect">
                            <a:avLst/>
                          </a:prstGeom>
                        </pic:spPr>
                      </pic:pic>
                    </a:graphicData>
                  </a:graphic>
                </wp:inline>
              </w:drawing>
            </w:r>
          </w:p>
        </w:tc>
      </w:tr>
    </w:tbl>
    <w:p w14:paraId="46782605" w14:textId="77777777" w:rsidR="00E024FE" w:rsidRDefault="00E024FE" w:rsidP="00293885">
      <w:pPr>
        <w:contextualSpacing/>
        <w:rPr>
          <w:b/>
          <w:sz w:val="24"/>
          <w:u w:val="single"/>
        </w:rPr>
      </w:pPr>
    </w:p>
    <w:p w14:paraId="0A575F58" w14:textId="77777777" w:rsidR="00AA1752" w:rsidRDefault="00293885" w:rsidP="00293885">
      <w:pPr>
        <w:contextualSpacing/>
        <w:rPr>
          <w:b/>
          <w:sz w:val="24"/>
          <w:u w:val="single"/>
        </w:rPr>
      </w:pPr>
      <w:r>
        <w:rPr>
          <w:b/>
          <w:sz w:val="24"/>
          <w:u w:val="single"/>
        </w:rPr>
        <w:t>Drainage Impacts</w:t>
      </w:r>
    </w:p>
    <w:p w14:paraId="54F1580F" w14:textId="77777777" w:rsidR="00AA1752" w:rsidRPr="00A36087" w:rsidRDefault="00AA1752" w:rsidP="00AA1752">
      <w:pPr>
        <w:contextualSpacing/>
        <w:rPr>
          <w:b/>
          <w:sz w:val="24"/>
        </w:rPr>
      </w:pPr>
      <w:r>
        <w:rPr>
          <w:b/>
        </w:rPr>
        <w:lastRenderedPageBreak/>
        <w:t>Requirements</w:t>
      </w:r>
    </w:p>
    <w:tbl>
      <w:tblPr>
        <w:tblStyle w:val="TableGrid"/>
        <w:tblW w:w="14755" w:type="dxa"/>
        <w:tblLook w:val="04A0" w:firstRow="1" w:lastRow="0" w:firstColumn="1" w:lastColumn="0" w:noHBand="0" w:noVBand="1"/>
      </w:tblPr>
      <w:tblGrid>
        <w:gridCol w:w="535"/>
        <w:gridCol w:w="6352"/>
        <w:gridCol w:w="488"/>
        <w:gridCol w:w="7380"/>
      </w:tblGrid>
      <w:tr w:rsidR="005420B0" w14:paraId="65A724E5" w14:textId="77777777" w:rsidTr="00FB2D61">
        <w:tc>
          <w:tcPr>
            <w:tcW w:w="6887" w:type="dxa"/>
            <w:gridSpan w:val="2"/>
          </w:tcPr>
          <w:p w14:paraId="49CC0DEB" w14:textId="77777777" w:rsidR="005420B0" w:rsidRPr="005420B0" w:rsidRDefault="005420B0" w:rsidP="0043472E">
            <w:pPr>
              <w:rPr>
                <w:b/>
                <w:bCs/>
              </w:rPr>
            </w:pPr>
            <w:r w:rsidRPr="005420B0">
              <w:rPr>
                <w:b/>
                <w:bCs/>
              </w:rPr>
              <w:t>Documents</w:t>
            </w:r>
          </w:p>
        </w:tc>
        <w:tc>
          <w:tcPr>
            <w:tcW w:w="7868" w:type="dxa"/>
            <w:gridSpan w:val="2"/>
          </w:tcPr>
          <w:p w14:paraId="343EBB60" w14:textId="77777777" w:rsidR="005420B0" w:rsidRPr="005420B0" w:rsidRDefault="005420B0" w:rsidP="0043472E">
            <w:pPr>
              <w:rPr>
                <w:b/>
                <w:bCs/>
              </w:rPr>
            </w:pPr>
            <w:r w:rsidRPr="005420B0">
              <w:rPr>
                <w:b/>
                <w:bCs/>
              </w:rPr>
              <w:t>Design Elements</w:t>
            </w:r>
          </w:p>
        </w:tc>
      </w:tr>
      <w:tr w:rsidR="0029058C" w14:paraId="2E4208F0" w14:textId="77777777" w:rsidTr="0007396A">
        <w:sdt>
          <w:sdtPr>
            <w:id w:val="-1650122626"/>
            <w14:checkbox>
              <w14:checked w14:val="0"/>
              <w14:checkedState w14:val="2612" w14:font="MS Gothic"/>
              <w14:uncheckedState w14:val="2610" w14:font="MS Gothic"/>
            </w14:checkbox>
          </w:sdtPr>
          <w:sdtEndPr/>
          <w:sdtContent>
            <w:tc>
              <w:tcPr>
                <w:tcW w:w="535" w:type="dxa"/>
              </w:tcPr>
              <w:p w14:paraId="583F48EB" w14:textId="77777777" w:rsidR="0029058C" w:rsidRDefault="0029058C" w:rsidP="0029058C">
                <w:r>
                  <w:rPr>
                    <w:rFonts w:ascii="MS Gothic" w:eastAsia="MS Gothic" w:hAnsi="MS Gothic" w:hint="eastAsia"/>
                  </w:rPr>
                  <w:t>☐</w:t>
                </w:r>
              </w:p>
            </w:tc>
          </w:sdtContent>
        </w:sdt>
        <w:tc>
          <w:tcPr>
            <w:tcW w:w="6352" w:type="dxa"/>
          </w:tcPr>
          <w:p w14:paraId="0EDD5683" w14:textId="1CB8059F" w:rsidR="0029058C" w:rsidRPr="00DE06E7" w:rsidRDefault="0029058C" w:rsidP="0029058C">
            <w:r w:rsidRPr="00DE06E7">
              <w:t>Drainage Basin Planning Study (DBPS)</w:t>
            </w:r>
          </w:p>
        </w:tc>
        <w:sdt>
          <w:sdtPr>
            <w:id w:val="-1103797842"/>
            <w14:checkbox>
              <w14:checked w14:val="0"/>
              <w14:checkedState w14:val="2612" w14:font="MS Gothic"/>
              <w14:uncheckedState w14:val="2610" w14:font="MS Gothic"/>
            </w14:checkbox>
          </w:sdtPr>
          <w:sdtEndPr/>
          <w:sdtContent>
            <w:tc>
              <w:tcPr>
                <w:tcW w:w="488" w:type="dxa"/>
              </w:tcPr>
              <w:p w14:paraId="5C4C8BB9" w14:textId="77777777" w:rsidR="0029058C" w:rsidRDefault="0029058C" w:rsidP="0029058C">
                <w:r>
                  <w:rPr>
                    <w:rFonts w:ascii="MS Gothic" w:eastAsia="MS Gothic" w:hAnsi="MS Gothic" w:hint="eastAsia"/>
                  </w:rPr>
                  <w:t>☐</w:t>
                </w:r>
              </w:p>
            </w:tc>
          </w:sdtContent>
        </w:sdt>
        <w:tc>
          <w:tcPr>
            <w:tcW w:w="7380" w:type="dxa"/>
          </w:tcPr>
          <w:p w14:paraId="7F991185" w14:textId="77777777" w:rsidR="0029058C" w:rsidRDefault="0029058C" w:rsidP="0029058C">
            <w:r>
              <w:t xml:space="preserve">Full Spectrum Detention </w:t>
            </w:r>
          </w:p>
        </w:tc>
      </w:tr>
      <w:tr w:rsidR="0029058C" w14:paraId="19BB21B5" w14:textId="77777777" w:rsidTr="0007396A">
        <w:sdt>
          <w:sdtPr>
            <w:id w:val="-1698458455"/>
            <w14:checkbox>
              <w14:checked w14:val="0"/>
              <w14:checkedState w14:val="2612" w14:font="MS Gothic"/>
              <w14:uncheckedState w14:val="2610" w14:font="MS Gothic"/>
            </w14:checkbox>
          </w:sdtPr>
          <w:sdtEndPr/>
          <w:sdtContent>
            <w:tc>
              <w:tcPr>
                <w:tcW w:w="535" w:type="dxa"/>
              </w:tcPr>
              <w:p w14:paraId="365DAF23" w14:textId="77777777" w:rsidR="0029058C" w:rsidRDefault="0029058C" w:rsidP="0029058C">
                <w:r>
                  <w:rPr>
                    <w:rFonts w:ascii="MS Gothic" w:eastAsia="MS Gothic" w:hAnsi="MS Gothic" w:hint="eastAsia"/>
                  </w:rPr>
                  <w:t>☐</w:t>
                </w:r>
              </w:p>
            </w:tc>
          </w:sdtContent>
        </w:sdt>
        <w:tc>
          <w:tcPr>
            <w:tcW w:w="6352" w:type="dxa"/>
          </w:tcPr>
          <w:p w14:paraId="4314A449" w14:textId="097A6C57" w:rsidR="0029058C" w:rsidRPr="00DE06E7" w:rsidRDefault="0029058C" w:rsidP="0029058C">
            <w:r w:rsidRPr="00DE06E7">
              <w:t>Master Development Drainage Plan (MDDP)</w:t>
            </w:r>
          </w:p>
        </w:tc>
        <w:sdt>
          <w:sdtPr>
            <w:id w:val="2145381291"/>
            <w14:checkbox>
              <w14:checked w14:val="0"/>
              <w14:checkedState w14:val="2612" w14:font="MS Gothic"/>
              <w14:uncheckedState w14:val="2610" w14:font="MS Gothic"/>
            </w14:checkbox>
          </w:sdtPr>
          <w:sdtEndPr/>
          <w:sdtContent>
            <w:tc>
              <w:tcPr>
                <w:tcW w:w="488" w:type="dxa"/>
              </w:tcPr>
              <w:p w14:paraId="09EF64CE" w14:textId="77777777" w:rsidR="0029058C" w:rsidRDefault="0029058C" w:rsidP="0029058C">
                <w:r>
                  <w:rPr>
                    <w:rFonts w:ascii="MS Gothic" w:eastAsia="MS Gothic" w:hAnsi="MS Gothic" w:hint="eastAsia"/>
                  </w:rPr>
                  <w:t>☐</w:t>
                </w:r>
              </w:p>
            </w:tc>
          </w:sdtContent>
        </w:sdt>
        <w:tc>
          <w:tcPr>
            <w:tcW w:w="7380" w:type="dxa"/>
          </w:tcPr>
          <w:p w14:paraId="3FFAF5F9" w14:textId="77777777" w:rsidR="0029058C" w:rsidRDefault="0029058C" w:rsidP="0029058C">
            <w:r w:rsidRPr="00276EEF">
              <w:rPr>
                <w:color w:val="000000" w:themeColor="text1"/>
              </w:rPr>
              <w:t xml:space="preserve">Permanent Water Quality </w:t>
            </w:r>
          </w:p>
        </w:tc>
      </w:tr>
      <w:tr w:rsidR="0029058C" w14:paraId="29F56657" w14:textId="77777777" w:rsidTr="0007396A">
        <w:sdt>
          <w:sdtPr>
            <w:id w:val="1865011729"/>
            <w14:checkbox>
              <w14:checked w14:val="1"/>
              <w14:checkedState w14:val="2612" w14:font="MS Gothic"/>
              <w14:uncheckedState w14:val="2610" w14:font="MS Gothic"/>
            </w14:checkbox>
          </w:sdtPr>
          <w:sdtEndPr/>
          <w:sdtContent>
            <w:tc>
              <w:tcPr>
                <w:tcW w:w="535" w:type="dxa"/>
              </w:tcPr>
              <w:p w14:paraId="3B08E4D6" w14:textId="015A3E4F" w:rsidR="0029058C" w:rsidRDefault="00E07E97" w:rsidP="0029058C">
                <w:r>
                  <w:rPr>
                    <w:rFonts w:ascii="MS Gothic" w:eastAsia="MS Gothic" w:hAnsi="MS Gothic" w:hint="eastAsia"/>
                  </w:rPr>
                  <w:t>☒</w:t>
                </w:r>
              </w:p>
            </w:tc>
          </w:sdtContent>
        </w:sdt>
        <w:tc>
          <w:tcPr>
            <w:tcW w:w="6352" w:type="dxa"/>
          </w:tcPr>
          <w:p w14:paraId="5F3FB58A" w14:textId="77777777" w:rsidR="0029058C" w:rsidRDefault="0029058C" w:rsidP="0029058C">
            <w:r>
              <w:t>Preliminary/</w:t>
            </w:r>
            <w:r w:rsidRPr="00037B16">
              <w:rPr>
                <w:b/>
                <w:bCs/>
                <w:highlight w:val="yellow"/>
              </w:rPr>
              <w:t>Final Drainage Report</w:t>
            </w:r>
            <w:r w:rsidRPr="00E07E97">
              <w:rPr>
                <w:b/>
                <w:bCs/>
                <w:highlight w:val="yellow"/>
              </w:rPr>
              <w:t>/</w:t>
            </w:r>
            <w:r w:rsidRPr="002E54EC">
              <w:t>Letter</w:t>
            </w:r>
          </w:p>
        </w:tc>
        <w:sdt>
          <w:sdtPr>
            <w:id w:val="1262022313"/>
            <w14:checkbox>
              <w14:checked w14:val="0"/>
              <w14:checkedState w14:val="2612" w14:font="MS Gothic"/>
              <w14:uncheckedState w14:val="2610" w14:font="MS Gothic"/>
            </w14:checkbox>
          </w:sdtPr>
          <w:sdtEndPr/>
          <w:sdtContent>
            <w:tc>
              <w:tcPr>
                <w:tcW w:w="488" w:type="dxa"/>
              </w:tcPr>
              <w:p w14:paraId="2A245A22" w14:textId="77777777" w:rsidR="0029058C" w:rsidRDefault="0029058C" w:rsidP="0029058C">
                <w:r>
                  <w:rPr>
                    <w:rFonts w:ascii="MS Gothic" w:eastAsia="MS Gothic" w:hAnsi="MS Gothic" w:hint="eastAsia"/>
                  </w:rPr>
                  <w:t>☐</w:t>
                </w:r>
              </w:p>
            </w:tc>
          </w:sdtContent>
        </w:sdt>
        <w:tc>
          <w:tcPr>
            <w:tcW w:w="7380" w:type="dxa"/>
          </w:tcPr>
          <w:p w14:paraId="4FA28C83" w14:textId="77777777" w:rsidR="0029058C" w:rsidRDefault="0029058C" w:rsidP="0029058C">
            <w:r>
              <w:t>Downstream Conveyance Analysis (to include possible offsite improvements)</w:t>
            </w:r>
          </w:p>
        </w:tc>
      </w:tr>
      <w:tr w:rsidR="0029058C" w14:paraId="03F4C73B" w14:textId="77777777" w:rsidTr="0007396A">
        <w:sdt>
          <w:sdtPr>
            <w:id w:val="994614163"/>
            <w14:checkbox>
              <w14:checked w14:val="0"/>
              <w14:checkedState w14:val="2612" w14:font="MS Gothic"/>
              <w14:uncheckedState w14:val="2610" w14:font="MS Gothic"/>
            </w14:checkbox>
          </w:sdtPr>
          <w:sdtEndPr/>
          <w:sdtContent>
            <w:tc>
              <w:tcPr>
                <w:tcW w:w="535" w:type="dxa"/>
              </w:tcPr>
              <w:p w14:paraId="4663EEE6" w14:textId="77777777" w:rsidR="0029058C" w:rsidRDefault="0029058C" w:rsidP="0029058C">
                <w:r>
                  <w:rPr>
                    <w:rFonts w:ascii="MS Gothic" w:eastAsia="MS Gothic" w:hAnsi="MS Gothic" w:hint="eastAsia"/>
                  </w:rPr>
                  <w:t>☐</w:t>
                </w:r>
              </w:p>
            </w:tc>
          </w:sdtContent>
        </w:sdt>
        <w:tc>
          <w:tcPr>
            <w:tcW w:w="6352" w:type="dxa"/>
          </w:tcPr>
          <w:p w14:paraId="02D0B87D" w14:textId="77777777" w:rsidR="0029058C" w:rsidRDefault="0029058C" w:rsidP="0029058C">
            <w:r>
              <w:t>Financial Assurance Estimate (FAE) Form</w:t>
            </w:r>
          </w:p>
        </w:tc>
        <w:sdt>
          <w:sdtPr>
            <w:id w:val="-1536420495"/>
            <w14:checkbox>
              <w14:checked w14:val="0"/>
              <w14:checkedState w14:val="2612" w14:font="MS Gothic"/>
              <w14:uncheckedState w14:val="2610" w14:font="MS Gothic"/>
            </w14:checkbox>
          </w:sdtPr>
          <w:sdtEndPr/>
          <w:sdtContent>
            <w:tc>
              <w:tcPr>
                <w:tcW w:w="488" w:type="dxa"/>
              </w:tcPr>
              <w:p w14:paraId="1C42391A" w14:textId="77777777" w:rsidR="0029058C" w:rsidRDefault="0029058C" w:rsidP="0029058C">
                <w:r>
                  <w:rPr>
                    <w:rFonts w:ascii="MS Gothic" w:eastAsia="MS Gothic" w:hAnsi="MS Gothic" w:hint="eastAsia"/>
                  </w:rPr>
                  <w:t>☐</w:t>
                </w:r>
              </w:p>
            </w:tc>
          </w:sdtContent>
        </w:sdt>
        <w:tc>
          <w:tcPr>
            <w:tcW w:w="7380" w:type="dxa"/>
          </w:tcPr>
          <w:p w14:paraId="33955BF0" w14:textId="77777777" w:rsidR="0029058C" w:rsidRDefault="0029058C" w:rsidP="0029058C">
            <w:r>
              <w:t>Floodplain Impacts</w:t>
            </w:r>
          </w:p>
        </w:tc>
      </w:tr>
      <w:tr w:rsidR="0029058C" w14:paraId="4B20DD66" w14:textId="77777777" w:rsidTr="0007396A">
        <w:sdt>
          <w:sdtPr>
            <w:id w:val="-364439580"/>
            <w14:checkbox>
              <w14:checked w14:val="1"/>
              <w14:checkedState w14:val="2612" w14:font="MS Gothic"/>
              <w14:uncheckedState w14:val="2610" w14:font="MS Gothic"/>
            </w14:checkbox>
          </w:sdtPr>
          <w:sdtEndPr/>
          <w:sdtContent>
            <w:tc>
              <w:tcPr>
                <w:tcW w:w="535" w:type="dxa"/>
              </w:tcPr>
              <w:p w14:paraId="608BC905" w14:textId="677B3F21" w:rsidR="0029058C" w:rsidRDefault="00E07E97" w:rsidP="0029058C">
                <w:r>
                  <w:rPr>
                    <w:rFonts w:ascii="MS Gothic" w:eastAsia="MS Gothic" w:hAnsi="MS Gothic" w:hint="eastAsia"/>
                  </w:rPr>
                  <w:t>☒</w:t>
                </w:r>
              </w:p>
            </w:tc>
          </w:sdtContent>
        </w:sdt>
        <w:tc>
          <w:tcPr>
            <w:tcW w:w="6352" w:type="dxa"/>
          </w:tcPr>
          <w:p w14:paraId="6DABB38F" w14:textId="6C39FEDD" w:rsidR="0029058C" w:rsidRDefault="0029058C" w:rsidP="0029058C">
            <w:r w:rsidRPr="00037B16">
              <w:rPr>
                <w:highlight w:val="yellow"/>
              </w:rPr>
              <w:t>Builder’s Erosion and Stormwater Quality Control Permit (BESQCP)</w:t>
            </w:r>
          </w:p>
        </w:tc>
        <w:sdt>
          <w:sdtPr>
            <w:id w:val="1876430696"/>
            <w14:checkbox>
              <w14:checked w14:val="0"/>
              <w14:checkedState w14:val="2612" w14:font="MS Gothic"/>
              <w14:uncheckedState w14:val="2610" w14:font="MS Gothic"/>
            </w14:checkbox>
          </w:sdtPr>
          <w:sdtEndPr/>
          <w:sdtContent>
            <w:tc>
              <w:tcPr>
                <w:tcW w:w="488" w:type="dxa"/>
              </w:tcPr>
              <w:p w14:paraId="6F14609E" w14:textId="77777777" w:rsidR="0029058C" w:rsidRDefault="0029058C" w:rsidP="0029058C">
                <w:r>
                  <w:rPr>
                    <w:rFonts w:ascii="MS Gothic" w:eastAsia="MS Gothic" w:hAnsi="MS Gothic" w:hint="eastAsia"/>
                  </w:rPr>
                  <w:t>☐</w:t>
                </w:r>
              </w:p>
            </w:tc>
          </w:sdtContent>
        </w:sdt>
        <w:tc>
          <w:tcPr>
            <w:tcW w:w="7380" w:type="dxa"/>
          </w:tcPr>
          <w:p w14:paraId="7BCB8E59" w14:textId="77777777" w:rsidR="0029058C" w:rsidRDefault="0029058C" w:rsidP="0029058C">
            <w:r>
              <w:t>Public Improvements</w:t>
            </w:r>
          </w:p>
        </w:tc>
      </w:tr>
      <w:tr w:rsidR="0029058C" w14:paraId="0C99981C" w14:textId="77777777" w:rsidTr="0007396A">
        <w:sdt>
          <w:sdtPr>
            <w:id w:val="-195317175"/>
            <w14:checkbox>
              <w14:checked w14:val="0"/>
              <w14:checkedState w14:val="2612" w14:font="MS Gothic"/>
              <w14:uncheckedState w14:val="2610" w14:font="MS Gothic"/>
            </w14:checkbox>
          </w:sdtPr>
          <w:sdtEndPr/>
          <w:sdtContent>
            <w:tc>
              <w:tcPr>
                <w:tcW w:w="535" w:type="dxa"/>
              </w:tcPr>
              <w:p w14:paraId="46DA6FA4" w14:textId="77777777" w:rsidR="0029058C" w:rsidRDefault="0029058C" w:rsidP="0029058C">
                <w:r>
                  <w:rPr>
                    <w:rFonts w:ascii="MS Gothic" w:eastAsia="MS Gothic" w:hAnsi="MS Gothic" w:hint="eastAsia"/>
                  </w:rPr>
                  <w:t>☐</w:t>
                </w:r>
              </w:p>
            </w:tc>
          </w:sdtContent>
        </w:sdt>
        <w:tc>
          <w:tcPr>
            <w:tcW w:w="6352" w:type="dxa"/>
          </w:tcPr>
          <w:p w14:paraId="44F9BB66" w14:textId="77777777" w:rsidR="0029058C" w:rsidRDefault="0029058C" w:rsidP="0029058C">
            <w:r>
              <w:t>Erosion and Stormwater Quality Control Permit (ESQCP)</w:t>
            </w:r>
          </w:p>
        </w:tc>
        <w:tc>
          <w:tcPr>
            <w:tcW w:w="488" w:type="dxa"/>
          </w:tcPr>
          <w:p w14:paraId="3B970335" w14:textId="77777777" w:rsidR="0029058C" w:rsidRDefault="0029058C" w:rsidP="0029058C"/>
        </w:tc>
        <w:tc>
          <w:tcPr>
            <w:tcW w:w="7380" w:type="dxa"/>
          </w:tcPr>
          <w:p w14:paraId="2B62E936" w14:textId="77777777" w:rsidR="0029058C" w:rsidRDefault="0029058C" w:rsidP="0029058C"/>
        </w:tc>
      </w:tr>
      <w:tr w:rsidR="0029058C" w14:paraId="48369935" w14:textId="77777777" w:rsidTr="00801FB4">
        <w:sdt>
          <w:sdtPr>
            <w:id w:val="494545183"/>
            <w14:checkbox>
              <w14:checked w14:val="0"/>
              <w14:checkedState w14:val="2612" w14:font="MS Gothic"/>
              <w14:uncheckedState w14:val="2610" w14:font="MS Gothic"/>
            </w14:checkbox>
          </w:sdtPr>
          <w:sdtEndPr/>
          <w:sdtContent>
            <w:tc>
              <w:tcPr>
                <w:tcW w:w="535" w:type="dxa"/>
              </w:tcPr>
              <w:p w14:paraId="7B6D1554" w14:textId="77777777" w:rsidR="0029058C" w:rsidRDefault="0029058C" w:rsidP="0029058C">
                <w:r>
                  <w:rPr>
                    <w:rFonts w:ascii="MS Gothic" w:eastAsia="MS Gothic" w:hAnsi="MS Gothic" w:hint="eastAsia"/>
                  </w:rPr>
                  <w:t>☐</w:t>
                </w:r>
              </w:p>
            </w:tc>
          </w:sdtContent>
        </w:sdt>
        <w:tc>
          <w:tcPr>
            <w:tcW w:w="6352" w:type="dxa"/>
          </w:tcPr>
          <w:p w14:paraId="22D82955" w14:textId="77777777" w:rsidR="0029058C" w:rsidRDefault="0029058C" w:rsidP="0029058C">
            <w:r>
              <w:t>Grading &amp; Erosion Control (GEC) Plan &amp; GEC Checklist</w:t>
            </w:r>
          </w:p>
        </w:tc>
        <w:tc>
          <w:tcPr>
            <w:tcW w:w="7868" w:type="dxa"/>
            <w:gridSpan w:val="2"/>
          </w:tcPr>
          <w:p w14:paraId="59B6786B" w14:textId="77777777" w:rsidR="0029058C" w:rsidRPr="007F0AD9" w:rsidRDefault="0029058C" w:rsidP="0029058C">
            <w:pPr>
              <w:rPr>
                <w:b/>
                <w:bCs/>
              </w:rPr>
            </w:pPr>
            <w:r w:rsidRPr="007F0AD9">
              <w:rPr>
                <w:b/>
                <w:bCs/>
              </w:rPr>
              <w:t>Miscellaneous</w:t>
            </w:r>
          </w:p>
        </w:tc>
      </w:tr>
      <w:tr w:rsidR="0029058C" w14:paraId="7231966A" w14:textId="77777777" w:rsidTr="0007396A">
        <w:sdt>
          <w:sdtPr>
            <w:id w:val="-824274805"/>
            <w14:checkbox>
              <w14:checked w14:val="0"/>
              <w14:checkedState w14:val="2612" w14:font="MS Gothic"/>
              <w14:uncheckedState w14:val="2610" w14:font="MS Gothic"/>
            </w14:checkbox>
          </w:sdtPr>
          <w:sdtEndPr/>
          <w:sdtContent>
            <w:tc>
              <w:tcPr>
                <w:tcW w:w="535" w:type="dxa"/>
              </w:tcPr>
              <w:p w14:paraId="71A05527" w14:textId="77777777" w:rsidR="0029058C" w:rsidRDefault="0029058C" w:rsidP="0029058C">
                <w:r>
                  <w:rPr>
                    <w:rFonts w:ascii="MS Gothic" w:eastAsia="MS Gothic" w:hAnsi="MS Gothic" w:hint="eastAsia"/>
                  </w:rPr>
                  <w:t>☐</w:t>
                </w:r>
              </w:p>
            </w:tc>
          </w:sdtContent>
        </w:sdt>
        <w:tc>
          <w:tcPr>
            <w:tcW w:w="6352" w:type="dxa"/>
          </w:tcPr>
          <w:p w14:paraId="2EEF9D46" w14:textId="77777777" w:rsidR="0029058C" w:rsidRDefault="0029058C" w:rsidP="0029058C">
            <w:r>
              <w:t>Stormwater Management Plan (SWMP) &amp; SWMP Checklist</w:t>
            </w:r>
          </w:p>
        </w:tc>
        <w:sdt>
          <w:sdtPr>
            <w:rPr>
              <w:rFonts w:ascii="MS Gothic" w:eastAsia="MS Gothic" w:hAnsi="MS Gothic"/>
            </w:rPr>
            <w:id w:val="462314565"/>
            <w14:checkbox>
              <w14:checked w14:val="0"/>
              <w14:checkedState w14:val="2612" w14:font="MS Gothic"/>
              <w14:uncheckedState w14:val="2610" w14:font="MS Gothic"/>
            </w14:checkbox>
          </w:sdtPr>
          <w:sdtEndPr/>
          <w:sdtContent>
            <w:tc>
              <w:tcPr>
                <w:tcW w:w="488" w:type="dxa"/>
              </w:tcPr>
              <w:p w14:paraId="397153AE" w14:textId="77777777" w:rsidR="0029058C" w:rsidRDefault="0029058C" w:rsidP="0029058C">
                <w:r>
                  <w:rPr>
                    <w:rFonts w:ascii="MS Gothic" w:eastAsia="MS Gothic" w:hAnsi="MS Gothic" w:hint="eastAsia"/>
                  </w:rPr>
                  <w:t>☐</w:t>
                </w:r>
              </w:p>
            </w:tc>
          </w:sdtContent>
        </w:sdt>
        <w:tc>
          <w:tcPr>
            <w:tcW w:w="7380" w:type="dxa"/>
          </w:tcPr>
          <w:p w14:paraId="4BA41E77" w14:textId="77777777" w:rsidR="0029058C" w:rsidRDefault="0029058C" w:rsidP="0029058C">
            <w:r>
              <w:t>Construction Activity Permit/ CDPHE Discharge Permit/CDPHE APEN Fee</w:t>
            </w:r>
          </w:p>
        </w:tc>
      </w:tr>
      <w:tr w:rsidR="0029058C" w14:paraId="68722CBE" w14:textId="77777777" w:rsidTr="0007396A">
        <w:trPr>
          <w:trHeight w:val="70"/>
        </w:trPr>
        <w:sdt>
          <w:sdtPr>
            <w:id w:val="-1763451058"/>
            <w14:checkbox>
              <w14:checked w14:val="1"/>
              <w14:checkedState w14:val="2612" w14:font="MS Gothic"/>
              <w14:uncheckedState w14:val="2610" w14:font="MS Gothic"/>
            </w14:checkbox>
          </w:sdtPr>
          <w:sdtEndPr/>
          <w:sdtContent>
            <w:tc>
              <w:tcPr>
                <w:tcW w:w="535" w:type="dxa"/>
              </w:tcPr>
              <w:p w14:paraId="736462E1" w14:textId="75636A62" w:rsidR="0029058C" w:rsidRDefault="00DE06E7" w:rsidP="0029058C">
                <w:r>
                  <w:rPr>
                    <w:rFonts w:ascii="MS Gothic" w:eastAsia="MS Gothic" w:hAnsi="MS Gothic" w:hint="eastAsia"/>
                  </w:rPr>
                  <w:t>☒</w:t>
                </w:r>
              </w:p>
            </w:tc>
          </w:sdtContent>
        </w:sdt>
        <w:tc>
          <w:tcPr>
            <w:tcW w:w="6352" w:type="dxa"/>
          </w:tcPr>
          <w:p w14:paraId="6D325409" w14:textId="77777777" w:rsidR="0029058C" w:rsidRDefault="0029058C" w:rsidP="0029058C">
            <w:r w:rsidRPr="00037B16">
              <w:rPr>
                <w:highlight w:val="yellow"/>
              </w:rPr>
              <w:t>PCM Applicability Form</w:t>
            </w:r>
            <w:r>
              <w:t xml:space="preserve"> (PCM: The same as BMP)</w:t>
            </w:r>
          </w:p>
        </w:tc>
        <w:sdt>
          <w:sdtPr>
            <w:id w:val="-967127387"/>
            <w14:checkbox>
              <w14:checked w14:val="0"/>
              <w14:checkedState w14:val="2612" w14:font="MS Gothic"/>
              <w14:uncheckedState w14:val="2610" w14:font="MS Gothic"/>
            </w14:checkbox>
          </w:sdtPr>
          <w:sdtEndPr/>
          <w:sdtContent>
            <w:tc>
              <w:tcPr>
                <w:tcW w:w="488" w:type="dxa"/>
              </w:tcPr>
              <w:p w14:paraId="3ECED8AD" w14:textId="77777777" w:rsidR="0029058C" w:rsidRDefault="0029058C" w:rsidP="0029058C">
                <w:pPr>
                  <w:rPr>
                    <w:rFonts w:ascii="MS Gothic" w:eastAsia="MS Gothic" w:hAnsi="MS Gothic"/>
                  </w:rPr>
                </w:pPr>
                <w:r>
                  <w:rPr>
                    <w:rFonts w:ascii="MS Gothic" w:eastAsia="MS Gothic" w:hAnsi="MS Gothic" w:hint="eastAsia"/>
                  </w:rPr>
                  <w:t>☐</w:t>
                </w:r>
              </w:p>
            </w:tc>
          </w:sdtContent>
        </w:sdt>
        <w:tc>
          <w:tcPr>
            <w:tcW w:w="7380" w:type="dxa"/>
          </w:tcPr>
          <w:p w14:paraId="205B44FC" w14:textId="77777777" w:rsidR="0029058C" w:rsidRDefault="0029058C" w:rsidP="0029058C">
            <w:r>
              <w:t>Special Districts/Water Quality Authority Areas</w:t>
            </w:r>
          </w:p>
        </w:tc>
      </w:tr>
      <w:tr w:rsidR="0029058C" w14:paraId="2BEA3469" w14:textId="77777777" w:rsidTr="0007396A">
        <w:trPr>
          <w:trHeight w:val="70"/>
        </w:trPr>
        <w:sdt>
          <w:sdtPr>
            <w:id w:val="962157353"/>
            <w14:checkbox>
              <w14:checked w14:val="0"/>
              <w14:checkedState w14:val="2612" w14:font="MS Gothic"/>
              <w14:uncheckedState w14:val="2610" w14:font="MS Gothic"/>
            </w14:checkbox>
          </w:sdtPr>
          <w:sdtEndPr/>
          <w:sdtContent>
            <w:tc>
              <w:tcPr>
                <w:tcW w:w="535" w:type="dxa"/>
              </w:tcPr>
              <w:p w14:paraId="7F2B73E0" w14:textId="29C5DCD6" w:rsidR="0029058C" w:rsidRDefault="00A44105" w:rsidP="0029058C">
                <w:r>
                  <w:rPr>
                    <w:rFonts w:ascii="MS Gothic" w:eastAsia="MS Gothic" w:hAnsi="MS Gothic" w:hint="eastAsia"/>
                  </w:rPr>
                  <w:t>☐</w:t>
                </w:r>
              </w:p>
            </w:tc>
          </w:sdtContent>
        </w:sdt>
        <w:tc>
          <w:tcPr>
            <w:tcW w:w="6352" w:type="dxa"/>
          </w:tcPr>
          <w:p w14:paraId="41094612" w14:textId="77777777" w:rsidR="0029058C" w:rsidRDefault="0029058C" w:rsidP="0029058C">
            <w:pPr>
              <w:tabs>
                <w:tab w:val="left" w:pos="1440"/>
              </w:tabs>
            </w:pPr>
            <w:r w:rsidRPr="00276EEF">
              <w:rPr>
                <w:color w:val="000000" w:themeColor="text1"/>
              </w:rPr>
              <w:t>PCM Maintenance Agreement and O&amp;M Manual</w:t>
            </w:r>
          </w:p>
        </w:tc>
        <w:tc>
          <w:tcPr>
            <w:tcW w:w="488" w:type="dxa"/>
          </w:tcPr>
          <w:p w14:paraId="1BD1F762" w14:textId="77777777" w:rsidR="0029058C" w:rsidRDefault="0029058C" w:rsidP="0029058C"/>
        </w:tc>
        <w:tc>
          <w:tcPr>
            <w:tcW w:w="7380" w:type="dxa"/>
          </w:tcPr>
          <w:p w14:paraId="610C3215" w14:textId="77777777" w:rsidR="0029058C" w:rsidRDefault="0029058C" w:rsidP="0029058C"/>
        </w:tc>
      </w:tr>
      <w:tr w:rsidR="0029058C" w14:paraId="6D7AA170" w14:textId="77777777" w:rsidTr="0007396A">
        <w:trPr>
          <w:trHeight w:val="54"/>
        </w:trPr>
        <w:sdt>
          <w:sdtPr>
            <w:id w:val="-1665156728"/>
            <w14:checkbox>
              <w14:checked w14:val="0"/>
              <w14:checkedState w14:val="2612" w14:font="MS Gothic"/>
              <w14:uncheckedState w14:val="2610" w14:font="MS Gothic"/>
            </w14:checkbox>
          </w:sdtPr>
          <w:sdtEndPr/>
          <w:sdtContent>
            <w:tc>
              <w:tcPr>
                <w:tcW w:w="535" w:type="dxa"/>
              </w:tcPr>
              <w:p w14:paraId="52E95F62" w14:textId="77777777" w:rsidR="0029058C" w:rsidRDefault="0029058C" w:rsidP="0029058C">
                <w:r>
                  <w:rPr>
                    <w:rFonts w:ascii="MS Gothic" w:eastAsia="MS Gothic" w:hAnsi="MS Gothic" w:hint="eastAsia"/>
                  </w:rPr>
                  <w:t>☐</w:t>
                </w:r>
              </w:p>
            </w:tc>
          </w:sdtContent>
        </w:sdt>
        <w:tc>
          <w:tcPr>
            <w:tcW w:w="6352" w:type="dxa"/>
          </w:tcPr>
          <w:p w14:paraId="5DFD1821" w14:textId="77777777" w:rsidR="0029058C" w:rsidRDefault="0029058C" w:rsidP="0029058C">
            <w:pPr>
              <w:tabs>
                <w:tab w:val="left" w:pos="1440"/>
              </w:tabs>
            </w:pPr>
            <w:r>
              <w:t>MHFD-Detention Basin Design Workbook or SDI Sheet (MHFD: Mile High Flood District.</w:t>
            </w:r>
          </w:p>
        </w:tc>
        <w:tc>
          <w:tcPr>
            <w:tcW w:w="488" w:type="dxa"/>
          </w:tcPr>
          <w:p w14:paraId="5193888C" w14:textId="77777777" w:rsidR="0029058C" w:rsidRDefault="0029058C" w:rsidP="0029058C"/>
        </w:tc>
        <w:tc>
          <w:tcPr>
            <w:tcW w:w="7380" w:type="dxa"/>
          </w:tcPr>
          <w:p w14:paraId="23EA458B" w14:textId="77777777" w:rsidR="0029058C" w:rsidRDefault="0029058C" w:rsidP="0029058C"/>
        </w:tc>
      </w:tr>
      <w:tr w:rsidR="007F0AD9" w14:paraId="6AE607F8" w14:textId="77777777" w:rsidTr="0007396A">
        <w:trPr>
          <w:trHeight w:val="54"/>
        </w:trPr>
        <w:sdt>
          <w:sdtPr>
            <w:id w:val="-193153745"/>
            <w14:checkbox>
              <w14:checked w14:val="0"/>
              <w14:checkedState w14:val="2612" w14:font="MS Gothic"/>
              <w14:uncheckedState w14:val="2610" w14:font="MS Gothic"/>
            </w14:checkbox>
          </w:sdtPr>
          <w:sdtEndPr/>
          <w:sdtContent>
            <w:tc>
              <w:tcPr>
                <w:tcW w:w="535" w:type="dxa"/>
              </w:tcPr>
              <w:p w14:paraId="14902B85" w14:textId="77777777" w:rsidR="007F0AD9" w:rsidRDefault="007F0AD9" w:rsidP="007F0AD9">
                <w:r>
                  <w:rPr>
                    <w:rFonts w:ascii="MS Gothic" w:eastAsia="MS Gothic" w:hAnsi="MS Gothic" w:hint="eastAsia"/>
                  </w:rPr>
                  <w:t>☐</w:t>
                </w:r>
              </w:p>
            </w:tc>
          </w:sdtContent>
        </w:sdt>
        <w:tc>
          <w:tcPr>
            <w:tcW w:w="6352" w:type="dxa"/>
          </w:tcPr>
          <w:p w14:paraId="79E23B18" w14:textId="77777777" w:rsidR="007F0AD9" w:rsidRDefault="007F0AD9" w:rsidP="007F0AD9">
            <w:pPr>
              <w:tabs>
                <w:tab w:val="left" w:pos="1440"/>
              </w:tabs>
            </w:pPr>
            <w:r>
              <w:t>Pre-Subdivision Site Grading Form</w:t>
            </w:r>
          </w:p>
        </w:tc>
        <w:tc>
          <w:tcPr>
            <w:tcW w:w="488" w:type="dxa"/>
          </w:tcPr>
          <w:p w14:paraId="7702073E" w14:textId="77777777" w:rsidR="007F0AD9" w:rsidRDefault="007F0AD9" w:rsidP="007F0AD9"/>
        </w:tc>
        <w:tc>
          <w:tcPr>
            <w:tcW w:w="7380" w:type="dxa"/>
          </w:tcPr>
          <w:p w14:paraId="23DCDBB9" w14:textId="77777777" w:rsidR="007F0AD9" w:rsidRDefault="007F0AD9" w:rsidP="007F0AD9"/>
        </w:tc>
      </w:tr>
      <w:tr w:rsidR="007F0AD9" w14:paraId="2127F715" w14:textId="77777777" w:rsidTr="0007396A">
        <w:trPr>
          <w:trHeight w:val="54"/>
        </w:trPr>
        <w:sdt>
          <w:sdtPr>
            <w:id w:val="-598954428"/>
            <w14:checkbox>
              <w14:checked w14:val="0"/>
              <w14:checkedState w14:val="2612" w14:font="MS Gothic"/>
              <w14:uncheckedState w14:val="2610" w14:font="MS Gothic"/>
            </w14:checkbox>
          </w:sdtPr>
          <w:sdtEndPr/>
          <w:sdtContent>
            <w:tc>
              <w:tcPr>
                <w:tcW w:w="535" w:type="dxa"/>
              </w:tcPr>
              <w:p w14:paraId="15CCA50A" w14:textId="77777777" w:rsidR="007F0AD9" w:rsidRDefault="007F0AD9" w:rsidP="007F0AD9">
                <w:r>
                  <w:rPr>
                    <w:rFonts w:ascii="MS Gothic" w:eastAsia="MS Gothic" w:hAnsi="MS Gothic" w:hint="eastAsia"/>
                  </w:rPr>
                  <w:t>☐</w:t>
                </w:r>
              </w:p>
            </w:tc>
          </w:sdtContent>
        </w:sdt>
        <w:tc>
          <w:tcPr>
            <w:tcW w:w="6352" w:type="dxa"/>
          </w:tcPr>
          <w:p w14:paraId="66E4327E" w14:textId="77777777" w:rsidR="007F0AD9" w:rsidRDefault="007F0AD9" w:rsidP="007F0AD9">
            <w:pPr>
              <w:tabs>
                <w:tab w:val="left" w:pos="1440"/>
              </w:tabs>
            </w:pPr>
            <w:r>
              <w:t>Deviation Request</w:t>
            </w:r>
          </w:p>
        </w:tc>
        <w:tc>
          <w:tcPr>
            <w:tcW w:w="488" w:type="dxa"/>
          </w:tcPr>
          <w:p w14:paraId="5B71FF03" w14:textId="77777777" w:rsidR="007F0AD9" w:rsidRDefault="007F0AD9" w:rsidP="007F0AD9"/>
        </w:tc>
        <w:tc>
          <w:tcPr>
            <w:tcW w:w="7380" w:type="dxa"/>
          </w:tcPr>
          <w:p w14:paraId="3F50FDDE" w14:textId="77777777" w:rsidR="007F0AD9" w:rsidRDefault="007F0AD9" w:rsidP="007F0AD9"/>
        </w:tc>
      </w:tr>
    </w:tbl>
    <w:p w14:paraId="153E9468" w14:textId="77777777" w:rsidR="00FC14D8" w:rsidRPr="00173FB4" w:rsidRDefault="00FC14D8" w:rsidP="00293885">
      <w:pPr>
        <w:contextualSpacing/>
        <w:rPr>
          <w:b/>
          <w:sz w:val="24"/>
          <w:u w:val="single"/>
        </w:rPr>
      </w:pPr>
    </w:p>
    <w:tbl>
      <w:tblPr>
        <w:tblStyle w:val="TableGrid"/>
        <w:tblW w:w="14215" w:type="dxa"/>
        <w:tblLook w:val="04A0" w:firstRow="1" w:lastRow="0" w:firstColumn="1" w:lastColumn="0" w:noHBand="0" w:noVBand="1"/>
      </w:tblPr>
      <w:tblGrid>
        <w:gridCol w:w="4068"/>
        <w:gridCol w:w="4567"/>
        <w:gridCol w:w="5580"/>
      </w:tblGrid>
      <w:tr w:rsidR="00293885" w14:paraId="59657337" w14:textId="77777777" w:rsidTr="000051AC">
        <w:tc>
          <w:tcPr>
            <w:tcW w:w="4068" w:type="dxa"/>
          </w:tcPr>
          <w:p w14:paraId="1CD020F7" w14:textId="77777777" w:rsidR="00293885" w:rsidRDefault="00EA7155" w:rsidP="00EA051E">
            <w:pPr>
              <w:jc w:val="center"/>
              <w:rPr>
                <w:b/>
              </w:rPr>
            </w:pPr>
            <w:r>
              <w:rPr>
                <w:b/>
              </w:rPr>
              <w:t xml:space="preserve">Basin </w:t>
            </w:r>
            <w:r w:rsidR="00293885">
              <w:rPr>
                <w:b/>
              </w:rPr>
              <w:t>Name/Studied</w:t>
            </w:r>
          </w:p>
        </w:tc>
        <w:tc>
          <w:tcPr>
            <w:tcW w:w="4567" w:type="dxa"/>
          </w:tcPr>
          <w:p w14:paraId="778D6CA2" w14:textId="77777777" w:rsidR="00293885" w:rsidRPr="009008AB" w:rsidRDefault="00EA7155" w:rsidP="00EA051E">
            <w:pPr>
              <w:jc w:val="center"/>
              <w:rPr>
                <w:b/>
                <w:vertAlign w:val="superscript"/>
              </w:rPr>
            </w:pPr>
            <w:r>
              <w:rPr>
                <w:b/>
              </w:rPr>
              <w:t>Basin</w:t>
            </w:r>
            <w:r w:rsidR="00293885">
              <w:rPr>
                <w:b/>
              </w:rPr>
              <w:t xml:space="preserve"> Fee</w:t>
            </w:r>
            <w:r w:rsidR="009008AB">
              <w:rPr>
                <w:b/>
                <w:vertAlign w:val="superscript"/>
              </w:rPr>
              <w:t>1</w:t>
            </w:r>
            <w:r w:rsidR="00B55E0E">
              <w:rPr>
                <w:b/>
                <w:vertAlign w:val="superscript"/>
              </w:rPr>
              <w:t>, 2</w:t>
            </w:r>
          </w:p>
        </w:tc>
        <w:tc>
          <w:tcPr>
            <w:tcW w:w="5580" w:type="dxa"/>
          </w:tcPr>
          <w:p w14:paraId="078D78F1" w14:textId="77777777" w:rsidR="00293885" w:rsidRPr="009008AB" w:rsidRDefault="00293885" w:rsidP="00EA051E">
            <w:pPr>
              <w:jc w:val="center"/>
              <w:rPr>
                <w:b/>
                <w:vertAlign w:val="superscript"/>
              </w:rPr>
            </w:pPr>
            <w:r>
              <w:rPr>
                <w:b/>
              </w:rPr>
              <w:t>Bridge Fee</w:t>
            </w:r>
            <w:r w:rsidR="009008AB">
              <w:rPr>
                <w:b/>
                <w:vertAlign w:val="superscript"/>
              </w:rPr>
              <w:t>1</w:t>
            </w:r>
          </w:p>
        </w:tc>
      </w:tr>
      <w:tr w:rsidR="00293885" w14:paraId="3B334899" w14:textId="77777777" w:rsidTr="000051AC">
        <w:trPr>
          <w:trHeight w:val="233"/>
        </w:trPr>
        <w:tc>
          <w:tcPr>
            <w:tcW w:w="4068" w:type="dxa"/>
          </w:tcPr>
          <w:p w14:paraId="2401F1A1" w14:textId="6E5AA4EB" w:rsidR="00293885" w:rsidRPr="00DC336A" w:rsidRDefault="00C56C8D" w:rsidP="0045643F">
            <w:pPr>
              <w:jc w:val="center"/>
              <w:rPr>
                <w:bCs/>
              </w:rPr>
            </w:pPr>
            <w:r w:rsidRPr="00C56C8D">
              <w:rPr>
                <w:bCs/>
              </w:rPr>
              <w:t>UPPER BLACK SQUIRREL</w:t>
            </w:r>
          </w:p>
        </w:tc>
        <w:tc>
          <w:tcPr>
            <w:tcW w:w="4567" w:type="dxa"/>
          </w:tcPr>
          <w:p w14:paraId="799F6F7F" w14:textId="406390C2" w:rsidR="00293885" w:rsidRPr="00DC336A" w:rsidRDefault="009E05D9" w:rsidP="0045643F">
            <w:pPr>
              <w:jc w:val="center"/>
              <w:rPr>
                <w:bCs/>
              </w:rPr>
            </w:pPr>
            <w:r>
              <w:rPr>
                <w:bCs/>
              </w:rPr>
              <w:t>$0</w:t>
            </w:r>
          </w:p>
        </w:tc>
        <w:tc>
          <w:tcPr>
            <w:tcW w:w="5580" w:type="dxa"/>
          </w:tcPr>
          <w:p w14:paraId="74855C4F" w14:textId="4123B7D0" w:rsidR="00293885" w:rsidRPr="00DC336A" w:rsidRDefault="009E05D9" w:rsidP="00EA051E">
            <w:pPr>
              <w:jc w:val="center"/>
              <w:rPr>
                <w:bCs/>
              </w:rPr>
            </w:pPr>
            <w:r>
              <w:rPr>
                <w:bCs/>
              </w:rPr>
              <w:t>$0</w:t>
            </w:r>
          </w:p>
        </w:tc>
      </w:tr>
      <w:tr w:rsidR="006F191F" w14:paraId="08851E8A" w14:textId="77777777" w:rsidTr="000051AC">
        <w:trPr>
          <w:trHeight w:val="215"/>
        </w:trPr>
        <w:tc>
          <w:tcPr>
            <w:tcW w:w="4068" w:type="dxa"/>
          </w:tcPr>
          <w:p w14:paraId="3974DFD6" w14:textId="11C32BD4" w:rsidR="006F191F" w:rsidRPr="00DC336A" w:rsidRDefault="001F4891" w:rsidP="00EA051E">
            <w:pPr>
              <w:jc w:val="center"/>
              <w:rPr>
                <w:bCs/>
              </w:rPr>
            </w:pPr>
            <w:r w:rsidRPr="001F4891">
              <w:rPr>
                <w:bCs/>
              </w:rPr>
              <w:t>HOOK AND LINE RANCH</w:t>
            </w:r>
          </w:p>
        </w:tc>
        <w:tc>
          <w:tcPr>
            <w:tcW w:w="4567" w:type="dxa"/>
          </w:tcPr>
          <w:p w14:paraId="53BBEECE" w14:textId="01776F51" w:rsidR="006F191F" w:rsidRPr="00DC336A" w:rsidRDefault="005434E9" w:rsidP="00EA051E">
            <w:pPr>
              <w:jc w:val="center"/>
              <w:rPr>
                <w:bCs/>
              </w:rPr>
            </w:pPr>
            <w:r>
              <w:rPr>
                <w:bCs/>
              </w:rPr>
              <w:t>$0</w:t>
            </w:r>
          </w:p>
        </w:tc>
        <w:tc>
          <w:tcPr>
            <w:tcW w:w="5580" w:type="dxa"/>
          </w:tcPr>
          <w:p w14:paraId="6BC53B69" w14:textId="5DF62E52" w:rsidR="006F191F" w:rsidRPr="00DC336A" w:rsidRDefault="005434E9" w:rsidP="00EA051E">
            <w:pPr>
              <w:jc w:val="center"/>
              <w:rPr>
                <w:bCs/>
              </w:rPr>
            </w:pPr>
            <w:r>
              <w:rPr>
                <w:bCs/>
              </w:rPr>
              <w:t>$0</w:t>
            </w:r>
          </w:p>
        </w:tc>
      </w:tr>
      <w:tr w:rsidR="006F191F" w14:paraId="2BB36501" w14:textId="77777777" w:rsidTr="000051AC">
        <w:trPr>
          <w:trHeight w:val="305"/>
        </w:trPr>
        <w:tc>
          <w:tcPr>
            <w:tcW w:w="4068" w:type="dxa"/>
          </w:tcPr>
          <w:p w14:paraId="75F13D1E" w14:textId="77777777" w:rsidR="006F191F" w:rsidRPr="00DC336A" w:rsidRDefault="006F191F" w:rsidP="00EA051E">
            <w:pPr>
              <w:jc w:val="center"/>
              <w:rPr>
                <w:bCs/>
              </w:rPr>
            </w:pPr>
          </w:p>
        </w:tc>
        <w:tc>
          <w:tcPr>
            <w:tcW w:w="4567" w:type="dxa"/>
          </w:tcPr>
          <w:p w14:paraId="42C28F73" w14:textId="77777777" w:rsidR="006F191F" w:rsidRPr="00DC336A" w:rsidRDefault="006F191F" w:rsidP="00EA051E">
            <w:pPr>
              <w:jc w:val="center"/>
              <w:rPr>
                <w:bCs/>
              </w:rPr>
            </w:pPr>
          </w:p>
        </w:tc>
        <w:tc>
          <w:tcPr>
            <w:tcW w:w="5580" w:type="dxa"/>
          </w:tcPr>
          <w:p w14:paraId="3D0609D1" w14:textId="77777777" w:rsidR="006F191F" w:rsidRPr="00DC336A" w:rsidRDefault="006F191F" w:rsidP="00EA051E">
            <w:pPr>
              <w:jc w:val="center"/>
              <w:rPr>
                <w:bCs/>
              </w:rPr>
            </w:pPr>
          </w:p>
        </w:tc>
      </w:tr>
    </w:tbl>
    <w:p w14:paraId="1C36952E" w14:textId="77777777" w:rsidR="000E1151" w:rsidRPr="0007396A" w:rsidRDefault="00BE3704" w:rsidP="0092634F">
      <w:pPr>
        <w:spacing w:before="120" w:after="60" w:line="120" w:lineRule="exact"/>
      </w:pPr>
      <w:r w:rsidRPr="00B55E0E">
        <w:rPr>
          <w:b/>
          <w:sz w:val="16"/>
          <w:szCs w:val="16"/>
          <w:vertAlign w:val="superscript"/>
        </w:rPr>
        <w:t>1</w:t>
      </w:r>
      <w:r w:rsidR="0037470E">
        <w:rPr>
          <w:b/>
          <w:sz w:val="16"/>
          <w:szCs w:val="16"/>
        </w:rPr>
        <w:t xml:space="preserve"> </w:t>
      </w:r>
      <w:r w:rsidR="000E1151" w:rsidRPr="000E1151">
        <w:rPr>
          <w:b/>
          <w:sz w:val="16"/>
          <w:szCs w:val="16"/>
        </w:rPr>
        <w:t>Per impervious acre, collected prior to recordation of Final Plat.</w:t>
      </w:r>
    </w:p>
    <w:p w14:paraId="7505D9ED" w14:textId="77777777" w:rsidR="0092634F" w:rsidRPr="00625894" w:rsidRDefault="009008AB" w:rsidP="00625894">
      <w:pPr>
        <w:spacing w:before="120" w:after="60" w:line="120" w:lineRule="exact"/>
        <w:rPr>
          <w:b/>
          <w:sz w:val="16"/>
          <w:szCs w:val="16"/>
        </w:rPr>
      </w:pPr>
      <w:r w:rsidRPr="009008AB">
        <w:rPr>
          <w:b/>
          <w:sz w:val="16"/>
          <w:szCs w:val="16"/>
          <w:vertAlign w:val="superscript"/>
        </w:rPr>
        <w:t>2</w:t>
      </w:r>
      <w:r>
        <w:rPr>
          <w:b/>
          <w:sz w:val="16"/>
          <w:szCs w:val="16"/>
          <w:vertAlign w:val="superscript"/>
        </w:rPr>
        <w:t xml:space="preserve"> </w:t>
      </w:r>
      <w:r w:rsidR="000E1151" w:rsidRPr="00625894">
        <w:rPr>
          <w:b/>
          <w:sz w:val="16"/>
          <w:szCs w:val="16"/>
        </w:rPr>
        <w:t xml:space="preserve">A 25% </w:t>
      </w:r>
      <w:r w:rsidR="005B3374" w:rsidRPr="00625894">
        <w:rPr>
          <w:b/>
          <w:sz w:val="16"/>
          <w:szCs w:val="16"/>
        </w:rPr>
        <w:t xml:space="preserve">fee reduction applies for </w:t>
      </w:r>
      <w:r w:rsidR="00CE22D4" w:rsidRPr="00625894">
        <w:rPr>
          <w:b/>
          <w:sz w:val="16"/>
          <w:szCs w:val="16"/>
        </w:rPr>
        <w:t>low density residential l</w:t>
      </w:r>
      <w:r w:rsidR="005B3374" w:rsidRPr="00625894">
        <w:rPr>
          <w:b/>
          <w:sz w:val="16"/>
          <w:szCs w:val="16"/>
        </w:rPr>
        <w:t xml:space="preserve">ots </w:t>
      </w:r>
      <w:r w:rsidR="0092634F" w:rsidRPr="00625894">
        <w:rPr>
          <w:b/>
          <w:sz w:val="16"/>
          <w:szCs w:val="16"/>
        </w:rPr>
        <w:t>(2.5</w:t>
      </w:r>
      <w:r w:rsidR="000E1151" w:rsidRPr="00625894">
        <w:rPr>
          <w:b/>
          <w:sz w:val="16"/>
          <w:szCs w:val="16"/>
        </w:rPr>
        <w:t xml:space="preserve"> acres and greater</w:t>
      </w:r>
      <w:r w:rsidR="006C383D" w:rsidRPr="00625894">
        <w:rPr>
          <w:b/>
          <w:sz w:val="16"/>
          <w:szCs w:val="16"/>
        </w:rPr>
        <w:t xml:space="preserve"> lot</w:t>
      </w:r>
      <w:r w:rsidR="000E1151" w:rsidRPr="00625894">
        <w:rPr>
          <w:b/>
          <w:sz w:val="16"/>
          <w:szCs w:val="16"/>
        </w:rPr>
        <w:t xml:space="preserve"> size</w:t>
      </w:r>
      <w:r w:rsidR="006C383D" w:rsidRPr="00625894">
        <w:rPr>
          <w:b/>
          <w:sz w:val="16"/>
          <w:szCs w:val="16"/>
        </w:rPr>
        <w:t>s)</w:t>
      </w:r>
      <w:r w:rsidR="000E1151" w:rsidRPr="00625894">
        <w:rPr>
          <w:b/>
          <w:sz w:val="16"/>
          <w:szCs w:val="16"/>
        </w:rPr>
        <w:t>.</w:t>
      </w:r>
      <w:r w:rsidR="000A2A4D" w:rsidRPr="00625894">
        <w:rPr>
          <w:b/>
          <w:sz w:val="16"/>
          <w:szCs w:val="16"/>
        </w:rPr>
        <w:t xml:space="preserve"> The reduction only applies to the basin fee. </w:t>
      </w:r>
    </w:p>
    <w:p w14:paraId="7C865F97" w14:textId="77777777" w:rsidR="009A45F0" w:rsidRPr="009A45F0" w:rsidRDefault="009A45F0" w:rsidP="009A45F0">
      <w:pPr>
        <w:spacing w:before="120" w:after="60" w:line="120" w:lineRule="exact"/>
        <w:rPr>
          <w:b/>
          <w:sz w:val="16"/>
          <w:szCs w:val="16"/>
        </w:rPr>
      </w:pPr>
    </w:p>
    <w:p w14:paraId="4A0E25DB" w14:textId="77777777" w:rsidR="008131C2" w:rsidRDefault="00EA051E">
      <w:pPr>
        <w:rPr>
          <w:b/>
          <w:u w:val="single"/>
        </w:rPr>
      </w:pPr>
      <w:r w:rsidRPr="00EA051E">
        <w:rPr>
          <w:b/>
          <w:u w:val="single"/>
        </w:rPr>
        <w:t xml:space="preserve">Drainage Notes: </w:t>
      </w:r>
    </w:p>
    <w:p w14:paraId="74D8CDA6" w14:textId="13F4251C" w:rsidR="002524B6" w:rsidRDefault="00DD752A">
      <w:pPr>
        <w:rPr>
          <w:b/>
          <w:u w:val="single"/>
        </w:rPr>
      </w:pPr>
      <w:r w:rsidRPr="00DD752A">
        <w:rPr>
          <w:b/>
          <w:noProof/>
          <w:u w:val="single"/>
        </w:rPr>
        <w:lastRenderedPageBreak/>
        <w:drawing>
          <wp:inline distT="0" distB="0" distL="0" distR="0" wp14:anchorId="18405AFF" wp14:editId="02C0379F">
            <wp:extent cx="9144000" cy="4734560"/>
            <wp:effectExtent l="0" t="0" r="0" b="8890"/>
            <wp:docPr id="1953049966"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49966" name="Picture 1" descr="Map&#10;&#10;AI-generated content may be incorrect."/>
                    <pic:cNvPicPr/>
                  </pic:nvPicPr>
                  <pic:blipFill>
                    <a:blip r:embed="rId12"/>
                    <a:stretch>
                      <a:fillRect/>
                    </a:stretch>
                  </pic:blipFill>
                  <pic:spPr>
                    <a:xfrm>
                      <a:off x="0" y="0"/>
                      <a:ext cx="9144000" cy="4734560"/>
                    </a:xfrm>
                    <a:prstGeom prst="rect">
                      <a:avLst/>
                    </a:prstGeom>
                  </pic:spPr>
                </pic:pic>
              </a:graphicData>
            </a:graphic>
          </wp:inline>
        </w:drawing>
      </w:r>
    </w:p>
    <w:p w14:paraId="5752E65F" w14:textId="26C9E6FB" w:rsidR="002524B6" w:rsidRPr="008131C2" w:rsidRDefault="002524B6">
      <w:pPr>
        <w:rPr>
          <w:b/>
          <w:u w:val="single"/>
        </w:rPr>
      </w:pPr>
      <w:r w:rsidRPr="002524B6">
        <w:rPr>
          <w:b/>
          <w:noProof/>
          <w:u w:val="single"/>
        </w:rPr>
        <w:lastRenderedPageBreak/>
        <w:drawing>
          <wp:inline distT="0" distB="0" distL="0" distR="0" wp14:anchorId="2AAEF6CA" wp14:editId="152C555D">
            <wp:extent cx="8865870" cy="6858000"/>
            <wp:effectExtent l="0" t="0" r="0" b="0"/>
            <wp:docPr id="2080300019"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300019" name="Picture 1" descr="Map&#10;&#10;AI-generated content may be incorrect."/>
                    <pic:cNvPicPr/>
                  </pic:nvPicPr>
                  <pic:blipFill>
                    <a:blip r:embed="rId13"/>
                    <a:stretch>
                      <a:fillRect/>
                    </a:stretch>
                  </pic:blipFill>
                  <pic:spPr>
                    <a:xfrm>
                      <a:off x="0" y="0"/>
                      <a:ext cx="8865870" cy="6858000"/>
                    </a:xfrm>
                    <a:prstGeom prst="rect">
                      <a:avLst/>
                    </a:prstGeom>
                  </pic:spPr>
                </pic:pic>
              </a:graphicData>
            </a:graphic>
          </wp:inline>
        </w:drawing>
      </w:r>
    </w:p>
    <w:p w14:paraId="1BCF2218" w14:textId="21597BBC" w:rsidR="0029058C" w:rsidRPr="00671CF7" w:rsidRDefault="0029058C" w:rsidP="0029058C">
      <w:pPr>
        <w:pStyle w:val="ListParagraph"/>
        <w:numPr>
          <w:ilvl w:val="0"/>
          <w:numId w:val="3"/>
        </w:numPr>
        <w:rPr>
          <w:sz w:val="24"/>
          <w:szCs w:val="24"/>
        </w:rPr>
      </w:pPr>
      <w:r w:rsidRPr="006328A5">
        <w:rPr>
          <w:sz w:val="24"/>
          <w:szCs w:val="24"/>
        </w:rPr>
        <w:lastRenderedPageBreak/>
        <w:t>The flood map for the selected area is number</w:t>
      </w:r>
      <w:r>
        <w:rPr>
          <w:sz w:val="24"/>
          <w:szCs w:val="24"/>
        </w:rPr>
        <w:t xml:space="preserve"> </w:t>
      </w:r>
      <w:r w:rsidRPr="00EE1221">
        <w:rPr>
          <w:sz w:val="24"/>
          <w:szCs w:val="24"/>
        </w:rPr>
        <w:t>08041C0</w:t>
      </w:r>
      <w:r w:rsidR="00EE1221">
        <w:rPr>
          <w:sz w:val="24"/>
          <w:szCs w:val="24"/>
        </w:rPr>
        <w:t>3</w:t>
      </w:r>
      <w:r w:rsidRPr="00EE1221">
        <w:rPr>
          <w:sz w:val="24"/>
          <w:szCs w:val="24"/>
        </w:rPr>
        <w:t>5</w:t>
      </w:r>
      <w:r w:rsidR="00EE1221">
        <w:rPr>
          <w:sz w:val="24"/>
          <w:szCs w:val="24"/>
        </w:rPr>
        <w:t>0</w:t>
      </w:r>
      <w:r w:rsidRPr="00EE1221">
        <w:rPr>
          <w:sz w:val="24"/>
          <w:szCs w:val="24"/>
        </w:rPr>
        <w:t>G</w:t>
      </w:r>
      <w:r w:rsidRPr="006328A5">
        <w:rPr>
          <w:sz w:val="24"/>
          <w:szCs w:val="24"/>
        </w:rPr>
        <w:t>, effective on</w:t>
      </w:r>
      <w:r>
        <w:rPr>
          <w:sz w:val="24"/>
          <w:szCs w:val="24"/>
        </w:rPr>
        <w:t xml:space="preserve"> </w:t>
      </w:r>
      <w:r w:rsidRPr="006328A5">
        <w:rPr>
          <w:sz w:val="24"/>
          <w:szCs w:val="24"/>
        </w:rPr>
        <w:t>12/7/2018</w:t>
      </w:r>
      <w:r>
        <w:rPr>
          <w:sz w:val="24"/>
          <w:szCs w:val="24"/>
        </w:rPr>
        <w:t xml:space="preserve">. </w:t>
      </w:r>
    </w:p>
    <w:p w14:paraId="745BBCE5" w14:textId="36DA8E4E" w:rsidR="0029058C" w:rsidRPr="00F95639" w:rsidRDefault="0029058C" w:rsidP="0029058C">
      <w:pPr>
        <w:pStyle w:val="ListParagraph"/>
        <w:numPr>
          <w:ilvl w:val="0"/>
          <w:numId w:val="3"/>
        </w:numPr>
        <w:rPr>
          <w:sz w:val="24"/>
          <w:szCs w:val="24"/>
        </w:rPr>
      </w:pPr>
      <w:r>
        <w:rPr>
          <w:b/>
          <w:bCs/>
          <w:sz w:val="24"/>
          <w:szCs w:val="24"/>
        </w:rPr>
        <w:t xml:space="preserve">Updated GEOTECH report will be required with new borings on new lots. See ECM </w:t>
      </w:r>
      <w:r w:rsidR="006971F8">
        <w:rPr>
          <w:b/>
          <w:bCs/>
          <w:sz w:val="24"/>
          <w:szCs w:val="24"/>
        </w:rPr>
        <w:t xml:space="preserve">Appendix </w:t>
      </w:r>
      <w:r>
        <w:rPr>
          <w:b/>
          <w:bCs/>
          <w:sz w:val="24"/>
          <w:szCs w:val="24"/>
        </w:rPr>
        <w:t>C for GEOTECH report standards.</w:t>
      </w:r>
      <w:r w:rsidR="00D82910">
        <w:rPr>
          <w:b/>
          <w:bCs/>
          <w:sz w:val="24"/>
          <w:szCs w:val="24"/>
        </w:rPr>
        <w:t xml:space="preserve"> Use </w:t>
      </w:r>
      <w:r w:rsidR="00CD6FB5">
        <w:rPr>
          <w:b/>
          <w:bCs/>
          <w:sz w:val="24"/>
          <w:szCs w:val="24"/>
        </w:rPr>
        <w:t xml:space="preserve">this </w:t>
      </w:r>
      <w:r w:rsidR="00D82910">
        <w:rPr>
          <w:b/>
          <w:bCs/>
          <w:sz w:val="24"/>
          <w:szCs w:val="24"/>
        </w:rPr>
        <w:t xml:space="preserve">for public improvements if any </w:t>
      </w:r>
      <w:r w:rsidR="00CD6FB5">
        <w:rPr>
          <w:b/>
          <w:bCs/>
          <w:sz w:val="24"/>
          <w:szCs w:val="24"/>
        </w:rPr>
        <w:t xml:space="preserve">required </w:t>
      </w:r>
      <w:r w:rsidR="00D82910">
        <w:rPr>
          <w:b/>
          <w:bCs/>
          <w:sz w:val="24"/>
          <w:szCs w:val="24"/>
        </w:rPr>
        <w:t>and stormwater facilities if any</w:t>
      </w:r>
      <w:r w:rsidR="00CD6FB5">
        <w:rPr>
          <w:b/>
          <w:bCs/>
          <w:sz w:val="24"/>
          <w:szCs w:val="24"/>
        </w:rPr>
        <w:t xml:space="preserve"> required</w:t>
      </w:r>
      <w:r w:rsidR="00D82910">
        <w:rPr>
          <w:b/>
          <w:bCs/>
          <w:sz w:val="24"/>
          <w:szCs w:val="24"/>
        </w:rPr>
        <w:t>.</w:t>
      </w:r>
    </w:p>
    <w:p w14:paraId="7E6A96A6" w14:textId="15D73139" w:rsidR="0029058C" w:rsidRPr="00C05C03" w:rsidRDefault="0029058C" w:rsidP="0029058C">
      <w:pPr>
        <w:pStyle w:val="ListParagraph"/>
        <w:numPr>
          <w:ilvl w:val="0"/>
          <w:numId w:val="3"/>
        </w:numPr>
        <w:rPr>
          <w:sz w:val="24"/>
          <w:szCs w:val="24"/>
          <w:highlight w:val="yellow"/>
        </w:rPr>
      </w:pPr>
      <w:r w:rsidRPr="00C05C03">
        <w:rPr>
          <w:b/>
          <w:bCs/>
          <w:sz w:val="24"/>
          <w:szCs w:val="24"/>
          <w:highlight w:val="yellow"/>
        </w:rPr>
        <w:t xml:space="preserve">A final drainage report </w:t>
      </w:r>
      <w:r w:rsidRPr="00C05C03">
        <w:rPr>
          <w:sz w:val="24"/>
          <w:szCs w:val="24"/>
          <w:highlight w:val="yellow"/>
        </w:rPr>
        <w:t xml:space="preserve">will be required Drainage letter </w:t>
      </w:r>
      <w:r w:rsidR="0090444C" w:rsidRPr="00C05C03">
        <w:rPr>
          <w:sz w:val="24"/>
          <w:szCs w:val="24"/>
          <w:highlight w:val="yellow"/>
        </w:rPr>
        <w:t xml:space="preserve">must </w:t>
      </w:r>
      <w:r w:rsidRPr="00C05C03">
        <w:rPr>
          <w:sz w:val="24"/>
          <w:szCs w:val="24"/>
          <w:highlight w:val="yellow"/>
        </w:rPr>
        <w:t>prepared by a professional engineer licensed in the state of Colorado.</w:t>
      </w:r>
    </w:p>
    <w:p w14:paraId="54ED4E16" w14:textId="0683BFE4" w:rsidR="0029058C" w:rsidRPr="00C05C03" w:rsidRDefault="0029058C" w:rsidP="0029058C">
      <w:pPr>
        <w:pStyle w:val="ListParagraph"/>
        <w:numPr>
          <w:ilvl w:val="0"/>
          <w:numId w:val="3"/>
        </w:numPr>
        <w:rPr>
          <w:sz w:val="24"/>
          <w:szCs w:val="24"/>
          <w:highlight w:val="yellow"/>
        </w:rPr>
      </w:pPr>
      <w:r w:rsidRPr="00C05C03">
        <w:rPr>
          <w:sz w:val="24"/>
          <w:szCs w:val="24"/>
          <w:highlight w:val="yellow"/>
        </w:rPr>
        <w:t>No drainage basin or bridge fees</w:t>
      </w:r>
      <w:r w:rsidR="002F4EC5" w:rsidRPr="00C05C03">
        <w:rPr>
          <w:sz w:val="24"/>
          <w:szCs w:val="24"/>
          <w:highlight w:val="yellow"/>
        </w:rPr>
        <w:t xml:space="preserve"> </w:t>
      </w:r>
      <w:bookmarkStart w:id="0" w:name="_Hlk211609022"/>
      <w:r w:rsidR="002F4EC5" w:rsidRPr="00C05C03">
        <w:rPr>
          <w:sz w:val="24"/>
          <w:szCs w:val="24"/>
          <w:highlight w:val="yellow"/>
        </w:rPr>
        <w:t>are applicable</w:t>
      </w:r>
      <w:bookmarkEnd w:id="0"/>
      <w:r w:rsidRPr="00C05C03">
        <w:rPr>
          <w:sz w:val="24"/>
          <w:szCs w:val="24"/>
          <w:highlight w:val="yellow"/>
        </w:rPr>
        <w:t xml:space="preserve">. </w:t>
      </w:r>
      <w:r w:rsidR="0090444C" w:rsidRPr="00C05C03">
        <w:rPr>
          <w:bCs/>
          <w:highlight w:val="yellow"/>
        </w:rPr>
        <w:t>UPPER BLACK SQUIRREL</w:t>
      </w:r>
      <w:r w:rsidR="0090444C" w:rsidRPr="00C05C03">
        <w:rPr>
          <w:sz w:val="24"/>
          <w:szCs w:val="24"/>
          <w:highlight w:val="yellow"/>
        </w:rPr>
        <w:t xml:space="preserve"> </w:t>
      </w:r>
      <w:r w:rsidR="00093FC2" w:rsidRPr="00C05C03">
        <w:rPr>
          <w:sz w:val="24"/>
          <w:szCs w:val="24"/>
          <w:highlight w:val="yellow"/>
        </w:rPr>
        <w:t xml:space="preserve">and </w:t>
      </w:r>
      <w:r w:rsidR="00093FC2" w:rsidRPr="00C05C03">
        <w:rPr>
          <w:bCs/>
          <w:highlight w:val="yellow"/>
        </w:rPr>
        <w:t>HOOK AND LINE RANCH</w:t>
      </w:r>
      <w:r w:rsidR="0037797F" w:rsidRPr="00C05C03">
        <w:rPr>
          <w:bCs/>
          <w:highlight w:val="yellow"/>
        </w:rPr>
        <w:t xml:space="preserve"> are</w:t>
      </w:r>
      <w:r w:rsidRPr="00C05C03">
        <w:rPr>
          <w:sz w:val="24"/>
          <w:szCs w:val="24"/>
          <w:highlight w:val="yellow"/>
        </w:rPr>
        <w:t xml:space="preserve"> an unstudied basin. </w:t>
      </w:r>
    </w:p>
    <w:p w14:paraId="5AC180FC" w14:textId="77777777" w:rsidR="00284F42" w:rsidRPr="00284F42" w:rsidRDefault="00284F42" w:rsidP="00284F42">
      <w:pPr>
        <w:numPr>
          <w:ilvl w:val="0"/>
          <w:numId w:val="11"/>
        </w:numPr>
        <w:spacing w:after="160" w:line="278" w:lineRule="auto"/>
        <w:contextualSpacing/>
        <w:rPr>
          <w:rFonts w:eastAsia="Aptos" w:cstheme="minorHAnsi"/>
          <w:color w:val="0070C0"/>
          <w:kern w:val="2"/>
          <w:sz w:val="24"/>
          <w:szCs w:val="24"/>
          <w14:ligatures w14:val="standardContextual"/>
        </w:rPr>
      </w:pPr>
      <w:r w:rsidRPr="00284F42">
        <w:rPr>
          <w:rFonts w:eastAsia="Aptos" w:cstheme="minorHAnsi"/>
          <w:color w:val="0070C0"/>
          <w:kern w:val="2"/>
          <w:sz w:val="24"/>
          <w:szCs w:val="24"/>
          <w14:ligatures w14:val="standardContextual"/>
        </w:rPr>
        <w:t>An EPC Stormwater Permit (ESQCP) will be needed if/when one of the following criteria are triggered:</w:t>
      </w:r>
    </w:p>
    <w:p w14:paraId="4C7E21BB" w14:textId="77777777" w:rsidR="00284F42" w:rsidRPr="00284F42" w:rsidRDefault="00284F42" w:rsidP="00284F42">
      <w:pPr>
        <w:numPr>
          <w:ilvl w:val="1"/>
          <w:numId w:val="11"/>
        </w:numPr>
        <w:spacing w:after="160" w:line="278" w:lineRule="auto"/>
        <w:contextualSpacing/>
        <w:rPr>
          <w:rFonts w:eastAsia="Aptos" w:cstheme="minorHAnsi"/>
          <w:color w:val="0070C0"/>
          <w:kern w:val="2"/>
          <w:sz w:val="24"/>
          <w:szCs w:val="24"/>
          <w14:ligatures w14:val="standardContextual"/>
        </w:rPr>
      </w:pPr>
      <w:r w:rsidRPr="00284F42">
        <w:rPr>
          <w:rFonts w:eastAsia="Aptos" w:cstheme="minorHAnsi"/>
          <w:color w:val="0070C0"/>
          <w:kern w:val="2"/>
          <w:sz w:val="24"/>
          <w:szCs w:val="24"/>
          <w14:ligatures w14:val="standardContextual"/>
        </w:rPr>
        <w:t>Develop the site and disturb &gt;1ac of soil, or:</w:t>
      </w:r>
    </w:p>
    <w:p w14:paraId="1DE0E923" w14:textId="77777777" w:rsidR="00284F42" w:rsidRPr="00284F42" w:rsidRDefault="00284F42" w:rsidP="00284F42">
      <w:pPr>
        <w:numPr>
          <w:ilvl w:val="1"/>
          <w:numId w:val="11"/>
        </w:numPr>
        <w:spacing w:after="160" w:line="278" w:lineRule="auto"/>
        <w:contextualSpacing/>
        <w:rPr>
          <w:rFonts w:eastAsia="Aptos" w:cstheme="minorHAnsi"/>
          <w:color w:val="0070C0"/>
          <w:kern w:val="2"/>
          <w:sz w:val="24"/>
          <w:szCs w:val="24"/>
          <w14:ligatures w14:val="standardContextual"/>
        </w:rPr>
      </w:pPr>
      <w:r w:rsidRPr="00284F42">
        <w:rPr>
          <w:rFonts w:eastAsia="Aptos" w:cstheme="minorHAnsi"/>
          <w:color w:val="0070C0"/>
          <w:kern w:val="2"/>
          <w:sz w:val="24"/>
          <w:szCs w:val="24"/>
          <w14:ligatures w14:val="standardContextual"/>
        </w:rPr>
        <w:t xml:space="preserve">&lt;1ac of soil disturbance but the site is part of a larger common plan of development, or: </w:t>
      </w:r>
    </w:p>
    <w:p w14:paraId="585CB443" w14:textId="77777777" w:rsidR="00284F42" w:rsidRPr="00284F42" w:rsidRDefault="00284F42" w:rsidP="00284F42">
      <w:pPr>
        <w:numPr>
          <w:ilvl w:val="1"/>
          <w:numId w:val="11"/>
        </w:numPr>
        <w:spacing w:after="160" w:line="278" w:lineRule="auto"/>
        <w:contextualSpacing/>
        <w:rPr>
          <w:rFonts w:eastAsia="Aptos" w:cstheme="minorHAnsi"/>
          <w:color w:val="0070C0"/>
          <w:kern w:val="2"/>
          <w:sz w:val="24"/>
          <w:szCs w:val="24"/>
          <w14:ligatures w14:val="standardContextual"/>
        </w:rPr>
      </w:pPr>
      <w:r w:rsidRPr="00284F42">
        <w:rPr>
          <w:rFonts w:eastAsia="Aptos" w:cstheme="minorHAnsi"/>
          <w:color w:val="0070C0"/>
          <w:kern w:val="2"/>
          <w:sz w:val="24"/>
          <w:szCs w:val="24"/>
          <w14:ligatures w14:val="standardContextual"/>
        </w:rPr>
        <w:t>Cut and/or fill &gt;500 cubic yards of soil, or:</w:t>
      </w:r>
    </w:p>
    <w:p w14:paraId="777C524B" w14:textId="77777777" w:rsidR="00284F42" w:rsidRPr="00284F42" w:rsidRDefault="00284F42" w:rsidP="00284F42">
      <w:pPr>
        <w:numPr>
          <w:ilvl w:val="1"/>
          <w:numId w:val="11"/>
        </w:numPr>
        <w:spacing w:after="160" w:line="278" w:lineRule="auto"/>
        <w:contextualSpacing/>
        <w:rPr>
          <w:rFonts w:eastAsia="Aptos" w:cstheme="minorHAnsi"/>
          <w:color w:val="0070C0"/>
          <w:kern w:val="2"/>
          <w:sz w:val="24"/>
          <w:szCs w:val="24"/>
          <w14:ligatures w14:val="standardContextual"/>
        </w:rPr>
      </w:pPr>
      <w:r w:rsidRPr="00284F42">
        <w:rPr>
          <w:rFonts w:eastAsia="Aptos" w:cstheme="minorHAnsi"/>
          <w:color w:val="0070C0"/>
          <w:kern w:val="2"/>
          <w:sz w:val="24"/>
          <w:szCs w:val="24"/>
          <w14:ligatures w14:val="standardContextual"/>
        </w:rPr>
        <w:t>The site is located in or adjacent to a sensitive area.</w:t>
      </w:r>
    </w:p>
    <w:p w14:paraId="776DECEC" w14:textId="77777777" w:rsidR="00284F42" w:rsidRPr="00284F42" w:rsidRDefault="00284F42" w:rsidP="00284F42">
      <w:pPr>
        <w:numPr>
          <w:ilvl w:val="0"/>
          <w:numId w:val="11"/>
        </w:numPr>
        <w:spacing w:after="160" w:line="278" w:lineRule="auto"/>
        <w:contextualSpacing/>
        <w:rPr>
          <w:rFonts w:eastAsia="Aptos" w:cstheme="minorHAnsi"/>
          <w:color w:val="0070C0"/>
          <w:kern w:val="2"/>
          <w:sz w:val="24"/>
          <w:szCs w:val="24"/>
          <w14:ligatures w14:val="standardContextual"/>
        </w:rPr>
      </w:pPr>
      <w:r w:rsidRPr="00284F42">
        <w:rPr>
          <w:rFonts w:eastAsia="Aptos" w:cstheme="minorHAnsi"/>
          <w:color w:val="0070C0"/>
          <w:kern w:val="2"/>
          <w:sz w:val="24"/>
          <w:szCs w:val="24"/>
          <w14:ligatures w14:val="standardContextual"/>
        </w:rPr>
        <w:t>If/when the site disturbs &gt;1ac of soil, a stormwater quality treatment facility (PCM) will be needed for the runoff from the non-excluded areas. Exclusions can be found in our PCM Applicability Form and ECM Appendix I.7</w:t>
      </w:r>
    </w:p>
    <w:p w14:paraId="235F6E7F" w14:textId="2D13ADA9" w:rsidR="00284F42" w:rsidRPr="00284F42" w:rsidRDefault="00284F42" w:rsidP="00284F42">
      <w:pPr>
        <w:numPr>
          <w:ilvl w:val="0"/>
          <w:numId w:val="11"/>
        </w:numPr>
        <w:spacing w:after="160" w:line="278" w:lineRule="auto"/>
        <w:contextualSpacing/>
        <w:rPr>
          <w:rFonts w:eastAsia="Aptos" w:cstheme="minorHAnsi"/>
          <w:b/>
          <w:bCs/>
          <w:color w:val="0070C0"/>
          <w:kern w:val="2"/>
          <w:sz w:val="24"/>
          <w:szCs w:val="24"/>
          <w14:ligatures w14:val="standardContextual"/>
        </w:rPr>
      </w:pPr>
      <w:r w:rsidRPr="00284F42">
        <w:rPr>
          <w:rFonts w:eastAsia="Aptos" w:cstheme="minorHAnsi"/>
          <w:b/>
          <w:bCs/>
          <w:color w:val="0070C0"/>
          <w:kern w:val="2"/>
          <w:sz w:val="24"/>
          <w:szCs w:val="24"/>
          <w14:ligatures w14:val="standardContextual"/>
        </w:rPr>
        <w:t xml:space="preserve">Neither a Stormwater Permit (ESQCP) </w:t>
      </w:r>
      <w:r w:rsidR="00445D42" w:rsidRPr="00284F42">
        <w:rPr>
          <w:rFonts w:eastAsia="Aptos" w:cstheme="minorHAnsi"/>
          <w:b/>
          <w:bCs/>
          <w:color w:val="0070C0"/>
          <w:kern w:val="2"/>
          <w:sz w:val="24"/>
          <w:szCs w:val="24"/>
          <w14:ligatures w14:val="standardContextual"/>
        </w:rPr>
        <w:t>nor</w:t>
      </w:r>
      <w:r w:rsidRPr="00284F42">
        <w:rPr>
          <w:rFonts w:eastAsia="Aptos" w:cstheme="minorHAnsi"/>
          <w:b/>
          <w:bCs/>
          <w:color w:val="0070C0"/>
          <w:kern w:val="2"/>
          <w:sz w:val="24"/>
          <w:szCs w:val="24"/>
          <w14:ligatures w14:val="standardContextual"/>
        </w:rPr>
        <w:t xml:space="preserve"> a </w:t>
      </w:r>
      <w:r w:rsidR="00445D42" w:rsidRPr="00284F42">
        <w:rPr>
          <w:rFonts w:eastAsia="Aptos" w:cstheme="minorHAnsi"/>
          <w:b/>
          <w:bCs/>
          <w:color w:val="0070C0"/>
          <w:kern w:val="2"/>
          <w:sz w:val="24"/>
          <w:szCs w:val="24"/>
          <w14:ligatures w14:val="standardContextual"/>
        </w:rPr>
        <w:t>Stormwater</w:t>
      </w:r>
      <w:r w:rsidRPr="00284F42">
        <w:rPr>
          <w:rFonts w:eastAsia="Aptos" w:cstheme="minorHAnsi"/>
          <w:b/>
          <w:bCs/>
          <w:color w:val="0070C0"/>
          <w:kern w:val="2"/>
          <w:sz w:val="24"/>
          <w:szCs w:val="24"/>
          <w14:ligatures w14:val="standardContextual"/>
        </w:rPr>
        <w:t xml:space="preserve"> quality treatment facility (PCM) is anticipated with this project</w:t>
      </w:r>
    </w:p>
    <w:p w14:paraId="32FEE4F2" w14:textId="66F9F872" w:rsidR="00284F42" w:rsidRDefault="00284F42" w:rsidP="00284F42">
      <w:pPr>
        <w:numPr>
          <w:ilvl w:val="1"/>
          <w:numId w:val="11"/>
        </w:numPr>
        <w:spacing w:after="160" w:line="278" w:lineRule="auto"/>
        <w:contextualSpacing/>
        <w:rPr>
          <w:rFonts w:eastAsia="Aptos" w:cstheme="minorHAnsi"/>
          <w:color w:val="0070C0"/>
          <w:kern w:val="2"/>
          <w:sz w:val="24"/>
          <w:szCs w:val="24"/>
          <w14:ligatures w14:val="standardContextual"/>
        </w:rPr>
      </w:pPr>
      <w:r>
        <w:rPr>
          <w:rFonts w:eastAsia="Aptos" w:cstheme="minorHAnsi"/>
          <w:color w:val="0070C0"/>
          <w:kern w:val="2"/>
          <w:sz w:val="24"/>
          <w:szCs w:val="24"/>
          <w14:ligatures w14:val="standardContextual"/>
        </w:rPr>
        <w:t>No stormwater documents are required for the rezone application or a</w:t>
      </w:r>
      <w:r w:rsidR="00445D42">
        <w:rPr>
          <w:rFonts w:eastAsia="Aptos" w:cstheme="minorHAnsi"/>
          <w:color w:val="0070C0"/>
          <w:kern w:val="2"/>
          <w:sz w:val="24"/>
          <w:szCs w:val="24"/>
          <w14:ligatures w14:val="standardContextual"/>
        </w:rPr>
        <w:t>n</w:t>
      </w:r>
      <w:r>
        <w:rPr>
          <w:rFonts w:eastAsia="Aptos" w:cstheme="minorHAnsi"/>
          <w:color w:val="0070C0"/>
          <w:kern w:val="2"/>
          <w:sz w:val="24"/>
          <w:szCs w:val="24"/>
          <w14:ligatures w14:val="standardContextual"/>
        </w:rPr>
        <w:t xml:space="preserve"> additional dwelling unit application</w:t>
      </w:r>
    </w:p>
    <w:p w14:paraId="64EF32FF" w14:textId="426C68D6" w:rsidR="00276EEF" w:rsidRPr="00276EEF" w:rsidRDefault="00284F42" w:rsidP="00276EEF">
      <w:pPr>
        <w:numPr>
          <w:ilvl w:val="1"/>
          <w:numId w:val="11"/>
        </w:numPr>
        <w:spacing w:after="160" w:line="278" w:lineRule="auto"/>
        <w:contextualSpacing/>
        <w:rPr>
          <w:rFonts w:eastAsia="Aptos" w:cstheme="minorHAnsi"/>
          <w:color w:val="0070C0"/>
          <w:kern w:val="2"/>
          <w:sz w:val="24"/>
          <w:szCs w:val="24"/>
          <w14:ligatures w14:val="standardContextual"/>
        </w:rPr>
      </w:pPr>
      <w:r>
        <w:rPr>
          <w:rFonts w:eastAsia="Aptos" w:cstheme="minorHAnsi"/>
          <w:color w:val="0070C0"/>
          <w:kern w:val="2"/>
          <w:sz w:val="24"/>
          <w:szCs w:val="24"/>
          <w14:ligatures w14:val="standardContextual"/>
        </w:rPr>
        <w:t>A PCM Applicability form would be required with a Final Plat</w:t>
      </w:r>
    </w:p>
    <w:p w14:paraId="76D3DDA9" w14:textId="26CF3726" w:rsidR="00445D42" w:rsidRDefault="00445D42" w:rsidP="00445D42">
      <w:pPr>
        <w:numPr>
          <w:ilvl w:val="0"/>
          <w:numId w:val="11"/>
        </w:numPr>
        <w:spacing w:after="160" w:line="278" w:lineRule="auto"/>
        <w:contextualSpacing/>
        <w:rPr>
          <w:rFonts w:eastAsia="Aptos" w:cstheme="minorHAnsi"/>
          <w:color w:val="0070C0"/>
          <w:kern w:val="2"/>
          <w:sz w:val="24"/>
          <w:szCs w:val="24"/>
          <w14:ligatures w14:val="standardContextual"/>
        </w:rPr>
      </w:pPr>
      <w:r>
        <w:rPr>
          <w:rFonts w:eastAsia="Aptos" w:cstheme="minorHAnsi"/>
          <w:color w:val="0070C0"/>
          <w:kern w:val="2"/>
          <w:sz w:val="24"/>
          <w:szCs w:val="24"/>
          <w14:ligatures w14:val="standardContextual"/>
        </w:rPr>
        <w:t xml:space="preserve">If you have any questions regarding stormwater requirements, call Zach Jannusch at 719-500-3170 </w:t>
      </w:r>
    </w:p>
    <w:p w14:paraId="04E81FFD" w14:textId="3A6E3BB5" w:rsidR="0029058C" w:rsidRDefault="0029058C" w:rsidP="0029058C">
      <w:pPr>
        <w:spacing w:after="0"/>
        <w:rPr>
          <w:sz w:val="24"/>
          <w:szCs w:val="24"/>
        </w:rPr>
      </w:pPr>
      <w:r w:rsidRPr="0029058C">
        <w:rPr>
          <w:sz w:val="24"/>
          <w:szCs w:val="24"/>
        </w:rPr>
        <w:t>MISC items:</w:t>
      </w:r>
    </w:p>
    <w:p w14:paraId="60FE1B8F" w14:textId="32B7BBBD" w:rsidR="0029058C" w:rsidRPr="007F020F" w:rsidRDefault="0029058C" w:rsidP="007F020F">
      <w:pPr>
        <w:pStyle w:val="ListParagraph"/>
        <w:numPr>
          <w:ilvl w:val="0"/>
          <w:numId w:val="3"/>
        </w:numPr>
        <w:rPr>
          <w:rFonts w:cs="Calibri"/>
        </w:rPr>
      </w:pPr>
      <w:r w:rsidRPr="007F020F">
        <w:rPr>
          <w:rFonts w:cs="Calibri"/>
        </w:rPr>
        <w:t xml:space="preserve">Keith Curtis is the regional floodplain administrator and can be contacted at </w:t>
      </w:r>
      <w:hyperlink r:id="rId14" w:history="1">
        <w:r w:rsidRPr="007F020F">
          <w:rPr>
            <w:rStyle w:val="Hyperlink"/>
            <w:rFonts w:cs="Calibri"/>
          </w:rPr>
          <w:t>keith@pprbd.org</w:t>
        </w:r>
      </w:hyperlink>
      <w:r w:rsidRPr="007F020F">
        <w:rPr>
          <w:rFonts w:cs="Calibri"/>
        </w:rPr>
        <w:t xml:space="preserve"> or 719-327-2898 if you have more questions about the floodplain. </w:t>
      </w:r>
    </w:p>
    <w:p w14:paraId="0F742F25" w14:textId="77777777" w:rsidR="0029058C" w:rsidRPr="00025D44" w:rsidRDefault="0029058C" w:rsidP="0029058C">
      <w:pPr>
        <w:contextualSpacing/>
        <w:rPr>
          <w:rFonts w:eastAsia="Calibri" w:cs="Times New Roman"/>
        </w:rPr>
      </w:pPr>
      <w:r w:rsidRPr="00025D44">
        <w:rPr>
          <w:rFonts w:eastAsia="Calibri" w:cs="Times New Roman"/>
        </w:rPr>
        <w:t>LDC 6.3.2</w:t>
      </w:r>
    </w:p>
    <w:p w14:paraId="77414B05" w14:textId="77777777" w:rsidR="0029058C" w:rsidRPr="00025D44" w:rsidRDefault="0029058C" w:rsidP="0029058C">
      <w:pPr>
        <w:contextualSpacing/>
        <w:rPr>
          <w:rFonts w:eastAsia="Calibri" w:cs="Times New Roman"/>
        </w:rPr>
      </w:pPr>
      <w:r w:rsidRPr="00025D44">
        <w:rPr>
          <w:rFonts w:eastAsia="Calibri" w:cs="Times New Roman"/>
          <w:b/>
          <w:bCs/>
        </w:rPr>
        <w:t>Impacts to Floodway.</w:t>
      </w:r>
      <w:r w:rsidRPr="00025D44">
        <w:rPr>
          <w:rFonts w:eastAsia="Calibri" w:cs="Times New Roman"/>
        </w:rPr>
        <w:t> </w:t>
      </w:r>
      <w:r w:rsidRPr="00025D44">
        <w:rPr>
          <w:rFonts w:eastAsia="Calibri" w:cs="Times New Roman"/>
        </w:rPr>
        <w:t> </w:t>
      </w:r>
    </w:p>
    <w:p w14:paraId="1EE801F1" w14:textId="77777777" w:rsidR="0029058C" w:rsidRPr="00025D44" w:rsidRDefault="0029058C" w:rsidP="0029058C">
      <w:pPr>
        <w:numPr>
          <w:ilvl w:val="0"/>
          <w:numId w:val="10"/>
        </w:numPr>
        <w:contextualSpacing/>
        <w:rPr>
          <w:rFonts w:eastAsia="Calibri" w:cs="Times New Roman"/>
        </w:rPr>
      </w:pPr>
      <w:r w:rsidRPr="00025D44">
        <w:rPr>
          <w:rFonts w:eastAsia="Calibri" w:cs="Times New Roman"/>
          <w:b/>
          <w:bCs/>
        </w:rPr>
        <w:t>Prohibited Activities.</w:t>
      </w:r>
      <w:r w:rsidRPr="00025D44">
        <w:rPr>
          <w:rFonts w:eastAsia="Calibri" w:cs="Times New Roman"/>
        </w:rPr>
        <w:t> The following are prohibited:(a)Any encroachments, including the deposit of fill, and other development, unless certification by a professional engineer licensed by the state of Colorado is provided demonstrating the encroachments shall not result in any increase in 100-year flood height, 100-year flood discharge or 100-year floodplain width.</w:t>
      </w:r>
    </w:p>
    <w:p w14:paraId="459F4F98" w14:textId="77777777" w:rsidR="0029058C" w:rsidRPr="00025D44" w:rsidRDefault="0029058C" w:rsidP="0029058C">
      <w:pPr>
        <w:rPr>
          <w:rFonts w:eastAsia="Calibri" w:cs="Times New Roman"/>
        </w:rPr>
      </w:pPr>
      <w:r w:rsidRPr="00025D44">
        <w:rPr>
          <w:rFonts w:eastAsia="Calibri" w:cs="Times New Roman"/>
        </w:rPr>
        <w:t>(b) Placement of any mobile homes except in an existing Mobile Home Park or existing Mobile Home Subdivision.</w:t>
      </w:r>
    </w:p>
    <w:p w14:paraId="0BBD5A48" w14:textId="77777777" w:rsidR="0029058C" w:rsidRPr="00025D44" w:rsidRDefault="0029058C" w:rsidP="0029058C">
      <w:pPr>
        <w:contextualSpacing/>
        <w:rPr>
          <w:rFonts w:eastAsia="Calibri" w:cs="Times New Roman"/>
        </w:rPr>
      </w:pPr>
      <w:r w:rsidRPr="00025D44">
        <w:rPr>
          <w:rFonts w:eastAsia="Calibri" w:cs="Times New Roman"/>
        </w:rPr>
        <w:t xml:space="preserve">(2) </w:t>
      </w:r>
      <w:r w:rsidRPr="00025D44">
        <w:rPr>
          <w:rFonts w:eastAsia="Calibri" w:cs="Times New Roman"/>
          <w:b/>
          <w:bCs/>
        </w:rPr>
        <w:t>Improvements.</w:t>
      </w:r>
      <w:r w:rsidRPr="00025D44">
        <w:rPr>
          <w:rFonts w:eastAsia="Calibri" w:cs="Times New Roman"/>
        </w:rPr>
        <w:t> PPRBD Approval is required for the following:</w:t>
      </w:r>
    </w:p>
    <w:p w14:paraId="7A3D2A62" w14:textId="77777777" w:rsidR="0029058C" w:rsidRPr="00025D44" w:rsidRDefault="0029058C" w:rsidP="0029058C">
      <w:pPr>
        <w:contextualSpacing/>
        <w:rPr>
          <w:rFonts w:eastAsia="Calibri" w:cs="Times New Roman"/>
        </w:rPr>
      </w:pPr>
      <w:r w:rsidRPr="00025D44">
        <w:rPr>
          <w:rFonts w:eastAsia="Calibri" w:cs="Times New Roman"/>
        </w:rPr>
        <w:t>(a)All substantial improvements shall comply with all applicable flood hazard reduction provisions of the RBC313.18 through RBC313.21 of the Pikes Peak Regional Building Code, as may be amended.</w:t>
      </w:r>
    </w:p>
    <w:p w14:paraId="178FF494" w14:textId="77777777" w:rsidR="0029058C" w:rsidRPr="00025D44" w:rsidRDefault="0029058C" w:rsidP="0029058C">
      <w:pPr>
        <w:contextualSpacing/>
        <w:rPr>
          <w:rFonts w:eastAsia="Calibri" w:cs="Times New Roman"/>
        </w:rPr>
      </w:pPr>
      <w:r w:rsidRPr="00025D44">
        <w:rPr>
          <w:rFonts w:eastAsia="Calibri" w:cs="Times New Roman"/>
        </w:rPr>
        <w:t>(b) When a proposed floodway improvement will cause an increase in the base flood elevation (BFE), the requirements of the Pikes Peak Regional Building Code must be met as a condition of approval.</w:t>
      </w:r>
    </w:p>
    <w:p w14:paraId="08A698BA" w14:textId="77777777" w:rsidR="00B37DEE" w:rsidRPr="0029058C" w:rsidRDefault="00B37DEE" w:rsidP="0007396A">
      <w:pPr>
        <w:spacing w:after="0"/>
        <w:rPr>
          <w:bCs/>
          <w:sz w:val="24"/>
          <w:szCs w:val="24"/>
          <w:u w:val="single"/>
        </w:rPr>
      </w:pPr>
    </w:p>
    <w:p w14:paraId="7A3DCB91" w14:textId="77777777" w:rsidR="00BB1C62" w:rsidRPr="00DC336A" w:rsidRDefault="00D943FC" w:rsidP="0007396A">
      <w:pPr>
        <w:spacing w:after="0"/>
        <w:rPr>
          <w:b/>
          <w:sz w:val="24"/>
          <w:szCs w:val="24"/>
        </w:rPr>
      </w:pPr>
      <w:r w:rsidRPr="00D943FC">
        <w:rPr>
          <w:b/>
          <w:sz w:val="24"/>
          <w:szCs w:val="24"/>
          <w:u w:val="single"/>
        </w:rPr>
        <w:t>Traffic Impacts</w:t>
      </w:r>
    </w:p>
    <w:p w14:paraId="2FB77C21" w14:textId="77777777" w:rsidR="009D7A56" w:rsidRPr="00173FB4" w:rsidRDefault="0007396A" w:rsidP="0007396A">
      <w:pPr>
        <w:spacing w:after="0"/>
        <w:contextualSpacing/>
        <w:rPr>
          <w:b/>
        </w:rPr>
      </w:pPr>
      <w:r>
        <w:rPr>
          <w:b/>
        </w:rPr>
        <w:t>Requirements</w:t>
      </w:r>
    </w:p>
    <w:tbl>
      <w:tblPr>
        <w:tblStyle w:val="TableGrid"/>
        <w:tblW w:w="14215" w:type="dxa"/>
        <w:tblLook w:val="04A0" w:firstRow="1" w:lastRow="0" w:firstColumn="1" w:lastColumn="0" w:noHBand="0" w:noVBand="1"/>
      </w:tblPr>
      <w:tblGrid>
        <w:gridCol w:w="453"/>
        <w:gridCol w:w="3769"/>
        <w:gridCol w:w="444"/>
        <w:gridCol w:w="4714"/>
        <w:gridCol w:w="436"/>
        <w:gridCol w:w="4399"/>
      </w:tblGrid>
      <w:tr w:rsidR="00306FFD" w14:paraId="4FBEE5E8" w14:textId="77777777" w:rsidTr="00306FFD">
        <w:sdt>
          <w:sdtPr>
            <w:id w:val="1609318214"/>
            <w14:checkbox>
              <w14:checked w14:val="0"/>
              <w14:checkedState w14:val="2612" w14:font="MS Gothic"/>
              <w14:uncheckedState w14:val="2610" w14:font="MS Gothic"/>
            </w14:checkbox>
          </w:sdtPr>
          <w:sdtEndPr/>
          <w:sdtContent>
            <w:tc>
              <w:tcPr>
                <w:tcW w:w="453" w:type="dxa"/>
              </w:tcPr>
              <w:p w14:paraId="2D21BA9B" w14:textId="1A4A27E6" w:rsidR="00306FFD" w:rsidRDefault="00634545" w:rsidP="00260F51">
                <w:r>
                  <w:rPr>
                    <w:rFonts w:ascii="MS Gothic" w:eastAsia="MS Gothic" w:hAnsi="MS Gothic" w:hint="eastAsia"/>
                  </w:rPr>
                  <w:t>☐</w:t>
                </w:r>
              </w:p>
            </w:tc>
          </w:sdtContent>
        </w:sdt>
        <w:tc>
          <w:tcPr>
            <w:tcW w:w="3769" w:type="dxa"/>
          </w:tcPr>
          <w:p w14:paraId="0200A421" w14:textId="77777777" w:rsidR="00306FFD" w:rsidRDefault="00306FFD" w:rsidP="00260F51">
            <w:r>
              <w:t xml:space="preserve">Traffic Impact Study/Memorandum </w:t>
            </w:r>
          </w:p>
        </w:tc>
        <w:tc>
          <w:tcPr>
            <w:tcW w:w="444" w:type="dxa"/>
          </w:tcPr>
          <w:p w14:paraId="6DA534F7" w14:textId="77777777" w:rsidR="00306FFD" w:rsidRDefault="00D64F4B" w:rsidP="00260F51">
            <w:sdt>
              <w:sdtPr>
                <w:id w:val="-1442758933"/>
                <w14:checkbox>
                  <w14:checked w14:val="1"/>
                  <w14:checkedState w14:val="2612" w14:font="MS Gothic"/>
                  <w14:uncheckedState w14:val="2610" w14:font="MS Gothic"/>
                </w14:checkbox>
              </w:sdtPr>
              <w:sdtEndPr/>
              <w:sdtContent>
                <w:r w:rsidR="0029058C">
                  <w:rPr>
                    <w:rFonts w:ascii="MS Gothic" w:eastAsia="MS Gothic" w:hAnsi="MS Gothic" w:hint="eastAsia"/>
                  </w:rPr>
                  <w:t>☒</w:t>
                </w:r>
              </w:sdtContent>
            </w:sdt>
          </w:p>
        </w:tc>
        <w:tc>
          <w:tcPr>
            <w:tcW w:w="4714" w:type="dxa"/>
          </w:tcPr>
          <w:p w14:paraId="75EDE3A9" w14:textId="77777777" w:rsidR="00306FFD" w:rsidRPr="0029058C" w:rsidRDefault="00306FFD" w:rsidP="00260F51">
            <w:pPr>
              <w:rPr>
                <w:color w:val="EE0000"/>
              </w:rPr>
            </w:pPr>
            <w:r w:rsidRPr="0029058C">
              <w:rPr>
                <w:color w:val="EE0000"/>
              </w:rPr>
              <w:t xml:space="preserve">Road Impact Fee                                       </w:t>
            </w:r>
          </w:p>
        </w:tc>
        <w:tc>
          <w:tcPr>
            <w:tcW w:w="436" w:type="dxa"/>
          </w:tcPr>
          <w:p w14:paraId="4243CBF2" w14:textId="3C2CE54B" w:rsidR="00306FFD" w:rsidRDefault="00D64F4B" w:rsidP="00260F51">
            <w:sdt>
              <w:sdtPr>
                <w:id w:val="-1598015272"/>
                <w14:checkbox>
                  <w14:checked w14:val="1"/>
                  <w14:checkedState w14:val="2612" w14:font="MS Gothic"/>
                  <w14:uncheckedState w14:val="2610" w14:font="MS Gothic"/>
                </w14:checkbox>
              </w:sdtPr>
              <w:sdtEndPr/>
              <w:sdtContent>
                <w:r w:rsidR="00055F1E">
                  <w:rPr>
                    <w:rFonts w:ascii="MS Gothic" w:eastAsia="MS Gothic" w:hAnsi="MS Gothic" w:hint="eastAsia"/>
                  </w:rPr>
                  <w:t>☒</w:t>
                </w:r>
              </w:sdtContent>
            </w:sdt>
          </w:p>
        </w:tc>
        <w:tc>
          <w:tcPr>
            <w:tcW w:w="4399" w:type="dxa"/>
          </w:tcPr>
          <w:p w14:paraId="3DF3DF00" w14:textId="77777777" w:rsidR="00306FFD" w:rsidRDefault="00306FFD" w:rsidP="00260F51">
            <w:r>
              <w:t>Joint Access Easement</w:t>
            </w:r>
          </w:p>
        </w:tc>
      </w:tr>
      <w:tr w:rsidR="00306FFD" w14:paraId="22F3AFF1" w14:textId="77777777" w:rsidTr="00306FFD">
        <w:sdt>
          <w:sdtPr>
            <w:id w:val="387691043"/>
            <w14:checkbox>
              <w14:checked w14:val="0"/>
              <w14:checkedState w14:val="2612" w14:font="MS Gothic"/>
              <w14:uncheckedState w14:val="2610" w14:font="MS Gothic"/>
            </w14:checkbox>
          </w:sdtPr>
          <w:sdtEndPr/>
          <w:sdtContent>
            <w:tc>
              <w:tcPr>
                <w:tcW w:w="453" w:type="dxa"/>
              </w:tcPr>
              <w:p w14:paraId="6986C620" w14:textId="77777777" w:rsidR="00306FFD" w:rsidRDefault="00306FFD" w:rsidP="00260F51">
                <w:r>
                  <w:rPr>
                    <w:rFonts w:ascii="MS Gothic" w:eastAsia="MS Gothic" w:hAnsi="MS Gothic" w:hint="eastAsia"/>
                  </w:rPr>
                  <w:t>☐</w:t>
                </w:r>
              </w:p>
            </w:tc>
          </w:sdtContent>
        </w:sdt>
        <w:tc>
          <w:tcPr>
            <w:tcW w:w="3769" w:type="dxa"/>
          </w:tcPr>
          <w:p w14:paraId="726BB973" w14:textId="77777777" w:rsidR="00306FFD" w:rsidRDefault="00306FFD" w:rsidP="00260F51">
            <w:r>
              <w:t>Road Construction Plans</w:t>
            </w:r>
          </w:p>
        </w:tc>
        <w:sdt>
          <w:sdtPr>
            <w:id w:val="1476799243"/>
            <w14:checkbox>
              <w14:checked w14:val="1"/>
              <w14:checkedState w14:val="2612" w14:font="MS Gothic"/>
              <w14:uncheckedState w14:val="2610" w14:font="MS Gothic"/>
            </w14:checkbox>
          </w:sdtPr>
          <w:sdtEndPr/>
          <w:sdtContent>
            <w:tc>
              <w:tcPr>
                <w:tcW w:w="444" w:type="dxa"/>
              </w:tcPr>
              <w:p w14:paraId="29B66C56" w14:textId="77777777" w:rsidR="00306FFD" w:rsidRDefault="0029058C" w:rsidP="00260F51">
                <w:r>
                  <w:rPr>
                    <w:rFonts w:ascii="MS Gothic" w:eastAsia="MS Gothic" w:hAnsi="MS Gothic" w:hint="eastAsia"/>
                  </w:rPr>
                  <w:t>☒</w:t>
                </w:r>
              </w:p>
            </w:tc>
          </w:sdtContent>
        </w:sdt>
        <w:tc>
          <w:tcPr>
            <w:tcW w:w="4714" w:type="dxa"/>
          </w:tcPr>
          <w:p w14:paraId="5666E6F3" w14:textId="77777777" w:rsidR="00306FFD" w:rsidRPr="0029058C" w:rsidRDefault="00306FFD" w:rsidP="00260F51">
            <w:pPr>
              <w:tabs>
                <w:tab w:val="center" w:pos="3807"/>
              </w:tabs>
              <w:rPr>
                <w:color w:val="EE0000"/>
              </w:rPr>
            </w:pPr>
            <w:r w:rsidRPr="0029058C">
              <w:rPr>
                <w:color w:val="EE0000"/>
              </w:rPr>
              <w:t xml:space="preserve">Road Impact Fee Acknowledgement Form                        </w:t>
            </w:r>
          </w:p>
        </w:tc>
        <w:sdt>
          <w:sdtPr>
            <w:id w:val="1132831054"/>
            <w14:checkbox>
              <w14:checked w14:val="0"/>
              <w14:checkedState w14:val="2612" w14:font="MS Gothic"/>
              <w14:uncheckedState w14:val="2610" w14:font="MS Gothic"/>
            </w14:checkbox>
          </w:sdtPr>
          <w:sdtEndPr/>
          <w:sdtContent>
            <w:tc>
              <w:tcPr>
                <w:tcW w:w="436" w:type="dxa"/>
              </w:tcPr>
              <w:p w14:paraId="44B6CB99" w14:textId="77777777" w:rsidR="00306FFD" w:rsidRDefault="00306FFD" w:rsidP="00260F51">
                <w:pPr>
                  <w:tabs>
                    <w:tab w:val="center" w:pos="3807"/>
                  </w:tabs>
                </w:pPr>
                <w:r>
                  <w:rPr>
                    <w:rFonts w:ascii="MS Gothic" w:eastAsia="MS Gothic" w:hAnsi="MS Gothic" w:hint="eastAsia"/>
                  </w:rPr>
                  <w:t>☐</w:t>
                </w:r>
              </w:p>
            </w:tc>
          </w:sdtContent>
        </w:sdt>
        <w:tc>
          <w:tcPr>
            <w:tcW w:w="4399" w:type="dxa"/>
          </w:tcPr>
          <w:p w14:paraId="33AD85D3" w14:textId="77777777" w:rsidR="00306FFD" w:rsidRDefault="00306FFD" w:rsidP="00260F51">
            <w:pPr>
              <w:tabs>
                <w:tab w:val="center" w:pos="3807"/>
              </w:tabs>
            </w:pPr>
            <w:r>
              <w:t>County/CDOT project coordination required</w:t>
            </w:r>
          </w:p>
        </w:tc>
      </w:tr>
      <w:tr w:rsidR="00306FFD" w14:paraId="643C3FF6" w14:textId="77777777" w:rsidTr="00306FFD">
        <w:sdt>
          <w:sdtPr>
            <w:id w:val="-2068645371"/>
            <w14:checkbox>
              <w14:checked w14:val="0"/>
              <w14:checkedState w14:val="2612" w14:font="MS Gothic"/>
              <w14:uncheckedState w14:val="2610" w14:font="MS Gothic"/>
            </w14:checkbox>
          </w:sdtPr>
          <w:sdtEndPr/>
          <w:sdtContent>
            <w:tc>
              <w:tcPr>
                <w:tcW w:w="453" w:type="dxa"/>
              </w:tcPr>
              <w:p w14:paraId="79B1848B" w14:textId="77777777" w:rsidR="00306FFD" w:rsidRDefault="00306FFD" w:rsidP="00306FFD">
                <w:r>
                  <w:rPr>
                    <w:rFonts w:ascii="MS Gothic" w:eastAsia="MS Gothic" w:hAnsi="MS Gothic" w:hint="eastAsia"/>
                  </w:rPr>
                  <w:t>☐</w:t>
                </w:r>
              </w:p>
            </w:tc>
          </w:sdtContent>
        </w:sdt>
        <w:tc>
          <w:tcPr>
            <w:tcW w:w="3769" w:type="dxa"/>
          </w:tcPr>
          <w:p w14:paraId="2A36BA17" w14:textId="77777777" w:rsidR="00306FFD" w:rsidRDefault="00306FFD" w:rsidP="00306FFD">
            <w:r>
              <w:t>Public Improvements</w:t>
            </w:r>
          </w:p>
        </w:tc>
        <w:sdt>
          <w:sdtPr>
            <w:id w:val="101078707"/>
            <w14:checkbox>
              <w14:checked w14:val="1"/>
              <w14:checkedState w14:val="2612" w14:font="MS Gothic"/>
              <w14:uncheckedState w14:val="2610" w14:font="MS Gothic"/>
            </w14:checkbox>
          </w:sdtPr>
          <w:sdtEndPr/>
          <w:sdtContent>
            <w:tc>
              <w:tcPr>
                <w:tcW w:w="444" w:type="dxa"/>
              </w:tcPr>
              <w:p w14:paraId="108DC5EC" w14:textId="77777777" w:rsidR="00306FFD" w:rsidRDefault="0029058C" w:rsidP="00306FFD">
                <w:r>
                  <w:rPr>
                    <w:rFonts w:ascii="MS Gothic" w:eastAsia="MS Gothic" w:hAnsi="MS Gothic" w:hint="eastAsia"/>
                  </w:rPr>
                  <w:t>☒</w:t>
                </w:r>
              </w:p>
            </w:tc>
          </w:sdtContent>
        </w:sdt>
        <w:tc>
          <w:tcPr>
            <w:tcW w:w="4714" w:type="dxa"/>
          </w:tcPr>
          <w:p w14:paraId="29EE9FBD" w14:textId="77777777" w:rsidR="00306FFD" w:rsidRPr="0029058C" w:rsidRDefault="00306FFD" w:rsidP="00306FFD">
            <w:pPr>
              <w:rPr>
                <w:color w:val="EE0000"/>
              </w:rPr>
            </w:pPr>
            <w:r w:rsidRPr="0029058C">
              <w:rPr>
                <w:color w:val="EE0000"/>
              </w:rPr>
              <w:t xml:space="preserve">Driveway Access Permit                        </w:t>
            </w:r>
          </w:p>
        </w:tc>
        <w:sdt>
          <w:sdtPr>
            <w:id w:val="786693279"/>
            <w14:checkbox>
              <w14:checked w14:val="0"/>
              <w14:checkedState w14:val="2612" w14:font="MS Gothic"/>
              <w14:uncheckedState w14:val="2610" w14:font="MS Gothic"/>
            </w14:checkbox>
          </w:sdtPr>
          <w:sdtEndPr/>
          <w:sdtContent>
            <w:tc>
              <w:tcPr>
                <w:tcW w:w="436" w:type="dxa"/>
              </w:tcPr>
              <w:p w14:paraId="4272E78F" w14:textId="77777777" w:rsidR="00306FFD" w:rsidRDefault="00306FFD" w:rsidP="00306FFD">
                <w:r>
                  <w:rPr>
                    <w:rFonts w:ascii="MS Gothic" w:eastAsia="MS Gothic" w:hAnsi="MS Gothic" w:hint="eastAsia"/>
                  </w:rPr>
                  <w:t>☐</w:t>
                </w:r>
              </w:p>
            </w:tc>
          </w:sdtContent>
        </w:sdt>
        <w:tc>
          <w:tcPr>
            <w:tcW w:w="4399" w:type="dxa"/>
          </w:tcPr>
          <w:p w14:paraId="4D2A20E1" w14:textId="77777777" w:rsidR="00306FFD" w:rsidRDefault="00306FFD" w:rsidP="00306FFD">
            <w:r w:rsidRPr="00D1416A">
              <w:t>Outsourcing of Traffic Impact Stud</w:t>
            </w:r>
            <w:r>
              <w:t>y</w:t>
            </w:r>
          </w:p>
        </w:tc>
      </w:tr>
      <w:tr w:rsidR="00306FFD" w14:paraId="768F8A27" w14:textId="77777777" w:rsidTr="00306FFD">
        <w:sdt>
          <w:sdtPr>
            <w:id w:val="2041934243"/>
            <w14:checkbox>
              <w14:checked w14:val="0"/>
              <w14:checkedState w14:val="2612" w14:font="MS Gothic"/>
              <w14:uncheckedState w14:val="2610" w14:font="MS Gothic"/>
            </w14:checkbox>
          </w:sdtPr>
          <w:sdtEndPr/>
          <w:sdtContent>
            <w:tc>
              <w:tcPr>
                <w:tcW w:w="453" w:type="dxa"/>
              </w:tcPr>
              <w:p w14:paraId="766EB39B" w14:textId="77777777" w:rsidR="00306FFD" w:rsidRDefault="00306FFD" w:rsidP="00306FFD">
                <w:r>
                  <w:rPr>
                    <w:rFonts w:ascii="MS Gothic" w:eastAsia="MS Gothic" w:hAnsi="MS Gothic" w:hint="eastAsia"/>
                  </w:rPr>
                  <w:t>☐</w:t>
                </w:r>
              </w:p>
            </w:tc>
          </w:sdtContent>
        </w:sdt>
        <w:tc>
          <w:tcPr>
            <w:tcW w:w="3769" w:type="dxa"/>
          </w:tcPr>
          <w:p w14:paraId="0FED2916" w14:textId="77777777" w:rsidR="00306FFD" w:rsidRDefault="00306FFD" w:rsidP="00306FFD">
            <w:r>
              <w:t>Deviation Request</w:t>
            </w:r>
          </w:p>
        </w:tc>
        <w:sdt>
          <w:sdtPr>
            <w:id w:val="-871384660"/>
            <w14:checkbox>
              <w14:checked w14:val="0"/>
              <w14:checkedState w14:val="2612" w14:font="MS Gothic"/>
              <w14:uncheckedState w14:val="2610" w14:font="MS Gothic"/>
            </w14:checkbox>
          </w:sdtPr>
          <w:sdtEndPr/>
          <w:sdtContent>
            <w:tc>
              <w:tcPr>
                <w:tcW w:w="444" w:type="dxa"/>
              </w:tcPr>
              <w:p w14:paraId="184DFA80" w14:textId="77777777" w:rsidR="00306FFD" w:rsidRDefault="00306FFD" w:rsidP="00306FFD">
                <w:r>
                  <w:rPr>
                    <w:rFonts w:ascii="MS Gothic" w:eastAsia="MS Gothic" w:hAnsi="MS Gothic" w:hint="eastAsia"/>
                  </w:rPr>
                  <w:t>☐</w:t>
                </w:r>
              </w:p>
            </w:tc>
          </w:sdtContent>
        </w:sdt>
        <w:tc>
          <w:tcPr>
            <w:tcW w:w="4714" w:type="dxa"/>
          </w:tcPr>
          <w:p w14:paraId="028FBB3F" w14:textId="77777777" w:rsidR="00306FFD" w:rsidRDefault="00306FFD" w:rsidP="00306FFD">
            <w:r>
              <w:t>Signal Warrant Study</w:t>
            </w:r>
          </w:p>
        </w:tc>
        <w:sdt>
          <w:sdtPr>
            <w:id w:val="1583032071"/>
            <w14:checkbox>
              <w14:checked w14:val="0"/>
              <w14:checkedState w14:val="2612" w14:font="MS Gothic"/>
              <w14:uncheckedState w14:val="2610" w14:font="MS Gothic"/>
            </w14:checkbox>
          </w:sdtPr>
          <w:sdtEndPr/>
          <w:sdtContent>
            <w:tc>
              <w:tcPr>
                <w:tcW w:w="436" w:type="dxa"/>
              </w:tcPr>
              <w:p w14:paraId="5F0F22F2" w14:textId="77777777" w:rsidR="00306FFD" w:rsidRDefault="00306FFD" w:rsidP="00306FFD">
                <w:r>
                  <w:rPr>
                    <w:rFonts w:ascii="MS Gothic" w:eastAsia="MS Gothic" w:hAnsi="MS Gothic" w:hint="eastAsia"/>
                  </w:rPr>
                  <w:t>☐</w:t>
                </w:r>
              </w:p>
            </w:tc>
          </w:sdtContent>
        </w:sdt>
        <w:tc>
          <w:tcPr>
            <w:tcW w:w="4399" w:type="dxa"/>
          </w:tcPr>
          <w:p w14:paraId="62BC8D8F" w14:textId="77777777" w:rsidR="00306FFD" w:rsidRDefault="00306FFD" w:rsidP="00306FFD">
            <w:r>
              <w:t>New Road Access Permit</w:t>
            </w:r>
          </w:p>
        </w:tc>
      </w:tr>
    </w:tbl>
    <w:p w14:paraId="7BB3E6E3" w14:textId="77777777" w:rsidR="0007396A" w:rsidRPr="00D943FC" w:rsidRDefault="0007396A">
      <w:pPr>
        <w:contextualSpacing/>
        <w:rPr>
          <w:b/>
          <w:sz w:val="24"/>
          <w:szCs w:val="24"/>
          <w:u w:val="single"/>
        </w:rPr>
      </w:pPr>
    </w:p>
    <w:tbl>
      <w:tblPr>
        <w:tblStyle w:val="TableGrid"/>
        <w:tblW w:w="14215" w:type="dxa"/>
        <w:tblLayout w:type="fixed"/>
        <w:tblLook w:val="04A0" w:firstRow="1" w:lastRow="0" w:firstColumn="1" w:lastColumn="0" w:noHBand="0" w:noVBand="1"/>
      </w:tblPr>
      <w:tblGrid>
        <w:gridCol w:w="1638"/>
        <w:gridCol w:w="990"/>
        <w:gridCol w:w="1147"/>
        <w:gridCol w:w="923"/>
        <w:gridCol w:w="720"/>
        <w:gridCol w:w="157"/>
        <w:gridCol w:w="1170"/>
        <w:gridCol w:w="900"/>
        <w:gridCol w:w="1260"/>
        <w:gridCol w:w="1440"/>
        <w:gridCol w:w="900"/>
        <w:gridCol w:w="1530"/>
        <w:gridCol w:w="1440"/>
      </w:tblGrid>
      <w:tr w:rsidR="00E17314" w14:paraId="368F1A8D" w14:textId="77777777" w:rsidTr="002F528A">
        <w:tc>
          <w:tcPr>
            <w:tcW w:w="2628" w:type="dxa"/>
            <w:gridSpan w:val="2"/>
            <w:vMerge w:val="restart"/>
          </w:tcPr>
          <w:p w14:paraId="3FAD81E2" w14:textId="77777777" w:rsidR="00E17314" w:rsidRPr="001F5DDA" w:rsidRDefault="00E17314" w:rsidP="00D943FC">
            <w:pPr>
              <w:jc w:val="center"/>
              <w:rPr>
                <w:b/>
              </w:rPr>
            </w:pPr>
            <w:r>
              <w:rPr>
                <w:b/>
              </w:rPr>
              <w:t xml:space="preserve">Adjacent Road </w:t>
            </w:r>
            <w:r w:rsidRPr="001F5DDA">
              <w:rPr>
                <w:b/>
              </w:rPr>
              <w:t>Name</w:t>
            </w:r>
          </w:p>
        </w:tc>
        <w:tc>
          <w:tcPr>
            <w:tcW w:w="1147" w:type="dxa"/>
            <w:vMerge w:val="restart"/>
            <w:tcBorders>
              <w:top w:val="single" w:sz="4" w:space="0" w:color="auto"/>
            </w:tcBorders>
          </w:tcPr>
          <w:p w14:paraId="7E5C98D5" w14:textId="77777777" w:rsidR="00E17314" w:rsidRPr="001F5DDA" w:rsidRDefault="00E17314" w:rsidP="00D943FC">
            <w:pPr>
              <w:jc w:val="center"/>
              <w:rPr>
                <w:b/>
              </w:rPr>
            </w:pPr>
            <w:r>
              <w:rPr>
                <w:b/>
              </w:rPr>
              <w:t>Ex. ROW (ft)</w:t>
            </w:r>
          </w:p>
        </w:tc>
        <w:tc>
          <w:tcPr>
            <w:tcW w:w="923" w:type="dxa"/>
            <w:vMerge w:val="restart"/>
          </w:tcPr>
          <w:p w14:paraId="41602C7F" w14:textId="77777777" w:rsidR="00E17314" w:rsidRPr="001F5DDA" w:rsidRDefault="00E17314" w:rsidP="00D943FC">
            <w:pPr>
              <w:jc w:val="center"/>
              <w:rPr>
                <w:b/>
              </w:rPr>
            </w:pPr>
            <w:r>
              <w:rPr>
                <w:b/>
              </w:rPr>
              <w:t xml:space="preserve">Surface </w:t>
            </w:r>
          </w:p>
        </w:tc>
        <w:tc>
          <w:tcPr>
            <w:tcW w:w="877" w:type="dxa"/>
            <w:gridSpan w:val="2"/>
            <w:vMerge w:val="restart"/>
          </w:tcPr>
          <w:p w14:paraId="2197ED90" w14:textId="77777777" w:rsidR="00E17314" w:rsidRPr="001F5DDA" w:rsidRDefault="00E17314" w:rsidP="00D943FC">
            <w:pPr>
              <w:jc w:val="center"/>
              <w:rPr>
                <w:b/>
              </w:rPr>
            </w:pPr>
            <w:r>
              <w:rPr>
                <w:b/>
              </w:rPr>
              <w:t>PCI Rating</w:t>
            </w:r>
          </w:p>
        </w:tc>
        <w:tc>
          <w:tcPr>
            <w:tcW w:w="3330" w:type="dxa"/>
            <w:gridSpan w:val="3"/>
          </w:tcPr>
          <w:p w14:paraId="5C817697" w14:textId="77777777" w:rsidR="00E17314" w:rsidRPr="001F5DDA" w:rsidRDefault="00E17314" w:rsidP="00D943FC">
            <w:pPr>
              <w:jc w:val="center"/>
              <w:rPr>
                <w:b/>
              </w:rPr>
            </w:pPr>
            <w:r w:rsidRPr="001F5DDA">
              <w:rPr>
                <w:b/>
              </w:rPr>
              <w:t>204</w:t>
            </w:r>
            <w:r w:rsidR="00455E3B">
              <w:rPr>
                <w:b/>
              </w:rPr>
              <w:t>5</w:t>
            </w:r>
            <w:r w:rsidRPr="001F5DDA">
              <w:rPr>
                <w:b/>
              </w:rPr>
              <w:t xml:space="preserve"> MTCP</w:t>
            </w:r>
          </w:p>
        </w:tc>
        <w:tc>
          <w:tcPr>
            <w:tcW w:w="3870" w:type="dxa"/>
            <w:gridSpan w:val="3"/>
          </w:tcPr>
          <w:p w14:paraId="6DAF716B" w14:textId="77777777" w:rsidR="00E17314" w:rsidRPr="001F5DDA" w:rsidRDefault="00E17314" w:rsidP="00D943FC">
            <w:pPr>
              <w:jc w:val="center"/>
              <w:rPr>
                <w:b/>
              </w:rPr>
            </w:pPr>
            <w:r w:rsidRPr="001F5DDA">
              <w:rPr>
                <w:b/>
              </w:rPr>
              <w:t>206</w:t>
            </w:r>
            <w:r w:rsidR="00455E3B">
              <w:rPr>
                <w:b/>
              </w:rPr>
              <w:t>5</w:t>
            </w:r>
            <w:r w:rsidRPr="001F5DDA">
              <w:rPr>
                <w:b/>
              </w:rPr>
              <w:t xml:space="preserve"> MTCP</w:t>
            </w:r>
          </w:p>
        </w:tc>
        <w:tc>
          <w:tcPr>
            <w:tcW w:w="1440" w:type="dxa"/>
            <w:vMerge w:val="restart"/>
          </w:tcPr>
          <w:p w14:paraId="7E9F0BA8" w14:textId="77777777" w:rsidR="00E17314" w:rsidRPr="001F5DDA" w:rsidRDefault="00E17314" w:rsidP="00D943FC">
            <w:pPr>
              <w:jc w:val="center"/>
              <w:rPr>
                <w:b/>
              </w:rPr>
            </w:pPr>
            <w:r>
              <w:rPr>
                <w:b/>
              </w:rPr>
              <w:t>Required Intersection Spacing (ft)</w:t>
            </w:r>
          </w:p>
        </w:tc>
      </w:tr>
      <w:tr w:rsidR="00E17314" w14:paraId="3C5854A6" w14:textId="77777777" w:rsidTr="002F528A">
        <w:tc>
          <w:tcPr>
            <w:tcW w:w="2628" w:type="dxa"/>
            <w:gridSpan w:val="2"/>
            <w:vMerge/>
          </w:tcPr>
          <w:p w14:paraId="2AFA6A11" w14:textId="77777777" w:rsidR="00E17314" w:rsidRDefault="00E17314" w:rsidP="00D943FC">
            <w:pPr>
              <w:jc w:val="center"/>
            </w:pPr>
          </w:p>
        </w:tc>
        <w:tc>
          <w:tcPr>
            <w:tcW w:w="1147" w:type="dxa"/>
            <w:vMerge/>
          </w:tcPr>
          <w:p w14:paraId="63C3D5A8" w14:textId="77777777" w:rsidR="00E17314" w:rsidRPr="001F5DDA" w:rsidRDefault="00E17314" w:rsidP="00D943FC">
            <w:pPr>
              <w:jc w:val="center"/>
              <w:rPr>
                <w:b/>
              </w:rPr>
            </w:pPr>
          </w:p>
        </w:tc>
        <w:tc>
          <w:tcPr>
            <w:tcW w:w="923" w:type="dxa"/>
            <w:vMerge/>
          </w:tcPr>
          <w:p w14:paraId="6AE872CF" w14:textId="77777777" w:rsidR="00E17314" w:rsidRDefault="00E17314" w:rsidP="00D943FC">
            <w:pPr>
              <w:jc w:val="center"/>
            </w:pPr>
          </w:p>
        </w:tc>
        <w:tc>
          <w:tcPr>
            <w:tcW w:w="877" w:type="dxa"/>
            <w:gridSpan w:val="2"/>
            <w:vMerge/>
          </w:tcPr>
          <w:p w14:paraId="728954CD" w14:textId="77777777" w:rsidR="00E17314" w:rsidRDefault="00E17314" w:rsidP="00D943FC">
            <w:pPr>
              <w:jc w:val="center"/>
            </w:pPr>
          </w:p>
        </w:tc>
        <w:tc>
          <w:tcPr>
            <w:tcW w:w="1170" w:type="dxa"/>
          </w:tcPr>
          <w:p w14:paraId="19872201" w14:textId="77777777" w:rsidR="00E17314" w:rsidRDefault="00E17314" w:rsidP="00D943FC">
            <w:pPr>
              <w:jc w:val="center"/>
            </w:pPr>
            <w:r>
              <w:t>Classification</w:t>
            </w:r>
          </w:p>
        </w:tc>
        <w:tc>
          <w:tcPr>
            <w:tcW w:w="900" w:type="dxa"/>
          </w:tcPr>
          <w:p w14:paraId="703038A2" w14:textId="77777777" w:rsidR="00E17314" w:rsidRDefault="00E17314" w:rsidP="00D943FC">
            <w:pPr>
              <w:jc w:val="center"/>
            </w:pPr>
            <w:r>
              <w:t>ROW</w:t>
            </w:r>
          </w:p>
        </w:tc>
        <w:tc>
          <w:tcPr>
            <w:tcW w:w="1260" w:type="dxa"/>
          </w:tcPr>
          <w:p w14:paraId="04F98881" w14:textId="77777777" w:rsidR="00E17314" w:rsidRDefault="00E17314" w:rsidP="00D943FC">
            <w:pPr>
              <w:jc w:val="center"/>
            </w:pPr>
            <w:r>
              <w:t>Dedication</w:t>
            </w:r>
          </w:p>
        </w:tc>
        <w:tc>
          <w:tcPr>
            <w:tcW w:w="1440" w:type="dxa"/>
          </w:tcPr>
          <w:p w14:paraId="73F674D5" w14:textId="77777777" w:rsidR="00E17314" w:rsidRDefault="00E17314" w:rsidP="00D943FC">
            <w:pPr>
              <w:jc w:val="center"/>
            </w:pPr>
            <w:r>
              <w:t>Classification</w:t>
            </w:r>
          </w:p>
        </w:tc>
        <w:tc>
          <w:tcPr>
            <w:tcW w:w="900" w:type="dxa"/>
          </w:tcPr>
          <w:p w14:paraId="50ED0384" w14:textId="77777777" w:rsidR="00E17314" w:rsidRDefault="00E17314" w:rsidP="00D943FC">
            <w:pPr>
              <w:jc w:val="center"/>
            </w:pPr>
            <w:r>
              <w:t>ROW</w:t>
            </w:r>
          </w:p>
        </w:tc>
        <w:tc>
          <w:tcPr>
            <w:tcW w:w="1530" w:type="dxa"/>
          </w:tcPr>
          <w:p w14:paraId="2FACCDC6" w14:textId="77777777" w:rsidR="00E17314" w:rsidRDefault="00E17314" w:rsidP="00D943FC">
            <w:pPr>
              <w:jc w:val="center"/>
            </w:pPr>
            <w:r>
              <w:t xml:space="preserve">Potential Preservation </w:t>
            </w:r>
          </w:p>
        </w:tc>
        <w:tc>
          <w:tcPr>
            <w:tcW w:w="1440" w:type="dxa"/>
            <w:vMerge/>
          </w:tcPr>
          <w:p w14:paraId="135EF136" w14:textId="77777777" w:rsidR="00E17314" w:rsidRDefault="00E17314" w:rsidP="00D943FC">
            <w:pPr>
              <w:jc w:val="center"/>
            </w:pPr>
          </w:p>
        </w:tc>
      </w:tr>
      <w:tr w:rsidR="00E17314" w14:paraId="2C6C5E94" w14:textId="77777777" w:rsidTr="002F528A">
        <w:tc>
          <w:tcPr>
            <w:tcW w:w="2628" w:type="dxa"/>
            <w:gridSpan w:val="2"/>
          </w:tcPr>
          <w:p w14:paraId="23B42857" w14:textId="346E8F6E" w:rsidR="00E17314" w:rsidRPr="00260F51" w:rsidRDefault="00D67EF0" w:rsidP="00D943FC">
            <w:pPr>
              <w:jc w:val="center"/>
            </w:pPr>
            <w:r w:rsidRPr="00195051">
              <w:rPr>
                <w:b/>
                <w:sz w:val="28"/>
                <w:szCs w:val="28"/>
              </w:rPr>
              <w:t>Golden Acres Point</w:t>
            </w:r>
            <w:r w:rsidR="00E06FBC">
              <w:rPr>
                <w:b/>
                <w:sz w:val="28"/>
                <w:szCs w:val="28"/>
              </w:rPr>
              <w:t xml:space="preserve"> must be con</w:t>
            </w:r>
            <w:r w:rsidR="00DB7A2E">
              <w:rPr>
                <w:b/>
                <w:sz w:val="28"/>
                <w:szCs w:val="28"/>
              </w:rPr>
              <w:t>structed to C</w:t>
            </w:r>
            <w:r w:rsidR="002F4EC5">
              <w:rPr>
                <w:b/>
                <w:sz w:val="28"/>
                <w:szCs w:val="28"/>
              </w:rPr>
              <w:t>o</w:t>
            </w:r>
            <w:r w:rsidR="00DB7A2E">
              <w:rPr>
                <w:b/>
                <w:sz w:val="28"/>
                <w:szCs w:val="28"/>
              </w:rPr>
              <w:t>unty standards.</w:t>
            </w:r>
            <w:r w:rsidR="00C05C03">
              <w:rPr>
                <w:b/>
                <w:sz w:val="28"/>
                <w:szCs w:val="28"/>
              </w:rPr>
              <w:t xml:space="preserve"> (not required if you use the A-35 rule which allows the construction of two homes per lot).</w:t>
            </w:r>
          </w:p>
        </w:tc>
        <w:tc>
          <w:tcPr>
            <w:tcW w:w="1147" w:type="dxa"/>
          </w:tcPr>
          <w:p w14:paraId="517C68BF" w14:textId="77777777" w:rsidR="00E17314" w:rsidRPr="00260F51" w:rsidRDefault="00E17314" w:rsidP="00D943FC">
            <w:pPr>
              <w:jc w:val="center"/>
            </w:pPr>
          </w:p>
        </w:tc>
        <w:tc>
          <w:tcPr>
            <w:tcW w:w="923" w:type="dxa"/>
          </w:tcPr>
          <w:p w14:paraId="2CCB4ABE" w14:textId="77777777" w:rsidR="00E17314" w:rsidRDefault="00E17314" w:rsidP="00D943FC">
            <w:pPr>
              <w:jc w:val="center"/>
            </w:pPr>
          </w:p>
        </w:tc>
        <w:tc>
          <w:tcPr>
            <w:tcW w:w="877" w:type="dxa"/>
            <w:gridSpan w:val="2"/>
          </w:tcPr>
          <w:p w14:paraId="0DFF2F52" w14:textId="77777777" w:rsidR="00E17314" w:rsidRDefault="00E17314" w:rsidP="00D943FC">
            <w:pPr>
              <w:jc w:val="center"/>
            </w:pPr>
          </w:p>
        </w:tc>
        <w:tc>
          <w:tcPr>
            <w:tcW w:w="1170" w:type="dxa"/>
          </w:tcPr>
          <w:p w14:paraId="11C71D88" w14:textId="77777777" w:rsidR="00E17314" w:rsidRDefault="00E17314" w:rsidP="00D943FC">
            <w:pPr>
              <w:jc w:val="center"/>
            </w:pPr>
          </w:p>
        </w:tc>
        <w:tc>
          <w:tcPr>
            <w:tcW w:w="900" w:type="dxa"/>
          </w:tcPr>
          <w:p w14:paraId="1EC49B7D" w14:textId="77777777" w:rsidR="00E17314" w:rsidRDefault="00E17314" w:rsidP="00D943FC">
            <w:pPr>
              <w:jc w:val="center"/>
            </w:pPr>
          </w:p>
        </w:tc>
        <w:tc>
          <w:tcPr>
            <w:tcW w:w="1260" w:type="dxa"/>
          </w:tcPr>
          <w:p w14:paraId="778DBCE9" w14:textId="77777777" w:rsidR="00E17314" w:rsidRDefault="00E17314" w:rsidP="00D943FC">
            <w:pPr>
              <w:jc w:val="center"/>
            </w:pPr>
          </w:p>
        </w:tc>
        <w:tc>
          <w:tcPr>
            <w:tcW w:w="1440" w:type="dxa"/>
          </w:tcPr>
          <w:p w14:paraId="139520D2" w14:textId="77777777" w:rsidR="00E17314" w:rsidRDefault="00E17314" w:rsidP="00D943FC">
            <w:pPr>
              <w:jc w:val="center"/>
            </w:pPr>
          </w:p>
        </w:tc>
        <w:tc>
          <w:tcPr>
            <w:tcW w:w="900" w:type="dxa"/>
          </w:tcPr>
          <w:p w14:paraId="5B18DA99" w14:textId="77777777" w:rsidR="00E17314" w:rsidRDefault="00E17314" w:rsidP="00D943FC">
            <w:pPr>
              <w:jc w:val="center"/>
            </w:pPr>
          </w:p>
        </w:tc>
        <w:tc>
          <w:tcPr>
            <w:tcW w:w="1530" w:type="dxa"/>
          </w:tcPr>
          <w:p w14:paraId="63871644" w14:textId="77777777" w:rsidR="00E17314" w:rsidRDefault="00E17314" w:rsidP="00D943FC">
            <w:pPr>
              <w:jc w:val="center"/>
            </w:pPr>
          </w:p>
        </w:tc>
        <w:tc>
          <w:tcPr>
            <w:tcW w:w="1440" w:type="dxa"/>
          </w:tcPr>
          <w:p w14:paraId="506E241D" w14:textId="77777777" w:rsidR="00E17314" w:rsidRDefault="00E17314" w:rsidP="00D943FC">
            <w:pPr>
              <w:jc w:val="center"/>
            </w:pPr>
          </w:p>
        </w:tc>
      </w:tr>
      <w:tr w:rsidR="00E17314" w14:paraId="493CC766" w14:textId="77777777" w:rsidTr="002F528A">
        <w:tc>
          <w:tcPr>
            <w:tcW w:w="2628" w:type="dxa"/>
            <w:gridSpan w:val="2"/>
          </w:tcPr>
          <w:p w14:paraId="547518C6" w14:textId="77777777" w:rsidR="00E17314" w:rsidRDefault="00E17314" w:rsidP="00D943FC">
            <w:pPr>
              <w:jc w:val="center"/>
            </w:pPr>
          </w:p>
        </w:tc>
        <w:tc>
          <w:tcPr>
            <w:tcW w:w="1147" w:type="dxa"/>
          </w:tcPr>
          <w:p w14:paraId="2B4448EF" w14:textId="77777777" w:rsidR="00E17314" w:rsidRPr="00B37DEE" w:rsidRDefault="00E17314" w:rsidP="00D943FC">
            <w:pPr>
              <w:jc w:val="center"/>
              <w:rPr>
                <w:bCs/>
              </w:rPr>
            </w:pPr>
          </w:p>
        </w:tc>
        <w:tc>
          <w:tcPr>
            <w:tcW w:w="923" w:type="dxa"/>
          </w:tcPr>
          <w:p w14:paraId="75AECCF7" w14:textId="77777777" w:rsidR="00E17314" w:rsidRDefault="00E17314" w:rsidP="00D943FC">
            <w:pPr>
              <w:jc w:val="center"/>
            </w:pPr>
          </w:p>
        </w:tc>
        <w:tc>
          <w:tcPr>
            <w:tcW w:w="877" w:type="dxa"/>
            <w:gridSpan w:val="2"/>
          </w:tcPr>
          <w:p w14:paraId="4DFA1F42" w14:textId="77777777" w:rsidR="00E17314" w:rsidRDefault="00E17314" w:rsidP="00D943FC">
            <w:pPr>
              <w:jc w:val="center"/>
            </w:pPr>
          </w:p>
        </w:tc>
        <w:tc>
          <w:tcPr>
            <w:tcW w:w="1170" w:type="dxa"/>
          </w:tcPr>
          <w:p w14:paraId="0F8E06D0" w14:textId="77777777" w:rsidR="00E17314" w:rsidRDefault="00E17314" w:rsidP="00D943FC">
            <w:pPr>
              <w:jc w:val="center"/>
            </w:pPr>
          </w:p>
        </w:tc>
        <w:tc>
          <w:tcPr>
            <w:tcW w:w="900" w:type="dxa"/>
          </w:tcPr>
          <w:p w14:paraId="56A81940" w14:textId="77777777" w:rsidR="00E17314" w:rsidRDefault="00E17314" w:rsidP="00D943FC">
            <w:pPr>
              <w:jc w:val="center"/>
            </w:pPr>
          </w:p>
        </w:tc>
        <w:tc>
          <w:tcPr>
            <w:tcW w:w="1260" w:type="dxa"/>
          </w:tcPr>
          <w:p w14:paraId="09DD953A" w14:textId="77777777" w:rsidR="00E17314" w:rsidRDefault="00E17314" w:rsidP="00D943FC">
            <w:pPr>
              <w:jc w:val="center"/>
            </w:pPr>
          </w:p>
        </w:tc>
        <w:tc>
          <w:tcPr>
            <w:tcW w:w="1440" w:type="dxa"/>
          </w:tcPr>
          <w:p w14:paraId="14B297E8" w14:textId="77777777" w:rsidR="00E17314" w:rsidRDefault="00E17314" w:rsidP="00D943FC">
            <w:pPr>
              <w:jc w:val="center"/>
            </w:pPr>
          </w:p>
        </w:tc>
        <w:tc>
          <w:tcPr>
            <w:tcW w:w="900" w:type="dxa"/>
          </w:tcPr>
          <w:p w14:paraId="227A5DD9" w14:textId="77777777" w:rsidR="00E17314" w:rsidRDefault="00E17314" w:rsidP="00D943FC">
            <w:pPr>
              <w:jc w:val="center"/>
            </w:pPr>
          </w:p>
        </w:tc>
        <w:tc>
          <w:tcPr>
            <w:tcW w:w="1530" w:type="dxa"/>
          </w:tcPr>
          <w:p w14:paraId="4B6F1B02" w14:textId="77777777" w:rsidR="00E17314" w:rsidRDefault="00E17314" w:rsidP="00D943FC">
            <w:pPr>
              <w:jc w:val="center"/>
            </w:pPr>
          </w:p>
        </w:tc>
        <w:tc>
          <w:tcPr>
            <w:tcW w:w="1440" w:type="dxa"/>
          </w:tcPr>
          <w:p w14:paraId="006BF904" w14:textId="77777777" w:rsidR="00E17314" w:rsidRDefault="00E17314" w:rsidP="00D943FC">
            <w:pPr>
              <w:jc w:val="center"/>
            </w:pPr>
          </w:p>
        </w:tc>
      </w:tr>
      <w:tr w:rsidR="00E17314" w14:paraId="4B22E178" w14:textId="77777777" w:rsidTr="002F528A">
        <w:tc>
          <w:tcPr>
            <w:tcW w:w="2628" w:type="dxa"/>
            <w:gridSpan w:val="2"/>
          </w:tcPr>
          <w:p w14:paraId="3BBA6FB2" w14:textId="77777777" w:rsidR="00E17314" w:rsidRDefault="00E17314" w:rsidP="00D943FC">
            <w:pPr>
              <w:jc w:val="center"/>
            </w:pPr>
          </w:p>
        </w:tc>
        <w:tc>
          <w:tcPr>
            <w:tcW w:w="1147" w:type="dxa"/>
          </w:tcPr>
          <w:p w14:paraId="7A5BC438" w14:textId="77777777" w:rsidR="00E17314" w:rsidRPr="001F5DDA" w:rsidRDefault="00E17314" w:rsidP="00D943FC">
            <w:pPr>
              <w:jc w:val="center"/>
              <w:rPr>
                <w:b/>
              </w:rPr>
            </w:pPr>
          </w:p>
        </w:tc>
        <w:tc>
          <w:tcPr>
            <w:tcW w:w="923" w:type="dxa"/>
          </w:tcPr>
          <w:p w14:paraId="2D83A044" w14:textId="77777777" w:rsidR="00E17314" w:rsidRDefault="00E17314" w:rsidP="00D943FC">
            <w:pPr>
              <w:jc w:val="center"/>
            </w:pPr>
          </w:p>
        </w:tc>
        <w:tc>
          <w:tcPr>
            <w:tcW w:w="877" w:type="dxa"/>
            <w:gridSpan w:val="2"/>
          </w:tcPr>
          <w:p w14:paraId="2DA8175D" w14:textId="77777777" w:rsidR="00E17314" w:rsidRDefault="00E17314" w:rsidP="00D943FC">
            <w:pPr>
              <w:jc w:val="center"/>
            </w:pPr>
          </w:p>
        </w:tc>
        <w:tc>
          <w:tcPr>
            <w:tcW w:w="1170" w:type="dxa"/>
          </w:tcPr>
          <w:p w14:paraId="24950947" w14:textId="77777777" w:rsidR="00E17314" w:rsidRDefault="00E17314" w:rsidP="00D943FC">
            <w:pPr>
              <w:jc w:val="center"/>
            </w:pPr>
          </w:p>
        </w:tc>
        <w:tc>
          <w:tcPr>
            <w:tcW w:w="900" w:type="dxa"/>
          </w:tcPr>
          <w:p w14:paraId="0491AF01" w14:textId="77777777" w:rsidR="00E17314" w:rsidRDefault="00E17314" w:rsidP="00D943FC">
            <w:pPr>
              <w:jc w:val="center"/>
            </w:pPr>
          </w:p>
        </w:tc>
        <w:tc>
          <w:tcPr>
            <w:tcW w:w="1260" w:type="dxa"/>
          </w:tcPr>
          <w:p w14:paraId="63F37468" w14:textId="77777777" w:rsidR="00E17314" w:rsidRDefault="00E17314" w:rsidP="00D943FC">
            <w:pPr>
              <w:jc w:val="center"/>
            </w:pPr>
          </w:p>
        </w:tc>
        <w:tc>
          <w:tcPr>
            <w:tcW w:w="1440" w:type="dxa"/>
          </w:tcPr>
          <w:p w14:paraId="0DC598B8" w14:textId="77777777" w:rsidR="00E17314" w:rsidRDefault="00E17314" w:rsidP="00D943FC">
            <w:pPr>
              <w:jc w:val="center"/>
            </w:pPr>
          </w:p>
        </w:tc>
        <w:tc>
          <w:tcPr>
            <w:tcW w:w="900" w:type="dxa"/>
          </w:tcPr>
          <w:p w14:paraId="708083A3" w14:textId="77777777" w:rsidR="00E17314" w:rsidRDefault="00E17314" w:rsidP="00D943FC">
            <w:pPr>
              <w:jc w:val="center"/>
            </w:pPr>
          </w:p>
        </w:tc>
        <w:tc>
          <w:tcPr>
            <w:tcW w:w="1530" w:type="dxa"/>
          </w:tcPr>
          <w:p w14:paraId="0D46F848" w14:textId="77777777" w:rsidR="00E17314" w:rsidRDefault="00E17314" w:rsidP="00D943FC">
            <w:pPr>
              <w:jc w:val="center"/>
            </w:pPr>
          </w:p>
        </w:tc>
        <w:tc>
          <w:tcPr>
            <w:tcW w:w="1440" w:type="dxa"/>
          </w:tcPr>
          <w:p w14:paraId="76AFA391" w14:textId="77777777" w:rsidR="00E17314" w:rsidRDefault="00E17314" w:rsidP="00D943FC">
            <w:pPr>
              <w:jc w:val="center"/>
            </w:pPr>
          </w:p>
        </w:tc>
      </w:tr>
      <w:tr w:rsidR="00E17314" w14:paraId="7ADB8FA9" w14:textId="77777777" w:rsidTr="002F528A">
        <w:tc>
          <w:tcPr>
            <w:tcW w:w="2628" w:type="dxa"/>
            <w:gridSpan w:val="2"/>
          </w:tcPr>
          <w:p w14:paraId="143092BC" w14:textId="77777777" w:rsidR="00E17314" w:rsidRDefault="00E17314" w:rsidP="00D943FC">
            <w:pPr>
              <w:jc w:val="center"/>
            </w:pPr>
          </w:p>
        </w:tc>
        <w:tc>
          <w:tcPr>
            <w:tcW w:w="1147" w:type="dxa"/>
          </w:tcPr>
          <w:p w14:paraId="2679FD7B" w14:textId="77777777" w:rsidR="00E17314" w:rsidRPr="001F5DDA" w:rsidRDefault="00E17314" w:rsidP="00D943FC">
            <w:pPr>
              <w:jc w:val="center"/>
              <w:rPr>
                <w:b/>
              </w:rPr>
            </w:pPr>
          </w:p>
        </w:tc>
        <w:tc>
          <w:tcPr>
            <w:tcW w:w="923" w:type="dxa"/>
          </w:tcPr>
          <w:p w14:paraId="30FE2097" w14:textId="77777777" w:rsidR="00E17314" w:rsidRDefault="00E17314" w:rsidP="00D943FC">
            <w:pPr>
              <w:jc w:val="center"/>
            </w:pPr>
          </w:p>
        </w:tc>
        <w:tc>
          <w:tcPr>
            <w:tcW w:w="877" w:type="dxa"/>
            <w:gridSpan w:val="2"/>
          </w:tcPr>
          <w:p w14:paraId="20351095" w14:textId="77777777" w:rsidR="00E17314" w:rsidRDefault="00E17314" w:rsidP="00D943FC">
            <w:pPr>
              <w:jc w:val="center"/>
            </w:pPr>
          </w:p>
        </w:tc>
        <w:tc>
          <w:tcPr>
            <w:tcW w:w="1170" w:type="dxa"/>
          </w:tcPr>
          <w:p w14:paraId="2EC9E1CC" w14:textId="77777777" w:rsidR="00E17314" w:rsidRDefault="00E17314" w:rsidP="00D943FC">
            <w:pPr>
              <w:jc w:val="center"/>
            </w:pPr>
          </w:p>
        </w:tc>
        <w:tc>
          <w:tcPr>
            <w:tcW w:w="900" w:type="dxa"/>
          </w:tcPr>
          <w:p w14:paraId="11E81565" w14:textId="77777777" w:rsidR="00E17314" w:rsidRDefault="00E17314" w:rsidP="00D943FC">
            <w:pPr>
              <w:jc w:val="center"/>
            </w:pPr>
          </w:p>
        </w:tc>
        <w:tc>
          <w:tcPr>
            <w:tcW w:w="1260" w:type="dxa"/>
          </w:tcPr>
          <w:p w14:paraId="0F8985B5" w14:textId="77777777" w:rsidR="00E17314" w:rsidRDefault="00E17314" w:rsidP="00D943FC">
            <w:pPr>
              <w:jc w:val="center"/>
            </w:pPr>
          </w:p>
        </w:tc>
        <w:tc>
          <w:tcPr>
            <w:tcW w:w="1440" w:type="dxa"/>
          </w:tcPr>
          <w:p w14:paraId="29DB2535" w14:textId="77777777" w:rsidR="00E17314" w:rsidRDefault="00E17314" w:rsidP="00D943FC">
            <w:pPr>
              <w:jc w:val="center"/>
            </w:pPr>
          </w:p>
        </w:tc>
        <w:tc>
          <w:tcPr>
            <w:tcW w:w="900" w:type="dxa"/>
          </w:tcPr>
          <w:p w14:paraId="572F1B6C" w14:textId="77777777" w:rsidR="00E17314" w:rsidRDefault="00E17314" w:rsidP="00D943FC">
            <w:pPr>
              <w:jc w:val="center"/>
            </w:pPr>
          </w:p>
        </w:tc>
        <w:tc>
          <w:tcPr>
            <w:tcW w:w="1530" w:type="dxa"/>
          </w:tcPr>
          <w:p w14:paraId="453BEEC7" w14:textId="77777777" w:rsidR="00E17314" w:rsidRDefault="00E17314" w:rsidP="00D943FC">
            <w:pPr>
              <w:jc w:val="center"/>
            </w:pPr>
          </w:p>
        </w:tc>
        <w:tc>
          <w:tcPr>
            <w:tcW w:w="1440" w:type="dxa"/>
          </w:tcPr>
          <w:p w14:paraId="27441B64" w14:textId="77777777" w:rsidR="00E17314" w:rsidRDefault="00E17314" w:rsidP="00D943FC">
            <w:pPr>
              <w:jc w:val="center"/>
            </w:pPr>
          </w:p>
        </w:tc>
      </w:tr>
      <w:tr w:rsidR="00E17314" w14:paraId="4967031E" w14:textId="77777777" w:rsidTr="002F528A">
        <w:tc>
          <w:tcPr>
            <w:tcW w:w="3775" w:type="dxa"/>
            <w:gridSpan w:val="3"/>
          </w:tcPr>
          <w:p w14:paraId="54233969" w14:textId="77777777" w:rsidR="00E17314" w:rsidRDefault="00E17314" w:rsidP="00CB1CC2"/>
        </w:tc>
        <w:tc>
          <w:tcPr>
            <w:tcW w:w="10440" w:type="dxa"/>
            <w:gridSpan w:val="10"/>
          </w:tcPr>
          <w:p w14:paraId="665E4417" w14:textId="77777777" w:rsidR="00E17314" w:rsidRDefault="00E17314" w:rsidP="00CB1CC2">
            <w:r>
              <w:t>Other (i.e. multi-jurisdictional):</w:t>
            </w:r>
          </w:p>
        </w:tc>
      </w:tr>
      <w:tr w:rsidR="00E17314" w14:paraId="504064FC" w14:textId="77777777" w:rsidTr="0007396A">
        <w:tc>
          <w:tcPr>
            <w:tcW w:w="1638" w:type="dxa"/>
          </w:tcPr>
          <w:p w14:paraId="0FEF6ACC" w14:textId="77777777" w:rsidR="00E17314" w:rsidRPr="007C632B" w:rsidRDefault="00E17314" w:rsidP="0043472E">
            <w:r>
              <w:t>Metro District</w:t>
            </w:r>
          </w:p>
        </w:tc>
        <w:tc>
          <w:tcPr>
            <w:tcW w:w="3780" w:type="dxa"/>
            <w:gridSpan w:val="4"/>
          </w:tcPr>
          <w:p w14:paraId="6EE0BFDD" w14:textId="77777777" w:rsidR="00E17314" w:rsidRDefault="00E17314" w:rsidP="0043472E"/>
        </w:tc>
        <w:tc>
          <w:tcPr>
            <w:tcW w:w="8797" w:type="dxa"/>
            <w:gridSpan w:val="8"/>
          </w:tcPr>
          <w:p w14:paraId="3F2D847C" w14:textId="77777777" w:rsidR="00E17314" w:rsidRPr="007C632B" w:rsidRDefault="00D64F4B" w:rsidP="0043472E">
            <w:sdt>
              <w:sdtPr>
                <w:id w:val="855157044"/>
                <w:placeholder>
                  <w:docPart w:val="F49329A6D7C346C0B841CE030CB75D93"/>
                </w:placeholder>
                <w:showingPlcHdr/>
                <w:dropDownList>
                  <w:listItem w:value="Choose an item."/>
                  <w:listItem w:displayText="Central Marksheffel (No Road Impact Fee)" w:value="Central Marksheffel (No Road Impact Fee)"/>
                  <w:listItem w:displayText="Constitution Heights (Pays Road Impact Fee)" w:value="Constitution Heights (Pays Road Impact Fee)"/>
                  <w:listItem w:displayText="Lorson Ranch Metro District (Pays Road Impact Fee)" w:value="Lorson Ranch Metro District (Pays Road Impact Fee)"/>
                  <w:listItem w:displayText="Woodmen Road (No Road Impact Fee)" w:value="Woodmen Road (No Road Impact Fee)"/>
                </w:dropDownList>
              </w:sdtPr>
              <w:sdtEndPr/>
              <w:sdtContent>
                <w:r w:rsidR="00E17314" w:rsidRPr="00BD185B">
                  <w:rPr>
                    <w:rStyle w:val="PlaceholderText"/>
                  </w:rPr>
                  <w:t>Choose an item.</w:t>
                </w:r>
              </w:sdtContent>
            </w:sdt>
          </w:p>
        </w:tc>
      </w:tr>
    </w:tbl>
    <w:p w14:paraId="516EEC84" w14:textId="77777777" w:rsidR="00CB1CC2" w:rsidRDefault="00CB1CC2" w:rsidP="00CB1CC2">
      <w:pPr>
        <w:contextualSpacing/>
        <w:rPr>
          <w:b/>
        </w:rPr>
      </w:pPr>
    </w:p>
    <w:p w14:paraId="27745D0B" w14:textId="77777777" w:rsidR="0029058C" w:rsidRPr="00D7402D" w:rsidRDefault="0029058C" w:rsidP="0029058C">
      <w:pPr>
        <w:contextualSpacing/>
        <w:rPr>
          <w:b/>
          <w:sz w:val="24"/>
          <w:u w:val="single"/>
        </w:rPr>
      </w:pPr>
      <w:r w:rsidRPr="00D7402D">
        <w:rPr>
          <w:b/>
          <w:u w:val="single"/>
        </w:rPr>
        <w:t>Traffic Notes:</w:t>
      </w:r>
    </w:p>
    <w:p w14:paraId="1146D58D" w14:textId="77777777" w:rsidR="00C76617" w:rsidRPr="00012D4F" w:rsidRDefault="00C76617" w:rsidP="00C76617">
      <w:pPr>
        <w:pStyle w:val="ListParagraph"/>
        <w:numPr>
          <w:ilvl w:val="0"/>
          <w:numId w:val="3"/>
        </w:numPr>
        <w:rPr>
          <w:sz w:val="24"/>
          <w:szCs w:val="24"/>
        </w:rPr>
      </w:pPr>
      <w:r w:rsidRPr="00012D4F">
        <w:rPr>
          <w:b/>
          <w:bCs/>
        </w:rPr>
        <w:t>1.15. - DEFINITIONS OF SPECIFIC TERMS AND PHRASES</w:t>
      </w:r>
    </w:p>
    <w:p w14:paraId="657B2C7B" w14:textId="77777777" w:rsidR="00C76617" w:rsidRPr="00012D4F" w:rsidRDefault="00C76617" w:rsidP="00C76617">
      <w:pPr>
        <w:pStyle w:val="ListParagraph"/>
        <w:rPr>
          <w:sz w:val="24"/>
          <w:szCs w:val="24"/>
        </w:rPr>
      </w:pPr>
      <w:r w:rsidRPr="00012D4F">
        <w:rPr>
          <w:b/>
          <w:bCs/>
        </w:rPr>
        <w:t>The following represent the definitions of the terms and phrases used in this Code. </w:t>
      </w:r>
    </w:p>
    <w:p w14:paraId="0AD8FA04" w14:textId="1046039A" w:rsidR="00C76617" w:rsidRPr="00012D4F" w:rsidRDefault="00C76617" w:rsidP="003A26D5">
      <w:pPr>
        <w:pStyle w:val="ListParagraph"/>
        <w:rPr>
          <w:sz w:val="24"/>
          <w:szCs w:val="24"/>
        </w:rPr>
      </w:pPr>
      <w:r w:rsidRPr="00012D4F">
        <w:rPr>
          <w:b/>
          <w:bCs/>
          <w:sz w:val="24"/>
          <w:szCs w:val="24"/>
        </w:rPr>
        <w:t>Driveway —</w:t>
      </w:r>
      <w:r w:rsidRPr="00012D4F">
        <w:rPr>
          <w:sz w:val="24"/>
          <w:szCs w:val="24"/>
        </w:rPr>
        <w:t> A facility for the passage of vehicles that provides access from a public or private road to no more than 3 lots.</w:t>
      </w:r>
    </w:p>
    <w:p w14:paraId="6701E77A" w14:textId="70E9275F" w:rsidR="00703127" w:rsidRPr="00012D4F" w:rsidRDefault="00703127" w:rsidP="00703127">
      <w:pPr>
        <w:pStyle w:val="ListParagraph"/>
        <w:numPr>
          <w:ilvl w:val="0"/>
          <w:numId w:val="3"/>
        </w:numPr>
        <w:rPr>
          <w:sz w:val="24"/>
          <w:szCs w:val="24"/>
        </w:rPr>
      </w:pPr>
      <w:r w:rsidRPr="00012D4F">
        <w:rPr>
          <w:sz w:val="24"/>
          <w:szCs w:val="24"/>
        </w:rPr>
        <w:t xml:space="preserve">Plat to show the </w:t>
      </w:r>
      <w:r w:rsidR="00396670" w:rsidRPr="00012D4F">
        <w:rPr>
          <w:sz w:val="24"/>
          <w:szCs w:val="24"/>
        </w:rPr>
        <w:t>3</w:t>
      </w:r>
      <w:r w:rsidRPr="00012D4F">
        <w:rPr>
          <w:sz w:val="24"/>
          <w:szCs w:val="24"/>
        </w:rPr>
        <w:t xml:space="preserve">0ft ROW dedication along </w:t>
      </w:r>
      <w:r w:rsidR="009E63A7" w:rsidRPr="00012D4F">
        <w:rPr>
          <w:sz w:val="24"/>
          <w:szCs w:val="24"/>
        </w:rPr>
        <w:t xml:space="preserve">Golden Acres Point for </w:t>
      </w:r>
      <w:r w:rsidR="00396670" w:rsidRPr="00012D4F">
        <w:rPr>
          <w:sz w:val="24"/>
          <w:szCs w:val="24"/>
        </w:rPr>
        <w:t>a total of 60 ft</w:t>
      </w:r>
      <w:r w:rsidR="00FB5931" w:rsidRPr="00012D4F">
        <w:rPr>
          <w:sz w:val="24"/>
          <w:szCs w:val="24"/>
        </w:rPr>
        <w:t xml:space="preserve"> of ROW for the two parcels</w:t>
      </w:r>
      <w:r w:rsidRPr="00012D4F">
        <w:rPr>
          <w:sz w:val="24"/>
          <w:szCs w:val="24"/>
        </w:rPr>
        <w:t xml:space="preserve">. </w:t>
      </w:r>
      <w:r w:rsidR="0089223F" w:rsidRPr="00012D4F">
        <w:rPr>
          <w:sz w:val="24"/>
          <w:szCs w:val="24"/>
        </w:rPr>
        <w:t>This new road must be constructed to County standards</w:t>
      </w:r>
      <w:r w:rsidR="00CE5C1B" w:rsidRPr="00012D4F">
        <w:rPr>
          <w:sz w:val="24"/>
          <w:szCs w:val="24"/>
        </w:rPr>
        <w:t>.</w:t>
      </w:r>
      <w:r w:rsidRPr="00012D4F">
        <w:rPr>
          <w:sz w:val="24"/>
          <w:szCs w:val="24"/>
        </w:rPr>
        <w:t xml:space="preserve"> </w:t>
      </w:r>
      <w:r w:rsidR="006F26F9" w:rsidRPr="00012D4F">
        <w:rPr>
          <w:sz w:val="24"/>
          <w:szCs w:val="24"/>
        </w:rPr>
        <w:t xml:space="preserve">The sight distance </w:t>
      </w:r>
      <w:r w:rsidR="00BD6534" w:rsidRPr="00012D4F">
        <w:rPr>
          <w:sz w:val="24"/>
          <w:szCs w:val="24"/>
        </w:rPr>
        <w:t>must be met.</w:t>
      </w:r>
      <w:r w:rsidR="004671C0" w:rsidRPr="00012D4F">
        <w:rPr>
          <w:sz w:val="24"/>
          <w:szCs w:val="24"/>
        </w:rPr>
        <w:t xml:space="preserve"> A cul-de-sac is required.</w:t>
      </w:r>
    </w:p>
    <w:p w14:paraId="362247B6" w14:textId="77777777" w:rsidR="0029058C" w:rsidRPr="0012741B" w:rsidRDefault="0029058C" w:rsidP="0029058C">
      <w:pPr>
        <w:pStyle w:val="ListParagraph"/>
        <w:numPr>
          <w:ilvl w:val="0"/>
          <w:numId w:val="3"/>
        </w:numPr>
        <w:rPr>
          <w:color w:val="EE0000"/>
          <w:sz w:val="24"/>
          <w:szCs w:val="24"/>
          <w:highlight w:val="yellow"/>
        </w:rPr>
      </w:pPr>
      <w:r w:rsidRPr="0012741B">
        <w:rPr>
          <w:color w:val="EE0000"/>
          <w:sz w:val="24"/>
          <w:szCs w:val="24"/>
          <w:highlight w:val="yellow"/>
        </w:rPr>
        <w:lastRenderedPageBreak/>
        <w:t xml:space="preserve">Letter of intent to discuss ECM exemption B.1.2.D for not requiring a TIS. </w:t>
      </w:r>
    </w:p>
    <w:p w14:paraId="5C25ED5A" w14:textId="7BEB562E" w:rsidR="0029058C" w:rsidRPr="00C05C03" w:rsidRDefault="0029058C" w:rsidP="0029058C">
      <w:pPr>
        <w:pStyle w:val="ListParagraph"/>
        <w:numPr>
          <w:ilvl w:val="0"/>
          <w:numId w:val="3"/>
        </w:numPr>
        <w:rPr>
          <w:sz w:val="24"/>
          <w:szCs w:val="24"/>
          <w:highlight w:val="yellow"/>
        </w:rPr>
      </w:pPr>
      <w:r w:rsidRPr="00C05C03">
        <w:rPr>
          <w:sz w:val="24"/>
          <w:szCs w:val="24"/>
          <w:highlight w:val="yellow"/>
        </w:rPr>
        <w:t>Driveway access permit will be required for any new access points and new homes</w:t>
      </w:r>
      <w:r w:rsidR="00512E07" w:rsidRPr="00C05C03">
        <w:rPr>
          <w:sz w:val="24"/>
          <w:szCs w:val="24"/>
          <w:highlight w:val="yellow"/>
        </w:rPr>
        <w:t>.</w:t>
      </w:r>
    </w:p>
    <w:p w14:paraId="360F868A" w14:textId="4961DFBF" w:rsidR="0029058C" w:rsidRPr="00012D4F" w:rsidRDefault="0029058C" w:rsidP="0029058C">
      <w:pPr>
        <w:pStyle w:val="ListParagraph"/>
        <w:numPr>
          <w:ilvl w:val="0"/>
          <w:numId w:val="3"/>
        </w:numPr>
        <w:rPr>
          <w:sz w:val="24"/>
          <w:szCs w:val="24"/>
        </w:rPr>
      </w:pPr>
      <w:r w:rsidRPr="00012D4F">
        <w:rPr>
          <w:sz w:val="24"/>
          <w:szCs w:val="24"/>
        </w:rPr>
        <w:t>A shared driveway and access easement and maintenance agreement will be required (recorded document and detailed plat note on the plat with the recording number)</w:t>
      </w:r>
      <w:r w:rsidR="00D814B8" w:rsidRPr="00012D4F">
        <w:rPr>
          <w:sz w:val="24"/>
          <w:szCs w:val="24"/>
        </w:rPr>
        <w:t>.</w:t>
      </w:r>
      <w:r w:rsidRPr="00012D4F">
        <w:rPr>
          <w:sz w:val="24"/>
          <w:szCs w:val="24"/>
        </w:rPr>
        <w:t xml:space="preserve"> </w:t>
      </w:r>
    </w:p>
    <w:p w14:paraId="0CA924BE" w14:textId="633F5A61" w:rsidR="0029058C" w:rsidRPr="00012D4F" w:rsidRDefault="00732A9F" w:rsidP="0029058C">
      <w:pPr>
        <w:pStyle w:val="ListParagraph"/>
        <w:numPr>
          <w:ilvl w:val="0"/>
          <w:numId w:val="3"/>
        </w:numPr>
        <w:rPr>
          <w:sz w:val="24"/>
          <w:szCs w:val="24"/>
        </w:rPr>
      </w:pPr>
      <w:r w:rsidRPr="00012D4F">
        <w:rPr>
          <w:sz w:val="24"/>
          <w:szCs w:val="24"/>
        </w:rPr>
        <w:t xml:space="preserve">A </w:t>
      </w:r>
      <w:r w:rsidR="0029058C" w:rsidRPr="00012D4F">
        <w:rPr>
          <w:sz w:val="24"/>
          <w:szCs w:val="24"/>
        </w:rPr>
        <w:t>Shared access easement or tract to be depicted</w:t>
      </w:r>
      <w:r w:rsidR="00D8477F" w:rsidRPr="00012D4F">
        <w:rPr>
          <w:sz w:val="24"/>
          <w:szCs w:val="24"/>
        </w:rPr>
        <w:t xml:space="preserve"> / shown</w:t>
      </w:r>
      <w:r w:rsidR="0029058C" w:rsidRPr="00012D4F">
        <w:rPr>
          <w:sz w:val="24"/>
          <w:szCs w:val="24"/>
        </w:rPr>
        <w:t xml:space="preserve"> on the plat</w:t>
      </w:r>
      <w:r w:rsidR="00BD6534" w:rsidRPr="00012D4F">
        <w:rPr>
          <w:sz w:val="24"/>
          <w:szCs w:val="24"/>
        </w:rPr>
        <w:t>.</w:t>
      </w:r>
    </w:p>
    <w:p w14:paraId="4FF340E0" w14:textId="43DC02FE" w:rsidR="0029058C" w:rsidRPr="00012D4F" w:rsidRDefault="0029058C" w:rsidP="0029058C">
      <w:pPr>
        <w:pStyle w:val="ListParagraph"/>
        <w:numPr>
          <w:ilvl w:val="0"/>
          <w:numId w:val="3"/>
        </w:numPr>
        <w:rPr>
          <w:sz w:val="24"/>
          <w:szCs w:val="24"/>
        </w:rPr>
      </w:pPr>
      <w:r w:rsidRPr="00012D4F">
        <w:rPr>
          <w:sz w:val="24"/>
          <w:szCs w:val="24"/>
        </w:rPr>
        <w:t xml:space="preserve">The </w:t>
      </w:r>
      <w:r w:rsidR="002A5C20" w:rsidRPr="00012D4F">
        <w:rPr>
          <w:sz w:val="24"/>
          <w:szCs w:val="24"/>
        </w:rPr>
        <w:t xml:space="preserve">road and </w:t>
      </w:r>
      <w:r w:rsidRPr="00012D4F">
        <w:rPr>
          <w:sz w:val="24"/>
          <w:szCs w:val="24"/>
        </w:rPr>
        <w:t xml:space="preserve">driveway design standard and profile must be provided with the access easement agreement. </w:t>
      </w:r>
    </w:p>
    <w:p w14:paraId="420C9F87" w14:textId="10814A87" w:rsidR="0029058C" w:rsidRPr="00012D4F" w:rsidRDefault="0029058C" w:rsidP="0029058C">
      <w:pPr>
        <w:pStyle w:val="ListParagraph"/>
        <w:numPr>
          <w:ilvl w:val="0"/>
          <w:numId w:val="3"/>
        </w:numPr>
        <w:rPr>
          <w:sz w:val="24"/>
          <w:szCs w:val="24"/>
        </w:rPr>
      </w:pPr>
      <w:r w:rsidRPr="00C05C03">
        <w:rPr>
          <w:sz w:val="24"/>
          <w:szCs w:val="24"/>
          <w:highlight w:val="yellow"/>
        </w:rPr>
        <w:t>Driveway access</w:t>
      </w:r>
      <w:r w:rsidRPr="00012D4F">
        <w:rPr>
          <w:sz w:val="24"/>
          <w:szCs w:val="24"/>
        </w:rPr>
        <w:t xml:space="preserve"> and driveway</w:t>
      </w:r>
      <w:r w:rsidR="00D8477F" w:rsidRPr="00012D4F">
        <w:rPr>
          <w:sz w:val="24"/>
          <w:szCs w:val="24"/>
        </w:rPr>
        <w:t>s</w:t>
      </w:r>
      <w:r w:rsidRPr="00012D4F">
        <w:rPr>
          <w:sz w:val="24"/>
          <w:szCs w:val="24"/>
        </w:rPr>
        <w:t xml:space="preserve"> to meet LDC and fire district standard per LDC Chpt 6 and Chpt 8 </w:t>
      </w:r>
      <w:r w:rsidR="00D8477F" w:rsidRPr="00012D4F">
        <w:rPr>
          <w:sz w:val="24"/>
          <w:szCs w:val="24"/>
        </w:rPr>
        <w:t>(Driveway access and driveways must be constructed to El Paso County Standards).</w:t>
      </w:r>
    </w:p>
    <w:p w14:paraId="7950C2D3" w14:textId="2E8C0B74" w:rsidR="0029058C" w:rsidRPr="00012D4F" w:rsidRDefault="0029058C" w:rsidP="0029058C">
      <w:pPr>
        <w:pStyle w:val="ListParagraph"/>
        <w:numPr>
          <w:ilvl w:val="0"/>
          <w:numId w:val="3"/>
        </w:numPr>
        <w:rPr>
          <w:sz w:val="24"/>
          <w:szCs w:val="24"/>
        </w:rPr>
      </w:pPr>
      <w:r w:rsidRPr="00012D4F">
        <w:rPr>
          <w:sz w:val="24"/>
          <w:szCs w:val="24"/>
        </w:rPr>
        <w:t>Fire District to review driveway design and turn arounds</w:t>
      </w:r>
      <w:r w:rsidR="00D82910">
        <w:rPr>
          <w:sz w:val="24"/>
          <w:szCs w:val="24"/>
        </w:rPr>
        <w:t>.</w:t>
      </w:r>
    </w:p>
    <w:p w14:paraId="2A4F0F1E" w14:textId="7B88149F" w:rsidR="0029058C" w:rsidRPr="00012D4F" w:rsidRDefault="0029058C" w:rsidP="0029058C">
      <w:pPr>
        <w:pStyle w:val="ListParagraph"/>
        <w:numPr>
          <w:ilvl w:val="0"/>
          <w:numId w:val="3"/>
        </w:numPr>
        <w:rPr>
          <w:sz w:val="24"/>
          <w:szCs w:val="24"/>
        </w:rPr>
      </w:pPr>
      <w:r w:rsidRPr="00012D4F">
        <w:rPr>
          <w:sz w:val="24"/>
          <w:szCs w:val="24"/>
        </w:rPr>
        <w:t>If FD requires a cistern then a cistern easement must be depicted on the plat and a plat note added</w:t>
      </w:r>
      <w:r w:rsidR="00D82910">
        <w:rPr>
          <w:sz w:val="24"/>
          <w:szCs w:val="24"/>
        </w:rPr>
        <w:t>.</w:t>
      </w:r>
    </w:p>
    <w:p w14:paraId="3603AC1E" w14:textId="77777777" w:rsidR="0029058C" w:rsidRPr="00012D4F" w:rsidRDefault="0029058C" w:rsidP="0029058C">
      <w:pPr>
        <w:pStyle w:val="ListParagraph"/>
        <w:numPr>
          <w:ilvl w:val="0"/>
          <w:numId w:val="3"/>
        </w:numPr>
        <w:rPr>
          <w:sz w:val="24"/>
          <w:szCs w:val="24"/>
        </w:rPr>
      </w:pPr>
      <w:r w:rsidRPr="00C05C03">
        <w:rPr>
          <w:sz w:val="24"/>
          <w:szCs w:val="24"/>
          <w:highlight w:val="yellow"/>
        </w:rPr>
        <w:t>EPC Road Impact fees will apply for new homes. Paid at time of building permit</w:t>
      </w:r>
      <w:r w:rsidRPr="00012D4F">
        <w:rPr>
          <w:sz w:val="24"/>
          <w:szCs w:val="24"/>
        </w:rPr>
        <w:t xml:space="preserve">    </w:t>
      </w:r>
      <w:hyperlink r:id="rId15" w:history="1">
        <w:r w:rsidRPr="00D82910">
          <w:rPr>
            <w:rStyle w:val="Hyperlink"/>
            <w:color w:val="4F81BD" w:themeColor="accent1"/>
            <w:sz w:val="24"/>
            <w:szCs w:val="24"/>
          </w:rPr>
          <w:t>https://publicworks.elpasoco.com/road-impact-fees/</w:t>
        </w:r>
      </w:hyperlink>
    </w:p>
    <w:p w14:paraId="65DA3EA6" w14:textId="77777777" w:rsidR="00180BA2" w:rsidRPr="00C05C03" w:rsidRDefault="0029058C" w:rsidP="0029058C">
      <w:pPr>
        <w:pStyle w:val="ListParagraph"/>
        <w:numPr>
          <w:ilvl w:val="0"/>
          <w:numId w:val="3"/>
        </w:numPr>
        <w:rPr>
          <w:sz w:val="24"/>
          <w:szCs w:val="24"/>
          <w:highlight w:val="yellow"/>
        </w:rPr>
      </w:pPr>
      <w:r w:rsidRPr="00C05C03">
        <w:rPr>
          <w:sz w:val="24"/>
          <w:szCs w:val="24"/>
          <w:highlight w:val="yellow"/>
        </w:rPr>
        <w:t xml:space="preserve">EPC RIF </w:t>
      </w:r>
      <w:r w:rsidR="008E454F" w:rsidRPr="00C05C03">
        <w:rPr>
          <w:sz w:val="24"/>
          <w:szCs w:val="24"/>
          <w:highlight w:val="yellow"/>
        </w:rPr>
        <w:t xml:space="preserve">for each </w:t>
      </w:r>
      <w:r w:rsidR="00180BA2" w:rsidRPr="00C05C03">
        <w:rPr>
          <w:sz w:val="24"/>
          <w:szCs w:val="24"/>
          <w:highlight w:val="yellow"/>
        </w:rPr>
        <w:t xml:space="preserve">new </w:t>
      </w:r>
      <w:r w:rsidRPr="00C05C03">
        <w:rPr>
          <w:sz w:val="24"/>
          <w:szCs w:val="24"/>
          <w:highlight w:val="yellow"/>
        </w:rPr>
        <w:t xml:space="preserve">Single Family Detached Dwelling </w:t>
      </w:r>
      <w:r w:rsidRPr="00C05C03">
        <w:rPr>
          <w:b/>
          <w:bCs/>
          <w:sz w:val="24"/>
          <w:szCs w:val="24"/>
          <w:highlight w:val="yellow"/>
        </w:rPr>
        <w:t xml:space="preserve">fee </w:t>
      </w:r>
      <w:r w:rsidR="00180BA2" w:rsidRPr="00C05C03">
        <w:rPr>
          <w:b/>
          <w:bCs/>
          <w:sz w:val="24"/>
          <w:szCs w:val="24"/>
          <w:highlight w:val="yellow"/>
        </w:rPr>
        <w:t xml:space="preserve">is </w:t>
      </w:r>
      <w:r w:rsidRPr="00C05C03">
        <w:rPr>
          <w:b/>
          <w:bCs/>
          <w:sz w:val="24"/>
          <w:szCs w:val="24"/>
          <w:highlight w:val="yellow"/>
        </w:rPr>
        <w:t>$4,101.</w:t>
      </w:r>
      <w:r w:rsidRPr="00C05C03">
        <w:rPr>
          <w:sz w:val="24"/>
          <w:szCs w:val="24"/>
          <w:highlight w:val="yellow"/>
        </w:rPr>
        <w:t xml:space="preserve">  </w:t>
      </w:r>
    </w:p>
    <w:p w14:paraId="45EED9E8" w14:textId="4760C109" w:rsidR="0029058C" w:rsidRPr="00012D4F" w:rsidRDefault="0029058C" w:rsidP="0029058C">
      <w:pPr>
        <w:pStyle w:val="ListParagraph"/>
        <w:numPr>
          <w:ilvl w:val="0"/>
          <w:numId w:val="3"/>
        </w:numPr>
        <w:rPr>
          <w:sz w:val="24"/>
          <w:szCs w:val="24"/>
        </w:rPr>
      </w:pPr>
      <w:r w:rsidRPr="00012D4F">
        <w:rPr>
          <w:sz w:val="24"/>
          <w:szCs w:val="24"/>
        </w:rPr>
        <w:t xml:space="preserve">Letter of Intent to detail if PID will be requested. If not doing a </w:t>
      </w:r>
      <w:r w:rsidRPr="00012D4F">
        <w:rPr>
          <w:b/>
          <w:bCs/>
          <w:sz w:val="24"/>
          <w:szCs w:val="24"/>
        </w:rPr>
        <w:t>PID</w:t>
      </w:r>
      <w:r w:rsidRPr="00012D4F">
        <w:rPr>
          <w:sz w:val="24"/>
          <w:szCs w:val="24"/>
        </w:rPr>
        <w:t xml:space="preserve"> then paid at time of home building permit to RBD. </w:t>
      </w:r>
    </w:p>
    <w:p w14:paraId="1BA04ED4" w14:textId="77777777" w:rsidR="0001313E" w:rsidRDefault="0029058C" w:rsidP="0029058C">
      <w:pPr>
        <w:pStyle w:val="ListParagraph"/>
        <w:numPr>
          <w:ilvl w:val="0"/>
          <w:numId w:val="3"/>
        </w:numPr>
        <w:rPr>
          <w:sz w:val="24"/>
          <w:szCs w:val="24"/>
        </w:rPr>
      </w:pPr>
      <w:r w:rsidRPr="00012D4F">
        <w:rPr>
          <w:sz w:val="24"/>
          <w:szCs w:val="24"/>
        </w:rPr>
        <w:t>Plat to show all easements to include MVEA</w:t>
      </w:r>
      <w:r w:rsidR="0001313E">
        <w:rPr>
          <w:sz w:val="24"/>
          <w:szCs w:val="24"/>
        </w:rPr>
        <w:t>.</w:t>
      </w:r>
    </w:p>
    <w:p w14:paraId="1882E385" w14:textId="1E1F502B" w:rsidR="00D82910" w:rsidRPr="0012741B" w:rsidRDefault="0001313E" w:rsidP="0001313E">
      <w:pPr>
        <w:pStyle w:val="ListParagraph"/>
        <w:numPr>
          <w:ilvl w:val="0"/>
          <w:numId w:val="3"/>
        </w:numPr>
        <w:rPr>
          <w:sz w:val="24"/>
          <w:szCs w:val="24"/>
          <w:highlight w:val="yellow"/>
        </w:rPr>
      </w:pPr>
      <w:r w:rsidRPr="0012741B">
        <w:rPr>
          <w:sz w:val="24"/>
          <w:szCs w:val="24"/>
          <w:highlight w:val="yellow"/>
        </w:rPr>
        <w:t xml:space="preserve">If the new/proposed home on parcel number </w:t>
      </w:r>
      <w:r w:rsidRPr="0012741B">
        <w:rPr>
          <w:sz w:val="24"/>
          <w:szCs w:val="24"/>
          <w:highlight w:val="yellow"/>
        </w:rPr>
        <w:t>4200000458</w:t>
      </w:r>
      <w:r w:rsidRPr="0012741B">
        <w:rPr>
          <w:sz w:val="24"/>
          <w:szCs w:val="24"/>
          <w:highlight w:val="yellow"/>
        </w:rPr>
        <w:t xml:space="preserve"> access point is to the un-named road to the south of Golden Acres Pt, an access easement is required from the property owners abutting </w:t>
      </w:r>
      <w:r w:rsidRPr="0012741B">
        <w:rPr>
          <w:sz w:val="24"/>
          <w:szCs w:val="24"/>
          <w:highlight w:val="yellow"/>
        </w:rPr>
        <w:t>the un-named road</w:t>
      </w:r>
      <w:r w:rsidRPr="0012741B">
        <w:rPr>
          <w:sz w:val="24"/>
          <w:szCs w:val="24"/>
          <w:highlight w:val="yellow"/>
        </w:rPr>
        <w:t xml:space="preserve"> (the </w:t>
      </w:r>
      <w:r w:rsidRPr="0012741B">
        <w:rPr>
          <w:sz w:val="24"/>
          <w:szCs w:val="24"/>
          <w:highlight w:val="yellow"/>
        </w:rPr>
        <w:t xml:space="preserve">Golden Acres Pt </w:t>
      </w:r>
      <w:r w:rsidRPr="0012741B">
        <w:rPr>
          <w:sz w:val="24"/>
          <w:szCs w:val="24"/>
          <w:highlight w:val="yellow"/>
        </w:rPr>
        <w:t>road may have to be constructed based on the option you choose “</w:t>
      </w:r>
      <w:r w:rsidR="0012741B" w:rsidRPr="0012741B">
        <w:rPr>
          <w:sz w:val="24"/>
          <w:szCs w:val="24"/>
          <w:highlight w:val="yellow"/>
        </w:rPr>
        <w:t>a revaluation may be necessary</w:t>
      </w:r>
      <w:r w:rsidR="00D64F4B">
        <w:rPr>
          <w:sz w:val="24"/>
          <w:szCs w:val="24"/>
          <w:highlight w:val="yellow"/>
        </w:rPr>
        <w:t>”</w:t>
      </w:r>
      <w:r w:rsidR="0012741B" w:rsidRPr="0012741B">
        <w:rPr>
          <w:sz w:val="24"/>
          <w:szCs w:val="24"/>
          <w:highlight w:val="yellow"/>
        </w:rPr>
        <w:t>).</w:t>
      </w:r>
    </w:p>
    <w:p w14:paraId="0EF5CB01" w14:textId="77777777" w:rsidR="00D82910" w:rsidRDefault="00D82910" w:rsidP="00D82910">
      <w:pPr>
        <w:pStyle w:val="ListParagraph"/>
        <w:rPr>
          <w:b/>
          <w:bCs/>
          <w:color w:val="002060"/>
          <w:sz w:val="24"/>
          <w:szCs w:val="24"/>
        </w:rPr>
      </w:pPr>
    </w:p>
    <w:p w14:paraId="4A3A7936" w14:textId="705F315E" w:rsidR="00D82910" w:rsidRPr="007F02C3" w:rsidRDefault="00D82910" w:rsidP="00D82910">
      <w:pPr>
        <w:pStyle w:val="ListParagraph"/>
        <w:rPr>
          <w:b/>
          <w:bCs/>
          <w:color w:val="002060"/>
          <w:sz w:val="24"/>
          <w:szCs w:val="24"/>
        </w:rPr>
      </w:pPr>
      <w:r w:rsidRPr="007F02C3">
        <w:rPr>
          <w:b/>
          <w:bCs/>
          <w:color w:val="002060"/>
          <w:sz w:val="24"/>
          <w:szCs w:val="24"/>
        </w:rPr>
        <w:t>Road design requirement per CHPT 6 of the LDC</w:t>
      </w:r>
    </w:p>
    <w:p w14:paraId="4048E3C2" w14:textId="77777777" w:rsidR="00D82910" w:rsidRPr="007F02C3" w:rsidRDefault="00D82910" w:rsidP="00D82910">
      <w:pPr>
        <w:pStyle w:val="ListParagraph"/>
        <w:numPr>
          <w:ilvl w:val="0"/>
          <w:numId w:val="3"/>
        </w:numPr>
        <w:rPr>
          <w:sz w:val="24"/>
          <w:szCs w:val="24"/>
        </w:rPr>
      </w:pPr>
      <w:r w:rsidRPr="007F02C3">
        <w:rPr>
          <w:b/>
          <w:bCs/>
          <w:sz w:val="24"/>
          <w:szCs w:val="24"/>
        </w:rPr>
        <w:t>Roads.</w:t>
      </w:r>
      <w:r w:rsidRPr="007F02C3">
        <w:rPr>
          <w:sz w:val="24"/>
          <w:szCs w:val="24"/>
        </w:rPr>
        <w:t> This Section shall apply to all roads providing access to a planned building area whether or not they are dedicated as public roads.</w:t>
      </w:r>
    </w:p>
    <w:p w14:paraId="47566CD5" w14:textId="77777777" w:rsidR="00D82910" w:rsidRPr="007F02C3" w:rsidRDefault="00D82910" w:rsidP="00D82910">
      <w:pPr>
        <w:pStyle w:val="ListParagraph"/>
        <w:numPr>
          <w:ilvl w:val="0"/>
          <w:numId w:val="3"/>
        </w:numPr>
        <w:rPr>
          <w:sz w:val="24"/>
          <w:szCs w:val="24"/>
        </w:rPr>
      </w:pPr>
      <w:r w:rsidRPr="007F02C3">
        <w:rPr>
          <w:sz w:val="24"/>
          <w:szCs w:val="24"/>
        </w:rPr>
        <w:t>(a)</w:t>
      </w:r>
    </w:p>
    <w:p w14:paraId="5999FBAC" w14:textId="77777777" w:rsidR="00D82910" w:rsidRPr="007F02C3" w:rsidRDefault="00D82910" w:rsidP="00D82910">
      <w:pPr>
        <w:pStyle w:val="ListParagraph"/>
        <w:numPr>
          <w:ilvl w:val="0"/>
          <w:numId w:val="3"/>
        </w:numPr>
        <w:rPr>
          <w:sz w:val="24"/>
          <w:szCs w:val="24"/>
        </w:rPr>
      </w:pPr>
      <w:r w:rsidRPr="007F02C3">
        <w:rPr>
          <w:b/>
          <w:bCs/>
          <w:sz w:val="24"/>
          <w:szCs w:val="24"/>
        </w:rPr>
        <w:t>Roads Constructed to County Standards.</w:t>
      </w:r>
      <w:r w:rsidRPr="007F02C3">
        <w:rPr>
          <w:sz w:val="24"/>
          <w:szCs w:val="24"/>
        </w:rPr>
        <w:t> All roads, including private roads and emergency vehicle access roads, shall be designed and constructed according to this Code and the ECM. Emergency vehicle access roads shall, at a minimum, be constructed to the County's gravel road standard if open to the public. Emergency vehicle access roads which are not open to public travel shall meet the non-road access standards</w:t>
      </w:r>
    </w:p>
    <w:p w14:paraId="0358DC97" w14:textId="77777777" w:rsidR="00D82910" w:rsidRPr="007F02C3" w:rsidRDefault="00D82910" w:rsidP="00D82910">
      <w:pPr>
        <w:pStyle w:val="ListParagraph"/>
        <w:numPr>
          <w:ilvl w:val="0"/>
          <w:numId w:val="3"/>
        </w:numPr>
        <w:rPr>
          <w:sz w:val="24"/>
          <w:szCs w:val="24"/>
        </w:rPr>
      </w:pPr>
      <w:r w:rsidRPr="007F02C3">
        <w:rPr>
          <w:sz w:val="24"/>
          <w:szCs w:val="24"/>
        </w:rPr>
        <w:t>(b)</w:t>
      </w:r>
    </w:p>
    <w:p w14:paraId="03133DF0" w14:textId="77777777" w:rsidR="00D82910" w:rsidRPr="007F02C3" w:rsidRDefault="00D82910" w:rsidP="00D82910">
      <w:pPr>
        <w:pStyle w:val="ListParagraph"/>
        <w:numPr>
          <w:ilvl w:val="0"/>
          <w:numId w:val="3"/>
        </w:numPr>
        <w:rPr>
          <w:sz w:val="24"/>
          <w:szCs w:val="24"/>
        </w:rPr>
      </w:pPr>
      <w:r w:rsidRPr="007F02C3">
        <w:rPr>
          <w:b/>
          <w:bCs/>
          <w:sz w:val="24"/>
          <w:szCs w:val="24"/>
        </w:rPr>
        <w:t>Roads within 150 Feet of Development.</w:t>
      </w:r>
      <w:r w:rsidRPr="007F02C3">
        <w:rPr>
          <w:sz w:val="24"/>
          <w:szCs w:val="24"/>
        </w:rPr>
        <w:t> Roads or emergency vehicle lanes shall be provided within 150 feet of all development except single family residential development.</w:t>
      </w:r>
    </w:p>
    <w:p w14:paraId="143BD2B1" w14:textId="77777777" w:rsidR="00D82910" w:rsidRPr="007F02C3" w:rsidRDefault="00D82910" w:rsidP="00D82910">
      <w:pPr>
        <w:pStyle w:val="ListParagraph"/>
        <w:numPr>
          <w:ilvl w:val="0"/>
          <w:numId w:val="3"/>
        </w:numPr>
        <w:rPr>
          <w:sz w:val="24"/>
          <w:szCs w:val="24"/>
        </w:rPr>
      </w:pPr>
      <w:r w:rsidRPr="007F02C3">
        <w:rPr>
          <w:sz w:val="24"/>
          <w:szCs w:val="24"/>
        </w:rPr>
        <w:t>(c)</w:t>
      </w:r>
    </w:p>
    <w:p w14:paraId="560E941D" w14:textId="77777777" w:rsidR="00D82910" w:rsidRPr="007F02C3" w:rsidRDefault="00D82910" w:rsidP="00D82910">
      <w:pPr>
        <w:pStyle w:val="ListParagraph"/>
        <w:numPr>
          <w:ilvl w:val="0"/>
          <w:numId w:val="3"/>
        </w:numPr>
        <w:rPr>
          <w:sz w:val="24"/>
          <w:szCs w:val="24"/>
        </w:rPr>
      </w:pPr>
      <w:r w:rsidRPr="007F02C3">
        <w:rPr>
          <w:b/>
          <w:bCs/>
          <w:sz w:val="24"/>
          <w:szCs w:val="24"/>
        </w:rPr>
        <w:lastRenderedPageBreak/>
        <w:t>Two Access Routes Required.</w:t>
      </w:r>
      <w:r w:rsidRPr="007F02C3">
        <w:rPr>
          <w:sz w:val="24"/>
          <w:szCs w:val="24"/>
        </w:rPr>
        <w:t> Access to a planned building area shall be provided by a minimum of 2 separate routes in accordance with the requirements of this Code and the ECM if the cul-de-sac exceeds the length allowed by the ECM.</w:t>
      </w:r>
    </w:p>
    <w:p w14:paraId="0854F5C7" w14:textId="77777777" w:rsidR="00D82910" w:rsidRPr="007F02C3" w:rsidRDefault="00D82910" w:rsidP="00D82910">
      <w:pPr>
        <w:pStyle w:val="ListParagraph"/>
        <w:numPr>
          <w:ilvl w:val="0"/>
          <w:numId w:val="3"/>
        </w:numPr>
        <w:rPr>
          <w:sz w:val="24"/>
          <w:szCs w:val="24"/>
        </w:rPr>
      </w:pPr>
      <w:r w:rsidRPr="007F02C3">
        <w:rPr>
          <w:sz w:val="24"/>
          <w:szCs w:val="24"/>
        </w:rPr>
        <w:t>(d)</w:t>
      </w:r>
    </w:p>
    <w:p w14:paraId="3E659395" w14:textId="77777777" w:rsidR="00D82910" w:rsidRPr="007F02C3" w:rsidRDefault="00D82910" w:rsidP="00D82910">
      <w:pPr>
        <w:pStyle w:val="ListParagraph"/>
        <w:numPr>
          <w:ilvl w:val="0"/>
          <w:numId w:val="3"/>
        </w:numPr>
        <w:rPr>
          <w:sz w:val="24"/>
          <w:szCs w:val="24"/>
        </w:rPr>
      </w:pPr>
      <w:r w:rsidRPr="007F02C3">
        <w:rPr>
          <w:b/>
          <w:bCs/>
          <w:sz w:val="24"/>
          <w:szCs w:val="24"/>
        </w:rPr>
        <w:t>Turnaround Required on Dead-End Roads.</w:t>
      </w:r>
      <w:r w:rsidRPr="007F02C3">
        <w:rPr>
          <w:sz w:val="24"/>
          <w:szCs w:val="24"/>
        </w:rPr>
        <w:t> Every dead-end road more than 300 feet in length shall be provided with a roadway termination meeting ECM standards.</w:t>
      </w:r>
    </w:p>
    <w:p w14:paraId="59DB8F1F" w14:textId="77777777" w:rsidR="00D82910" w:rsidRPr="007F02C3" w:rsidRDefault="00D82910" w:rsidP="00D82910">
      <w:pPr>
        <w:pStyle w:val="ListParagraph"/>
        <w:numPr>
          <w:ilvl w:val="0"/>
          <w:numId w:val="3"/>
        </w:numPr>
        <w:rPr>
          <w:sz w:val="24"/>
          <w:szCs w:val="24"/>
        </w:rPr>
      </w:pPr>
      <w:r w:rsidRPr="007F02C3">
        <w:rPr>
          <w:sz w:val="24"/>
          <w:szCs w:val="24"/>
        </w:rPr>
        <w:t>(e)</w:t>
      </w:r>
    </w:p>
    <w:p w14:paraId="570E89DA" w14:textId="77777777" w:rsidR="00D82910" w:rsidRPr="007F02C3" w:rsidRDefault="00D82910" w:rsidP="00D82910">
      <w:pPr>
        <w:pStyle w:val="ListParagraph"/>
        <w:numPr>
          <w:ilvl w:val="0"/>
          <w:numId w:val="3"/>
        </w:numPr>
        <w:rPr>
          <w:sz w:val="24"/>
          <w:szCs w:val="24"/>
        </w:rPr>
      </w:pPr>
      <w:r w:rsidRPr="007F02C3">
        <w:rPr>
          <w:b/>
          <w:bCs/>
          <w:sz w:val="24"/>
          <w:szCs w:val="24"/>
        </w:rPr>
        <w:t>Road Grades in Wildland Fire Areas.</w:t>
      </w:r>
      <w:r w:rsidRPr="007F02C3">
        <w:rPr>
          <w:sz w:val="24"/>
          <w:szCs w:val="24"/>
        </w:rPr>
        <w:t> Within wildland fire areas, road grades steeper than 10 percent may be permitted where the Fire Authority and ECM Administrator recommend that the mitigation measures are adequate and the approval authority approves the mitigation measure.</w:t>
      </w:r>
    </w:p>
    <w:p w14:paraId="63CB581E" w14:textId="77777777" w:rsidR="00D82910" w:rsidRPr="007F02C3" w:rsidRDefault="00D82910" w:rsidP="00D82910">
      <w:pPr>
        <w:pStyle w:val="ListParagraph"/>
        <w:numPr>
          <w:ilvl w:val="0"/>
          <w:numId w:val="3"/>
        </w:numPr>
        <w:rPr>
          <w:sz w:val="24"/>
          <w:szCs w:val="24"/>
        </w:rPr>
      </w:pPr>
      <w:r w:rsidRPr="007F02C3">
        <w:rPr>
          <w:sz w:val="24"/>
          <w:szCs w:val="24"/>
        </w:rPr>
        <w:t>(3)</w:t>
      </w:r>
    </w:p>
    <w:p w14:paraId="0B0074A2" w14:textId="77777777" w:rsidR="00D82910" w:rsidRPr="007F02C3" w:rsidRDefault="00D82910" w:rsidP="00D82910">
      <w:pPr>
        <w:pStyle w:val="ListParagraph"/>
        <w:numPr>
          <w:ilvl w:val="0"/>
          <w:numId w:val="3"/>
        </w:numPr>
        <w:rPr>
          <w:b/>
          <w:bCs/>
          <w:sz w:val="24"/>
          <w:szCs w:val="24"/>
        </w:rPr>
      </w:pPr>
      <w:r w:rsidRPr="007F02C3">
        <w:rPr>
          <w:b/>
          <w:bCs/>
          <w:sz w:val="24"/>
          <w:szCs w:val="24"/>
        </w:rPr>
        <w:t>Non-Road Access. The following minimum standards shall apply to emergency vehicle lanes, driveways, and parking lot drive lanes serving as emergency vehicle lanes.</w:t>
      </w:r>
    </w:p>
    <w:p w14:paraId="2B871663" w14:textId="77777777" w:rsidR="00D82910" w:rsidRPr="007F02C3" w:rsidRDefault="00D82910" w:rsidP="00D82910">
      <w:pPr>
        <w:pStyle w:val="ListParagraph"/>
        <w:numPr>
          <w:ilvl w:val="0"/>
          <w:numId w:val="3"/>
        </w:numPr>
        <w:rPr>
          <w:sz w:val="24"/>
          <w:szCs w:val="24"/>
        </w:rPr>
      </w:pPr>
      <w:r w:rsidRPr="007F02C3">
        <w:rPr>
          <w:sz w:val="24"/>
          <w:szCs w:val="24"/>
        </w:rPr>
        <w:t>(a)</w:t>
      </w:r>
    </w:p>
    <w:p w14:paraId="78729BE5" w14:textId="77777777" w:rsidR="00D82910" w:rsidRPr="007F02C3" w:rsidRDefault="00D82910" w:rsidP="00D82910">
      <w:pPr>
        <w:pStyle w:val="ListParagraph"/>
        <w:numPr>
          <w:ilvl w:val="0"/>
          <w:numId w:val="3"/>
        </w:numPr>
        <w:rPr>
          <w:sz w:val="24"/>
          <w:szCs w:val="24"/>
        </w:rPr>
      </w:pPr>
      <w:r w:rsidRPr="007F02C3">
        <w:rPr>
          <w:b/>
          <w:bCs/>
          <w:sz w:val="24"/>
          <w:szCs w:val="24"/>
        </w:rPr>
        <w:t>Emergency Access Provided.</w:t>
      </w:r>
      <w:r w:rsidRPr="007F02C3">
        <w:rPr>
          <w:sz w:val="24"/>
          <w:szCs w:val="24"/>
        </w:rPr>
        <w:t> Access for emergency responders, ingress, egress, and evacuation shall be provided for all buildings.</w:t>
      </w:r>
    </w:p>
    <w:p w14:paraId="5FD3886A" w14:textId="77777777" w:rsidR="00D82910" w:rsidRPr="007F02C3" w:rsidRDefault="00D82910" w:rsidP="00D82910">
      <w:pPr>
        <w:pStyle w:val="ListParagraph"/>
        <w:numPr>
          <w:ilvl w:val="0"/>
          <w:numId w:val="3"/>
        </w:numPr>
        <w:rPr>
          <w:sz w:val="24"/>
          <w:szCs w:val="24"/>
        </w:rPr>
      </w:pPr>
      <w:r w:rsidRPr="007F02C3">
        <w:rPr>
          <w:sz w:val="24"/>
          <w:szCs w:val="24"/>
        </w:rPr>
        <w:t>(b)</w:t>
      </w:r>
    </w:p>
    <w:p w14:paraId="51253DD2" w14:textId="77777777" w:rsidR="00D82910" w:rsidRPr="007F02C3" w:rsidRDefault="00D82910" w:rsidP="00D82910">
      <w:pPr>
        <w:pStyle w:val="ListParagraph"/>
        <w:numPr>
          <w:ilvl w:val="0"/>
          <w:numId w:val="3"/>
        </w:numPr>
        <w:rPr>
          <w:sz w:val="24"/>
          <w:szCs w:val="24"/>
        </w:rPr>
      </w:pPr>
      <w:r w:rsidRPr="007F02C3">
        <w:rPr>
          <w:b/>
          <w:bCs/>
          <w:sz w:val="24"/>
          <w:szCs w:val="24"/>
        </w:rPr>
        <w:t>Driveways Required.</w:t>
      </w:r>
      <w:r w:rsidRPr="007F02C3">
        <w:rPr>
          <w:sz w:val="24"/>
          <w:szCs w:val="24"/>
        </w:rPr>
        <w:t> Where any point of a building is greater than 150 feet from a road, a driveway meeting these standards shall be provided to within 150 feet of the furthest point on the building.</w:t>
      </w:r>
    </w:p>
    <w:p w14:paraId="1CC19009" w14:textId="77777777" w:rsidR="00D82910" w:rsidRPr="007F02C3" w:rsidRDefault="00D82910" w:rsidP="00D82910">
      <w:pPr>
        <w:pStyle w:val="ListParagraph"/>
        <w:numPr>
          <w:ilvl w:val="0"/>
          <w:numId w:val="3"/>
        </w:numPr>
        <w:rPr>
          <w:sz w:val="24"/>
          <w:szCs w:val="24"/>
        </w:rPr>
      </w:pPr>
      <w:r w:rsidRPr="007F02C3">
        <w:rPr>
          <w:sz w:val="24"/>
          <w:szCs w:val="24"/>
        </w:rPr>
        <w:t>(c)</w:t>
      </w:r>
    </w:p>
    <w:p w14:paraId="48BF6E94" w14:textId="77777777" w:rsidR="00D82910" w:rsidRPr="007F02C3" w:rsidRDefault="00D82910" w:rsidP="00D82910">
      <w:pPr>
        <w:pStyle w:val="ListParagraph"/>
        <w:numPr>
          <w:ilvl w:val="0"/>
          <w:numId w:val="3"/>
        </w:numPr>
        <w:rPr>
          <w:sz w:val="24"/>
          <w:szCs w:val="24"/>
        </w:rPr>
      </w:pPr>
      <w:r w:rsidRPr="007F02C3">
        <w:rPr>
          <w:b/>
          <w:bCs/>
          <w:sz w:val="24"/>
          <w:szCs w:val="24"/>
        </w:rPr>
        <w:t>Emergency Vehicle Lanes Required.</w:t>
      </w:r>
      <w:r w:rsidRPr="007F02C3">
        <w:rPr>
          <w:sz w:val="24"/>
          <w:szCs w:val="24"/>
        </w:rPr>
        <w:t> The Fire Authority may recommend emergency vehicle lanes be provided. Emergency vehicle lanes shall be provided as required by the approval authority.</w:t>
      </w:r>
    </w:p>
    <w:p w14:paraId="7301FE47" w14:textId="77777777" w:rsidR="00D82910" w:rsidRPr="007F02C3" w:rsidRDefault="00D82910" w:rsidP="00D82910">
      <w:pPr>
        <w:pStyle w:val="ListParagraph"/>
        <w:numPr>
          <w:ilvl w:val="0"/>
          <w:numId w:val="3"/>
        </w:numPr>
        <w:rPr>
          <w:sz w:val="24"/>
          <w:szCs w:val="24"/>
        </w:rPr>
      </w:pPr>
      <w:r w:rsidRPr="007F02C3">
        <w:rPr>
          <w:sz w:val="24"/>
          <w:szCs w:val="24"/>
        </w:rPr>
        <w:t>(d)</w:t>
      </w:r>
    </w:p>
    <w:p w14:paraId="2E84D3D1" w14:textId="77777777" w:rsidR="00D82910" w:rsidRPr="007F02C3" w:rsidRDefault="00D82910" w:rsidP="00D82910">
      <w:pPr>
        <w:pStyle w:val="ListParagraph"/>
        <w:numPr>
          <w:ilvl w:val="0"/>
          <w:numId w:val="3"/>
        </w:numPr>
        <w:rPr>
          <w:sz w:val="24"/>
          <w:szCs w:val="24"/>
        </w:rPr>
      </w:pPr>
      <w:r w:rsidRPr="007F02C3">
        <w:rPr>
          <w:b/>
          <w:bCs/>
          <w:sz w:val="24"/>
          <w:szCs w:val="24"/>
        </w:rPr>
        <w:t>Emergency Access Lane Design.</w:t>
      </w:r>
      <w:r w:rsidRPr="007F02C3">
        <w:rPr>
          <w:sz w:val="24"/>
          <w:szCs w:val="24"/>
        </w:rPr>
        <w:t> An emergency vehicle lane shall be designed and constructed to enable fire-fighting apparatus to maneuver broadside or directly forward within a minimum of 5 feet and a maximum of 25 feet of structures.</w:t>
      </w:r>
    </w:p>
    <w:p w14:paraId="38BED3AA" w14:textId="77777777" w:rsidR="00D82910" w:rsidRPr="007F02C3" w:rsidRDefault="00D82910" w:rsidP="00D82910">
      <w:pPr>
        <w:pStyle w:val="ListParagraph"/>
        <w:numPr>
          <w:ilvl w:val="0"/>
          <w:numId w:val="3"/>
        </w:numPr>
        <w:rPr>
          <w:sz w:val="24"/>
          <w:szCs w:val="24"/>
        </w:rPr>
      </w:pPr>
      <w:r w:rsidRPr="007F02C3">
        <w:rPr>
          <w:sz w:val="24"/>
          <w:szCs w:val="24"/>
        </w:rPr>
        <w:t>(e)</w:t>
      </w:r>
    </w:p>
    <w:p w14:paraId="0BCAF954" w14:textId="77777777" w:rsidR="00D82910" w:rsidRPr="007F02C3" w:rsidRDefault="00D82910" w:rsidP="00D82910">
      <w:pPr>
        <w:pStyle w:val="ListParagraph"/>
        <w:numPr>
          <w:ilvl w:val="0"/>
          <w:numId w:val="3"/>
        </w:numPr>
        <w:rPr>
          <w:sz w:val="24"/>
          <w:szCs w:val="24"/>
        </w:rPr>
      </w:pPr>
      <w:r w:rsidRPr="007F02C3">
        <w:rPr>
          <w:b/>
          <w:bCs/>
          <w:sz w:val="24"/>
          <w:szCs w:val="24"/>
        </w:rPr>
        <w:t>Width of Driveway and Emergency Vehicle Lanes.</w:t>
      </w:r>
      <w:r w:rsidRPr="007F02C3">
        <w:rPr>
          <w:sz w:val="24"/>
          <w:szCs w:val="24"/>
        </w:rPr>
        <w:t> Where the driveway is greater than 150 feet in length, it shall be not less than 10 feet in unobstructed width. Emergency vehicle lanes providing one-way travel shall be a minimum of 16 feet in width, and fire lanes with two-way travel shall be a minimum of 24 feet in width.</w:t>
      </w:r>
    </w:p>
    <w:p w14:paraId="04CBB375" w14:textId="77777777" w:rsidR="00D82910" w:rsidRPr="007F02C3" w:rsidRDefault="00D82910" w:rsidP="00D82910">
      <w:pPr>
        <w:pStyle w:val="ListParagraph"/>
        <w:numPr>
          <w:ilvl w:val="0"/>
          <w:numId w:val="3"/>
        </w:numPr>
        <w:rPr>
          <w:sz w:val="24"/>
          <w:szCs w:val="24"/>
        </w:rPr>
      </w:pPr>
      <w:r w:rsidRPr="007F02C3">
        <w:rPr>
          <w:sz w:val="24"/>
          <w:szCs w:val="24"/>
        </w:rPr>
        <w:t>(f)</w:t>
      </w:r>
    </w:p>
    <w:p w14:paraId="15B03BDD" w14:textId="77777777" w:rsidR="00D82910" w:rsidRPr="007F02C3" w:rsidRDefault="00D82910" w:rsidP="00D82910">
      <w:pPr>
        <w:pStyle w:val="ListParagraph"/>
        <w:numPr>
          <w:ilvl w:val="0"/>
          <w:numId w:val="3"/>
        </w:numPr>
        <w:rPr>
          <w:sz w:val="24"/>
          <w:szCs w:val="24"/>
        </w:rPr>
      </w:pPr>
      <w:r w:rsidRPr="007F02C3">
        <w:rPr>
          <w:b/>
          <w:bCs/>
          <w:sz w:val="24"/>
          <w:szCs w:val="24"/>
        </w:rPr>
        <w:t>Vertical Clearance.</w:t>
      </w:r>
      <w:r w:rsidRPr="007F02C3">
        <w:rPr>
          <w:sz w:val="24"/>
          <w:szCs w:val="24"/>
        </w:rPr>
        <w:t> At least 13 feet 6 inches of vertical clearance shall be provided and maintained over the full width of an emergency vehicle lane or driveway.</w:t>
      </w:r>
    </w:p>
    <w:p w14:paraId="24F55525" w14:textId="77777777" w:rsidR="00D82910" w:rsidRPr="007F02C3" w:rsidRDefault="00D82910" w:rsidP="00D82910">
      <w:pPr>
        <w:pStyle w:val="ListParagraph"/>
        <w:numPr>
          <w:ilvl w:val="0"/>
          <w:numId w:val="3"/>
        </w:numPr>
        <w:rPr>
          <w:sz w:val="24"/>
          <w:szCs w:val="24"/>
        </w:rPr>
      </w:pPr>
      <w:r w:rsidRPr="007F02C3">
        <w:rPr>
          <w:sz w:val="24"/>
          <w:szCs w:val="24"/>
        </w:rPr>
        <w:lastRenderedPageBreak/>
        <w:t>(g)</w:t>
      </w:r>
    </w:p>
    <w:p w14:paraId="72D02755" w14:textId="77777777" w:rsidR="00D82910" w:rsidRPr="007F02C3" w:rsidRDefault="00D82910" w:rsidP="00D82910">
      <w:pPr>
        <w:pStyle w:val="ListParagraph"/>
        <w:numPr>
          <w:ilvl w:val="0"/>
          <w:numId w:val="3"/>
        </w:numPr>
        <w:rPr>
          <w:sz w:val="24"/>
          <w:szCs w:val="24"/>
        </w:rPr>
      </w:pPr>
      <w:r w:rsidRPr="007F02C3">
        <w:rPr>
          <w:b/>
          <w:bCs/>
          <w:sz w:val="24"/>
          <w:szCs w:val="24"/>
        </w:rPr>
        <w:t>Turns.</w:t>
      </w:r>
      <w:r w:rsidRPr="007F02C3">
        <w:rPr>
          <w:sz w:val="24"/>
          <w:szCs w:val="24"/>
        </w:rPr>
        <w:t> Required driveways shall be designed, constructed, and maintained to accommodate the turning radius of the largest apparatus typically used to respond to that location. A turn in an emergency vehicle lane shall be constructed with a minimum radius of 25 feet at the inside curb line and a minimum radius of 50 feet at the outside curb line.</w:t>
      </w:r>
    </w:p>
    <w:p w14:paraId="3681DF3E" w14:textId="77777777" w:rsidR="00D82910" w:rsidRPr="007F02C3" w:rsidRDefault="00D82910" w:rsidP="00D82910">
      <w:pPr>
        <w:pStyle w:val="ListParagraph"/>
        <w:numPr>
          <w:ilvl w:val="0"/>
          <w:numId w:val="3"/>
        </w:numPr>
        <w:rPr>
          <w:sz w:val="24"/>
          <w:szCs w:val="24"/>
        </w:rPr>
      </w:pPr>
      <w:r w:rsidRPr="007F02C3">
        <w:rPr>
          <w:sz w:val="24"/>
          <w:szCs w:val="24"/>
        </w:rPr>
        <w:t>(h)</w:t>
      </w:r>
    </w:p>
    <w:p w14:paraId="2F5E0EA3" w14:textId="77777777" w:rsidR="00D82910" w:rsidRPr="007F02C3" w:rsidRDefault="00D82910" w:rsidP="00D82910">
      <w:pPr>
        <w:pStyle w:val="ListParagraph"/>
        <w:numPr>
          <w:ilvl w:val="0"/>
          <w:numId w:val="3"/>
        </w:numPr>
        <w:rPr>
          <w:sz w:val="24"/>
          <w:szCs w:val="24"/>
        </w:rPr>
      </w:pPr>
      <w:r w:rsidRPr="007F02C3">
        <w:rPr>
          <w:b/>
          <w:bCs/>
          <w:sz w:val="24"/>
          <w:szCs w:val="24"/>
        </w:rPr>
        <w:t>Grades.</w:t>
      </w:r>
      <w:r w:rsidRPr="007F02C3">
        <w:rPr>
          <w:sz w:val="24"/>
          <w:szCs w:val="24"/>
        </w:rPr>
        <w:t> Road grades steeper than 10 percent may be permitted where the Fire Authority and ECM Administrator recommend that the mitigation measures are adequate and the approval authority approves the mitigation measure.</w:t>
      </w:r>
    </w:p>
    <w:p w14:paraId="46645722" w14:textId="77777777" w:rsidR="00D82910" w:rsidRPr="007F02C3" w:rsidRDefault="00D82910" w:rsidP="00D82910">
      <w:pPr>
        <w:pStyle w:val="ListParagraph"/>
        <w:numPr>
          <w:ilvl w:val="0"/>
          <w:numId w:val="3"/>
        </w:numPr>
        <w:rPr>
          <w:sz w:val="24"/>
          <w:szCs w:val="24"/>
        </w:rPr>
      </w:pPr>
      <w:r w:rsidRPr="007F02C3">
        <w:rPr>
          <w:sz w:val="24"/>
          <w:szCs w:val="24"/>
        </w:rPr>
        <w:t>(i)</w:t>
      </w:r>
    </w:p>
    <w:p w14:paraId="126F9DFA" w14:textId="77777777" w:rsidR="00D82910" w:rsidRPr="007F02C3" w:rsidRDefault="00D82910" w:rsidP="00D82910">
      <w:pPr>
        <w:pStyle w:val="ListParagraph"/>
        <w:numPr>
          <w:ilvl w:val="0"/>
          <w:numId w:val="3"/>
        </w:numPr>
        <w:rPr>
          <w:sz w:val="24"/>
          <w:szCs w:val="24"/>
        </w:rPr>
      </w:pPr>
      <w:r w:rsidRPr="007F02C3">
        <w:rPr>
          <w:b/>
          <w:bCs/>
          <w:sz w:val="24"/>
          <w:szCs w:val="24"/>
        </w:rPr>
        <w:t>Emergency Vehicle Lanes Connecting to Roads.</w:t>
      </w:r>
      <w:r w:rsidRPr="007F02C3">
        <w:rPr>
          <w:sz w:val="24"/>
          <w:szCs w:val="24"/>
        </w:rPr>
        <w:t> Emergency vehicle lanes connecting to roads shall be provided with curb cuts extending at least 2 feet beyond each edge of the fire lane.</w:t>
      </w:r>
    </w:p>
    <w:p w14:paraId="5F0C4581" w14:textId="77777777" w:rsidR="00D82910" w:rsidRPr="007F02C3" w:rsidRDefault="00D82910" w:rsidP="00D82910">
      <w:pPr>
        <w:pStyle w:val="ListParagraph"/>
        <w:numPr>
          <w:ilvl w:val="0"/>
          <w:numId w:val="3"/>
        </w:numPr>
        <w:rPr>
          <w:sz w:val="24"/>
          <w:szCs w:val="24"/>
        </w:rPr>
      </w:pPr>
      <w:r w:rsidRPr="007F02C3">
        <w:rPr>
          <w:sz w:val="24"/>
          <w:szCs w:val="24"/>
        </w:rPr>
        <w:t>(j)</w:t>
      </w:r>
    </w:p>
    <w:p w14:paraId="74D33CDA" w14:textId="77777777" w:rsidR="00D82910" w:rsidRPr="007F02C3" w:rsidRDefault="00D82910" w:rsidP="00D82910">
      <w:pPr>
        <w:pStyle w:val="ListParagraph"/>
        <w:numPr>
          <w:ilvl w:val="0"/>
          <w:numId w:val="3"/>
        </w:numPr>
        <w:rPr>
          <w:sz w:val="24"/>
          <w:szCs w:val="24"/>
        </w:rPr>
      </w:pPr>
      <w:r w:rsidRPr="007F02C3">
        <w:rPr>
          <w:b/>
          <w:bCs/>
          <w:sz w:val="24"/>
          <w:szCs w:val="24"/>
        </w:rPr>
        <w:t>Turnouts and Turnarounds Required.</w:t>
      </w:r>
      <w:r w:rsidRPr="007F02C3">
        <w:rPr>
          <w:sz w:val="24"/>
          <w:szCs w:val="24"/>
        </w:rPr>
        <w:t> </w:t>
      </w:r>
      <w:r w:rsidRPr="00ED7767">
        <w:t> </w:t>
      </w:r>
    </w:p>
    <w:p w14:paraId="66D272FA" w14:textId="77777777" w:rsidR="00D82910" w:rsidRPr="007F02C3" w:rsidRDefault="00D82910" w:rsidP="00D82910">
      <w:pPr>
        <w:pStyle w:val="ListParagraph"/>
        <w:numPr>
          <w:ilvl w:val="0"/>
          <w:numId w:val="3"/>
        </w:numPr>
        <w:rPr>
          <w:sz w:val="24"/>
          <w:szCs w:val="24"/>
        </w:rPr>
      </w:pPr>
      <w:r w:rsidRPr="007F02C3">
        <w:rPr>
          <w:sz w:val="24"/>
          <w:szCs w:val="24"/>
        </w:rPr>
        <w:t>(i)</w:t>
      </w:r>
    </w:p>
    <w:p w14:paraId="3291BD5C" w14:textId="77777777" w:rsidR="00D82910" w:rsidRPr="007F02C3" w:rsidRDefault="00D82910" w:rsidP="00D82910">
      <w:pPr>
        <w:pStyle w:val="ListParagraph"/>
        <w:numPr>
          <w:ilvl w:val="0"/>
          <w:numId w:val="3"/>
        </w:numPr>
        <w:rPr>
          <w:sz w:val="24"/>
          <w:szCs w:val="24"/>
        </w:rPr>
      </w:pPr>
      <w:r w:rsidRPr="007F02C3">
        <w:rPr>
          <w:sz w:val="24"/>
          <w:szCs w:val="24"/>
        </w:rPr>
        <w:t>Driveways. Where the required driveway is greater than 300 feet, it shall be provided with turnouts or turnarounds at locations approved by the approval authority with recommendation from the Fire Authority.</w:t>
      </w:r>
    </w:p>
    <w:p w14:paraId="1C1A326A" w14:textId="77777777" w:rsidR="00D82910" w:rsidRPr="007F02C3" w:rsidRDefault="00D82910" w:rsidP="00D82910">
      <w:pPr>
        <w:pStyle w:val="ListParagraph"/>
        <w:numPr>
          <w:ilvl w:val="0"/>
          <w:numId w:val="3"/>
        </w:numPr>
        <w:rPr>
          <w:sz w:val="24"/>
          <w:szCs w:val="24"/>
        </w:rPr>
      </w:pPr>
      <w:r w:rsidRPr="007F02C3">
        <w:rPr>
          <w:sz w:val="24"/>
          <w:szCs w:val="24"/>
        </w:rPr>
        <w:t>(ii)</w:t>
      </w:r>
    </w:p>
    <w:p w14:paraId="340CC4A1" w14:textId="77777777" w:rsidR="00D82910" w:rsidRPr="007F02C3" w:rsidRDefault="00D82910" w:rsidP="00D82910">
      <w:pPr>
        <w:pStyle w:val="ListParagraph"/>
        <w:numPr>
          <w:ilvl w:val="0"/>
          <w:numId w:val="3"/>
        </w:numPr>
        <w:rPr>
          <w:sz w:val="24"/>
          <w:szCs w:val="24"/>
        </w:rPr>
      </w:pPr>
      <w:r w:rsidRPr="007F02C3">
        <w:rPr>
          <w:sz w:val="24"/>
          <w:szCs w:val="24"/>
        </w:rPr>
        <w:t>Turnarounds Required. The fire authority may provide a recommendation regarding turnarounds. Dead-end emergency vehicle lanes in excess of 300 feet in length shall be provided with turnouts and turnarounds as approved by the approval authority. The turnaround at the terminus shall have a minimum radius of 50 feet. The approval authority shall be authorized to approve, as an alternative, a "hammerhead" turnaround to provide emergency vehicles with a three-point turnaround.</w:t>
      </w:r>
    </w:p>
    <w:p w14:paraId="68E03033" w14:textId="77777777" w:rsidR="00D82910" w:rsidRPr="007F02C3" w:rsidRDefault="00D82910" w:rsidP="00D82910">
      <w:pPr>
        <w:pStyle w:val="ListParagraph"/>
        <w:numPr>
          <w:ilvl w:val="0"/>
          <w:numId w:val="3"/>
        </w:numPr>
        <w:rPr>
          <w:sz w:val="24"/>
          <w:szCs w:val="24"/>
        </w:rPr>
      </w:pPr>
      <w:r w:rsidRPr="007F02C3">
        <w:rPr>
          <w:sz w:val="24"/>
          <w:szCs w:val="24"/>
        </w:rPr>
        <w:t>(k)</w:t>
      </w:r>
    </w:p>
    <w:p w14:paraId="7BA5FAF3" w14:textId="77777777" w:rsidR="00D82910" w:rsidRPr="007F02C3" w:rsidRDefault="00D82910" w:rsidP="00D82910">
      <w:pPr>
        <w:pStyle w:val="ListParagraph"/>
        <w:numPr>
          <w:ilvl w:val="0"/>
          <w:numId w:val="3"/>
        </w:numPr>
        <w:rPr>
          <w:sz w:val="24"/>
          <w:szCs w:val="24"/>
        </w:rPr>
      </w:pPr>
      <w:r w:rsidRPr="007F02C3">
        <w:rPr>
          <w:b/>
          <w:bCs/>
          <w:sz w:val="24"/>
          <w:szCs w:val="24"/>
        </w:rPr>
        <w:t>Load Design.</w:t>
      </w:r>
      <w:r w:rsidRPr="007F02C3">
        <w:rPr>
          <w:sz w:val="24"/>
          <w:szCs w:val="24"/>
        </w:rPr>
        <w:t> Emergency vehicle lanes and required driveways shall be designed, constructed, and maintained to accommodate the load of the largest apparatus typically used to respond to that location.</w:t>
      </w:r>
    </w:p>
    <w:p w14:paraId="29994818" w14:textId="77777777" w:rsidR="00D82910" w:rsidRPr="007F02C3" w:rsidRDefault="00D82910" w:rsidP="00D82910">
      <w:pPr>
        <w:pStyle w:val="ListParagraph"/>
        <w:numPr>
          <w:ilvl w:val="0"/>
          <w:numId w:val="3"/>
        </w:numPr>
        <w:rPr>
          <w:sz w:val="24"/>
          <w:szCs w:val="24"/>
        </w:rPr>
      </w:pPr>
      <w:r w:rsidRPr="007F02C3">
        <w:rPr>
          <w:sz w:val="24"/>
          <w:szCs w:val="24"/>
        </w:rPr>
        <w:t>(l)</w:t>
      </w:r>
    </w:p>
    <w:p w14:paraId="786F9875" w14:textId="77777777" w:rsidR="00D82910" w:rsidRPr="007F02C3" w:rsidRDefault="00D82910" w:rsidP="00D82910">
      <w:pPr>
        <w:pStyle w:val="ListParagraph"/>
        <w:numPr>
          <w:ilvl w:val="0"/>
          <w:numId w:val="3"/>
        </w:numPr>
        <w:rPr>
          <w:sz w:val="24"/>
          <w:szCs w:val="24"/>
        </w:rPr>
      </w:pPr>
      <w:r w:rsidRPr="007F02C3">
        <w:rPr>
          <w:b/>
          <w:bCs/>
          <w:sz w:val="24"/>
          <w:szCs w:val="24"/>
        </w:rPr>
        <w:t>Bridges or Drainage Crossings.</w:t>
      </w:r>
      <w:r w:rsidRPr="007F02C3">
        <w:rPr>
          <w:sz w:val="24"/>
          <w:szCs w:val="24"/>
        </w:rPr>
        <w:t> A bridge or drainage crossing on an emergency vehicle lane or required driveway shall be designed to accommodate the load of the largest apparatus typically used to respond to that location. The load limit shall be clearly posted at the approaches to the bridge.</w:t>
      </w:r>
    </w:p>
    <w:p w14:paraId="6163A96E" w14:textId="77777777" w:rsidR="008131C2" w:rsidRPr="008131C2" w:rsidRDefault="008131C2">
      <w:pPr>
        <w:rPr>
          <w:sz w:val="24"/>
          <w:szCs w:val="24"/>
        </w:rPr>
      </w:pPr>
    </w:p>
    <w:p w14:paraId="4767D433" w14:textId="77777777" w:rsidR="00C60B4E" w:rsidRDefault="00C60B4E" w:rsidP="00C60B4E">
      <w:pPr>
        <w:spacing w:after="0"/>
        <w:rPr>
          <w:b/>
          <w:sz w:val="24"/>
          <w:szCs w:val="24"/>
          <w:u w:val="single"/>
        </w:rPr>
      </w:pPr>
      <w:r>
        <w:rPr>
          <w:b/>
          <w:sz w:val="24"/>
          <w:szCs w:val="24"/>
          <w:u w:val="single"/>
        </w:rPr>
        <w:t>Engineering Review Fees</w:t>
      </w:r>
    </w:p>
    <w:p w14:paraId="7544904D" w14:textId="77777777" w:rsidR="005C0E3B" w:rsidRPr="005C0E3B" w:rsidRDefault="005C0E3B" w:rsidP="00C60B4E">
      <w:pPr>
        <w:spacing w:after="0"/>
        <w:rPr>
          <w:b/>
          <w:sz w:val="18"/>
          <w:szCs w:val="18"/>
          <w:u w:val="single"/>
        </w:rPr>
      </w:pPr>
    </w:p>
    <w:tbl>
      <w:tblPr>
        <w:tblStyle w:val="TableGrid"/>
        <w:tblW w:w="9985" w:type="dxa"/>
        <w:tblLook w:val="04A0" w:firstRow="1" w:lastRow="0" w:firstColumn="1" w:lastColumn="0" w:noHBand="0" w:noVBand="1"/>
      </w:tblPr>
      <w:tblGrid>
        <w:gridCol w:w="7105"/>
        <w:gridCol w:w="2880"/>
      </w:tblGrid>
      <w:tr w:rsidR="00636E0E" w:rsidRPr="00ED4BA4" w14:paraId="67497D26" w14:textId="77777777" w:rsidTr="003D2E33">
        <w:tc>
          <w:tcPr>
            <w:tcW w:w="7105" w:type="dxa"/>
          </w:tcPr>
          <w:p w14:paraId="6260C9C4" w14:textId="77777777" w:rsidR="00636E0E" w:rsidRPr="00383415" w:rsidRDefault="00212C18" w:rsidP="00636E0E">
            <w:pPr>
              <w:jc w:val="center"/>
              <w:rPr>
                <w:b/>
                <w:color w:val="EE0000"/>
              </w:rPr>
            </w:pPr>
            <w:r w:rsidRPr="00383415">
              <w:rPr>
                <w:b/>
                <w:color w:val="EE0000"/>
              </w:rPr>
              <w:t xml:space="preserve">Engineering Application </w:t>
            </w:r>
          </w:p>
        </w:tc>
        <w:tc>
          <w:tcPr>
            <w:tcW w:w="2880" w:type="dxa"/>
          </w:tcPr>
          <w:p w14:paraId="36293E58" w14:textId="77777777" w:rsidR="00636E0E" w:rsidRPr="00383415" w:rsidRDefault="003D2E33" w:rsidP="0065123C">
            <w:pPr>
              <w:jc w:val="center"/>
              <w:rPr>
                <w:b/>
                <w:color w:val="EE0000"/>
              </w:rPr>
            </w:pPr>
            <w:r w:rsidRPr="00383415">
              <w:rPr>
                <w:b/>
                <w:color w:val="EE0000"/>
              </w:rPr>
              <w:t>Review Fee</w:t>
            </w:r>
          </w:p>
        </w:tc>
      </w:tr>
      <w:tr w:rsidR="00636E0E" w:rsidRPr="00DC336A" w14:paraId="5959C027" w14:textId="77777777" w:rsidTr="003D2E33">
        <w:trPr>
          <w:trHeight w:val="233"/>
        </w:trPr>
        <w:tc>
          <w:tcPr>
            <w:tcW w:w="7105" w:type="dxa"/>
          </w:tcPr>
          <w:p w14:paraId="09530A14" w14:textId="77777777" w:rsidR="00636E0E" w:rsidRPr="00DC336A" w:rsidRDefault="00636E0E" w:rsidP="0065123C">
            <w:pPr>
              <w:jc w:val="center"/>
              <w:rPr>
                <w:bCs/>
              </w:rPr>
            </w:pPr>
          </w:p>
        </w:tc>
        <w:tc>
          <w:tcPr>
            <w:tcW w:w="2880" w:type="dxa"/>
          </w:tcPr>
          <w:p w14:paraId="51B64AA0" w14:textId="77777777" w:rsidR="00636E0E" w:rsidRPr="00DC336A" w:rsidRDefault="00636E0E" w:rsidP="0065123C">
            <w:pPr>
              <w:jc w:val="center"/>
              <w:rPr>
                <w:bCs/>
              </w:rPr>
            </w:pPr>
          </w:p>
        </w:tc>
      </w:tr>
      <w:tr w:rsidR="00636E0E" w:rsidRPr="00DC336A" w14:paraId="7A365CFF" w14:textId="77777777" w:rsidTr="003D2E33">
        <w:trPr>
          <w:trHeight w:val="215"/>
        </w:trPr>
        <w:tc>
          <w:tcPr>
            <w:tcW w:w="7105" w:type="dxa"/>
          </w:tcPr>
          <w:p w14:paraId="632D84D0" w14:textId="77777777" w:rsidR="00636E0E" w:rsidRPr="00DC336A" w:rsidRDefault="00636E0E" w:rsidP="0065123C">
            <w:pPr>
              <w:jc w:val="center"/>
              <w:rPr>
                <w:bCs/>
              </w:rPr>
            </w:pPr>
          </w:p>
        </w:tc>
        <w:tc>
          <w:tcPr>
            <w:tcW w:w="2880" w:type="dxa"/>
          </w:tcPr>
          <w:p w14:paraId="644D07F0" w14:textId="77777777" w:rsidR="00636E0E" w:rsidRPr="00DC336A" w:rsidRDefault="00636E0E" w:rsidP="0065123C">
            <w:pPr>
              <w:jc w:val="center"/>
              <w:rPr>
                <w:bCs/>
              </w:rPr>
            </w:pPr>
          </w:p>
        </w:tc>
      </w:tr>
      <w:tr w:rsidR="00636E0E" w:rsidRPr="00DC336A" w14:paraId="09CA723F" w14:textId="77777777" w:rsidTr="003D2E33">
        <w:trPr>
          <w:trHeight w:val="305"/>
        </w:trPr>
        <w:tc>
          <w:tcPr>
            <w:tcW w:w="7105" w:type="dxa"/>
          </w:tcPr>
          <w:p w14:paraId="129AA889" w14:textId="77777777" w:rsidR="00636E0E" w:rsidRPr="00DC336A" w:rsidRDefault="00636E0E" w:rsidP="0065123C">
            <w:pPr>
              <w:jc w:val="center"/>
              <w:rPr>
                <w:bCs/>
              </w:rPr>
            </w:pPr>
          </w:p>
        </w:tc>
        <w:tc>
          <w:tcPr>
            <w:tcW w:w="2880" w:type="dxa"/>
          </w:tcPr>
          <w:p w14:paraId="52405A06" w14:textId="77777777" w:rsidR="00636E0E" w:rsidRPr="00DC336A" w:rsidRDefault="00636E0E" w:rsidP="0065123C">
            <w:pPr>
              <w:jc w:val="center"/>
              <w:rPr>
                <w:bCs/>
              </w:rPr>
            </w:pPr>
          </w:p>
        </w:tc>
      </w:tr>
      <w:tr w:rsidR="0041777E" w:rsidRPr="00DC336A" w14:paraId="70394E4E" w14:textId="77777777" w:rsidTr="003D2E33">
        <w:trPr>
          <w:trHeight w:val="305"/>
        </w:trPr>
        <w:tc>
          <w:tcPr>
            <w:tcW w:w="7105" w:type="dxa"/>
          </w:tcPr>
          <w:p w14:paraId="368D9B1A" w14:textId="77777777" w:rsidR="0041777E" w:rsidRPr="00DC336A" w:rsidRDefault="0041777E" w:rsidP="0065123C">
            <w:pPr>
              <w:jc w:val="center"/>
              <w:rPr>
                <w:bCs/>
              </w:rPr>
            </w:pPr>
          </w:p>
        </w:tc>
        <w:tc>
          <w:tcPr>
            <w:tcW w:w="2880" w:type="dxa"/>
          </w:tcPr>
          <w:p w14:paraId="71840178" w14:textId="77777777" w:rsidR="0041777E" w:rsidRPr="00DC336A" w:rsidRDefault="0041777E" w:rsidP="0065123C">
            <w:pPr>
              <w:jc w:val="center"/>
              <w:rPr>
                <w:bCs/>
              </w:rPr>
            </w:pPr>
          </w:p>
        </w:tc>
      </w:tr>
      <w:tr w:rsidR="007A527F" w:rsidRPr="00DC336A" w14:paraId="355CC4F6" w14:textId="77777777" w:rsidTr="003D2E33">
        <w:trPr>
          <w:trHeight w:val="305"/>
        </w:trPr>
        <w:tc>
          <w:tcPr>
            <w:tcW w:w="7105" w:type="dxa"/>
          </w:tcPr>
          <w:p w14:paraId="617DEDF6" w14:textId="77777777" w:rsidR="007A527F" w:rsidRPr="00DC336A" w:rsidRDefault="007A527F" w:rsidP="0065123C">
            <w:pPr>
              <w:jc w:val="center"/>
              <w:rPr>
                <w:bCs/>
              </w:rPr>
            </w:pPr>
          </w:p>
        </w:tc>
        <w:tc>
          <w:tcPr>
            <w:tcW w:w="2880" w:type="dxa"/>
          </w:tcPr>
          <w:p w14:paraId="371ED84D" w14:textId="77777777" w:rsidR="007A527F" w:rsidRPr="00DC336A" w:rsidRDefault="007A527F" w:rsidP="0065123C">
            <w:pPr>
              <w:jc w:val="center"/>
              <w:rPr>
                <w:bCs/>
              </w:rPr>
            </w:pPr>
          </w:p>
        </w:tc>
      </w:tr>
    </w:tbl>
    <w:p w14:paraId="42FCD3AE" w14:textId="77777777" w:rsidR="0029058C" w:rsidRDefault="0029058C" w:rsidP="0029058C">
      <w:pPr>
        <w:rPr>
          <w:rFonts w:ascii="Times New Roman" w:hAnsi="Times New Roman" w:cs="Times New Roman"/>
          <w:b/>
          <w:sz w:val="24"/>
          <w:szCs w:val="24"/>
          <w:u w:val="single"/>
        </w:rPr>
      </w:pPr>
    </w:p>
    <w:p w14:paraId="78518A88" w14:textId="77777777" w:rsidR="00FF27D4" w:rsidRPr="006B0CE4" w:rsidRDefault="00FF27D4" w:rsidP="0029058C">
      <w:pPr>
        <w:rPr>
          <w:rFonts w:ascii="Times New Roman" w:hAnsi="Times New Roman" w:cs="Times New Roman"/>
          <w:b/>
          <w:sz w:val="24"/>
          <w:szCs w:val="24"/>
          <w:u w:val="single"/>
        </w:rPr>
      </w:pPr>
      <w:r w:rsidRPr="006B0CE4">
        <w:rPr>
          <w:rFonts w:ascii="Times New Roman" w:hAnsi="Times New Roman" w:cs="Times New Roman"/>
          <w:b/>
          <w:sz w:val="24"/>
          <w:szCs w:val="24"/>
          <w:u w:val="single"/>
        </w:rPr>
        <w:t>COUNTY CODES AND CRITERIA:</w:t>
      </w:r>
    </w:p>
    <w:p w14:paraId="6B3C78D1" w14:textId="77777777" w:rsidR="00CF4428" w:rsidRDefault="00C74101" w:rsidP="0090543C">
      <w:pPr>
        <w:spacing w:after="160"/>
      </w:pPr>
      <w:r w:rsidRPr="00761732">
        <w:t>El Paso County Land Development Code (</w:t>
      </w:r>
      <w:r w:rsidRPr="00761732">
        <w:rPr>
          <w:b/>
        </w:rPr>
        <w:t>LDC</w:t>
      </w:r>
      <w:r w:rsidRPr="00761732">
        <w:t>) (2016):</w:t>
      </w:r>
      <w:r w:rsidR="008D74D7">
        <w:t xml:space="preserve"> </w:t>
      </w:r>
      <w:hyperlink r:id="rId16" w:history="1">
        <w:r w:rsidR="00CF4428" w:rsidRPr="00211385">
          <w:rPr>
            <w:rStyle w:val="Hyperlink"/>
          </w:rPr>
          <w:t>https://planningdevelopment.elpasoco.com/land-development-code/</w:t>
        </w:r>
      </w:hyperlink>
    </w:p>
    <w:p w14:paraId="09F3DC0C" w14:textId="77777777" w:rsidR="00CF4428" w:rsidRDefault="00C74101" w:rsidP="0090543C">
      <w:pPr>
        <w:spacing w:after="160"/>
      </w:pPr>
      <w:r w:rsidRPr="00761732">
        <w:t xml:space="preserve">El Paso County Engineering </w:t>
      </w:r>
      <w:r w:rsidR="005F7A98">
        <w:t xml:space="preserve">and Drainage </w:t>
      </w:r>
      <w:r w:rsidRPr="00761732">
        <w:t>Criteria Manual</w:t>
      </w:r>
      <w:r w:rsidR="005F7A98">
        <w:t>s</w:t>
      </w:r>
      <w:r w:rsidRPr="00761732">
        <w:t xml:space="preserve"> (</w:t>
      </w:r>
      <w:r w:rsidRPr="00761732">
        <w:rPr>
          <w:b/>
        </w:rPr>
        <w:t>ECM</w:t>
      </w:r>
      <w:r w:rsidRPr="00761732">
        <w:t>) (20</w:t>
      </w:r>
      <w:r w:rsidR="00E56AEF">
        <w:t>20</w:t>
      </w:r>
      <w:r w:rsidRPr="00761732">
        <w:t>)</w:t>
      </w:r>
      <w:r w:rsidR="005F7A98">
        <w:t xml:space="preserve"> &amp;</w:t>
      </w:r>
      <w:r w:rsidR="005F7A98" w:rsidRPr="005F7A98">
        <w:t xml:space="preserve"> </w:t>
      </w:r>
      <w:r w:rsidR="005F7A98" w:rsidRPr="00761732">
        <w:t>(</w:t>
      </w:r>
      <w:r w:rsidR="005F7A98" w:rsidRPr="00761732">
        <w:rPr>
          <w:b/>
        </w:rPr>
        <w:t>DCM</w:t>
      </w:r>
      <w:r w:rsidR="005F7A98" w:rsidRPr="00761732">
        <w:t>) Volumes 1 and 2 and Update</w:t>
      </w:r>
      <w:r w:rsidRPr="00761732">
        <w:t xml:space="preserve">: </w:t>
      </w:r>
    </w:p>
    <w:p w14:paraId="6B4D5E0C" w14:textId="77777777" w:rsidR="00AE2723" w:rsidRDefault="00AE2723" w:rsidP="0090543C">
      <w:pPr>
        <w:spacing w:after="160"/>
      </w:pPr>
      <w:hyperlink r:id="rId17" w:anchor="1519834440345-f2ddfd20-0d90" w:history="1">
        <w:r w:rsidRPr="00211385">
          <w:rPr>
            <w:rStyle w:val="Hyperlink"/>
          </w:rPr>
          <w:t>https://planningdevelopment.elpasoco.com/planning-community-development/engineering/#1519834440345-f2ddfd20-0d90</w:t>
        </w:r>
      </w:hyperlink>
    </w:p>
    <w:p w14:paraId="121DDA37" w14:textId="77777777" w:rsidR="00E46A25" w:rsidRDefault="008358EC" w:rsidP="0090543C">
      <w:pPr>
        <w:spacing w:after="160"/>
      </w:pPr>
      <w:r w:rsidRPr="00761732">
        <w:t xml:space="preserve">El Paso County </w:t>
      </w:r>
      <w:r>
        <w:t>20</w:t>
      </w:r>
      <w:r w:rsidR="00E46A25">
        <w:t>24</w:t>
      </w:r>
      <w:r>
        <w:t xml:space="preserve"> </w:t>
      </w:r>
      <w:r w:rsidRPr="00761732">
        <w:t>Major Transportation Corridors Plan Update (</w:t>
      </w:r>
      <w:r w:rsidRPr="00761732">
        <w:rPr>
          <w:b/>
        </w:rPr>
        <w:t>MTCP</w:t>
      </w:r>
      <w:r w:rsidRPr="00761732">
        <w:t xml:space="preserve">): </w:t>
      </w:r>
      <w:hyperlink r:id="rId18" w:history="1">
        <w:r w:rsidR="00E46A25" w:rsidRPr="00E46A25">
          <w:rPr>
            <w:color w:val="0000FF"/>
            <w:u w:val="single"/>
          </w:rPr>
          <w:t>El Paso County 2045 Major Transportation Corridors Plan (MTCP) (2045mtcp.com)</w:t>
        </w:r>
      </w:hyperlink>
    </w:p>
    <w:p w14:paraId="1E491A2B" w14:textId="77777777" w:rsidR="0090543C" w:rsidRPr="003E6405" w:rsidRDefault="0090543C" w:rsidP="0090543C">
      <w:pPr>
        <w:spacing w:after="160"/>
      </w:pPr>
      <w:r w:rsidRPr="00761732">
        <w:t xml:space="preserve">El Paso County </w:t>
      </w:r>
      <w:r>
        <w:t xml:space="preserve">Road Impact Fee Program: </w:t>
      </w:r>
      <w:hyperlink r:id="rId19" w:history="1">
        <w:r w:rsidRPr="000933A4">
          <w:rPr>
            <w:rStyle w:val="Hyperlink"/>
          </w:rPr>
          <w:t>https://publicworks.elpasoco.com/road-impact-fees/</w:t>
        </w:r>
      </w:hyperlink>
      <w:r>
        <w:t xml:space="preserve"> </w:t>
      </w:r>
    </w:p>
    <w:p w14:paraId="757DA136" w14:textId="77777777" w:rsidR="00C74101" w:rsidRPr="006800D9" w:rsidRDefault="00C90A85" w:rsidP="0090543C">
      <w:pPr>
        <w:spacing w:after="160"/>
      </w:pPr>
      <w:r>
        <w:t xml:space="preserve">El Paso County Development </w:t>
      </w:r>
      <w:r w:rsidR="00C74101" w:rsidRPr="00761732">
        <w:t>Fees:</w:t>
      </w:r>
      <w:r w:rsidR="00C74101">
        <w:t xml:space="preserve"> </w:t>
      </w:r>
      <w:hyperlink r:id="rId20" w:anchor="1515613078895-69552b09-44a4" w:history="1">
        <w:r w:rsidR="00750888" w:rsidRPr="006800D9">
          <w:rPr>
            <w:rStyle w:val="Hyperlink"/>
          </w:rPr>
          <w:t>https://planningdevelopment.elpasoco.com/#1515613078895-69552b09-44a4</w:t>
        </w:r>
      </w:hyperlink>
    </w:p>
    <w:p w14:paraId="6F9E7A4B" w14:textId="77777777" w:rsidR="006800D9" w:rsidRDefault="006800D9" w:rsidP="0090543C">
      <w:pPr>
        <w:spacing w:after="160"/>
      </w:pPr>
      <w:r>
        <w:t>El Paso County</w:t>
      </w:r>
      <w:r w:rsidRPr="00761732">
        <w:t xml:space="preserve"> Projects (EDARP):</w:t>
      </w:r>
      <w:r>
        <w:t xml:space="preserve">  </w:t>
      </w:r>
      <w:hyperlink r:id="rId21" w:history="1">
        <w:r w:rsidRPr="00394956">
          <w:rPr>
            <w:rStyle w:val="Hyperlink"/>
          </w:rPr>
          <w:t>https://epcdevplanreview.com/Public</w:t>
        </w:r>
      </w:hyperlink>
      <w:r>
        <w:t xml:space="preserve"> </w:t>
      </w:r>
    </w:p>
    <w:p w14:paraId="2DC67BD2" w14:textId="77777777" w:rsidR="00D7286B" w:rsidRDefault="00D7286B" w:rsidP="0090543C">
      <w:pPr>
        <w:spacing w:after="160"/>
        <w:rPr>
          <w:rStyle w:val="Hyperlink"/>
        </w:rPr>
      </w:pPr>
      <w:r>
        <w:t xml:space="preserve">El Paso County Municode Library: </w:t>
      </w:r>
      <w:hyperlink r:id="rId22" w:history="1">
        <w:r w:rsidRPr="00D7286B">
          <w:rPr>
            <w:rStyle w:val="Hyperlink"/>
          </w:rPr>
          <w:t>https://library.municode.com/co/el_paso_county</w:t>
        </w:r>
      </w:hyperlink>
    </w:p>
    <w:p w14:paraId="3288E269" w14:textId="77777777" w:rsidR="009528CE" w:rsidRDefault="009528CE" w:rsidP="0090543C">
      <w:pPr>
        <w:spacing w:after="160"/>
      </w:pPr>
      <w:r>
        <w:t xml:space="preserve">Planning and Community Development: </w:t>
      </w:r>
      <w:hyperlink r:id="rId23" w:anchor="1643393391537-a0dac52d-1b3b" w:history="1">
        <w:r w:rsidRPr="00611B1E">
          <w:rPr>
            <w:rStyle w:val="Hyperlink"/>
          </w:rPr>
          <w:t>https://planningdevelopment.elpasoco.com/planning-development-forms/#1643393391537-a0dac52d-1b3b</w:t>
        </w:r>
      </w:hyperlink>
      <w:r>
        <w:t xml:space="preserve"> </w:t>
      </w:r>
    </w:p>
    <w:p w14:paraId="486295AF" w14:textId="77777777" w:rsidR="009528CE" w:rsidRDefault="009528CE" w:rsidP="0090543C">
      <w:pPr>
        <w:spacing w:after="160"/>
      </w:pPr>
      <w:r>
        <w:t xml:space="preserve">El Paso County Stormwater Page: </w:t>
      </w:r>
      <w:hyperlink r:id="rId24" w:history="1">
        <w:r w:rsidRPr="00611B1E">
          <w:rPr>
            <w:rStyle w:val="Hyperlink"/>
          </w:rPr>
          <w:t>https://publicworks.elpasoco.com/stormwater/</w:t>
        </w:r>
      </w:hyperlink>
      <w:r>
        <w:t xml:space="preserve"> </w:t>
      </w:r>
    </w:p>
    <w:p w14:paraId="0915359E" w14:textId="77777777" w:rsidR="00990AC2" w:rsidRDefault="00990AC2" w:rsidP="0090543C">
      <w:pPr>
        <w:spacing w:after="160"/>
        <w:rPr>
          <w:b/>
          <w:u w:val="single"/>
        </w:rPr>
      </w:pPr>
      <w:r w:rsidRPr="00990AC2">
        <w:rPr>
          <w:b/>
          <w:u w:val="single"/>
        </w:rPr>
        <w:t xml:space="preserve">Assessor’s Information </w:t>
      </w:r>
    </w:p>
    <w:p w14:paraId="0DB6961D" w14:textId="77777777" w:rsidR="00980695" w:rsidRPr="0061759D" w:rsidRDefault="00990AC2" w:rsidP="0090543C">
      <w:pPr>
        <w:tabs>
          <w:tab w:val="left" w:pos="2880"/>
        </w:tabs>
        <w:spacing w:after="160"/>
      </w:pPr>
      <w:r w:rsidRPr="00990AC2">
        <w:t xml:space="preserve">Assessor’s Data:  </w:t>
      </w:r>
      <w:hyperlink r:id="rId25" w:anchor="/" w:history="1">
        <w:r w:rsidR="0090543C" w:rsidRPr="000933A4">
          <w:rPr>
            <w:rStyle w:val="Hyperlink"/>
          </w:rPr>
          <w:t>https://property.spatialest.com/co/elpaso/#/</w:t>
        </w:r>
      </w:hyperlink>
      <w:r w:rsidR="0090543C">
        <w:t xml:space="preserve"> </w:t>
      </w:r>
      <w:r w:rsidR="0061759D">
        <w:t xml:space="preserve"> </w:t>
      </w:r>
      <w:r w:rsidR="0061759D">
        <w:tab/>
      </w:r>
      <w:r w:rsidR="0061759D">
        <w:tab/>
      </w:r>
      <w:r w:rsidRPr="00990AC2">
        <w:t xml:space="preserve">Assessor’s Map:  </w:t>
      </w:r>
      <w:hyperlink r:id="rId26" w:anchor="/Property-Search/" w:history="1">
        <w:r w:rsidR="0090543C" w:rsidRPr="000933A4">
          <w:rPr>
            <w:rStyle w:val="Hyperlink"/>
          </w:rPr>
          <w:t>https://community.spatialest.com/co/elpaso/#/Property-Search/</w:t>
        </w:r>
      </w:hyperlink>
      <w:r w:rsidR="0090543C">
        <w:t xml:space="preserve"> </w:t>
      </w:r>
    </w:p>
    <w:p w14:paraId="30A9945A" w14:textId="77777777" w:rsidR="00C74101" w:rsidRPr="00583BAA" w:rsidRDefault="006800D9" w:rsidP="0090543C">
      <w:pPr>
        <w:spacing w:after="160"/>
      </w:pPr>
      <w:r>
        <w:rPr>
          <w:b/>
          <w:u w:val="single"/>
        </w:rPr>
        <w:t>Drainage Links</w:t>
      </w:r>
      <w:r w:rsidR="00C74101" w:rsidRPr="00761732">
        <w:rPr>
          <w:b/>
          <w:u w:val="single"/>
        </w:rPr>
        <w:t>:</w:t>
      </w:r>
    </w:p>
    <w:p w14:paraId="74AD14E9" w14:textId="77777777" w:rsidR="006800D9" w:rsidRPr="00761732" w:rsidRDefault="0090543C" w:rsidP="0090543C">
      <w:pPr>
        <w:spacing w:after="160"/>
      </w:pPr>
      <w:r>
        <w:t>Mile High</w:t>
      </w:r>
      <w:r w:rsidR="006800D9" w:rsidRPr="00761732">
        <w:t xml:space="preserve"> Flood District:</w:t>
      </w:r>
      <w:r w:rsidR="006800D9">
        <w:t xml:space="preserve"> </w:t>
      </w:r>
      <w:hyperlink r:id="rId27" w:history="1">
        <w:r w:rsidRPr="000933A4">
          <w:rPr>
            <w:rStyle w:val="Hyperlink"/>
          </w:rPr>
          <w:t>http://MHFD.org</w:t>
        </w:r>
      </w:hyperlink>
      <w:r w:rsidR="006800D9">
        <w:t xml:space="preserve"> </w:t>
      </w:r>
    </w:p>
    <w:p w14:paraId="2F083524" w14:textId="77777777" w:rsidR="006800D9" w:rsidRPr="006C6E0F" w:rsidRDefault="006800D9" w:rsidP="0090543C">
      <w:pPr>
        <w:spacing w:after="160"/>
      </w:pPr>
      <w:r>
        <w:t xml:space="preserve">Detention Pond Compliance Website: </w:t>
      </w:r>
      <w:hyperlink r:id="rId28" w:history="1">
        <w:r w:rsidRPr="00394956">
          <w:rPr>
            <w:rStyle w:val="Hyperlink"/>
          </w:rPr>
          <w:t>https://maperture.digitaldataservices.com/gvh/?viewer=cswdif</w:t>
        </w:r>
      </w:hyperlink>
      <w:r>
        <w:t xml:space="preserve"> </w:t>
      </w:r>
    </w:p>
    <w:p w14:paraId="68EB81B7" w14:textId="77777777" w:rsidR="006800D9" w:rsidRPr="00761732" w:rsidRDefault="006800D9" w:rsidP="0090543C">
      <w:pPr>
        <w:spacing w:after="160"/>
      </w:pPr>
      <w:r>
        <w:t xml:space="preserve">State DWR: </w:t>
      </w:r>
      <w:hyperlink r:id="rId29" w:history="1">
        <w:r w:rsidRPr="00394956">
          <w:rPr>
            <w:rStyle w:val="Hyperlink"/>
          </w:rPr>
          <w:t>http://water.state.co.us/SURFACEWATER/DAMSAFETY/Pages/DamSafety.aspx</w:t>
        </w:r>
      </w:hyperlink>
      <w:r>
        <w:t xml:space="preserve"> </w:t>
      </w:r>
    </w:p>
    <w:p w14:paraId="2DDC28F1" w14:textId="77777777" w:rsidR="006800D9" w:rsidRPr="00B577F9" w:rsidRDefault="006800D9" w:rsidP="0090543C">
      <w:pPr>
        <w:spacing w:after="160"/>
      </w:pPr>
      <w:r>
        <w:lastRenderedPageBreak/>
        <w:t xml:space="preserve">NOAA Rainfall: </w:t>
      </w:r>
      <w:hyperlink r:id="rId30" w:history="1">
        <w:r w:rsidRPr="00394956">
          <w:rPr>
            <w:rStyle w:val="Hyperlink"/>
          </w:rPr>
          <w:t>https://hdsc.nws.noaa.gov/hdsc/pfds/pfds_map_cont.html?bkmrk=co</w:t>
        </w:r>
      </w:hyperlink>
      <w:r>
        <w:t xml:space="preserve"> </w:t>
      </w:r>
    </w:p>
    <w:p w14:paraId="721B68C2" w14:textId="77777777" w:rsidR="009431F0" w:rsidRDefault="00C74101" w:rsidP="0090543C">
      <w:pPr>
        <w:spacing w:after="160"/>
      </w:pPr>
      <w:r>
        <w:t xml:space="preserve">Floodplain: </w:t>
      </w:r>
      <w:hyperlink r:id="rId31" w:anchor="floodplainHandouts" w:history="1">
        <w:r w:rsidR="009431F0" w:rsidRPr="00211385">
          <w:rPr>
            <w:rStyle w:val="Hyperlink"/>
          </w:rPr>
          <w:t>https://www.pprbd.org/Download/Floodplain#floodplainHandouts</w:t>
        </w:r>
      </w:hyperlink>
    </w:p>
    <w:p w14:paraId="208ED80F" w14:textId="77777777" w:rsidR="009431F0" w:rsidRDefault="009431F0" w:rsidP="0090543C">
      <w:pPr>
        <w:spacing w:after="160"/>
      </w:pPr>
      <w:hyperlink r:id="rId32" w:history="1">
        <w:r w:rsidRPr="009431F0">
          <w:rPr>
            <w:rStyle w:val="Hyperlink"/>
          </w:rPr>
          <w:t>https://pprbd.maps.arcgis.com/apps/webappviewer/index.html?id=1d9243f3606542159a0a418070b08686</w:t>
        </w:r>
      </w:hyperlink>
    </w:p>
    <w:p w14:paraId="23037B69" w14:textId="77777777" w:rsidR="00C74101" w:rsidRPr="006C6E0F" w:rsidRDefault="00C74101" w:rsidP="0090543C">
      <w:pPr>
        <w:spacing w:after="160"/>
      </w:pPr>
      <w:hyperlink r:id="rId33" w:history="1">
        <w:r w:rsidRPr="00394956">
          <w:rPr>
            <w:rStyle w:val="Hyperlink"/>
          </w:rPr>
          <w:t>https://msc.fema.gov/portal/advanceSearch</w:t>
        </w:r>
      </w:hyperlink>
    </w:p>
    <w:p w14:paraId="57A23B51" w14:textId="77777777" w:rsidR="00260F51" w:rsidRDefault="00B577F9" w:rsidP="00A9456A">
      <w:pPr>
        <w:spacing w:after="160"/>
      </w:pPr>
      <w:r>
        <w:t>Fountain Creek Watershed</w:t>
      </w:r>
      <w:r w:rsidR="00C74101" w:rsidRPr="00A35DEC">
        <w:t xml:space="preserve">: </w:t>
      </w:r>
      <w:hyperlink r:id="rId34" w:history="1">
        <w:r w:rsidR="00C74101" w:rsidRPr="00394956">
          <w:rPr>
            <w:rStyle w:val="Hyperlink"/>
          </w:rPr>
          <w:t>http://www.fountain-crk.org/</w:t>
        </w:r>
      </w:hyperlink>
      <w:r w:rsidR="00C74101">
        <w:t xml:space="preserve"> </w:t>
      </w:r>
    </w:p>
    <w:p w14:paraId="05CA79E8" w14:textId="77777777" w:rsidR="00260F51" w:rsidRDefault="00260F51" w:rsidP="00A9456A">
      <w:pPr>
        <w:spacing w:after="160"/>
      </w:pPr>
      <w:r>
        <w:t xml:space="preserve">Upper Black Squirrel Creek Ground Water Management District Mapping Study: </w:t>
      </w:r>
      <w:hyperlink r:id="rId35" w:history="1">
        <w:r w:rsidRPr="00DF53BA">
          <w:rPr>
            <w:rStyle w:val="Hyperlink"/>
          </w:rPr>
          <w:t>https://upperblacksquirrelcreekwater.com/waterStudies.php</w:t>
        </w:r>
      </w:hyperlink>
      <w:r>
        <w:t xml:space="preserve"> </w:t>
      </w:r>
    </w:p>
    <w:p w14:paraId="43B366D6" w14:textId="77777777" w:rsidR="00A9456A" w:rsidRDefault="00A9456A" w:rsidP="00A9456A">
      <w:pPr>
        <w:spacing w:after="160"/>
        <w:rPr>
          <w:rFonts w:cstheme="minorHAnsi"/>
          <w:b/>
          <w:u w:val="single"/>
        </w:rPr>
      </w:pPr>
      <w:r>
        <w:rPr>
          <w:rFonts w:cstheme="minorHAnsi"/>
          <w:b/>
          <w:u w:val="single"/>
        </w:rPr>
        <w:t>Water Rights:</w:t>
      </w:r>
    </w:p>
    <w:p w14:paraId="547D0A5D" w14:textId="77777777" w:rsidR="00A9456A" w:rsidRDefault="00A9456A" w:rsidP="00A9456A">
      <w:pPr>
        <w:spacing w:after="160"/>
        <w:rPr>
          <w:rFonts w:cstheme="minorHAnsi"/>
          <w:b/>
          <w:u w:val="single"/>
        </w:rPr>
      </w:pPr>
      <w:r w:rsidRPr="00A9456A">
        <w:rPr>
          <w:rFonts w:cstheme="minorHAnsi"/>
          <w:bCs/>
        </w:rPr>
        <w:t xml:space="preserve">Colorado </w:t>
      </w:r>
      <w:r>
        <w:rPr>
          <w:rFonts w:cstheme="minorHAnsi"/>
          <w:bCs/>
        </w:rPr>
        <w:t>Division</w:t>
      </w:r>
      <w:r w:rsidRPr="00A9456A">
        <w:rPr>
          <w:rFonts w:cstheme="minorHAnsi"/>
          <w:bCs/>
        </w:rPr>
        <w:t xml:space="preserve"> of Natural Resources:</w:t>
      </w:r>
      <w:r>
        <w:rPr>
          <w:rFonts w:cstheme="minorHAnsi"/>
          <w:bCs/>
        </w:rPr>
        <w:t xml:space="preserve"> </w:t>
      </w:r>
      <w:hyperlink r:id="rId36" w:history="1">
        <w:r w:rsidR="002F528A" w:rsidRPr="002F528A">
          <w:rPr>
            <w:rStyle w:val="Hyperlink"/>
          </w:rPr>
          <w:t>https://dwr.state.co.us/Portal/dwr/AskDWR</w:t>
        </w:r>
      </w:hyperlink>
    </w:p>
    <w:p w14:paraId="5C037DD5" w14:textId="77777777" w:rsidR="006800D9" w:rsidRPr="00A9456A" w:rsidRDefault="006800D9" w:rsidP="00A9456A">
      <w:pPr>
        <w:spacing w:after="160"/>
      </w:pPr>
      <w:r w:rsidRPr="009757E7">
        <w:rPr>
          <w:rFonts w:cstheme="minorHAnsi"/>
          <w:b/>
          <w:u w:val="single"/>
        </w:rPr>
        <w:t>State Transportation Links</w:t>
      </w:r>
    </w:p>
    <w:p w14:paraId="0CFF2B60" w14:textId="77777777" w:rsidR="00C74101" w:rsidRPr="009757E7" w:rsidRDefault="00C74101" w:rsidP="00C74101">
      <w:pPr>
        <w:rPr>
          <w:rFonts w:cstheme="minorHAnsi"/>
          <w:u w:val="single"/>
        </w:rPr>
      </w:pPr>
      <w:r w:rsidRPr="009757E7">
        <w:rPr>
          <w:rFonts w:cstheme="minorHAnsi"/>
        </w:rPr>
        <w:t>Colorado Department of Transportation (</w:t>
      </w:r>
      <w:r w:rsidRPr="009757E7">
        <w:rPr>
          <w:rFonts w:cstheme="minorHAnsi"/>
          <w:b/>
        </w:rPr>
        <w:t>CDOT</w:t>
      </w:r>
      <w:r w:rsidRPr="009757E7">
        <w:rPr>
          <w:rFonts w:cstheme="minorHAnsi"/>
        </w:rPr>
        <w:t>) M&amp;S Standards and Specifications, Access Code and Permit:</w:t>
      </w:r>
    </w:p>
    <w:p w14:paraId="342FB0EE" w14:textId="77777777" w:rsidR="00C74101" w:rsidRPr="009757E7" w:rsidRDefault="00C74101" w:rsidP="00C74101">
      <w:pPr>
        <w:numPr>
          <w:ilvl w:val="1"/>
          <w:numId w:val="1"/>
        </w:numPr>
        <w:tabs>
          <w:tab w:val="clear" w:pos="1440"/>
          <w:tab w:val="num" w:pos="-2700"/>
        </w:tabs>
        <w:spacing w:after="0" w:line="240" w:lineRule="auto"/>
        <w:ind w:left="360"/>
        <w:rPr>
          <w:rFonts w:cstheme="minorHAnsi"/>
          <w:u w:val="single"/>
        </w:rPr>
      </w:pPr>
      <w:hyperlink r:id="rId37" w:history="1">
        <w:r w:rsidRPr="009757E7">
          <w:rPr>
            <w:rStyle w:val="Hyperlink"/>
            <w:rFonts w:cstheme="minorHAnsi"/>
          </w:rPr>
          <w:t>https://www.codot.gov/business/designsupport/standard-plans</w:t>
        </w:r>
      </w:hyperlink>
      <w:r w:rsidRPr="009757E7">
        <w:rPr>
          <w:rFonts w:cstheme="minorHAnsi"/>
          <w:u w:val="single"/>
        </w:rPr>
        <w:t xml:space="preserve"> </w:t>
      </w:r>
    </w:p>
    <w:p w14:paraId="24A37700" w14:textId="77777777" w:rsidR="00C74101" w:rsidRPr="009757E7" w:rsidRDefault="00C74101" w:rsidP="00C74101">
      <w:pPr>
        <w:numPr>
          <w:ilvl w:val="1"/>
          <w:numId w:val="1"/>
        </w:numPr>
        <w:tabs>
          <w:tab w:val="clear" w:pos="1440"/>
          <w:tab w:val="num" w:pos="-2700"/>
        </w:tabs>
        <w:spacing w:after="0" w:line="240" w:lineRule="auto"/>
        <w:ind w:left="360"/>
        <w:rPr>
          <w:rFonts w:cstheme="minorHAnsi"/>
          <w:u w:val="single"/>
        </w:rPr>
      </w:pPr>
      <w:hyperlink r:id="rId38" w:history="1">
        <w:r w:rsidRPr="009757E7">
          <w:rPr>
            <w:rStyle w:val="Hyperlink"/>
            <w:rFonts w:cstheme="minorHAnsi"/>
          </w:rPr>
          <w:t>https://www.codot.gov/business/permits/accesspermits</w:t>
        </w:r>
      </w:hyperlink>
    </w:p>
    <w:p w14:paraId="2E18FAFD" w14:textId="77777777" w:rsidR="00C74101" w:rsidRPr="009757E7" w:rsidRDefault="00C74101" w:rsidP="00C74101">
      <w:pPr>
        <w:numPr>
          <w:ilvl w:val="1"/>
          <w:numId w:val="1"/>
        </w:numPr>
        <w:tabs>
          <w:tab w:val="clear" w:pos="1440"/>
          <w:tab w:val="num" w:pos="-2700"/>
        </w:tabs>
        <w:spacing w:after="0" w:line="240" w:lineRule="auto"/>
        <w:ind w:left="360"/>
        <w:rPr>
          <w:rFonts w:cstheme="minorHAnsi"/>
          <w:u w:val="single"/>
        </w:rPr>
      </w:pPr>
      <w:hyperlink r:id="rId39" w:history="1">
        <w:r w:rsidRPr="009757E7">
          <w:rPr>
            <w:rStyle w:val="Hyperlink"/>
            <w:rFonts w:cstheme="minorHAnsi"/>
          </w:rPr>
          <w:t>https://www.codot.gov/business/permits/accesspermits/references</w:t>
        </w:r>
      </w:hyperlink>
    </w:p>
    <w:p w14:paraId="0F619A66" w14:textId="77777777" w:rsidR="00C74101" w:rsidRPr="009757E7" w:rsidRDefault="00C74101" w:rsidP="00C74101">
      <w:pPr>
        <w:rPr>
          <w:rFonts w:cstheme="minorHAnsi"/>
        </w:rPr>
      </w:pPr>
    </w:p>
    <w:p w14:paraId="2E6CF068" w14:textId="77777777" w:rsidR="009C4C63" w:rsidRPr="009757E7" w:rsidRDefault="006800D9" w:rsidP="00C74101">
      <w:pPr>
        <w:rPr>
          <w:rFonts w:cstheme="minorHAnsi"/>
          <w:b/>
          <w:u w:val="single"/>
        </w:rPr>
      </w:pPr>
      <w:r w:rsidRPr="009757E7">
        <w:rPr>
          <w:rFonts w:cstheme="minorHAnsi"/>
          <w:b/>
          <w:u w:val="single"/>
        </w:rPr>
        <w:t>Local Governing Authorities</w:t>
      </w:r>
    </w:p>
    <w:p w14:paraId="244F85D9" w14:textId="77777777" w:rsidR="004C5515" w:rsidRPr="009757E7" w:rsidRDefault="00C74101" w:rsidP="00C74101">
      <w:pPr>
        <w:rPr>
          <w:rFonts w:cstheme="minorHAnsi"/>
        </w:rPr>
      </w:pPr>
      <w:r w:rsidRPr="009757E7">
        <w:rPr>
          <w:rFonts w:cstheme="minorHAnsi"/>
        </w:rPr>
        <w:t xml:space="preserve">City of Colorado Springs: </w:t>
      </w:r>
      <w:hyperlink r:id="rId40" w:history="1">
        <w:r w:rsidRPr="009757E7">
          <w:rPr>
            <w:rStyle w:val="Hyperlink"/>
            <w:rFonts w:cstheme="minorHAnsi"/>
          </w:rPr>
          <w:t>https://coloradosprings.gov/</w:t>
        </w:r>
      </w:hyperlink>
      <w:r w:rsidRPr="009757E7">
        <w:rPr>
          <w:rFonts w:cstheme="minorHAnsi"/>
        </w:rPr>
        <w:t xml:space="preserve"> </w:t>
      </w:r>
      <w:r w:rsidRPr="009757E7">
        <w:rPr>
          <w:rFonts w:cstheme="minorHAnsi"/>
        </w:rPr>
        <w:tab/>
      </w:r>
    </w:p>
    <w:p w14:paraId="19CE94ED" w14:textId="77777777" w:rsidR="006C6E0F" w:rsidRPr="009757E7" w:rsidRDefault="004C5515" w:rsidP="00C74101">
      <w:pPr>
        <w:rPr>
          <w:rFonts w:cstheme="minorHAnsi"/>
        </w:rPr>
      </w:pPr>
      <w:r w:rsidRPr="009757E7">
        <w:rPr>
          <w:rFonts w:cstheme="minorHAnsi"/>
        </w:rPr>
        <w:t xml:space="preserve">City of Fountain: </w:t>
      </w:r>
      <w:hyperlink r:id="rId41" w:history="1">
        <w:r w:rsidRPr="009757E7">
          <w:rPr>
            <w:rStyle w:val="Hyperlink"/>
            <w:rFonts w:cstheme="minorHAnsi"/>
          </w:rPr>
          <w:t>https://www.fountaincolorado.org/</w:t>
        </w:r>
      </w:hyperlink>
      <w:r w:rsidRPr="009757E7">
        <w:rPr>
          <w:rFonts w:cstheme="minorHAnsi"/>
        </w:rPr>
        <w:t xml:space="preserve"> </w:t>
      </w:r>
      <w:r w:rsidRPr="009757E7">
        <w:rPr>
          <w:rFonts w:cstheme="minorHAnsi"/>
        </w:rPr>
        <w:tab/>
      </w:r>
      <w:r w:rsidR="00C74101" w:rsidRPr="009757E7">
        <w:rPr>
          <w:rFonts w:cstheme="minorHAnsi"/>
        </w:rPr>
        <w:tab/>
      </w:r>
      <w:r w:rsidR="00C74101" w:rsidRPr="009757E7">
        <w:rPr>
          <w:rFonts w:cstheme="minorHAnsi"/>
        </w:rPr>
        <w:tab/>
      </w:r>
    </w:p>
    <w:p w14:paraId="2533F954" w14:textId="77777777" w:rsidR="006C6E0F" w:rsidRPr="009757E7" w:rsidRDefault="00C74101" w:rsidP="00C74101">
      <w:pPr>
        <w:rPr>
          <w:rFonts w:cstheme="minorHAnsi"/>
        </w:rPr>
      </w:pPr>
      <w:r w:rsidRPr="009757E7">
        <w:rPr>
          <w:rFonts w:cstheme="minorHAnsi"/>
        </w:rPr>
        <w:t xml:space="preserve">Town of Calhan: </w:t>
      </w:r>
      <w:hyperlink r:id="rId42" w:history="1">
        <w:r w:rsidRPr="009757E7">
          <w:rPr>
            <w:rStyle w:val="Hyperlink"/>
            <w:rFonts w:cstheme="minorHAnsi"/>
          </w:rPr>
          <w:t>http://calhan.co/</w:t>
        </w:r>
      </w:hyperlink>
      <w:r w:rsidRPr="009757E7">
        <w:rPr>
          <w:rFonts w:cstheme="minorHAnsi"/>
        </w:rPr>
        <w:t xml:space="preserve"> </w:t>
      </w:r>
      <w:r w:rsidRPr="009757E7">
        <w:rPr>
          <w:rFonts w:cstheme="minorHAnsi"/>
        </w:rPr>
        <w:tab/>
      </w:r>
      <w:r w:rsidRPr="009757E7">
        <w:rPr>
          <w:rFonts w:cstheme="minorHAnsi"/>
        </w:rPr>
        <w:tab/>
      </w:r>
      <w:r w:rsidRPr="009757E7">
        <w:rPr>
          <w:rFonts w:cstheme="minorHAnsi"/>
        </w:rPr>
        <w:tab/>
      </w:r>
    </w:p>
    <w:p w14:paraId="55F0CBF4" w14:textId="77777777" w:rsidR="00C74101" w:rsidRPr="009757E7" w:rsidRDefault="00C74101" w:rsidP="00C74101">
      <w:pPr>
        <w:rPr>
          <w:rFonts w:cstheme="minorHAnsi"/>
        </w:rPr>
      </w:pPr>
      <w:r w:rsidRPr="009757E7">
        <w:rPr>
          <w:rFonts w:cstheme="minorHAnsi"/>
        </w:rPr>
        <w:t xml:space="preserve">Green Mountain Falls: </w:t>
      </w:r>
      <w:hyperlink r:id="rId43" w:history="1">
        <w:r w:rsidRPr="009757E7">
          <w:rPr>
            <w:rStyle w:val="Hyperlink"/>
            <w:rFonts w:cstheme="minorHAnsi"/>
          </w:rPr>
          <w:t>https://gmfco.elpasoco.com/</w:t>
        </w:r>
      </w:hyperlink>
      <w:r w:rsidRPr="009757E7">
        <w:rPr>
          <w:rFonts w:cstheme="minorHAnsi"/>
        </w:rPr>
        <w:t xml:space="preserve"> </w:t>
      </w:r>
    </w:p>
    <w:p w14:paraId="11CD3193" w14:textId="77777777" w:rsidR="006C6E0F" w:rsidRPr="009757E7" w:rsidRDefault="00C74101" w:rsidP="00C74101">
      <w:pPr>
        <w:rPr>
          <w:rFonts w:cstheme="minorHAnsi"/>
        </w:rPr>
      </w:pPr>
      <w:r w:rsidRPr="009757E7">
        <w:rPr>
          <w:rFonts w:cstheme="minorHAnsi"/>
        </w:rPr>
        <w:t xml:space="preserve">Town of Monument: </w:t>
      </w:r>
      <w:hyperlink r:id="rId44" w:history="1">
        <w:r w:rsidRPr="009757E7">
          <w:rPr>
            <w:rStyle w:val="Hyperlink"/>
            <w:rFonts w:cstheme="minorHAnsi"/>
          </w:rPr>
          <w:t>http://www.townofmonument.org/</w:t>
        </w:r>
      </w:hyperlink>
      <w:r w:rsidRPr="009757E7">
        <w:rPr>
          <w:rFonts w:cstheme="minorHAnsi"/>
        </w:rPr>
        <w:t xml:space="preserve"> </w:t>
      </w:r>
      <w:r w:rsidRPr="009757E7">
        <w:rPr>
          <w:rFonts w:cstheme="minorHAnsi"/>
        </w:rPr>
        <w:tab/>
      </w:r>
      <w:r w:rsidRPr="009757E7">
        <w:rPr>
          <w:rFonts w:cstheme="minorHAnsi"/>
        </w:rPr>
        <w:tab/>
      </w:r>
      <w:r w:rsidRPr="009757E7">
        <w:rPr>
          <w:rFonts w:cstheme="minorHAnsi"/>
        </w:rPr>
        <w:tab/>
      </w:r>
    </w:p>
    <w:p w14:paraId="07F39764" w14:textId="77777777" w:rsidR="00C74101" w:rsidRPr="009757E7" w:rsidRDefault="00C74101" w:rsidP="00583BAA">
      <w:pPr>
        <w:rPr>
          <w:rFonts w:cstheme="minorHAnsi"/>
        </w:rPr>
      </w:pPr>
      <w:r w:rsidRPr="009757E7">
        <w:rPr>
          <w:rFonts w:cstheme="minorHAnsi"/>
        </w:rPr>
        <w:t xml:space="preserve">Town of Palmer Lake: </w:t>
      </w:r>
      <w:hyperlink r:id="rId45" w:history="1">
        <w:r w:rsidRPr="009757E7">
          <w:rPr>
            <w:rStyle w:val="Hyperlink"/>
            <w:rFonts w:cstheme="minorHAnsi"/>
          </w:rPr>
          <w:t>http://www.townofpalmerlake.com/</w:t>
        </w:r>
      </w:hyperlink>
      <w:r w:rsidRPr="009757E7">
        <w:rPr>
          <w:rFonts w:cstheme="minorHAnsi"/>
        </w:rPr>
        <w:t xml:space="preserve"> </w:t>
      </w:r>
    </w:p>
    <w:p w14:paraId="270399A4" w14:textId="77777777" w:rsidR="00EE0337" w:rsidRPr="009757E7" w:rsidRDefault="00EE0337" w:rsidP="00EE0337">
      <w:pPr>
        <w:contextualSpacing/>
        <w:rPr>
          <w:rFonts w:cstheme="minorHAnsi"/>
          <w:b/>
          <w:u w:val="single"/>
        </w:rPr>
      </w:pPr>
      <w:r w:rsidRPr="009757E7">
        <w:rPr>
          <w:rFonts w:cstheme="minorHAnsi"/>
          <w:b/>
          <w:u w:val="single"/>
        </w:rPr>
        <w:t xml:space="preserve">Contact Information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EE0337" w:rsidRPr="009757E7" w14:paraId="7A7FE9C5" w14:textId="77777777" w:rsidTr="00B801D7">
        <w:tc>
          <w:tcPr>
            <w:tcW w:w="5508" w:type="dxa"/>
          </w:tcPr>
          <w:p w14:paraId="5029F8E7" w14:textId="77777777" w:rsidR="00EE0337" w:rsidRPr="009757E7" w:rsidRDefault="00EE0337" w:rsidP="002A2F2B">
            <w:pPr>
              <w:contextualSpacing/>
              <w:rPr>
                <w:rFonts w:cstheme="minorHAnsi"/>
                <w:b/>
              </w:rPr>
            </w:pPr>
            <w:r w:rsidRPr="009757E7">
              <w:rPr>
                <w:rFonts w:cstheme="minorHAnsi"/>
                <w:b/>
              </w:rPr>
              <w:t xml:space="preserve">CDOT </w:t>
            </w:r>
            <w:r w:rsidR="00983F8E">
              <w:rPr>
                <w:rFonts w:cstheme="minorHAnsi"/>
                <w:b/>
              </w:rPr>
              <w:t>R2 Permits Program Manager</w:t>
            </w:r>
            <w:r w:rsidRPr="009757E7">
              <w:rPr>
                <w:rFonts w:cstheme="minorHAnsi"/>
                <w:b/>
              </w:rPr>
              <w:t xml:space="preserve"> </w:t>
            </w:r>
          </w:p>
        </w:tc>
        <w:tc>
          <w:tcPr>
            <w:tcW w:w="5508" w:type="dxa"/>
          </w:tcPr>
          <w:p w14:paraId="753E84F7" w14:textId="77777777" w:rsidR="00EE0337" w:rsidRPr="009757E7" w:rsidRDefault="00EE0337" w:rsidP="002A2F2B">
            <w:pPr>
              <w:contextualSpacing/>
              <w:rPr>
                <w:rFonts w:cstheme="minorHAnsi"/>
                <w:b/>
              </w:rPr>
            </w:pPr>
            <w:r w:rsidRPr="009757E7">
              <w:rPr>
                <w:rFonts w:cstheme="minorHAnsi"/>
                <w:b/>
              </w:rPr>
              <w:t>(719)</w:t>
            </w:r>
            <w:r w:rsidR="00983F8E">
              <w:rPr>
                <w:rFonts w:cstheme="minorHAnsi"/>
                <w:b/>
              </w:rPr>
              <w:t>562-5540</w:t>
            </w:r>
          </w:p>
        </w:tc>
      </w:tr>
      <w:tr w:rsidR="00EE0337" w:rsidRPr="009757E7" w14:paraId="2F954899" w14:textId="77777777" w:rsidTr="00B801D7">
        <w:tc>
          <w:tcPr>
            <w:tcW w:w="5508" w:type="dxa"/>
          </w:tcPr>
          <w:p w14:paraId="18381617" w14:textId="77777777" w:rsidR="00EE0337" w:rsidRPr="009757E7" w:rsidRDefault="00EE0337" w:rsidP="002A2F2B">
            <w:pPr>
              <w:contextualSpacing/>
              <w:rPr>
                <w:rFonts w:cstheme="minorHAnsi"/>
                <w:b/>
              </w:rPr>
            </w:pPr>
            <w:r w:rsidRPr="009757E7">
              <w:rPr>
                <w:rFonts w:cstheme="minorHAnsi"/>
                <w:b/>
              </w:rPr>
              <w:t xml:space="preserve">Work in Right of Way Permit </w:t>
            </w:r>
          </w:p>
        </w:tc>
        <w:tc>
          <w:tcPr>
            <w:tcW w:w="5508" w:type="dxa"/>
          </w:tcPr>
          <w:p w14:paraId="3AB43D02" w14:textId="77777777" w:rsidR="00EE0337" w:rsidRPr="009757E7" w:rsidRDefault="00EE0337" w:rsidP="002A2F2B">
            <w:pPr>
              <w:contextualSpacing/>
              <w:rPr>
                <w:rFonts w:cstheme="minorHAnsi"/>
                <w:b/>
              </w:rPr>
            </w:pPr>
            <w:r w:rsidRPr="009757E7">
              <w:rPr>
                <w:rFonts w:cstheme="minorHAnsi"/>
                <w:b/>
              </w:rPr>
              <w:t>(719)520-6869</w:t>
            </w:r>
          </w:p>
        </w:tc>
      </w:tr>
      <w:tr w:rsidR="00EE0337" w:rsidRPr="009757E7" w14:paraId="180AEE94" w14:textId="77777777" w:rsidTr="00B801D7">
        <w:tc>
          <w:tcPr>
            <w:tcW w:w="5508" w:type="dxa"/>
          </w:tcPr>
          <w:p w14:paraId="0D0EEB61" w14:textId="77777777" w:rsidR="00EE0337" w:rsidRPr="009757E7" w:rsidRDefault="00EE0337" w:rsidP="002A2F2B">
            <w:pPr>
              <w:contextualSpacing/>
              <w:rPr>
                <w:rFonts w:cstheme="minorHAnsi"/>
                <w:b/>
              </w:rPr>
            </w:pPr>
            <w:r w:rsidRPr="009757E7">
              <w:rPr>
                <w:rFonts w:cstheme="minorHAnsi"/>
                <w:b/>
              </w:rPr>
              <w:lastRenderedPageBreak/>
              <w:t xml:space="preserve">Right of Way Vacation </w:t>
            </w:r>
          </w:p>
        </w:tc>
        <w:tc>
          <w:tcPr>
            <w:tcW w:w="5508" w:type="dxa"/>
          </w:tcPr>
          <w:p w14:paraId="10689AE5" w14:textId="77777777" w:rsidR="00EE0337" w:rsidRPr="009757E7" w:rsidRDefault="00EE0337" w:rsidP="002A2F2B">
            <w:pPr>
              <w:contextualSpacing/>
              <w:rPr>
                <w:rFonts w:cstheme="minorHAnsi"/>
                <w:b/>
              </w:rPr>
            </w:pPr>
            <w:r w:rsidRPr="009757E7">
              <w:rPr>
                <w:rFonts w:cstheme="minorHAnsi"/>
                <w:b/>
              </w:rPr>
              <w:t>(719)520-6897</w:t>
            </w:r>
          </w:p>
        </w:tc>
      </w:tr>
      <w:tr w:rsidR="00EE0337" w:rsidRPr="009757E7" w14:paraId="4DD8CF1E" w14:textId="77777777" w:rsidTr="00B801D7">
        <w:tc>
          <w:tcPr>
            <w:tcW w:w="5508" w:type="dxa"/>
          </w:tcPr>
          <w:p w14:paraId="766F5DC2" w14:textId="77777777" w:rsidR="00EE0337" w:rsidRPr="009757E7" w:rsidRDefault="00EE0337" w:rsidP="002A2F2B">
            <w:pPr>
              <w:contextualSpacing/>
              <w:rPr>
                <w:rFonts w:cstheme="minorHAnsi"/>
                <w:b/>
              </w:rPr>
            </w:pPr>
            <w:r w:rsidRPr="009757E7">
              <w:rPr>
                <w:rFonts w:cstheme="minorHAnsi"/>
                <w:b/>
              </w:rPr>
              <w:t xml:space="preserve">Floodplain Administrator </w:t>
            </w:r>
          </w:p>
        </w:tc>
        <w:tc>
          <w:tcPr>
            <w:tcW w:w="5508" w:type="dxa"/>
          </w:tcPr>
          <w:p w14:paraId="296CCBF2" w14:textId="77777777" w:rsidR="00EE0337" w:rsidRPr="009757E7" w:rsidRDefault="00EE0337" w:rsidP="002A2F2B">
            <w:pPr>
              <w:contextualSpacing/>
              <w:rPr>
                <w:rFonts w:cstheme="minorHAnsi"/>
                <w:b/>
              </w:rPr>
            </w:pPr>
            <w:r w:rsidRPr="009757E7">
              <w:rPr>
                <w:rFonts w:cstheme="minorHAnsi"/>
                <w:b/>
              </w:rPr>
              <w:t>(719)327-2898</w:t>
            </w:r>
          </w:p>
        </w:tc>
      </w:tr>
      <w:tr w:rsidR="00EE0337" w:rsidRPr="009757E7" w14:paraId="6EB24E77" w14:textId="77777777" w:rsidTr="00B801D7">
        <w:tc>
          <w:tcPr>
            <w:tcW w:w="5508" w:type="dxa"/>
          </w:tcPr>
          <w:p w14:paraId="118E8153" w14:textId="77777777" w:rsidR="00EE0337" w:rsidRPr="009757E7" w:rsidRDefault="00EE0337" w:rsidP="002A2F2B">
            <w:pPr>
              <w:contextualSpacing/>
              <w:rPr>
                <w:rFonts w:cstheme="minorHAnsi"/>
                <w:b/>
              </w:rPr>
            </w:pPr>
            <w:r w:rsidRPr="009757E7">
              <w:rPr>
                <w:rFonts w:cstheme="minorHAnsi"/>
                <w:b/>
              </w:rPr>
              <w:t xml:space="preserve">EPC Public Health </w:t>
            </w:r>
          </w:p>
        </w:tc>
        <w:tc>
          <w:tcPr>
            <w:tcW w:w="5508" w:type="dxa"/>
          </w:tcPr>
          <w:p w14:paraId="2304154F" w14:textId="77777777" w:rsidR="00EE0337" w:rsidRPr="009757E7" w:rsidRDefault="00EE0337" w:rsidP="002A2F2B">
            <w:pPr>
              <w:contextualSpacing/>
              <w:rPr>
                <w:rFonts w:cstheme="minorHAnsi"/>
                <w:b/>
              </w:rPr>
            </w:pPr>
            <w:r w:rsidRPr="009757E7">
              <w:rPr>
                <w:rFonts w:cstheme="minorHAnsi"/>
                <w:b/>
              </w:rPr>
              <w:t>(719)578-3199</w:t>
            </w:r>
          </w:p>
        </w:tc>
      </w:tr>
      <w:tr w:rsidR="00EE0337" w:rsidRPr="009757E7" w14:paraId="74E4AADA" w14:textId="77777777" w:rsidTr="00B801D7">
        <w:tc>
          <w:tcPr>
            <w:tcW w:w="5508" w:type="dxa"/>
          </w:tcPr>
          <w:p w14:paraId="4979121B" w14:textId="77777777" w:rsidR="00EE0337" w:rsidRPr="009757E7" w:rsidRDefault="00EE0337" w:rsidP="002A2F2B">
            <w:pPr>
              <w:contextualSpacing/>
              <w:rPr>
                <w:rFonts w:cstheme="minorHAnsi"/>
                <w:b/>
              </w:rPr>
            </w:pPr>
            <w:r w:rsidRPr="009757E7">
              <w:rPr>
                <w:rFonts w:cstheme="minorHAnsi"/>
                <w:b/>
              </w:rPr>
              <w:t xml:space="preserve">CDPHE Air Quality Division </w:t>
            </w:r>
          </w:p>
        </w:tc>
        <w:tc>
          <w:tcPr>
            <w:tcW w:w="5508" w:type="dxa"/>
          </w:tcPr>
          <w:p w14:paraId="44B87EC8" w14:textId="77777777" w:rsidR="00EE0337" w:rsidRPr="009757E7" w:rsidRDefault="00EE0337" w:rsidP="002A2F2B">
            <w:pPr>
              <w:contextualSpacing/>
              <w:rPr>
                <w:rFonts w:cstheme="minorHAnsi"/>
                <w:b/>
              </w:rPr>
            </w:pPr>
            <w:r w:rsidRPr="009757E7">
              <w:rPr>
                <w:rFonts w:cstheme="minorHAnsi"/>
                <w:b/>
              </w:rPr>
              <w:t>(303)692-3100</w:t>
            </w:r>
          </w:p>
        </w:tc>
      </w:tr>
      <w:tr w:rsidR="00EE0337" w:rsidRPr="009757E7" w14:paraId="02800FA2" w14:textId="77777777" w:rsidTr="00B801D7">
        <w:tc>
          <w:tcPr>
            <w:tcW w:w="5508" w:type="dxa"/>
          </w:tcPr>
          <w:p w14:paraId="037B5221" w14:textId="77777777" w:rsidR="00EE0337" w:rsidRPr="009757E7" w:rsidRDefault="00EE0337" w:rsidP="002A2F2B">
            <w:pPr>
              <w:contextualSpacing/>
              <w:rPr>
                <w:rFonts w:cstheme="minorHAnsi"/>
                <w:b/>
              </w:rPr>
            </w:pPr>
            <w:r w:rsidRPr="009757E7">
              <w:rPr>
                <w:rFonts w:cstheme="minorHAnsi"/>
                <w:b/>
              </w:rPr>
              <w:t xml:space="preserve">CDPHE Water Quality Division </w:t>
            </w:r>
          </w:p>
        </w:tc>
        <w:tc>
          <w:tcPr>
            <w:tcW w:w="5508" w:type="dxa"/>
          </w:tcPr>
          <w:p w14:paraId="2D0A62E1" w14:textId="77777777" w:rsidR="00EE0337" w:rsidRPr="009757E7" w:rsidRDefault="00EE0337" w:rsidP="002A2F2B">
            <w:pPr>
              <w:contextualSpacing/>
              <w:rPr>
                <w:rFonts w:cstheme="minorHAnsi"/>
                <w:b/>
              </w:rPr>
            </w:pPr>
            <w:r w:rsidRPr="009757E7">
              <w:rPr>
                <w:rFonts w:cstheme="minorHAnsi"/>
                <w:b/>
              </w:rPr>
              <w:t>(303)692-3500</w:t>
            </w:r>
          </w:p>
        </w:tc>
      </w:tr>
      <w:tr w:rsidR="006F5749" w:rsidRPr="009757E7" w14:paraId="1184F0DB" w14:textId="77777777" w:rsidTr="00B801D7">
        <w:tc>
          <w:tcPr>
            <w:tcW w:w="5508" w:type="dxa"/>
          </w:tcPr>
          <w:p w14:paraId="05E46EAE" w14:textId="77777777" w:rsidR="006F5749" w:rsidRPr="009757E7" w:rsidRDefault="006F5749" w:rsidP="002A2F2B">
            <w:pPr>
              <w:contextualSpacing/>
              <w:rPr>
                <w:rFonts w:cstheme="minorHAnsi"/>
                <w:b/>
              </w:rPr>
            </w:pPr>
            <w:r w:rsidRPr="009757E7">
              <w:rPr>
                <w:rFonts w:cstheme="minorHAnsi"/>
                <w:b/>
              </w:rPr>
              <w:t xml:space="preserve">Cherry Creek Basin Water Quality Authority </w:t>
            </w:r>
          </w:p>
        </w:tc>
        <w:tc>
          <w:tcPr>
            <w:tcW w:w="5508" w:type="dxa"/>
          </w:tcPr>
          <w:p w14:paraId="2776BEDD" w14:textId="77777777" w:rsidR="006F5749" w:rsidRPr="009757E7" w:rsidRDefault="006F5749" w:rsidP="002A2F2B">
            <w:pPr>
              <w:contextualSpacing/>
              <w:rPr>
                <w:rFonts w:cstheme="minorHAnsi"/>
                <w:b/>
              </w:rPr>
            </w:pPr>
            <w:r w:rsidRPr="009757E7">
              <w:rPr>
                <w:rFonts w:cstheme="minorHAnsi"/>
                <w:b/>
              </w:rPr>
              <w:t>(303)239-5400</w:t>
            </w:r>
          </w:p>
        </w:tc>
      </w:tr>
    </w:tbl>
    <w:p w14:paraId="3418BE37" w14:textId="77777777" w:rsidR="00D26CC4" w:rsidRPr="009757E7" w:rsidRDefault="00D26CC4" w:rsidP="00583BAA">
      <w:pPr>
        <w:rPr>
          <w:rFonts w:cstheme="minorHAnsi"/>
        </w:rPr>
      </w:pPr>
    </w:p>
    <w:p w14:paraId="34460C1A" w14:textId="77777777" w:rsidR="00E024FE" w:rsidRDefault="00E024FE">
      <w:pPr>
        <w:rPr>
          <w:rFonts w:cstheme="minorHAnsi"/>
        </w:rPr>
      </w:pPr>
      <w:r>
        <w:rPr>
          <w:rFonts w:cstheme="minorHAnsi"/>
        </w:rPr>
        <w:br w:type="page"/>
      </w:r>
    </w:p>
    <w:p w14:paraId="7E4B018B" w14:textId="77777777" w:rsidR="00E12B6D" w:rsidRPr="009757E7" w:rsidRDefault="00E12B6D" w:rsidP="00583BAA">
      <w:pPr>
        <w:rPr>
          <w:rFonts w:cstheme="minorHAnsi"/>
          <w:b/>
          <w:u w:val="single"/>
        </w:rPr>
      </w:pPr>
      <w:r w:rsidRPr="009757E7">
        <w:rPr>
          <w:rFonts w:cstheme="minorHAnsi"/>
          <w:b/>
          <w:u w:val="single"/>
        </w:rPr>
        <w:lastRenderedPageBreak/>
        <w:t xml:space="preserve">Traffic Information </w:t>
      </w:r>
    </w:p>
    <w:tbl>
      <w:tblPr>
        <w:tblStyle w:val="TableGrid"/>
        <w:tblW w:w="0" w:type="auto"/>
        <w:tblLook w:val="04A0" w:firstRow="1" w:lastRow="0" w:firstColumn="1" w:lastColumn="0" w:noHBand="0" w:noVBand="1"/>
      </w:tblPr>
      <w:tblGrid>
        <w:gridCol w:w="1913"/>
        <w:gridCol w:w="2743"/>
      </w:tblGrid>
      <w:tr w:rsidR="00583BAA" w:rsidRPr="009757E7" w14:paraId="42EDC8DC" w14:textId="77777777" w:rsidTr="002A2F2B">
        <w:tc>
          <w:tcPr>
            <w:tcW w:w="4656" w:type="dxa"/>
            <w:gridSpan w:val="2"/>
          </w:tcPr>
          <w:p w14:paraId="1E872D9E" w14:textId="77777777" w:rsidR="00583BAA" w:rsidRPr="009757E7" w:rsidRDefault="00583BAA" w:rsidP="002A2F2B">
            <w:pPr>
              <w:rPr>
                <w:rFonts w:cstheme="minorHAnsi"/>
              </w:rPr>
            </w:pPr>
            <w:r w:rsidRPr="009757E7">
              <w:rPr>
                <w:rFonts w:cstheme="minorHAnsi"/>
              </w:rPr>
              <w:t>Traffic Impact Study (ECM Appendix B)</w:t>
            </w:r>
            <w:r w:rsidR="00303674" w:rsidRPr="009757E7">
              <w:rPr>
                <w:rFonts w:cstheme="minorHAnsi"/>
              </w:rPr>
              <w:t>*</w:t>
            </w:r>
          </w:p>
        </w:tc>
      </w:tr>
      <w:tr w:rsidR="00583BAA" w:rsidRPr="009757E7" w14:paraId="25478588" w14:textId="77777777" w:rsidTr="002A2F2B">
        <w:tc>
          <w:tcPr>
            <w:tcW w:w="1913" w:type="dxa"/>
          </w:tcPr>
          <w:p w14:paraId="373F7E2F" w14:textId="77777777" w:rsidR="00583BAA" w:rsidRPr="009757E7" w:rsidRDefault="00583BAA" w:rsidP="002A2F2B">
            <w:pPr>
              <w:rPr>
                <w:rFonts w:cstheme="minorHAnsi"/>
              </w:rPr>
            </w:pPr>
            <w:r w:rsidRPr="009757E7">
              <w:rPr>
                <w:rFonts w:cstheme="minorHAnsi"/>
              </w:rPr>
              <w:t>Full TIS</w:t>
            </w:r>
          </w:p>
        </w:tc>
        <w:tc>
          <w:tcPr>
            <w:tcW w:w="2743" w:type="dxa"/>
          </w:tcPr>
          <w:p w14:paraId="19D897E2" w14:textId="77777777" w:rsidR="00583BAA" w:rsidRPr="009757E7" w:rsidRDefault="00583BAA" w:rsidP="002A2F2B">
            <w:pPr>
              <w:rPr>
                <w:rFonts w:cstheme="minorHAnsi"/>
              </w:rPr>
            </w:pPr>
            <w:r w:rsidRPr="009757E7">
              <w:rPr>
                <w:rFonts w:cstheme="minorHAnsi"/>
              </w:rPr>
              <w:t>ADT &gt; 1,000 or Pk Hr &gt; 100</w:t>
            </w:r>
          </w:p>
        </w:tc>
      </w:tr>
      <w:tr w:rsidR="00583BAA" w:rsidRPr="009757E7" w14:paraId="15A64E04" w14:textId="77777777" w:rsidTr="002A2F2B">
        <w:tc>
          <w:tcPr>
            <w:tcW w:w="1913" w:type="dxa"/>
          </w:tcPr>
          <w:p w14:paraId="43DA705F" w14:textId="77777777" w:rsidR="00583BAA" w:rsidRPr="009757E7" w:rsidRDefault="00583BAA" w:rsidP="002A2F2B">
            <w:pPr>
              <w:rPr>
                <w:rFonts w:cstheme="minorHAnsi"/>
              </w:rPr>
            </w:pPr>
            <w:r w:rsidRPr="009757E7">
              <w:rPr>
                <w:rFonts w:cstheme="minorHAnsi"/>
              </w:rPr>
              <w:t>Intermediate TIS</w:t>
            </w:r>
          </w:p>
        </w:tc>
        <w:tc>
          <w:tcPr>
            <w:tcW w:w="2743" w:type="dxa"/>
          </w:tcPr>
          <w:p w14:paraId="2E15CEAB" w14:textId="77777777" w:rsidR="00583BAA" w:rsidRPr="009757E7" w:rsidRDefault="00583BAA" w:rsidP="002A2F2B">
            <w:pPr>
              <w:rPr>
                <w:rFonts w:cstheme="minorHAnsi"/>
              </w:rPr>
            </w:pPr>
            <w:r w:rsidRPr="009757E7">
              <w:rPr>
                <w:rFonts w:cstheme="minorHAnsi"/>
              </w:rPr>
              <w:t>ADT &lt; 1,000 or Pk Hr &lt; 100</w:t>
            </w:r>
          </w:p>
        </w:tc>
      </w:tr>
      <w:tr w:rsidR="00583BAA" w:rsidRPr="009757E7" w14:paraId="4AE6D622" w14:textId="77777777" w:rsidTr="002A2F2B">
        <w:tc>
          <w:tcPr>
            <w:tcW w:w="1913" w:type="dxa"/>
          </w:tcPr>
          <w:p w14:paraId="280BA567" w14:textId="77777777" w:rsidR="00583BAA" w:rsidRPr="009757E7" w:rsidRDefault="00583BAA" w:rsidP="002A2F2B">
            <w:pPr>
              <w:rPr>
                <w:rFonts w:cstheme="minorHAnsi"/>
              </w:rPr>
            </w:pPr>
            <w:r w:rsidRPr="009757E7">
              <w:rPr>
                <w:rFonts w:cstheme="minorHAnsi"/>
              </w:rPr>
              <w:t>Traffic Memo</w:t>
            </w:r>
          </w:p>
        </w:tc>
        <w:tc>
          <w:tcPr>
            <w:tcW w:w="2743" w:type="dxa"/>
          </w:tcPr>
          <w:p w14:paraId="61D531DD" w14:textId="77777777" w:rsidR="00583BAA" w:rsidRPr="009757E7" w:rsidRDefault="00583BAA" w:rsidP="002A2F2B">
            <w:pPr>
              <w:rPr>
                <w:rFonts w:cstheme="minorHAnsi"/>
              </w:rPr>
            </w:pPr>
            <w:r w:rsidRPr="009757E7">
              <w:rPr>
                <w:rFonts w:cstheme="minorHAnsi"/>
              </w:rPr>
              <w:t>ADT ≤ 500    or Pk Hr ≤ 50</w:t>
            </w:r>
          </w:p>
        </w:tc>
      </w:tr>
      <w:tr w:rsidR="00583BAA" w:rsidRPr="009757E7" w14:paraId="7CBB3340" w14:textId="77777777" w:rsidTr="002A2F2B">
        <w:tc>
          <w:tcPr>
            <w:tcW w:w="1913" w:type="dxa"/>
          </w:tcPr>
          <w:p w14:paraId="14B1B0F1" w14:textId="77777777" w:rsidR="00583BAA" w:rsidRPr="009757E7" w:rsidRDefault="00583BAA" w:rsidP="002A2F2B">
            <w:pPr>
              <w:rPr>
                <w:rFonts w:cstheme="minorHAnsi"/>
              </w:rPr>
            </w:pPr>
            <w:r w:rsidRPr="009757E7">
              <w:rPr>
                <w:rFonts w:cstheme="minorHAnsi"/>
              </w:rPr>
              <w:t>No TIS</w:t>
            </w:r>
          </w:p>
        </w:tc>
        <w:tc>
          <w:tcPr>
            <w:tcW w:w="2743" w:type="dxa"/>
          </w:tcPr>
          <w:p w14:paraId="7FDDD82D" w14:textId="77777777" w:rsidR="00583BAA" w:rsidRPr="009757E7" w:rsidRDefault="00583BAA" w:rsidP="002A2F2B">
            <w:pPr>
              <w:rPr>
                <w:rFonts w:cstheme="minorHAnsi"/>
              </w:rPr>
            </w:pPr>
            <w:r w:rsidRPr="009757E7">
              <w:rPr>
                <w:rFonts w:cstheme="minorHAnsi"/>
              </w:rPr>
              <w:t>ADT &lt; 100    or Pk Hr &lt; 10</w:t>
            </w:r>
          </w:p>
        </w:tc>
      </w:tr>
    </w:tbl>
    <w:p w14:paraId="34AA16A9" w14:textId="77777777" w:rsidR="00C74101" w:rsidRPr="009757E7" w:rsidRDefault="00D114FE" w:rsidP="0031762C">
      <w:pPr>
        <w:rPr>
          <w:rFonts w:cstheme="minorHAnsi"/>
        </w:rPr>
      </w:pPr>
      <w:r w:rsidRPr="009757E7">
        <w:rPr>
          <w:rFonts w:cstheme="minorHAnsi"/>
        </w:rPr>
        <w:t xml:space="preserve">*An approved TIS that has been prepared in the last three years may be revised or updated where a proposed access is changed or a change in the proposed action may result in a new trip generation that exceeds the original trip generation estimates. An amendment letter is required. </w:t>
      </w:r>
    </w:p>
    <w:p w14:paraId="7C342755" w14:textId="77777777" w:rsidR="00D114FE" w:rsidRPr="009757E7" w:rsidRDefault="00D114FE" w:rsidP="0031762C">
      <w:pPr>
        <w:rPr>
          <w:rFonts w:cstheme="minorHAnsi"/>
        </w:rPr>
      </w:pPr>
      <w:r w:rsidRPr="009757E7">
        <w:rPr>
          <w:rFonts w:cstheme="minorHAnsi"/>
        </w:rPr>
        <w:t xml:space="preserve">**If the original TIS is older than three years, an entirely new TIS shall be prepared. </w:t>
      </w:r>
    </w:p>
    <w:p w14:paraId="77D5F531" w14:textId="77777777" w:rsidR="001E1E33" w:rsidRPr="009757E7" w:rsidRDefault="001E1E33" w:rsidP="0031762C">
      <w:pPr>
        <w:rPr>
          <w:rFonts w:cstheme="minorHAnsi"/>
        </w:rPr>
      </w:pPr>
      <w:r w:rsidRPr="009757E7">
        <w:rPr>
          <w:rFonts w:cstheme="minorHAnsi"/>
        </w:rPr>
        <w:t xml:space="preserve">***Any submitted TIS is subject to third party review based on size and complexity, in which additional fees will be assessed to the applicant. </w:t>
      </w:r>
    </w:p>
    <w:p w14:paraId="662C48D1" w14:textId="77777777" w:rsidR="00415503" w:rsidRDefault="00415503" w:rsidP="0031762C">
      <w:pPr>
        <w:rPr>
          <w:rFonts w:cstheme="minorHAnsi"/>
        </w:rPr>
      </w:pPr>
      <w:r w:rsidRPr="009757E7">
        <w:rPr>
          <w:rFonts w:cstheme="minorHAnsi"/>
        </w:rPr>
        <w:t xml:space="preserve">The applicant is responsible for obtaining any necessary approvals for impacts within other jurisdictions. It is recommended that the applicant approach the jurisdiction early in the development process for any additional requirements. If the proposal is impacted by an El Paso County Department of Public Works project, coordination with DPW is required. </w:t>
      </w:r>
    </w:p>
    <w:p w14:paraId="4BF2690B" w14:textId="77777777" w:rsidR="008A0174" w:rsidRDefault="008A0174" w:rsidP="0031762C">
      <w:pPr>
        <w:rPr>
          <w:rFonts w:cstheme="minorHAnsi"/>
          <w:b/>
          <w:bCs/>
          <w:u w:val="single"/>
        </w:rPr>
      </w:pPr>
      <w:r w:rsidRPr="008A0174">
        <w:rPr>
          <w:rFonts w:cstheme="minorHAnsi"/>
          <w:b/>
          <w:bCs/>
          <w:u w:val="single"/>
        </w:rPr>
        <w:t>Pavement Condition Index</w:t>
      </w:r>
    </w:p>
    <w:p w14:paraId="2DB4B326" w14:textId="77777777" w:rsidR="00943DBE" w:rsidRDefault="00943DBE" w:rsidP="00943DBE">
      <w:pPr>
        <w:shd w:val="clear" w:color="auto" w:fill="FFFFFF"/>
        <w:spacing w:after="0"/>
        <w:rPr>
          <w:rFonts w:eastAsia="Times New Roman" w:cstheme="minorHAnsi"/>
          <w:color w:val="202124"/>
        </w:rPr>
      </w:pPr>
      <w:r w:rsidRPr="00943DBE">
        <w:rPr>
          <w:rFonts w:eastAsia="Times New Roman" w:cstheme="minorHAnsi"/>
          <w:color w:val="202124"/>
        </w:rPr>
        <w:t xml:space="preserve">The Pavement Condition Index (PCI) is a numerical rating system that measures the condition of a road's pavement on a scale of 0 to 100. A score of 100 indicates a newly paved road, while 0 is the worst possible condition. The PCI is calculated based on the type and severity of distresses observed on the pavement surface, such as cracking, rutting, scaling, and spalling. Other factors that can affect </w:t>
      </w:r>
      <w:r>
        <w:rPr>
          <w:rFonts w:eastAsia="Times New Roman" w:cstheme="minorHAnsi"/>
          <w:color w:val="202124"/>
        </w:rPr>
        <w:t>the</w:t>
      </w:r>
      <w:r w:rsidRPr="00943DBE">
        <w:rPr>
          <w:rFonts w:eastAsia="Times New Roman" w:cstheme="minorHAnsi"/>
          <w:color w:val="202124"/>
        </w:rPr>
        <w:t xml:space="preserve"> PCI score include Pavement age, Climate and precipitation, Traffic loads, and maintenance. </w:t>
      </w:r>
    </w:p>
    <w:p w14:paraId="08497EB7" w14:textId="77777777" w:rsidR="00943DBE" w:rsidRPr="00943DBE" w:rsidRDefault="00943DBE" w:rsidP="00943DBE">
      <w:pPr>
        <w:shd w:val="clear" w:color="auto" w:fill="FFFFFF"/>
        <w:spacing w:after="0" w:line="240" w:lineRule="auto"/>
        <w:rPr>
          <w:rFonts w:eastAsia="Times New Roman" w:cstheme="minorHAnsi"/>
          <w:color w:val="202124"/>
        </w:rPr>
      </w:pPr>
    </w:p>
    <w:p w14:paraId="068EF805" w14:textId="77777777" w:rsidR="008A0174" w:rsidRDefault="008A0174" w:rsidP="0031762C">
      <w:pPr>
        <w:rPr>
          <w:rFonts w:cstheme="minorHAnsi"/>
          <w:b/>
          <w:bCs/>
          <w:u w:val="single"/>
        </w:rPr>
      </w:pPr>
      <w:r>
        <w:rPr>
          <w:rFonts w:cstheme="minorHAnsi"/>
          <w:b/>
          <w:bCs/>
          <w:noProof/>
          <w:u w:val="single"/>
        </w:rPr>
        <w:drawing>
          <wp:inline distT="0" distB="0" distL="0" distR="0" wp14:anchorId="293932E2" wp14:editId="1261D7E7">
            <wp:extent cx="2095500" cy="2181225"/>
            <wp:effectExtent l="0" t="0" r="0" b="9525"/>
            <wp:docPr id="1770240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5500" cy="2181225"/>
                    </a:xfrm>
                    <a:prstGeom prst="rect">
                      <a:avLst/>
                    </a:prstGeom>
                    <a:noFill/>
                  </pic:spPr>
                </pic:pic>
              </a:graphicData>
            </a:graphic>
          </wp:inline>
        </w:drawing>
      </w:r>
      <w:r w:rsidR="00943DBE">
        <w:rPr>
          <w:rFonts w:cstheme="minorHAnsi"/>
          <w:b/>
          <w:bCs/>
          <w:noProof/>
          <w:u w:val="single"/>
        </w:rPr>
        <w:drawing>
          <wp:inline distT="0" distB="0" distL="0" distR="0" wp14:anchorId="4EA47D8D" wp14:editId="177172C0">
            <wp:extent cx="4465320" cy="2143354"/>
            <wp:effectExtent l="0" t="0" r="0" b="9525"/>
            <wp:docPr id="2867248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65320" cy="2143354"/>
                    </a:xfrm>
                    <a:prstGeom prst="rect">
                      <a:avLst/>
                    </a:prstGeom>
                    <a:noFill/>
                  </pic:spPr>
                </pic:pic>
              </a:graphicData>
            </a:graphic>
          </wp:inline>
        </w:drawing>
      </w:r>
    </w:p>
    <w:p w14:paraId="35CD7A82" w14:textId="77777777" w:rsidR="00E12B6D" w:rsidRPr="009757E7" w:rsidRDefault="00E12B6D" w:rsidP="0031762C">
      <w:pPr>
        <w:rPr>
          <w:rFonts w:cstheme="minorHAnsi"/>
          <w:b/>
          <w:u w:val="single"/>
        </w:rPr>
      </w:pPr>
      <w:r w:rsidRPr="009757E7">
        <w:rPr>
          <w:rFonts w:cstheme="minorHAnsi"/>
          <w:b/>
          <w:u w:val="single"/>
        </w:rPr>
        <w:lastRenderedPageBreak/>
        <w:t xml:space="preserve">Drainage Report/Plan Information </w:t>
      </w:r>
    </w:p>
    <w:tbl>
      <w:tblPr>
        <w:tblW w:w="4722" w:type="pct"/>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90"/>
      </w:tblGrid>
      <w:tr w:rsidR="000E0310" w:rsidRPr="009757E7" w14:paraId="3A65A241" w14:textId="77777777" w:rsidTr="000E0310">
        <w:trPr>
          <w:trHeight w:val="269"/>
        </w:trPr>
        <w:tc>
          <w:tcPr>
            <w:tcW w:w="5000" w:type="pct"/>
            <w:noWrap/>
            <w:vAlign w:val="center"/>
            <w:hideMark/>
          </w:tcPr>
          <w:p w14:paraId="26E1AAE4" w14:textId="77777777" w:rsidR="000E0310" w:rsidRPr="009757E7" w:rsidRDefault="000E0310" w:rsidP="000E0310">
            <w:pPr>
              <w:rPr>
                <w:rFonts w:cstheme="minorHAnsi"/>
                <w:color w:val="000000"/>
              </w:rPr>
            </w:pPr>
            <w:r w:rsidRPr="009757E7">
              <w:rPr>
                <w:rFonts w:cstheme="minorHAnsi"/>
                <w:color w:val="000000"/>
              </w:rPr>
              <w:t>Drainage Basin Planning Study (DBPS) – May be required with a very large development</w:t>
            </w:r>
          </w:p>
        </w:tc>
      </w:tr>
      <w:tr w:rsidR="000E0310" w:rsidRPr="009757E7" w14:paraId="0A51C147" w14:textId="77777777" w:rsidTr="000E0310">
        <w:trPr>
          <w:trHeight w:val="269"/>
        </w:trPr>
        <w:tc>
          <w:tcPr>
            <w:tcW w:w="5000" w:type="pct"/>
            <w:noWrap/>
            <w:vAlign w:val="center"/>
          </w:tcPr>
          <w:p w14:paraId="680E5EA5" w14:textId="77777777" w:rsidR="000E0310" w:rsidRPr="009757E7" w:rsidRDefault="000E0310" w:rsidP="000E0310">
            <w:pPr>
              <w:rPr>
                <w:rFonts w:cstheme="minorHAnsi"/>
                <w:color w:val="000000"/>
              </w:rPr>
            </w:pPr>
            <w:r w:rsidRPr="009757E7">
              <w:rPr>
                <w:rFonts w:cstheme="minorHAnsi"/>
                <w:color w:val="000000"/>
              </w:rPr>
              <w:t>Master Development Drainage Plan (MDDP) – Required with phased development greater than 10 acres (may be required with Sketch Plan) (DCM Section 4.2)</w:t>
            </w:r>
          </w:p>
        </w:tc>
      </w:tr>
      <w:tr w:rsidR="000E0310" w:rsidRPr="009757E7" w14:paraId="5DE16FF8" w14:textId="77777777" w:rsidTr="000E0310">
        <w:trPr>
          <w:trHeight w:val="269"/>
        </w:trPr>
        <w:tc>
          <w:tcPr>
            <w:tcW w:w="5000" w:type="pct"/>
            <w:noWrap/>
            <w:vAlign w:val="center"/>
            <w:hideMark/>
          </w:tcPr>
          <w:p w14:paraId="7D707264" w14:textId="77777777" w:rsidR="000E0310" w:rsidRPr="009757E7" w:rsidRDefault="000E0310" w:rsidP="000E0310">
            <w:pPr>
              <w:rPr>
                <w:rFonts w:cstheme="minorHAnsi"/>
                <w:color w:val="000000"/>
              </w:rPr>
            </w:pPr>
            <w:r w:rsidRPr="009757E7">
              <w:rPr>
                <w:rFonts w:cstheme="minorHAnsi"/>
                <w:color w:val="000000"/>
              </w:rPr>
              <w:t>Drainage Letter Report – With a Re-plat, Minor Sub or Plot Plan (DCM Section 4.5) where a final drainage report has previously been approved.</w:t>
            </w:r>
          </w:p>
        </w:tc>
      </w:tr>
      <w:tr w:rsidR="000E0310" w:rsidRPr="009757E7" w14:paraId="62A373BF" w14:textId="77777777" w:rsidTr="000E0310">
        <w:trPr>
          <w:trHeight w:val="269"/>
        </w:trPr>
        <w:tc>
          <w:tcPr>
            <w:tcW w:w="5000" w:type="pct"/>
            <w:noWrap/>
            <w:vAlign w:val="center"/>
            <w:hideMark/>
          </w:tcPr>
          <w:p w14:paraId="2C9170DC" w14:textId="77777777" w:rsidR="000E0310" w:rsidRPr="009757E7" w:rsidRDefault="000E0310" w:rsidP="000E0310">
            <w:pPr>
              <w:rPr>
                <w:rFonts w:cstheme="minorHAnsi"/>
                <w:color w:val="000000"/>
              </w:rPr>
            </w:pPr>
            <w:r w:rsidRPr="009757E7">
              <w:rPr>
                <w:rFonts w:cstheme="minorHAnsi"/>
                <w:color w:val="000000"/>
              </w:rPr>
              <w:t>Preliminary Drainage Report (PDR) – Required with a Preliminary Plan (DCM Section 4.3)</w:t>
            </w:r>
          </w:p>
        </w:tc>
      </w:tr>
      <w:tr w:rsidR="000E0310" w:rsidRPr="00300235" w14:paraId="11100C6E" w14:textId="77777777" w:rsidTr="000E0310">
        <w:trPr>
          <w:trHeight w:val="189"/>
        </w:trPr>
        <w:tc>
          <w:tcPr>
            <w:tcW w:w="5000" w:type="pct"/>
            <w:noWrap/>
            <w:vAlign w:val="center"/>
            <w:hideMark/>
          </w:tcPr>
          <w:p w14:paraId="339C5FB2" w14:textId="77777777" w:rsidR="000E0310" w:rsidRPr="00300235" w:rsidRDefault="000E0310" w:rsidP="000E0310">
            <w:pPr>
              <w:rPr>
                <w:rFonts w:cstheme="minorHAnsi"/>
                <w:color w:val="000000"/>
              </w:rPr>
            </w:pPr>
            <w:r w:rsidRPr="00300235">
              <w:rPr>
                <w:rFonts w:cstheme="minorHAnsi"/>
                <w:color w:val="000000"/>
              </w:rPr>
              <w:t>Final Drainage Report (FDR) – Required with a Final Plat (DCM Section 4.4)</w:t>
            </w:r>
          </w:p>
        </w:tc>
      </w:tr>
    </w:tbl>
    <w:p w14:paraId="2FB9867E" w14:textId="77777777" w:rsidR="0033489D" w:rsidRPr="00300235" w:rsidRDefault="0033489D" w:rsidP="0033489D">
      <w:pPr>
        <w:rPr>
          <w:rFonts w:cstheme="minorHAnsi"/>
          <w:b/>
          <w:color w:val="000000"/>
          <w:u w:val="single"/>
        </w:rPr>
      </w:pPr>
      <w:r w:rsidRPr="00300235">
        <w:rPr>
          <w:rFonts w:cstheme="minorHAnsi"/>
          <w:b/>
          <w:color w:val="000000"/>
          <w:u w:val="single"/>
        </w:rPr>
        <w:t xml:space="preserve">Drainage Master Plan/Floodplain Information </w:t>
      </w:r>
    </w:p>
    <w:p w14:paraId="7B6961E4" w14:textId="77777777" w:rsidR="0033489D" w:rsidRDefault="0033489D" w:rsidP="0033489D">
      <w:pPr>
        <w:rPr>
          <w:rFonts w:cstheme="minorHAnsi"/>
          <w:color w:val="000000"/>
        </w:rPr>
      </w:pPr>
      <w:r w:rsidRPr="00300235">
        <w:rPr>
          <w:rFonts w:cstheme="minorHAnsi"/>
          <w:color w:val="000000"/>
        </w:rPr>
        <w:t xml:space="preserve">If it is undetermined at this time if an adopted Drainage Basin Planning Study </w:t>
      </w:r>
      <w:r>
        <w:rPr>
          <w:rFonts w:cstheme="minorHAnsi"/>
          <w:color w:val="000000"/>
        </w:rPr>
        <w:t xml:space="preserve">(DBPS) </w:t>
      </w:r>
      <w:r w:rsidRPr="00300235">
        <w:rPr>
          <w:rFonts w:cstheme="minorHAnsi"/>
          <w:color w:val="000000"/>
        </w:rPr>
        <w:t>or Master Plan exists in this area, the applicant is responsible for researching the appropriate information.</w:t>
      </w:r>
    </w:p>
    <w:p w14:paraId="14DD6B08" w14:textId="77777777" w:rsidR="00905187" w:rsidRPr="00300235" w:rsidRDefault="001D32D5" w:rsidP="0031762C">
      <w:pPr>
        <w:rPr>
          <w:rFonts w:cstheme="minorHAnsi"/>
          <w:color w:val="000000"/>
        </w:rPr>
      </w:pPr>
      <w:r w:rsidRPr="00300235">
        <w:rPr>
          <w:rFonts w:cstheme="minorHAnsi"/>
          <w:color w:val="000000"/>
        </w:rPr>
        <w:t>If the subdivision application impacts the</w:t>
      </w:r>
      <w:r w:rsidR="00D45DC1" w:rsidRPr="00300235">
        <w:rPr>
          <w:rFonts w:cstheme="minorHAnsi"/>
          <w:color w:val="000000"/>
        </w:rPr>
        <w:t xml:space="preserve"> FEMA</w:t>
      </w:r>
      <w:r w:rsidRPr="00300235">
        <w:rPr>
          <w:rFonts w:cstheme="minorHAnsi"/>
          <w:color w:val="000000"/>
        </w:rPr>
        <w:t xml:space="preserve"> floodplain, a FEMA Letter of Map Revision may be required. </w:t>
      </w:r>
      <w:r w:rsidR="00905187" w:rsidRPr="00300235">
        <w:rPr>
          <w:rFonts w:cstheme="minorHAnsi"/>
          <w:color w:val="000000"/>
        </w:rPr>
        <w:t>If the site is in or near a floodplain, contact the Regional Floodplain Administrator for allowed floodplain uses and procedural requirements. It is the Applicant’s responsibility to research the effects and implications of developing in or near a floodplain, including limited uses, floodplain development permits, geotechnical, wetland and wildlife studies, structural requirements, flood insurance and potential future floodplain mapping updates. FEMA's FIRM maps may be out of date or at a low level of accuracy.</w:t>
      </w:r>
    </w:p>
    <w:p w14:paraId="0D5FC77C" w14:textId="77777777" w:rsidR="00B533BB" w:rsidRPr="00300235" w:rsidRDefault="00B533BB" w:rsidP="0031762C">
      <w:pPr>
        <w:rPr>
          <w:rFonts w:cstheme="minorHAnsi"/>
          <w:color w:val="000000"/>
        </w:rPr>
      </w:pPr>
      <w:r w:rsidRPr="00300235">
        <w:rPr>
          <w:rFonts w:cstheme="minorHAnsi"/>
          <w:color w:val="000000"/>
        </w:rPr>
        <w:t>If the site lies within the Cherry Creek Basin Water Quality Authority area</w:t>
      </w:r>
      <w:r w:rsidR="000C7DD3" w:rsidRPr="00300235">
        <w:rPr>
          <w:rFonts w:cstheme="minorHAnsi"/>
          <w:color w:val="000000"/>
        </w:rPr>
        <w:t xml:space="preserve"> and is not rural density</w:t>
      </w:r>
      <w:r w:rsidRPr="00300235">
        <w:rPr>
          <w:rFonts w:cstheme="minorHAnsi"/>
          <w:color w:val="000000"/>
        </w:rPr>
        <w:t xml:space="preserve">, the applicant should discuss any concerns related to the development with the CCBWQA’s consultant. </w:t>
      </w:r>
    </w:p>
    <w:p w14:paraId="2E748EA7" w14:textId="77777777" w:rsidR="00076400" w:rsidRDefault="00B533BB" w:rsidP="0031762C">
      <w:pPr>
        <w:rPr>
          <w:rFonts w:cstheme="minorHAnsi"/>
          <w:color w:val="000000"/>
        </w:rPr>
      </w:pPr>
      <w:r w:rsidRPr="00300235">
        <w:rPr>
          <w:rFonts w:cstheme="minorHAnsi"/>
          <w:color w:val="000000"/>
        </w:rPr>
        <w:t xml:space="preserve">If the site lies within the Fountain Creek watershed, the District has authority over the floodplain impacts and is advisory to the County on uses outside of the floodplain. The applicant should discuss any concerns related to the development with District staff. </w:t>
      </w:r>
    </w:p>
    <w:p w14:paraId="489175C2" w14:textId="77777777" w:rsidR="0033489D" w:rsidRPr="00300235" w:rsidRDefault="0033489D" w:rsidP="0033489D">
      <w:pPr>
        <w:rPr>
          <w:rFonts w:cstheme="minorHAnsi"/>
          <w:b/>
          <w:color w:val="000000"/>
          <w:u w:val="single"/>
        </w:rPr>
      </w:pPr>
      <w:r w:rsidRPr="00300235">
        <w:rPr>
          <w:rFonts w:cstheme="minorHAnsi"/>
          <w:b/>
          <w:color w:val="000000"/>
          <w:u w:val="single"/>
        </w:rPr>
        <w:t xml:space="preserve">Detention/Water Quality </w:t>
      </w:r>
      <w:r w:rsidR="00543382">
        <w:rPr>
          <w:rFonts w:cstheme="minorHAnsi"/>
          <w:b/>
          <w:color w:val="000000"/>
          <w:u w:val="single"/>
        </w:rPr>
        <w:t xml:space="preserve">PCM </w:t>
      </w:r>
      <w:r>
        <w:rPr>
          <w:rFonts w:cstheme="minorHAnsi"/>
          <w:b/>
          <w:color w:val="000000"/>
          <w:u w:val="single"/>
        </w:rPr>
        <w:t xml:space="preserve">&amp; </w:t>
      </w:r>
      <w:r w:rsidRPr="00300235">
        <w:rPr>
          <w:rFonts w:cstheme="minorHAnsi"/>
          <w:b/>
          <w:color w:val="000000"/>
          <w:u w:val="single"/>
        </w:rPr>
        <w:t xml:space="preserve">Downstream Conveyance Information </w:t>
      </w:r>
    </w:p>
    <w:p w14:paraId="0F5F6C32" w14:textId="77777777" w:rsidR="0033489D" w:rsidRDefault="0033489D" w:rsidP="0033489D">
      <w:pPr>
        <w:rPr>
          <w:rFonts w:cstheme="minorHAnsi"/>
          <w:i/>
          <w:iCs/>
          <w:color w:val="000000"/>
        </w:rPr>
      </w:pPr>
      <w:r w:rsidRPr="00E739E4">
        <w:rPr>
          <w:rStyle w:val="cf01"/>
          <w:rFonts w:asciiTheme="minorHAnsi" w:hAnsiTheme="minorHAnsi" w:cstheme="minorHAnsi"/>
          <w:i w:val="0"/>
          <w:iCs w:val="0"/>
          <w:sz w:val="22"/>
          <w:szCs w:val="22"/>
        </w:rPr>
        <w:t>Per ECM Chapter 3.2.8.B:</w:t>
      </w:r>
      <w:r>
        <w:rPr>
          <w:rStyle w:val="cf01"/>
          <w:rFonts w:cstheme="minorHAnsi"/>
        </w:rPr>
        <w:t xml:space="preserve"> </w:t>
      </w:r>
      <w:r>
        <w:rPr>
          <w:rStyle w:val="cf01"/>
          <w:rFonts w:asciiTheme="minorHAnsi" w:hAnsiTheme="minorHAnsi" w:cstheme="minorHAnsi"/>
          <w:i w:val="0"/>
          <w:iCs w:val="0"/>
          <w:sz w:val="22"/>
          <w:szCs w:val="22"/>
        </w:rPr>
        <w:t>“</w:t>
      </w:r>
      <w:r w:rsidRPr="00E739E4">
        <w:rPr>
          <w:rStyle w:val="cf01"/>
          <w:rFonts w:asciiTheme="minorHAnsi" w:hAnsiTheme="minorHAnsi" w:cstheme="minorHAnsi"/>
          <w:sz w:val="22"/>
          <w:szCs w:val="22"/>
        </w:rPr>
        <w:t>The proposed project or developed land use shall not change historical runoff values, cause downstream damage, or adversely impact adjacent properties</w:t>
      </w:r>
      <w:r w:rsidRPr="00300235">
        <w:rPr>
          <w:rStyle w:val="cf01"/>
          <w:rFonts w:asciiTheme="minorHAnsi" w:hAnsiTheme="minorHAnsi" w:cstheme="minorHAnsi"/>
          <w:i w:val="0"/>
          <w:iCs w:val="0"/>
          <w:sz w:val="22"/>
          <w:szCs w:val="22"/>
        </w:rPr>
        <w:t>.”</w:t>
      </w:r>
      <w:r w:rsidRPr="00300235">
        <w:rPr>
          <w:rFonts w:cstheme="minorHAnsi"/>
          <w:i/>
          <w:iCs/>
          <w:color w:val="000000"/>
        </w:rPr>
        <w:t xml:space="preserve"> </w:t>
      </w:r>
    </w:p>
    <w:p w14:paraId="5AC67009" w14:textId="77777777" w:rsidR="0033489D" w:rsidRPr="00300235" w:rsidRDefault="0033489D" w:rsidP="0033489D">
      <w:pPr>
        <w:rPr>
          <w:rFonts w:cstheme="minorHAnsi"/>
          <w:color w:val="000000"/>
        </w:rPr>
      </w:pPr>
      <w:r w:rsidRPr="00300235">
        <w:rPr>
          <w:rFonts w:cstheme="minorHAnsi"/>
          <w:color w:val="000000"/>
        </w:rPr>
        <w:t xml:space="preserve">The project must provide an acceptable method of storm drainage conveyance and may be required to construct (or contribute an equitable share to the construction of) a storm conveyance or collector system. </w:t>
      </w:r>
    </w:p>
    <w:p w14:paraId="09C4FA1D" w14:textId="77777777" w:rsidR="0033489D" w:rsidRPr="00300235" w:rsidRDefault="0033489D" w:rsidP="0033489D">
      <w:pPr>
        <w:rPr>
          <w:rFonts w:cstheme="minorHAnsi"/>
          <w:color w:val="000000"/>
        </w:rPr>
      </w:pPr>
      <w:r w:rsidRPr="00300235">
        <w:rPr>
          <w:rFonts w:cstheme="minorHAnsi"/>
          <w:color w:val="000000"/>
        </w:rPr>
        <w:lastRenderedPageBreak/>
        <w:t xml:space="preserve">If the site conveys storm drainage flows through or across an adjacent private property, then the applicant is responsible for obtaining off-site drainage easements in accordance with the Engineering Criteria Manual Section 3.3.3.K. Any offsite easements necessary for the development shall be recorded prior to County Plan approvals. </w:t>
      </w:r>
    </w:p>
    <w:p w14:paraId="64BBF324" w14:textId="77777777" w:rsidR="0033489D" w:rsidRDefault="0033489D" w:rsidP="0033489D">
      <w:pPr>
        <w:rPr>
          <w:rFonts w:cstheme="minorHAnsi"/>
          <w:i/>
          <w:iCs/>
          <w:color w:val="000000"/>
        </w:rPr>
      </w:pPr>
      <w:r w:rsidRPr="00300235">
        <w:rPr>
          <w:rFonts w:cstheme="minorHAnsi"/>
          <w:color w:val="000000"/>
        </w:rPr>
        <w:t>If on-site facilities are required, the applicant will be required to provide access and drainage easements in accordance with Section 11.2.2 of the Drainage Criteria Manual.</w:t>
      </w:r>
    </w:p>
    <w:p w14:paraId="196B864B" w14:textId="77777777" w:rsidR="0033489D" w:rsidRPr="00300235" w:rsidRDefault="0033489D" w:rsidP="0033489D">
      <w:pPr>
        <w:rPr>
          <w:rFonts w:cstheme="minorHAnsi"/>
          <w:color w:val="000000"/>
        </w:rPr>
      </w:pPr>
      <w:r w:rsidRPr="00300235">
        <w:rPr>
          <w:rFonts w:cstheme="minorHAnsi"/>
          <w:color w:val="000000"/>
        </w:rPr>
        <w:t xml:space="preserve">If a water quality and/or detention facility is applicable, some or all of the following documents may be required: Operation and Maintenance </w:t>
      </w:r>
      <w:r>
        <w:rPr>
          <w:rFonts w:cstheme="minorHAnsi"/>
          <w:color w:val="000000"/>
        </w:rPr>
        <w:t>(O&amp;M) Manual</w:t>
      </w:r>
      <w:r w:rsidRPr="00300235">
        <w:rPr>
          <w:rFonts w:cstheme="minorHAnsi"/>
          <w:color w:val="000000"/>
        </w:rPr>
        <w:t xml:space="preserve">, Private Detention Basin / Stormwater Quality BMP </w:t>
      </w:r>
      <w:r w:rsidR="00543382">
        <w:rPr>
          <w:rFonts w:cstheme="minorHAnsi"/>
          <w:color w:val="000000"/>
        </w:rPr>
        <w:t xml:space="preserve">(ie: PCM) </w:t>
      </w:r>
      <w:r w:rsidRPr="00300235">
        <w:rPr>
          <w:rFonts w:cstheme="minorHAnsi"/>
          <w:color w:val="000000"/>
        </w:rPr>
        <w:t xml:space="preserve">Maintenance Agreement, </w:t>
      </w:r>
      <w:r>
        <w:rPr>
          <w:rFonts w:cstheme="minorHAnsi"/>
          <w:color w:val="000000"/>
        </w:rPr>
        <w:t xml:space="preserve">and </w:t>
      </w:r>
      <w:r w:rsidRPr="00300235">
        <w:rPr>
          <w:rFonts w:cstheme="minorHAnsi"/>
          <w:color w:val="000000"/>
        </w:rPr>
        <w:t>Stormwater Detention and Infiltration (SDI) Form.</w:t>
      </w:r>
    </w:p>
    <w:p w14:paraId="4D0BB965" w14:textId="77777777" w:rsidR="0033489D" w:rsidRPr="00300235" w:rsidRDefault="0033489D" w:rsidP="0033489D">
      <w:pPr>
        <w:rPr>
          <w:rFonts w:cstheme="minorHAnsi"/>
          <w:color w:val="000000"/>
        </w:rPr>
      </w:pPr>
      <w:r w:rsidRPr="00300235">
        <w:rPr>
          <w:rFonts w:cstheme="minorHAnsi"/>
          <w:color w:val="000000"/>
        </w:rPr>
        <w:t xml:space="preserve">For </w:t>
      </w:r>
      <w:r>
        <w:rPr>
          <w:rFonts w:cstheme="minorHAnsi"/>
          <w:color w:val="000000"/>
        </w:rPr>
        <w:t xml:space="preserve">post-construction </w:t>
      </w:r>
      <w:r w:rsidRPr="00300235">
        <w:rPr>
          <w:rFonts w:cstheme="minorHAnsi"/>
          <w:color w:val="000000"/>
        </w:rPr>
        <w:t xml:space="preserve">water quality </w:t>
      </w:r>
      <w:r w:rsidR="00543382">
        <w:rPr>
          <w:rFonts w:cstheme="minorHAnsi"/>
          <w:color w:val="000000"/>
        </w:rPr>
        <w:t>PCM</w:t>
      </w:r>
      <w:r w:rsidR="00543382" w:rsidRPr="00300235">
        <w:rPr>
          <w:rFonts w:cstheme="minorHAnsi"/>
          <w:color w:val="000000"/>
        </w:rPr>
        <w:t xml:space="preserve"> </w:t>
      </w:r>
      <w:r w:rsidRPr="00300235">
        <w:rPr>
          <w:rFonts w:cstheme="minorHAnsi"/>
          <w:color w:val="000000"/>
        </w:rPr>
        <w:t xml:space="preserve">requirements, see </w:t>
      </w:r>
      <w:r>
        <w:rPr>
          <w:rFonts w:cstheme="minorHAnsi"/>
          <w:color w:val="000000"/>
        </w:rPr>
        <w:t xml:space="preserve">Appendix I of the </w:t>
      </w:r>
      <w:r w:rsidRPr="00300235">
        <w:rPr>
          <w:rFonts w:cstheme="minorHAnsi"/>
          <w:color w:val="000000"/>
        </w:rPr>
        <w:t xml:space="preserve">Engineering Criteria Manual. </w:t>
      </w:r>
      <w:r w:rsidR="0003334C" w:rsidRPr="0003334C">
        <w:rPr>
          <w:rFonts w:cstheme="minorHAnsi"/>
          <w:color w:val="000000"/>
        </w:rPr>
        <w:t xml:space="preserve">If/when the site disturbs &gt;1ac of </w:t>
      </w:r>
      <w:r w:rsidR="0003334C">
        <w:rPr>
          <w:rFonts w:cstheme="minorHAnsi"/>
          <w:color w:val="000000"/>
        </w:rPr>
        <w:t>non-excluded areas</w:t>
      </w:r>
      <w:r w:rsidR="0003334C" w:rsidRPr="0003334C">
        <w:rPr>
          <w:rFonts w:cstheme="minorHAnsi"/>
          <w:color w:val="000000"/>
        </w:rPr>
        <w:t>, a stormwater quality treatment facility (</w:t>
      </w:r>
      <w:r w:rsidR="000E0310">
        <w:rPr>
          <w:rFonts w:cstheme="minorHAnsi"/>
          <w:color w:val="000000"/>
        </w:rPr>
        <w:t xml:space="preserve">ie: </w:t>
      </w:r>
      <w:r w:rsidR="00543382">
        <w:rPr>
          <w:rFonts w:cstheme="minorHAnsi"/>
          <w:color w:val="000000"/>
        </w:rPr>
        <w:t>PCM</w:t>
      </w:r>
      <w:r w:rsidR="0003334C" w:rsidRPr="0003334C">
        <w:rPr>
          <w:rFonts w:cstheme="minorHAnsi"/>
          <w:color w:val="000000"/>
        </w:rPr>
        <w:t xml:space="preserve">) will be needed for the runoff from the non-excluded areas. Exclusions can be found in our </w:t>
      </w:r>
      <w:r w:rsidR="00543382">
        <w:rPr>
          <w:rFonts w:cstheme="minorHAnsi"/>
          <w:color w:val="000000"/>
        </w:rPr>
        <w:t>PCM</w:t>
      </w:r>
      <w:r w:rsidR="00543382" w:rsidRPr="0003334C">
        <w:rPr>
          <w:rFonts w:cstheme="minorHAnsi"/>
          <w:color w:val="000000"/>
        </w:rPr>
        <w:t xml:space="preserve"> </w:t>
      </w:r>
      <w:r w:rsidR="0003334C" w:rsidRPr="0003334C">
        <w:rPr>
          <w:rFonts w:cstheme="minorHAnsi"/>
          <w:color w:val="000000"/>
        </w:rPr>
        <w:t>Applicability Form and ECM Appendix I.7</w:t>
      </w:r>
      <w:r w:rsidR="00CD05AF">
        <w:rPr>
          <w:rFonts w:cstheme="minorHAnsi"/>
          <w:color w:val="000000"/>
        </w:rPr>
        <w:t>.1.</w:t>
      </w:r>
    </w:p>
    <w:p w14:paraId="55D442D6" w14:textId="77777777" w:rsidR="0033489D" w:rsidRPr="00E739E4" w:rsidRDefault="0033489D" w:rsidP="0033489D">
      <w:pPr>
        <w:rPr>
          <w:rFonts w:cstheme="minorHAnsi"/>
          <w:color w:val="000000"/>
        </w:rPr>
      </w:pPr>
      <w:r w:rsidRPr="00300235">
        <w:rPr>
          <w:rFonts w:cstheme="minorHAnsi"/>
          <w:color w:val="000000"/>
        </w:rPr>
        <w:t>State Engineer’s requirements regarding dams and water rights apply. Jurisdictional/Non-Jurisdictional dam construction forms are typically required for detention facilities.</w:t>
      </w:r>
      <w:r w:rsidR="000E0310">
        <w:rPr>
          <w:rFonts w:cstheme="minorHAnsi"/>
          <w:color w:val="000000"/>
        </w:rPr>
        <w:t xml:space="preserve"> If applicable, provide proof of submittal of the State’s “Notice of Intent to Construct a Non-Jurisdictional Water Impoundment Structure” form. </w:t>
      </w:r>
    </w:p>
    <w:p w14:paraId="4B150234" w14:textId="77777777" w:rsidR="00E739E4" w:rsidRDefault="00E739E4">
      <w:pPr>
        <w:rPr>
          <w:rFonts w:cstheme="minorHAnsi"/>
          <w:b/>
          <w:color w:val="000000"/>
          <w:u w:val="single"/>
        </w:rPr>
      </w:pPr>
      <w:r>
        <w:rPr>
          <w:rFonts w:cstheme="minorHAnsi"/>
          <w:b/>
          <w:color w:val="000000"/>
          <w:u w:val="single"/>
        </w:rPr>
        <w:br w:type="page"/>
      </w:r>
    </w:p>
    <w:p w14:paraId="00026567" w14:textId="77777777" w:rsidR="00C960B3" w:rsidRPr="009757E7" w:rsidRDefault="00C960B3" w:rsidP="0031762C">
      <w:pPr>
        <w:rPr>
          <w:rFonts w:cstheme="minorHAnsi"/>
          <w:b/>
          <w:color w:val="000000"/>
          <w:u w:val="single"/>
        </w:rPr>
      </w:pPr>
      <w:r w:rsidRPr="009757E7">
        <w:rPr>
          <w:rFonts w:cstheme="minorHAnsi"/>
          <w:b/>
          <w:color w:val="000000"/>
          <w:u w:val="single"/>
        </w:rPr>
        <w:lastRenderedPageBreak/>
        <w:t>Grading, Erosion, and Sediment Control Information</w:t>
      </w:r>
    </w:p>
    <w:p w14:paraId="76F8D218" w14:textId="77777777" w:rsidR="00C960B3" w:rsidRPr="009757E7" w:rsidRDefault="00C960B3" w:rsidP="0031762C">
      <w:pPr>
        <w:rPr>
          <w:rFonts w:cstheme="minorHAnsi"/>
          <w:color w:val="000000"/>
        </w:rPr>
      </w:pPr>
      <w:r w:rsidRPr="009757E7">
        <w:rPr>
          <w:rFonts w:cstheme="minorHAnsi"/>
          <w:color w:val="000000"/>
        </w:rPr>
        <w:t xml:space="preserve">The Grading and Erosion Control </w:t>
      </w:r>
      <w:r w:rsidR="00B20B84" w:rsidRPr="009757E7">
        <w:rPr>
          <w:rFonts w:cstheme="minorHAnsi"/>
          <w:color w:val="000000"/>
        </w:rPr>
        <w:t xml:space="preserve">(GEC) </w:t>
      </w:r>
      <w:r w:rsidRPr="009757E7">
        <w:rPr>
          <w:rFonts w:cstheme="minorHAnsi"/>
          <w:color w:val="000000"/>
        </w:rPr>
        <w:t>Plan must be prepared in accordance with Drainage Criteria Manual Vol. 2</w:t>
      </w:r>
      <w:r w:rsidR="007025BF" w:rsidRPr="009757E7">
        <w:rPr>
          <w:rFonts w:cstheme="minorHAnsi"/>
          <w:color w:val="000000"/>
        </w:rPr>
        <w:t xml:space="preserve">, Chapter 3 </w:t>
      </w:r>
      <w:r w:rsidRPr="009757E7">
        <w:rPr>
          <w:rFonts w:cstheme="minorHAnsi"/>
          <w:color w:val="000000"/>
        </w:rPr>
        <w:t>and the County</w:t>
      </w:r>
      <w:r w:rsidR="00B20B84">
        <w:rPr>
          <w:rFonts w:cstheme="minorHAnsi"/>
          <w:color w:val="000000"/>
        </w:rPr>
        <w:t>’s</w:t>
      </w:r>
      <w:r w:rsidRPr="009757E7">
        <w:rPr>
          <w:rFonts w:cstheme="minorHAnsi"/>
          <w:color w:val="000000"/>
        </w:rPr>
        <w:t xml:space="preserve"> </w:t>
      </w:r>
      <w:r w:rsidR="007025BF" w:rsidRPr="009757E7">
        <w:rPr>
          <w:rFonts w:cstheme="minorHAnsi"/>
          <w:color w:val="000000"/>
        </w:rPr>
        <w:t>GEC C</w:t>
      </w:r>
      <w:r w:rsidRPr="009757E7">
        <w:rPr>
          <w:rFonts w:cstheme="minorHAnsi"/>
          <w:color w:val="000000"/>
        </w:rPr>
        <w:t xml:space="preserve">hecklist. </w:t>
      </w:r>
    </w:p>
    <w:p w14:paraId="42A0CCF8" w14:textId="77777777" w:rsidR="003C7783" w:rsidRPr="009757E7" w:rsidRDefault="00C960B3" w:rsidP="0031762C">
      <w:pPr>
        <w:rPr>
          <w:rFonts w:cstheme="minorHAnsi"/>
          <w:color w:val="000000"/>
        </w:rPr>
      </w:pPr>
      <w:r w:rsidRPr="009757E7">
        <w:rPr>
          <w:rFonts w:cstheme="minorHAnsi"/>
          <w:color w:val="000000"/>
        </w:rPr>
        <w:t>An Erosion and Stormwater Quality Control Permit (ESQCP)</w:t>
      </w:r>
      <w:r w:rsidR="00B37DEE">
        <w:rPr>
          <w:rFonts w:cstheme="minorHAnsi"/>
          <w:color w:val="000000"/>
        </w:rPr>
        <w:t xml:space="preserve"> and Permanent Control Measure are</w:t>
      </w:r>
      <w:r w:rsidRPr="009757E7">
        <w:rPr>
          <w:rFonts w:cstheme="minorHAnsi"/>
          <w:color w:val="000000"/>
        </w:rPr>
        <w:t xml:space="preserve"> required for</w:t>
      </w:r>
      <w:r w:rsidR="00B93D5B">
        <w:rPr>
          <w:rFonts w:cstheme="minorHAnsi"/>
          <w:color w:val="000000"/>
        </w:rPr>
        <w:t xml:space="preserve"> </w:t>
      </w:r>
      <w:r w:rsidR="003C7783" w:rsidRPr="009757E7">
        <w:rPr>
          <w:rFonts w:cstheme="minorHAnsi"/>
          <w:color w:val="000000"/>
        </w:rPr>
        <w:t>the following conditions per ECM Appendix I.4:</w:t>
      </w:r>
    </w:p>
    <w:p w14:paraId="2DE41D3D" w14:textId="77777777" w:rsidR="00F8628A" w:rsidRDefault="003C7783" w:rsidP="003C7783">
      <w:pPr>
        <w:pStyle w:val="ListParagraph"/>
        <w:numPr>
          <w:ilvl w:val="0"/>
          <w:numId w:val="3"/>
        </w:numPr>
        <w:rPr>
          <w:rFonts w:cstheme="minorHAnsi"/>
          <w:color w:val="000000"/>
        </w:rPr>
      </w:pPr>
      <w:r w:rsidRPr="009757E7">
        <w:rPr>
          <w:rFonts w:cstheme="minorHAnsi"/>
          <w:color w:val="000000"/>
        </w:rPr>
        <w:t>C</w:t>
      </w:r>
      <w:r w:rsidR="00C960B3" w:rsidRPr="009757E7">
        <w:rPr>
          <w:rFonts w:cstheme="minorHAnsi"/>
          <w:color w:val="000000"/>
        </w:rPr>
        <w:t xml:space="preserve">onstruction activities that result in land disturbance of greater than or equal </w:t>
      </w:r>
      <w:r w:rsidR="00987298">
        <w:rPr>
          <w:rFonts w:cstheme="minorHAnsi"/>
          <w:color w:val="000000"/>
        </w:rPr>
        <w:t xml:space="preserve">(≥) </w:t>
      </w:r>
      <w:r w:rsidR="00C960B3" w:rsidRPr="009757E7">
        <w:rPr>
          <w:rFonts w:cstheme="minorHAnsi"/>
          <w:color w:val="000000"/>
        </w:rPr>
        <w:t>to one acre</w:t>
      </w:r>
      <w:r w:rsidR="00B93D5B">
        <w:rPr>
          <w:rFonts w:cstheme="minorHAnsi"/>
          <w:color w:val="000000"/>
        </w:rPr>
        <w:t>, or</w:t>
      </w:r>
    </w:p>
    <w:p w14:paraId="23426A27" w14:textId="77777777" w:rsidR="00F8628A" w:rsidRPr="009757E7" w:rsidRDefault="00F8628A" w:rsidP="00F8628A">
      <w:pPr>
        <w:pStyle w:val="ListParagraph"/>
        <w:numPr>
          <w:ilvl w:val="0"/>
          <w:numId w:val="3"/>
        </w:numPr>
        <w:rPr>
          <w:rFonts w:cstheme="minorHAnsi"/>
          <w:color w:val="000000"/>
        </w:rPr>
      </w:pPr>
      <w:r w:rsidRPr="009757E7">
        <w:rPr>
          <w:rFonts w:cstheme="minorHAnsi"/>
          <w:color w:val="000000"/>
        </w:rPr>
        <w:t>C</w:t>
      </w:r>
      <w:r w:rsidR="00C960B3" w:rsidRPr="009757E7">
        <w:rPr>
          <w:rFonts w:cstheme="minorHAnsi"/>
          <w:color w:val="000000"/>
        </w:rPr>
        <w:t>onstruction activities that result in less than</w:t>
      </w:r>
      <w:r w:rsidR="00987298">
        <w:rPr>
          <w:rFonts w:cstheme="minorHAnsi"/>
          <w:color w:val="000000"/>
        </w:rPr>
        <w:t xml:space="preserve"> (&lt;)</w:t>
      </w:r>
      <w:r w:rsidR="00C960B3" w:rsidRPr="009757E7">
        <w:rPr>
          <w:rFonts w:cstheme="minorHAnsi"/>
          <w:color w:val="000000"/>
        </w:rPr>
        <w:t xml:space="preserve"> one acre if the activity is part of a larger </w:t>
      </w:r>
      <w:r w:rsidR="00B20B84">
        <w:rPr>
          <w:rFonts w:cstheme="minorHAnsi"/>
          <w:color w:val="000000"/>
        </w:rPr>
        <w:t>“C</w:t>
      </w:r>
      <w:r w:rsidR="00C960B3" w:rsidRPr="009757E7">
        <w:rPr>
          <w:rFonts w:cstheme="minorHAnsi"/>
          <w:color w:val="000000"/>
        </w:rPr>
        <w:t xml:space="preserve">ommon </w:t>
      </w:r>
      <w:r w:rsidR="00B20B84">
        <w:rPr>
          <w:rFonts w:cstheme="minorHAnsi"/>
          <w:color w:val="000000"/>
        </w:rPr>
        <w:t>P</w:t>
      </w:r>
      <w:r w:rsidR="00C960B3" w:rsidRPr="009757E7">
        <w:rPr>
          <w:rFonts w:cstheme="minorHAnsi"/>
          <w:color w:val="000000"/>
        </w:rPr>
        <w:t xml:space="preserve">lan of </w:t>
      </w:r>
      <w:r w:rsidR="00B20B84">
        <w:rPr>
          <w:rFonts w:cstheme="minorHAnsi"/>
          <w:color w:val="000000"/>
        </w:rPr>
        <w:t>D</w:t>
      </w:r>
      <w:r w:rsidR="00C960B3" w:rsidRPr="009757E7">
        <w:rPr>
          <w:rFonts w:cstheme="minorHAnsi"/>
          <w:color w:val="000000"/>
        </w:rPr>
        <w:t xml:space="preserve">evelopment or </w:t>
      </w:r>
      <w:r w:rsidR="00B20B84">
        <w:rPr>
          <w:rFonts w:cstheme="minorHAnsi"/>
          <w:color w:val="000000"/>
        </w:rPr>
        <w:t>S</w:t>
      </w:r>
      <w:r w:rsidR="00C960B3" w:rsidRPr="009757E7">
        <w:rPr>
          <w:rFonts w:cstheme="minorHAnsi"/>
          <w:color w:val="000000"/>
        </w:rPr>
        <w:t>ale</w:t>
      </w:r>
      <w:r w:rsidR="00B20B84">
        <w:rPr>
          <w:rFonts w:cstheme="minorHAnsi"/>
          <w:color w:val="000000"/>
        </w:rPr>
        <w:t>”</w:t>
      </w:r>
      <w:r w:rsidR="00C960B3" w:rsidRPr="009757E7">
        <w:rPr>
          <w:rFonts w:cstheme="minorHAnsi"/>
          <w:color w:val="000000"/>
        </w:rPr>
        <w:t xml:space="preserve"> </w:t>
      </w:r>
      <w:r w:rsidR="00B20B84" w:rsidRPr="009757E7">
        <w:rPr>
          <w:rFonts w:cstheme="minorHAnsi"/>
          <w:color w:val="000000"/>
        </w:rPr>
        <w:t xml:space="preserve">(ECM </w:t>
      </w:r>
      <w:r w:rsidR="00B20B84">
        <w:rPr>
          <w:rFonts w:cstheme="minorHAnsi"/>
          <w:color w:val="000000"/>
        </w:rPr>
        <w:t xml:space="preserve">Chapter </w:t>
      </w:r>
      <w:r w:rsidR="00B20B84" w:rsidRPr="009757E7">
        <w:rPr>
          <w:rFonts w:cstheme="minorHAnsi"/>
          <w:color w:val="000000"/>
        </w:rPr>
        <w:t>1.</w:t>
      </w:r>
      <w:r w:rsidR="00B20B84">
        <w:rPr>
          <w:rFonts w:cstheme="minorHAnsi"/>
          <w:color w:val="000000"/>
        </w:rPr>
        <w:t xml:space="preserve">22) </w:t>
      </w:r>
      <w:r w:rsidR="00C960B3" w:rsidRPr="009757E7">
        <w:rPr>
          <w:rFonts w:cstheme="minorHAnsi"/>
          <w:color w:val="000000"/>
        </w:rPr>
        <w:t>that would disturb one acre or more of ground surface</w:t>
      </w:r>
    </w:p>
    <w:p w14:paraId="45EF2E76" w14:textId="77777777" w:rsidR="00B37DEE" w:rsidRDefault="00B37DEE" w:rsidP="00B93D5B">
      <w:pPr>
        <w:tabs>
          <w:tab w:val="left" w:pos="4590"/>
        </w:tabs>
        <w:rPr>
          <w:rFonts w:cstheme="minorHAnsi"/>
          <w:color w:val="000000"/>
        </w:rPr>
      </w:pPr>
      <w:r>
        <w:rPr>
          <w:rFonts w:cstheme="minorHAnsi"/>
          <w:color w:val="000000"/>
        </w:rPr>
        <w:t>An ESQCP may be required as determined by the ECM Administrator for the following conditions per ECM Appendix I.4:</w:t>
      </w:r>
    </w:p>
    <w:p w14:paraId="03D64BF9" w14:textId="77777777" w:rsidR="00B37DEE" w:rsidRDefault="00B37DEE" w:rsidP="00B37DEE">
      <w:pPr>
        <w:pStyle w:val="ListParagraph"/>
        <w:numPr>
          <w:ilvl w:val="0"/>
          <w:numId w:val="3"/>
        </w:numPr>
        <w:rPr>
          <w:rFonts w:cstheme="minorHAnsi"/>
          <w:color w:val="000000"/>
        </w:rPr>
      </w:pPr>
      <w:r w:rsidRPr="009757E7">
        <w:rPr>
          <w:rFonts w:cstheme="minorHAnsi"/>
          <w:color w:val="000000"/>
        </w:rPr>
        <w:t>Construction activities that are</w:t>
      </w:r>
      <w:r>
        <w:rPr>
          <w:rFonts w:cstheme="minorHAnsi"/>
          <w:color w:val="000000"/>
        </w:rPr>
        <w:t xml:space="preserve"> located</w:t>
      </w:r>
      <w:r w:rsidRPr="009757E7">
        <w:rPr>
          <w:rFonts w:cstheme="minorHAnsi"/>
          <w:color w:val="000000"/>
        </w:rPr>
        <w:t xml:space="preserve"> in or adjacent to a Sensitive Area</w:t>
      </w:r>
      <w:r w:rsidR="008472DC">
        <w:rPr>
          <w:rFonts w:cstheme="minorHAnsi"/>
          <w:color w:val="000000"/>
        </w:rPr>
        <w:t>, or</w:t>
      </w:r>
    </w:p>
    <w:p w14:paraId="4F2D4089" w14:textId="77777777" w:rsidR="00B37DEE" w:rsidRPr="00B37DEE" w:rsidRDefault="00B37DEE" w:rsidP="00B37DEE">
      <w:pPr>
        <w:pStyle w:val="ListParagraph"/>
        <w:numPr>
          <w:ilvl w:val="0"/>
          <w:numId w:val="3"/>
        </w:numPr>
        <w:rPr>
          <w:rFonts w:cstheme="minorHAnsi"/>
          <w:color w:val="000000"/>
        </w:rPr>
      </w:pPr>
      <w:r w:rsidRPr="00B37DEE">
        <w:rPr>
          <w:rFonts w:cstheme="minorHAnsi"/>
          <w:color w:val="000000"/>
        </w:rPr>
        <w:t xml:space="preserve">Cut and/or fill </w:t>
      </w:r>
      <w:r w:rsidR="00DE166B">
        <w:rPr>
          <w:rFonts w:cstheme="minorHAnsi"/>
          <w:color w:val="000000"/>
        </w:rPr>
        <w:t>greater than (</w:t>
      </w:r>
      <w:r w:rsidRPr="00B37DEE">
        <w:rPr>
          <w:rFonts w:cstheme="minorHAnsi"/>
          <w:color w:val="000000"/>
        </w:rPr>
        <w:t>&gt;</w:t>
      </w:r>
      <w:r w:rsidR="00DE166B">
        <w:rPr>
          <w:rFonts w:cstheme="minorHAnsi"/>
          <w:color w:val="000000"/>
        </w:rPr>
        <w:t xml:space="preserve">) </w:t>
      </w:r>
      <w:r w:rsidRPr="00B37DEE">
        <w:rPr>
          <w:rFonts w:cstheme="minorHAnsi"/>
          <w:color w:val="000000"/>
        </w:rPr>
        <w:t>500 cubic yards of soil</w:t>
      </w:r>
    </w:p>
    <w:p w14:paraId="1611A0A3" w14:textId="77777777" w:rsidR="00B93D5B" w:rsidRPr="009757E7" w:rsidRDefault="00F8628A" w:rsidP="001E44DC">
      <w:pPr>
        <w:rPr>
          <w:rFonts w:cstheme="minorHAnsi"/>
          <w:color w:val="000000"/>
        </w:rPr>
      </w:pPr>
      <w:r w:rsidRPr="009757E7">
        <w:rPr>
          <w:rFonts w:cstheme="minorHAnsi"/>
          <w:color w:val="000000"/>
        </w:rPr>
        <w:t>See the three ESQCP exclusions listed in ECM Chapter 5.6.3.</w:t>
      </w:r>
    </w:p>
    <w:p w14:paraId="3D4C5107" w14:textId="77777777" w:rsidR="007553DA" w:rsidRPr="00300235" w:rsidRDefault="007553DA" w:rsidP="00E739E4">
      <w:pPr>
        <w:spacing w:after="0"/>
        <w:rPr>
          <w:rFonts w:cstheme="minorHAnsi"/>
          <w:color w:val="000000"/>
        </w:rPr>
      </w:pPr>
      <w:r w:rsidRPr="00300235">
        <w:rPr>
          <w:rFonts w:cstheme="minorHAnsi"/>
          <w:color w:val="000000"/>
        </w:rPr>
        <w:t xml:space="preserve">An application for an ESQCP shall be accompanied by the following: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10700"/>
      </w:tblGrid>
      <w:tr w:rsidR="00B93D5B" w:rsidRPr="00C46798" w14:paraId="3423A1C6" w14:textId="77777777" w:rsidTr="00BE3465">
        <w:tc>
          <w:tcPr>
            <w:tcW w:w="3690" w:type="dxa"/>
          </w:tcPr>
          <w:p w14:paraId="33CD3BC8" w14:textId="77777777" w:rsidR="00B93D5B" w:rsidRDefault="00B93D5B" w:rsidP="00BE3465">
            <w:pPr>
              <w:pStyle w:val="ListParagraph"/>
              <w:numPr>
                <w:ilvl w:val="0"/>
                <w:numId w:val="2"/>
              </w:numPr>
              <w:rPr>
                <w:rFonts w:cstheme="minorHAnsi"/>
                <w:color w:val="000000"/>
              </w:rPr>
            </w:pPr>
            <w:r>
              <w:rPr>
                <w:rFonts w:cstheme="minorHAnsi"/>
                <w:color w:val="000000"/>
              </w:rPr>
              <w:t>Drainage Report</w:t>
            </w:r>
          </w:p>
          <w:p w14:paraId="637B3102" w14:textId="77777777" w:rsidR="00B93D5B" w:rsidRPr="00C46798" w:rsidRDefault="00B93D5B" w:rsidP="00BE3465">
            <w:pPr>
              <w:pStyle w:val="ListParagraph"/>
              <w:numPr>
                <w:ilvl w:val="0"/>
                <w:numId w:val="2"/>
              </w:numPr>
              <w:rPr>
                <w:rFonts w:cstheme="minorHAnsi"/>
                <w:color w:val="000000"/>
              </w:rPr>
            </w:pPr>
            <w:r>
              <w:rPr>
                <w:rFonts w:cstheme="minorHAnsi"/>
                <w:color w:val="000000"/>
              </w:rPr>
              <w:t>ESQCP Form</w:t>
            </w:r>
          </w:p>
          <w:p w14:paraId="08141344" w14:textId="77777777" w:rsidR="00B93D5B" w:rsidRPr="00C46798" w:rsidRDefault="00B93D5B" w:rsidP="00BE3465">
            <w:pPr>
              <w:pStyle w:val="ListParagraph"/>
              <w:numPr>
                <w:ilvl w:val="0"/>
                <w:numId w:val="2"/>
              </w:numPr>
              <w:rPr>
                <w:rFonts w:cstheme="minorHAnsi"/>
                <w:color w:val="000000"/>
              </w:rPr>
            </w:pPr>
            <w:r w:rsidRPr="009757E7">
              <w:rPr>
                <w:rFonts w:cstheme="minorHAnsi"/>
                <w:color w:val="000000"/>
              </w:rPr>
              <w:t xml:space="preserve">Financial Surety </w:t>
            </w:r>
          </w:p>
          <w:p w14:paraId="0533BCA6" w14:textId="77777777" w:rsidR="00B93D5B" w:rsidRDefault="00B93D5B" w:rsidP="00BE3465">
            <w:pPr>
              <w:pStyle w:val="ListParagraph"/>
              <w:numPr>
                <w:ilvl w:val="0"/>
                <w:numId w:val="2"/>
              </w:numPr>
              <w:rPr>
                <w:rFonts w:cstheme="minorHAnsi"/>
                <w:color w:val="000000"/>
              </w:rPr>
            </w:pPr>
            <w:r w:rsidRPr="009757E7">
              <w:rPr>
                <w:rFonts w:cstheme="minorHAnsi"/>
                <w:color w:val="000000"/>
              </w:rPr>
              <w:t>GEC Plan</w:t>
            </w:r>
            <w:r>
              <w:rPr>
                <w:rFonts w:cstheme="minorHAnsi"/>
                <w:color w:val="000000"/>
              </w:rPr>
              <w:t xml:space="preserve"> and GEC Checklist</w:t>
            </w:r>
          </w:p>
          <w:p w14:paraId="2CD8CE79" w14:textId="77777777" w:rsidR="00B93D5B" w:rsidRDefault="00B93D5B" w:rsidP="00BE3465">
            <w:pPr>
              <w:rPr>
                <w:rFonts w:cstheme="minorHAnsi"/>
                <w:color w:val="000000"/>
              </w:rPr>
            </w:pPr>
          </w:p>
        </w:tc>
        <w:tc>
          <w:tcPr>
            <w:tcW w:w="10700" w:type="dxa"/>
          </w:tcPr>
          <w:p w14:paraId="1475CB35" w14:textId="77777777" w:rsidR="00B93D5B" w:rsidRPr="00C46798" w:rsidRDefault="00B93D5B" w:rsidP="00BE3465">
            <w:pPr>
              <w:pStyle w:val="ListParagraph"/>
              <w:numPr>
                <w:ilvl w:val="0"/>
                <w:numId w:val="2"/>
              </w:numPr>
              <w:rPr>
                <w:rFonts w:cstheme="minorHAnsi"/>
                <w:color w:val="000000"/>
              </w:rPr>
            </w:pPr>
            <w:r>
              <w:rPr>
                <w:rFonts w:cstheme="minorHAnsi"/>
                <w:color w:val="000000"/>
              </w:rPr>
              <w:t>PCM</w:t>
            </w:r>
            <w:r w:rsidRPr="009757E7">
              <w:rPr>
                <w:rFonts w:cstheme="minorHAnsi"/>
                <w:color w:val="000000"/>
              </w:rPr>
              <w:t xml:space="preserve"> Applicability Form</w:t>
            </w:r>
          </w:p>
          <w:p w14:paraId="06015C2A" w14:textId="77777777" w:rsidR="00B93D5B" w:rsidRDefault="00B93D5B" w:rsidP="00BE3465">
            <w:pPr>
              <w:pStyle w:val="ListParagraph"/>
              <w:numPr>
                <w:ilvl w:val="0"/>
                <w:numId w:val="2"/>
              </w:numPr>
              <w:rPr>
                <w:rFonts w:cstheme="minorHAnsi"/>
                <w:color w:val="000000"/>
              </w:rPr>
            </w:pPr>
            <w:r w:rsidRPr="009757E7">
              <w:rPr>
                <w:rFonts w:cstheme="minorHAnsi"/>
                <w:color w:val="000000"/>
              </w:rPr>
              <w:t>Stormwater Management Plan (SWMP) and SWMP Checklist</w:t>
            </w:r>
          </w:p>
          <w:p w14:paraId="7D397BAA" w14:textId="77777777" w:rsidR="00B93D5B" w:rsidRDefault="00B93D5B" w:rsidP="00BE3465">
            <w:pPr>
              <w:pStyle w:val="ListParagraph"/>
              <w:numPr>
                <w:ilvl w:val="0"/>
                <w:numId w:val="2"/>
              </w:numPr>
              <w:rPr>
                <w:rFonts w:cstheme="minorHAnsi"/>
                <w:color w:val="000000"/>
              </w:rPr>
            </w:pPr>
            <w:r>
              <w:rPr>
                <w:rFonts w:cstheme="minorHAnsi"/>
                <w:color w:val="000000"/>
              </w:rPr>
              <w:t>O&amp;M Manual (for sites requiring a PCM)</w:t>
            </w:r>
          </w:p>
          <w:p w14:paraId="214A22BE" w14:textId="77777777" w:rsidR="00B93D5B" w:rsidRPr="00C46798" w:rsidRDefault="00B93D5B" w:rsidP="00BE3465">
            <w:pPr>
              <w:pStyle w:val="ListParagraph"/>
              <w:numPr>
                <w:ilvl w:val="0"/>
                <w:numId w:val="2"/>
              </w:numPr>
              <w:rPr>
                <w:rFonts w:cstheme="minorHAnsi"/>
                <w:color w:val="000000"/>
              </w:rPr>
            </w:pPr>
            <w:r w:rsidRPr="00C46798">
              <w:rPr>
                <w:rFonts w:cstheme="minorHAnsi"/>
                <w:color w:val="000000"/>
              </w:rPr>
              <w:t>PCM Maintenance Agreement (for sites requiring a PCM</w:t>
            </w:r>
          </w:p>
        </w:tc>
      </w:tr>
    </w:tbl>
    <w:p w14:paraId="5601FF19" w14:textId="77777777" w:rsidR="007A16AC" w:rsidRPr="009757E7" w:rsidRDefault="007A16AC" w:rsidP="004F1946">
      <w:pPr>
        <w:rPr>
          <w:rFonts w:cstheme="minorHAnsi"/>
          <w:color w:val="000000"/>
        </w:rPr>
      </w:pPr>
      <w:r w:rsidRPr="009757E7">
        <w:rPr>
          <w:rFonts w:cstheme="minorHAnsi"/>
          <w:color w:val="000000"/>
        </w:rPr>
        <w:t xml:space="preserve">A Builder’s Erosion and </w:t>
      </w:r>
      <w:r w:rsidR="00B20B84">
        <w:rPr>
          <w:rFonts w:cstheme="minorHAnsi"/>
          <w:color w:val="000000"/>
        </w:rPr>
        <w:t>Stormwater</w:t>
      </w:r>
      <w:r w:rsidRPr="009757E7">
        <w:rPr>
          <w:rFonts w:cstheme="minorHAnsi"/>
          <w:color w:val="000000"/>
        </w:rPr>
        <w:t xml:space="preserve"> Quality Control Permit (BESQCP) is required</w:t>
      </w:r>
      <w:r w:rsidR="00963512">
        <w:rPr>
          <w:rFonts w:cstheme="minorHAnsi"/>
          <w:color w:val="000000"/>
        </w:rPr>
        <w:t xml:space="preserve"> for</w:t>
      </w:r>
      <w:r w:rsidRPr="009757E7">
        <w:rPr>
          <w:rFonts w:cstheme="minorHAnsi"/>
          <w:color w:val="000000"/>
        </w:rPr>
        <w:t xml:space="preserve"> </w:t>
      </w:r>
      <w:r w:rsidR="00383845" w:rsidRPr="009757E7">
        <w:rPr>
          <w:rFonts w:cstheme="minorHAnsi"/>
          <w:color w:val="000000"/>
        </w:rPr>
        <w:t xml:space="preserve">residential building lots with </w:t>
      </w:r>
      <w:r w:rsidRPr="009757E7">
        <w:rPr>
          <w:rFonts w:cstheme="minorHAnsi"/>
          <w:color w:val="000000"/>
        </w:rPr>
        <w:t>&lt; 1 acre of disturbed areas and</w:t>
      </w:r>
      <w:r w:rsidR="00383845" w:rsidRPr="009757E7">
        <w:rPr>
          <w:rFonts w:cstheme="minorHAnsi"/>
          <w:color w:val="000000"/>
        </w:rPr>
        <w:t xml:space="preserve"> does not meet any of the criteria for an ESQCP listed above.</w:t>
      </w:r>
      <w:r w:rsidRPr="009757E7">
        <w:rPr>
          <w:rFonts w:cstheme="minorHAnsi"/>
          <w:color w:val="000000"/>
        </w:rPr>
        <w:t xml:space="preserve"> </w:t>
      </w:r>
    </w:p>
    <w:p w14:paraId="25A43794" w14:textId="77777777" w:rsidR="00DE6F8F" w:rsidRPr="009757E7" w:rsidRDefault="0033489D" w:rsidP="004F1946">
      <w:pPr>
        <w:rPr>
          <w:rFonts w:cstheme="minorHAnsi"/>
          <w:color w:val="000000"/>
        </w:rPr>
      </w:pPr>
      <w:r w:rsidRPr="009757E7">
        <w:rPr>
          <w:rFonts w:cstheme="minorHAnsi"/>
          <w:color w:val="000000"/>
        </w:rPr>
        <w:t xml:space="preserve">Construction activities that disturb </w:t>
      </w:r>
      <w:r>
        <w:rPr>
          <w:rFonts w:cstheme="minorHAnsi"/>
          <w:color w:val="000000"/>
        </w:rPr>
        <w:t>&gt;1ac of soil</w:t>
      </w:r>
      <w:r w:rsidRPr="009757E7">
        <w:rPr>
          <w:rFonts w:cstheme="minorHAnsi"/>
          <w:color w:val="000000"/>
        </w:rPr>
        <w:t xml:space="preserve"> are required by the Environmental Protection Agency </w:t>
      </w:r>
      <w:r>
        <w:rPr>
          <w:rFonts w:cstheme="minorHAnsi"/>
          <w:color w:val="000000"/>
        </w:rPr>
        <w:t>(EP</w:t>
      </w:r>
      <w:r w:rsidR="008472DC">
        <w:rPr>
          <w:rFonts w:cstheme="minorHAnsi"/>
          <w:color w:val="000000"/>
        </w:rPr>
        <w:t>A</w:t>
      </w:r>
      <w:r>
        <w:rPr>
          <w:rFonts w:cstheme="minorHAnsi"/>
          <w:color w:val="000000"/>
        </w:rPr>
        <w:t xml:space="preserve">) </w:t>
      </w:r>
      <w:r w:rsidRPr="009757E7">
        <w:rPr>
          <w:rFonts w:cstheme="minorHAnsi"/>
          <w:color w:val="000000"/>
        </w:rPr>
        <w:t>to obtain a Construction Stormwater Permit</w:t>
      </w:r>
      <w:r>
        <w:rPr>
          <w:rFonts w:cstheme="minorHAnsi"/>
          <w:color w:val="000000"/>
        </w:rPr>
        <w:t xml:space="preserve"> through the </w:t>
      </w:r>
      <w:r w:rsidRPr="009757E7">
        <w:rPr>
          <w:rFonts w:cstheme="minorHAnsi"/>
          <w:color w:val="000000"/>
        </w:rPr>
        <w:t xml:space="preserve">Colorado Department of Public Health &amp; Environment </w:t>
      </w:r>
      <w:r>
        <w:rPr>
          <w:rFonts w:cstheme="minorHAnsi"/>
          <w:color w:val="000000"/>
        </w:rPr>
        <w:t xml:space="preserve">(CDPHE) </w:t>
      </w:r>
      <w:r w:rsidRPr="009757E7">
        <w:rPr>
          <w:rFonts w:cstheme="minorHAnsi"/>
          <w:color w:val="000000"/>
        </w:rPr>
        <w:t>Water Quality Control Division</w:t>
      </w:r>
      <w:r>
        <w:rPr>
          <w:rFonts w:cstheme="minorHAnsi"/>
          <w:color w:val="000000"/>
        </w:rPr>
        <w:t>s</w:t>
      </w:r>
      <w:r w:rsidRPr="009757E7">
        <w:rPr>
          <w:rFonts w:cstheme="minorHAnsi"/>
          <w:color w:val="000000"/>
        </w:rPr>
        <w:t xml:space="preserve">. </w:t>
      </w:r>
      <w:r>
        <w:rPr>
          <w:rFonts w:cstheme="minorHAnsi"/>
          <w:color w:val="000000"/>
        </w:rPr>
        <w:t>For projects with soil disturbances &gt;1ac but &lt;25ac,</w:t>
      </w:r>
      <w:r w:rsidR="00DE6F8F" w:rsidRPr="009757E7">
        <w:rPr>
          <w:rFonts w:cstheme="minorHAnsi"/>
          <w:color w:val="000000"/>
        </w:rPr>
        <w:t xml:space="preserve"> </w:t>
      </w:r>
      <w:r>
        <w:rPr>
          <w:rFonts w:cstheme="minorHAnsi"/>
          <w:color w:val="000000"/>
        </w:rPr>
        <w:t xml:space="preserve">a </w:t>
      </w:r>
      <w:r w:rsidR="00DE6F8F" w:rsidRPr="009757E7">
        <w:rPr>
          <w:rFonts w:cstheme="minorHAnsi"/>
          <w:color w:val="000000"/>
        </w:rPr>
        <w:t xml:space="preserve">County Construction Activity </w:t>
      </w:r>
      <w:r w:rsidR="00B20B84">
        <w:rPr>
          <w:rFonts w:cstheme="minorHAnsi"/>
          <w:color w:val="000000"/>
        </w:rPr>
        <w:t>P</w:t>
      </w:r>
      <w:r w:rsidR="00DE6F8F" w:rsidRPr="009757E7">
        <w:rPr>
          <w:rFonts w:cstheme="minorHAnsi"/>
          <w:color w:val="000000"/>
        </w:rPr>
        <w:t>ermit is required, contact El Paso County</w:t>
      </w:r>
      <w:r w:rsidR="00B20B84">
        <w:rPr>
          <w:rFonts w:cstheme="minorHAnsi"/>
          <w:color w:val="000000"/>
        </w:rPr>
        <w:t xml:space="preserve">’s Public Health Department </w:t>
      </w:r>
      <w:r w:rsidR="00DE6F8F" w:rsidRPr="009757E7">
        <w:rPr>
          <w:rFonts w:cstheme="minorHAnsi"/>
          <w:color w:val="000000"/>
        </w:rPr>
        <w:t xml:space="preserve">for further information regarding the permit. All land development activities greater than twenty-five (25) acres or with construction duration longer than six (6) months must obtain an Air Pollution Emission Notice and Emissions Permit </w:t>
      </w:r>
      <w:r w:rsidR="00E85307" w:rsidRPr="009757E7">
        <w:rPr>
          <w:rFonts w:cstheme="minorHAnsi"/>
          <w:color w:val="000000"/>
        </w:rPr>
        <w:t xml:space="preserve">through </w:t>
      </w:r>
      <w:r w:rsidR="00B20B84">
        <w:rPr>
          <w:rFonts w:cstheme="minorHAnsi"/>
          <w:color w:val="000000"/>
        </w:rPr>
        <w:t>CDPHE’s</w:t>
      </w:r>
      <w:r w:rsidR="00DE6F8F" w:rsidRPr="009757E7">
        <w:rPr>
          <w:rFonts w:cstheme="minorHAnsi"/>
          <w:color w:val="000000"/>
        </w:rPr>
        <w:t xml:space="preserve"> Air Quality Control Division. </w:t>
      </w:r>
    </w:p>
    <w:p w14:paraId="27F4E5E9" w14:textId="77777777" w:rsidR="00D814DD" w:rsidRPr="009757E7" w:rsidRDefault="00D814DD" w:rsidP="00D814DD">
      <w:pPr>
        <w:rPr>
          <w:rFonts w:cstheme="minorHAnsi"/>
          <w:b/>
          <w:color w:val="000000"/>
          <w:u w:val="single"/>
        </w:rPr>
      </w:pPr>
      <w:r w:rsidRPr="009757E7">
        <w:rPr>
          <w:rFonts w:cstheme="minorHAnsi"/>
          <w:b/>
          <w:color w:val="000000"/>
          <w:u w:val="single"/>
        </w:rPr>
        <w:t xml:space="preserve">Deviations </w:t>
      </w:r>
    </w:p>
    <w:p w14:paraId="7924D782" w14:textId="77777777" w:rsidR="00D814DD" w:rsidRPr="009757E7" w:rsidRDefault="00D814DD" w:rsidP="00D814DD">
      <w:pPr>
        <w:rPr>
          <w:rFonts w:cstheme="minorHAnsi"/>
          <w:color w:val="000000"/>
        </w:rPr>
      </w:pPr>
      <w:r w:rsidRPr="009757E7">
        <w:rPr>
          <w:rFonts w:cstheme="minorHAnsi"/>
          <w:color w:val="000000"/>
        </w:rPr>
        <w:t>All engineering designs and studies shall be performed in conformance with adopted codes, standards and criteria. Any deviations are to be formally identified and requested in writing, with justification provided per ECM Section 5.8. All deviation requests must be approved by the ECM Administrator prior to submitting the application for review, or delays in the review and additional fees may result. The Applicant must submit adequate justification for consideration of the request(s).</w:t>
      </w:r>
    </w:p>
    <w:p w14:paraId="156C9B74" w14:textId="77777777" w:rsidR="001E028D" w:rsidRPr="009757E7" w:rsidRDefault="001E028D" w:rsidP="004F1946">
      <w:pPr>
        <w:rPr>
          <w:rFonts w:cstheme="minorHAnsi"/>
          <w:color w:val="000000"/>
        </w:rPr>
      </w:pPr>
      <w:r w:rsidRPr="009757E7">
        <w:rPr>
          <w:rFonts w:cstheme="minorHAnsi"/>
          <w:b/>
          <w:color w:val="000000"/>
          <w:u w:val="single"/>
        </w:rPr>
        <w:lastRenderedPageBreak/>
        <w:t>Public Improvements Information</w:t>
      </w:r>
    </w:p>
    <w:p w14:paraId="0294631F" w14:textId="77777777" w:rsidR="006E2052" w:rsidRPr="009757E7" w:rsidRDefault="003450B1" w:rsidP="004F1946">
      <w:pPr>
        <w:rPr>
          <w:rFonts w:cstheme="minorHAnsi"/>
          <w:color w:val="000000"/>
        </w:rPr>
      </w:pPr>
      <w:r w:rsidRPr="009757E7">
        <w:rPr>
          <w:rFonts w:cstheme="minorHAnsi"/>
          <w:color w:val="000000"/>
        </w:rPr>
        <w:t xml:space="preserve">If public improvements are required, the applicant will be required to enter into a Subdivision Improvement Agreement (SIA) </w:t>
      </w:r>
      <w:r w:rsidR="00F71335" w:rsidRPr="009757E7">
        <w:rPr>
          <w:rFonts w:cstheme="minorHAnsi"/>
          <w:color w:val="000000"/>
        </w:rPr>
        <w:t xml:space="preserve">or a development agreement (if the project is not a subdivision) </w:t>
      </w:r>
      <w:r w:rsidRPr="009757E7">
        <w:rPr>
          <w:rFonts w:cstheme="minorHAnsi"/>
          <w:color w:val="000000"/>
        </w:rPr>
        <w:t xml:space="preserve">with the County. Refer to the El Paso County Land Development Code for information on the SIA and the ECM for the required format of the associated Financial Assurance Estimate. All forms are available online. </w:t>
      </w:r>
    </w:p>
    <w:p w14:paraId="11AB55A9" w14:textId="77777777" w:rsidR="00794DDB" w:rsidRPr="009757E7" w:rsidRDefault="00794DDB" w:rsidP="004F1946">
      <w:pPr>
        <w:rPr>
          <w:rFonts w:cstheme="minorHAnsi"/>
          <w:b/>
          <w:color w:val="000000"/>
        </w:rPr>
      </w:pPr>
      <w:r w:rsidRPr="009757E7">
        <w:rPr>
          <w:rFonts w:cstheme="minorHAnsi"/>
          <w:color w:val="000000"/>
        </w:rPr>
        <w:t xml:space="preserve">Construction drawings for the required public improvements must be reviewed and approved by PCD and the County Engineer. All Construction drawing submittals shall adhere to the criteria set forth in the ECM. A construction plan review fee will be assessed when the plans are submitted for review.  </w:t>
      </w:r>
      <w:r w:rsidRPr="009757E7">
        <w:rPr>
          <w:rFonts w:cstheme="minorHAnsi"/>
          <w:b/>
          <w:color w:val="000000"/>
        </w:rPr>
        <w:t xml:space="preserve">  </w:t>
      </w:r>
    </w:p>
    <w:p w14:paraId="7501ED1D" w14:textId="77777777" w:rsidR="00794DDB" w:rsidRPr="009757E7" w:rsidRDefault="00794DDB" w:rsidP="004F1946">
      <w:pPr>
        <w:rPr>
          <w:rFonts w:cstheme="minorHAnsi"/>
        </w:rPr>
      </w:pPr>
      <w:r w:rsidRPr="009757E7">
        <w:rPr>
          <w:rFonts w:cstheme="minorHAnsi"/>
        </w:rPr>
        <w:t xml:space="preserve">Geotechnical reports for earthwork and pavement designs must be reviewed and approved.  All submittals must adhere to the criteria set forth in the ECM.  </w:t>
      </w:r>
    </w:p>
    <w:p w14:paraId="65F275A2" w14:textId="77777777" w:rsidR="00C8136E" w:rsidRPr="009757E7" w:rsidRDefault="00C8136E" w:rsidP="004F1946">
      <w:pPr>
        <w:rPr>
          <w:rFonts w:cstheme="minorHAnsi"/>
        </w:rPr>
      </w:pPr>
      <w:r w:rsidRPr="009757E7">
        <w:rPr>
          <w:rFonts w:cstheme="minorHAnsi"/>
        </w:rPr>
        <w:t>Any work within the Righ</w:t>
      </w:r>
      <w:r w:rsidR="004E00C8" w:rsidRPr="009757E7">
        <w:rPr>
          <w:rFonts w:cstheme="minorHAnsi"/>
        </w:rPr>
        <w:t xml:space="preserve">t of Way will require a permit from El Paso County Department of Public Works. </w:t>
      </w:r>
    </w:p>
    <w:p w14:paraId="2197AAAF" w14:textId="77777777" w:rsidR="00C8136E" w:rsidRPr="009757E7" w:rsidRDefault="00C8136E" w:rsidP="004F1946">
      <w:pPr>
        <w:rPr>
          <w:rFonts w:cstheme="minorHAnsi"/>
        </w:rPr>
      </w:pPr>
      <w:r w:rsidRPr="009757E7">
        <w:rPr>
          <w:rFonts w:cstheme="minorHAnsi"/>
        </w:rPr>
        <w:t xml:space="preserve">Any Fire cistern(s) and mailbox kiosks need to be shown on the construction drawings. </w:t>
      </w:r>
    </w:p>
    <w:p w14:paraId="527BC574" w14:textId="77777777" w:rsidR="00423007" w:rsidRPr="009757E7" w:rsidRDefault="00423007" w:rsidP="00423007">
      <w:pPr>
        <w:rPr>
          <w:rFonts w:cstheme="minorHAnsi"/>
          <w:b/>
          <w:color w:val="000000"/>
          <w:u w:val="single"/>
        </w:rPr>
      </w:pPr>
      <w:r w:rsidRPr="009757E7">
        <w:rPr>
          <w:rFonts w:cstheme="minorHAnsi"/>
          <w:b/>
          <w:color w:val="000000"/>
          <w:u w:val="single"/>
        </w:rPr>
        <w:t>Metro District Fees</w:t>
      </w:r>
    </w:p>
    <w:tbl>
      <w:tblPr>
        <w:tblStyle w:val="TableGrid"/>
        <w:tblW w:w="0" w:type="auto"/>
        <w:tblLook w:val="04A0" w:firstRow="1" w:lastRow="0" w:firstColumn="1" w:lastColumn="0" w:noHBand="0" w:noVBand="1"/>
      </w:tblPr>
      <w:tblGrid>
        <w:gridCol w:w="3552"/>
        <w:gridCol w:w="3376"/>
        <w:gridCol w:w="2765"/>
        <w:gridCol w:w="4697"/>
      </w:tblGrid>
      <w:tr w:rsidR="00563C2A" w:rsidRPr="009757E7" w14:paraId="65B0B510" w14:textId="77777777" w:rsidTr="00563C2A">
        <w:tc>
          <w:tcPr>
            <w:tcW w:w="3618" w:type="dxa"/>
          </w:tcPr>
          <w:p w14:paraId="7152D0B9" w14:textId="77777777" w:rsidR="00423007" w:rsidRPr="009757E7" w:rsidRDefault="00423007" w:rsidP="00423007">
            <w:pPr>
              <w:jc w:val="center"/>
              <w:rPr>
                <w:rFonts w:cstheme="minorHAnsi"/>
                <w:b/>
                <w:color w:val="000000"/>
                <w:u w:val="single"/>
              </w:rPr>
            </w:pPr>
            <w:r w:rsidRPr="009757E7">
              <w:rPr>
                <w:rFonts w:cstheme="minorHAnsi"/>
                <w:b/>
                <w:color w:val="000000"/>
                <w:u w:val="single"/>
              </w:rPr>
              <w:t>Woodmen Road Metro District</w:t>
            </w:r>
          </w:p>
        </w:tc>
        <w:tc>
          <w:tcPr>
            <w:tcW w:w="3420" w:type="dxa"/>
          </w:tcPr>
          <w:p w14:paraId="111E4464" w14:textId="77777777" w:rsidR="00423007" w:rsidRPr="009757E7" w:rsidRDefault="00423007" w:rsidP="00423007">
            <w:pPr>
              <w:jc w:val="center"/>
              <w:rPr>
                <w:rFonts w:cstheme="minorHAnsi"/>
                <w:b/>
                <w:color w:val="000000"/>
                <w:u w:val="single"/>
              </w:rPr>
            </w:pPr>
            <w:r w:rsidRPr="009757E7">
              <w:rPr>
                <w:rFonts w:cstheme="minorHAnsi"/>
                <w:b/>
                <w:color w:val="000000"/>
                <w:u w:val="single"/>
              </w:rPr>
              <w:t>Central Marksheffel Metro District</w:t>
            </w:r>
          </w:p>
        </w:tc>
        <w:tc>
          <w:tcPr>
            <w:tcW w:w="2790" w:type="dxa"/>
          </w:tcPr>
          <w:p w14:paraId="51327B7B" w14:textId="77777777" w:rsidR="00423007" w:rsidRPr="009757E7" w:rsidRDefault="00423007" w:rsidP="00423007">
            <w:pPr>
              <w:jc w:val="center"/>
              <w:rPr>
                <w:rFonts w:cstheme="minorHAnsi"/>
                <w:b/>
                <w:color w:val="000000"/>
                <w:u w:val="single"/>
              </w:rPr>
            </w:pPr>
            <w:r w:rsidRPr="009757E7">
              <w:rPr>
                <w:rFonts w:cstheme="minorHAnsi"/>
                <w:b/>
                <w:color w:val="000000"/>
                <w:u w:val="single"/>
              </w:rPr>
              <w:t>Lorson Ranch Metro District</w:t>
            </w:r>
          </w:p>
        </w:tc>
        <w:tc>
          <w:tcPr>
            <w:tcW w:w="4788" w:type="dxa"/>
          </w:tcPr>
          <w:p w14:paraId="18B7FEA5" w14:textId="77777777" w:rsidR="00423007" w:rsidRPr="009757E7" w:rsidRDefault="00423007" w:rsidP="00423007">
            <w:pPr>
              <w:jc w:val="center"/>
              <w:rPr>
                <w:rFonts w:cstheme="minorHAnsi"/>
                <w:b/>
                <w:color w:val="000000"/>
                <w:u w:val="single"/>
              </w:rPr>
            </w:pPr>
            <w:r w:rsidRPr="009757E7">
              <w:rPr>
                <w:rFonts w:cstheme="minorHAnsi"/>
                <w:b/>
                <w:color w:val="000000"/>
                <w:u w:val="single"/>
              </w:rPr>
              <w:t>Constitution Heights Metro District</w:t>
            </w:r>
          </w:p>
        </w:tc>
      </w:tr>
      <w:tr w:rsidR="00563C2A" w:rsidRPr="009757E7" w14:paraId="1DFAE9A5" w14:textId="77777777" w:rsidTr="00563C2A">
        <w:trPr>
          <w:trHeight w:val="2123"/>
        </w:trPr>
        <w:tc>
          <w:tcPr>
            <w:tcW w:w="3618" w:type="dxa"/>
          </w:tcPr>
          <w:p w14:paraId="471F1EB3" w14:textId="77777777" w:rsidR="00423007" w:rsidRPr="009757E7" w:rsidRDefault="00423007" w:rsidP="00143B34">
            <w:pPr>
              <w:pStyle w:val="ListParagraph"/>
              <w:numPr>
                <w:ilvl w:val="0"/>
                <w:numId w:val="4"/>
              </w:numPr>
              <w:rPr>
                <w:rFonts w:cstheme="minorHAnsi"/>
                <w:color w:val="000000"/>
              </w:rPr>
            </w:pPr>
            <w:r w:rsidRPr="009757E7">
              <w:rPr>
                <w:rFonts w:cstheme="minorHAnsi"/>
                <w:color w:val="000000"/>
              </w:rPr>
              <w:t>Property in district pays no fee</w:t>
            </w:r>
          </w:p>
          <w:p w14:paraId="0FE9847C" w14:textId="77777777" w:rsidR="00143B34" w:rsidRPr="0061759D" w:rsidRDefault="00143B34" w:rsidP="00423007">
            <w:pPr>
              <w:pStyle w:val="ListParagraph"/>
              <w:numPr>
                <w:ilvl w:val="0"/>
                <w:numId w:val="4"/>
              </w:numPr>
              <w:rPr>
                <w:rFonts w:cstheme="minorHAnsi"/>
                <w:b/>
                <w:bCs/>
                <w:color w:val="000000"/>
              </w:rPr>
            </w:pPr>
            <w:r w:rsidRPr="0061759D">
              <w:rPr>
                <w:rFonts w:cstheme="minorHAnsi"/>
                <w:b/>
                <w:bCs/>
                <w:color w:val="000000"/>
              </w:rPr>
              <w:t>After December 31, 2020 no property in the Amended Service Area shall be permitted to join the WRMD, and shall participate fully in the Fee Program.</w:t>
            </w:r>
          </w:p>
          <w:p w14:paraId="0C8C3928" w14:textId="77777777" w:rsidR="00143B34" w:rsidRPr="009757E7" w:rsidRDefault="00143B34" w:rsidP="00423007">
            <w:pPr>
              <w:pStyle w:val="ListParagraph"/>
              <w:numPr>
                <w:ilvl w:val="0"/>
                <w:numId w:val="4"/>
              </w:numPr>
              <w:rPr>
                <w:rFonts w:cstheme="minorHAnsi"/>
                <w:color w:val="000000"/>
              </w:rPr>
            </w:pPr>
            <w:r w:rsidRPr="009757E7">
              <w:rPr>
                <w:rFonts w:cstheme="minorHAnsi"/>
                <w:color w:val="000000"/>
              </w:rPr>
              <w:t>As of January 1, 2021 and until either bonds retire or December 31, 2027, whichever occurs sooner, El Paso County must pay a portion of the Road Impact Fee it collects from property in the Amended Service Area that receives final plat approval to WRMD.</w:t>
            </w:r>
          </w:p>
        </w:tc>
        <w:tc>
          <w:tcPr>
            <w:tcW w:w="3420" w:type="dxa"/>
          </w:tcPr>
          <w:p w14:paraId="7A79582B"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Property in district pays no fee</w:t>
            </w:r>
          </w:p>
          <w:p w14:paraId="1C386302"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District granted $2.9 million in Fee</w:t>
            </w:r>
            <w:r w:rsidR="00D22A7C" w:rsidRPr="009757E7">
              <w:rPr>
                <w:rFonts w:cstheme="minorHAnsi"/>
                <w:color w:val="000000"/>
              </w:rPr>
              <w:t xml:space="preserve"> </w:t>
            </w:r>
            <w:r w:rsidRPr="009757E7">
              <w:rPr>
                <w:rFonts w:cstheme="minorHAnsi"/>
                <w:color w:val="000000"/>
              </w:rPr>
              <w:t xml:space="preserve">Program Credit </w:t>
            </w:r>
          </w:p>
          <w:p w14:paraId="3A3B0118"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Fee Program will pay annual credit reimbursements t</w:t>
            </w:r>
            <w:r w:rsidR="00BA35C7" w:rsidRPr="009757E7">
              <w:rPr>
                <w:rFonts w:cstheme="minorHAnsi"/>
                <w:color w:val="000000"/>
              </w:rPr>
              <w:t>o District, or can sell credits</w:t>
            </w:r>
            <w:r w:rsidRPr="009757E7">
              <w:rPr>
                <w:rFonts w:cstheme="minorHAnsi"/>
                <w:color w:val="000000"/>
              </w:rPr>
              <w:t xml:space="preserve"> </w:t>
            </w:r>
          </w:p>
        </w:tc>
        <w:tc>
          <w:tcPr>
            <w:tcW w:w="2790" w:type="dxa"/>
          </w:tcPr>
          <w:p w14:paraId="04A5C67F"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Property in district pays full fee</w:t>
            </w:r>
          </w:p>
          <w:p w14:paraId="66BCA244"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 xml:space="preserve">District granted $4.1 million in credit </w:t>
            </w:r>
          </w:p>
          <w:p w14:paraId="6DAA0A61" w14:textId="77777777" w:rsidR="00423007" w:rsidRPr="009757E7" w:rsidRDefault="00423007" w:rsidP="00423007">
            <w:pPr>
              <w:pStyle w:val="ListParagraph"/>
              <w:numPr>
                <w:ilvl w:val="0"/>
                <w:numId w:val="4"/>
              </w:numPr>
              <w:rPr>
                <w:rFonts w:cstheme="minorHAnsi"/>
                <w:color w:val="000000"/>
              </w:rPr>
            </w:pPr>
            <w:r w:rsidRPr="009757E7">
              <w:rPr>
                <w:rFonts w:cstheme="minorHAnsi"/>
                <w:color w:val="000000"/>
              </w:rPr>
              <w:t xml:space="preserve">Credits used toward future development, can </w:t>
            </w:r>
            <w:r w:rsidR="00BA35C7" w:rsidRPr="009757E7">
              <w:rPr>
                <w:rFonts w:cstheme="minorHAnsi"/>
                <w:color w:val="000000"/>
              </w:rPr>
              <w:t>apply for reimbursement, can sell credits</w:t>
            </w:r>
          </w:p>
        </w:tc>
        <w:tc>
          <w:tcPr>
            <w:tcW w:w="4788" w:type="dxa"/>
          </w:tcPr>
          <w:p w14:paraId="2F5D18DC" w14:textId="77777777" w:rsidR="00423007" w:rsidRPr="009757E7" w:rsidRDefault="00563C2A" w:rsidP="00563C2A">
            <w:pPr>
              <w:pStyle w:val="ListParagraph"/>
              <w:numPr>
                <w:ilvl w:val="0"/>
                <w:numId w:val="4"/>
              </w:numPr>
              <w:rPr>
                <w:rFonts w:cstheme="minorHAnsi"/>
                <w:color w:val="000000"/>
              </w:rPr>
            </w:pPr>
            <w:r w:rsidRPr="009757E7">
              <w:rPr>
                <w:rFonts w:cstheme="minorHAnsi"/>
                <w:color w:val="000000"/>
              </w:rPr>
              <w:t>Property in district pays full fee</w:t>
            </w:r>
          </w:p>
          <w:p w14:paraId="218F7FDF" w14:textId="77777777" w:rsidR="00563C2A" w:rsidRPr="009757E7" w:rsidRDefault="00563C2A" w:rsidP="00563C2A">
            <w:pPr>
              <w:pStyle w:val="ListParagraph"/>
              <w:numPr>
                <w:ilvl w:val="0"/>
                <w:numId w:val="4"/>
              </w:numPr>
              <w:rPr>
                <w:rFonts w:cstheme="minorHAnsi"/>
                <w:color w:val="000000"/>
              </w:rPr>
            </w:pPr>
            <w:r w:rsidRPr="009757E7">
              <w:rPr>
                <w:rFonts w:cstheme="minorHAnsi"/>
                <w:color w:val="000000"/>
              </w:rPr>
              <w:t xml:space="preserve">District granted $3.1 million in credit </w:t>
            </w:r>
          </w:p>
          <w:p w14:paraId="19296096" w14:textId="77777777" w:rsidR="00563C2A" w:rsidRPr="009757E7" w:rsidRDefault="00563C2A" w:rsidP="00563C2A">
            <w:pPr>
              <w:pStyle w:val="ListParagraph"/>
              <w:numPr>
                <w:ilvl w:val="0"/>
                <w:numId w:val="4"/>
              </w:numPr>
              <w:rPr>
                <w:rFonts w:cstheme="minorHAnsi"/>
                <w:color w:val="000000"/>
              </w:rPr>
            </w:pPr>
            <w:r w:rsidRPr="009757E7">
              <w:rPr>
                <w:rFonts w:cstheme="minorHAnsi"/>
                <w:color w:val="000000"/>
              </w:rPr>
              <w:t>Used toward future development, can sell credits, NO reimbursement</w:t>
            </w:r>
          </w:p>
          <w:p w14:paraId="636B1469" w14:textId="77777777" w:rsidR="00563C2A" w:rsidRPr="009757E7" w:rsidRDefault="00563C2A" w:rsidP="00563C2A">
            <w:pPr>
              <w:pStyle w:val="ListParagraph"/>
              <w:numPr>
                <w:ilvl w:val="0"/>
                <w:numId w:val="4"/>
              </w:numPr>
              <w:rPr>
                <w:rFonts w:cstheme="minorHAnsi"/>
                <w:color w:val="000000"/>
              </w:rPr>
            </w:pPr>
            <w:r w:rsidRPr="009757E7">
              <w:rPr>
                <w:rFonts w:cstheme="minorHAnsi"/>
                <w:color w:val="000000"/>
              </w:rPr>
              <w:t xml:space="preserve">County will collect building permit fees for reimbursement of PPRTA improvements to Marksheffel Road from property within District and some property outside District – Credit given toward Impact Fee for amount of building permit fee paid. </w:t>
            </w:r>
          </w:p>
        </w:tc>
      </w:tr>
    </w:tbl>
    <w:p w14:paraId="3DE22F31" w14:textId="77777777" w:rsidR="00E1457F" w:rsidRPr="00143B34" w:rsidRDefault="00E81909" w:rsidP="0031762C">
      <w:pPr>
        <w:rPr>
          <w:color w:val="000000"/>
        </w:rPr>
      </w:pPr>
      <w:r w:rsidRPr="009757E7">
        <w:rPr>
          <w:rFonts w:cstheme="minorHAnsi"/>
          <w:color w:val="000000"/>
        </w:rPr>
        <w:t>*Properties within the Meridian Crossing subdivision are not subject to the county wide road impact fee</w:t>
      </w:r>
      <w:r>
        <w:rPr>
          <w:color w:val="000000"/>
        </w:rPr>
        <w:t xml:space="preserve">. </w:t>
      </w:r>
    </w:p>
    <w:sectPr w:rsidR="00E1457F" w:rsidRPr="00143B34" w:rsidSect="004E2FF9">
      <w:footerReference w:type="default" r:id="rId4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23C4A" w14:textId="77777777" w:rsidR="00195051" w:rsidRDefault="00195051" w:rsidP="00717AC3">
      <w:pPr>
        <w:spacing w:after="0" w:line="240" w:lineRule="auto"/>
      </w:pPr>
      <w:r>
        <w:separator/>
      </w:r>
    </w:p>
  </w:endnote>
  <w:endnote w:type="continuationSeparator" w:id="0">
    <w:p w14:paraId="04064CF1" w14:textId="77777777" w:rsidR="00195051" w:rsidRDefault="00195051" w:rsidP="00717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2709538"/>
      <w:docPartObj>
        <w:docPartGallery w:val="Page Numbers (Bottom of Page)"/>
        <w:docPartUnique/>
      </w:docPartObj>
    </w:sdtPr>
    <w:sdtEndPr/>
    <w:sdtContent>
      <w:sdt>
        <w:sdtPr>
          <w:id w:val="-1669238322"/>
          <w:docPartObj>
            <w:docPartGallery w:val="Page Numbers (Top of Page)"/>
            <w:docPartUnique/>
          </w:docPartObj>
        </w:sdtPr>
        <w:sdtEndPr/>
        <w:sdtContent>
          <w:p w14:paraId="3D3C7E75" w14:textId="77777777" w:rsidR="00717AC3" w:rsidRDefault="00717AC3" w:rsidP="00E739E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6052A">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6052A">
              <w:rPr>
                <w:b/>
                <w:bCs/>
                <w:noProof/>
              </w:rPr>
              <w:t>11</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50001" w14:textId="77777777" w:rsidR="00195051" w:rsidRDefault="00195051" w:rsidP="00717AC3">
      <w:pPr>
        <w:spacing w:after="0" w:line="240" w:lineRule="auto"/>
      </w:pPr>
      <w:r>
        <w:separator/>
      </w:r>
    </w:p>
  </w:footnote>
  <w:footnote w:type="continuationSeparator" w:id="0">
    <w:p w14:paraId="005133F5" w14:textId="77777777" w:rsidR="00195051" w:rsidRDefault="00195051" w:rsidP="00717A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77F3F"/>
    <w:multiLevelType w:val="hybridMultilevel"/>
    <w:tmpl w:val="F014CE18"/>
    <w:lvl w:ilvl="0" w:tplc="466296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D0B5D"/>
    <w:multiLevelType w:val="hybridMultilevel"/>
    <w:tmpl w:val="31F05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E323C4"/>
    <w:multiLevelType w:val="hybridMultilevel"/>
    <w:tmpl w:val="B90454D6"/>
    <w:lvl w:ilvl="0" w:tplc="466296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717575"/>
    <w:multiLevelType w:val="hybridMultilevel"/>
    <w:tmpl w:val="BAB2BC1E"/>
    <w:lvl w:ilvl="0" w:tplc="136EC13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7B4999"/>
    <w:multiLevelType w:val="hybridMultilevel"/>
    <w:tmpl w:val="5E347480"/>
    <w:lvl w:ilvl="0" w:tplc="466296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E52F54"/>
    <w:multiLevelType w:val="hybridMultilevel"/>
    <w:tmpl w:val="8FD448A4"/>
    <w:lvl w:ilvl="0" w:tplc="65E8DCA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D0E046E"/>
    <w:multiLevelType w:val="hybridMultilevel"/>
    <w:tmpl w:val="3558B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C6178A"/>
    <w:multiLevelType w:val="hybridMultilevel"/>
    <w:tmpl w:val="8984F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5559B4"/>
    <w:multiLevelType w:val="hybridMultilevel"/>
    <w:tmpl w:val="5C0E1A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1111718"/>
    <w:multiLevelType w:val="hybridMultilevel"/>
    <w:tmpl w:val="64184862"/>
    <w:lvl w:ilvl="0" w:tplc="466296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691045"/>
    <w:multiLevelType w:val="hybridMultilevel"/>
    <w:tmpl w:val="8C925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2955006">
    <w:abstractNumId w:val="3"/>
  </w:num>
  <w:num w:numId="2" w16cid:durableId="890263022">
    <w:abstractNumId w:val="7"/>
  </w:num>
  <w:num w:numId="3" w16cid:durableId="35351044">
    <w:abstractNumId w:val="10"/>
  </w:num>
  <w:num w:numId="4" w16cid:durableId="528566941">
    <w:abstractNumId w:val="8"/>
  </w:num>
  <w:num w:numId="5" w16cid:durableId="861161917">
    <w:abstractNumId w:val="2"/>
  </w:num>
  <w:num w:numId="6" w16cid:durableId="756100942">
    <w:abstractNumId w:val="0"/>
  </w:num>
  <w:num w:numId="7" w16cid:durableId="985014633">
    <w:abstractNumId w:val="9"/>
  </w:num>
  <w:num w:numId="8" w16cid:durableId="1785536681">
    <w:abstractNumId w:val="4"/>
  </w:num>
  <w:num w:numId="9" w16cid:durableId="341516189">
    <w:abstractNumId w:val="1"/>
  </w:num>
  <w:num w:numId="10" w16cid:durableId="8964036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17466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051"/>
    <w:rsid w:val="000051AC"/>
    <w:rsid w:val="000077A9"/>
    <w:rsid w:val="000128DB"/>
    <w:rsid w:val="00012D4F"/>
    <w:rsid w:val="0001313E"/>
    <w:rsid w:val="000133FD"/>
    <w:rsid w:val="0003334C"/>
    <w:rsid w:val="00041DBC"/>
    <w:rsid w:val="00044FF9"/>
    <w:rsid w:val="0005314C"/>
    <w:rsid w:val="000556EA"/>
    <w:rsid w:val="00055F1E"/>
    <w:rsid w:val="0006052A"/>
    <w:rsid w:val="00062A7B"/>
    <w:rsid w:val="0007396A"/>
    <w:rsid w:val="00075457"/>
    <w:rsid w:val="000755F3"/>
    <w:rsid w:val="00076400"/>
    <w:rsid w:val="00082E62"/>
    <w:rsid w:val="00093FC2"/>
    <w:rsid w:val="000940FB"/>
    <w:rsid w:val="000A2A4D"/>
    <w:rsid w:val="000A2BC4"/>
    <w:rsid w:val="000A3D21"/>
    <w:rsid w:val="000A7A36"/>
    <w:rsid w:val="000B4EBA"/>
    <w:rsid w:val="000C4FF9"/>
    <w:rsid w:val="000C7DD3"/>
    <w:rsid w:val="000D02E0"/>
    <w:rsid w:val="000D11A3"/>
    <w:rsid w:val="000D59DB"/>
    <w:rsid w:val="000D784B"/>
    <w:rsid w:val="000E0310"/>
    <w:rsid w:val="000E1151"/>
    <w:rsid w:val="000F6185"/>
    <w:rsid w:val="00100F86"/>
    <w:rsid w:val="0011075A"/>
    <w:rsid w:val="00112DF6"/>
    <w:rsid w:val="0012116C"/>
    <w:rsid w:val="00123BFF"/>
    <w:rsid w:val="00126B2E"/>
    <w:rsid w:val="0012741B"/>
    <w:rsid w:val="00135C8E"/>
    <w:rsid w:val="00143B34"/>
    <w:rsid w:val="001478B1"/>
    <w:rsid w:val="00152F09"/>
    <w:rsid w:val="001571B8"/>
    <w:rsid w:val="001660B4"/>
    <w:rsid w:val="0017023B"/>
    <w:rsid w:val="00170DAB"/>
    <w:rsid w:val="00173FB4"/>
    <w:rsid w:val="00175999"/>
    <w:rsid w:val="00180BA2"/>
    <w:rsid w:val="00195051"/>
    <w:rsid w:val="001A3B98"/>
    <w:rsid w:val="001D32D5"/>
    <w:rsid w:val="001D7401"/>
    <w:rsid w:val="001E028D"/>
    <w:rsid w:val="001E1E33"/>
    <w:rsid w:val="001E22BF"/>
    <w:rsid w:val="001E2867"/>
    <w:rsid w:val="001E2DFA"/>
    <w:rsid w:val="001E44DC"/>
    <w:rsid w:val="001F4891"/>
    <w:rsid w:val="001F5DDA"/>
    <w:rsid w:val="001F60B1"/>
    <w:rsid w:val="00204BE3"/>
    <w:rsid w:val="00204C02"/>
    <w:rsid w:val="00210372"/>
    <w:rsid w:val="00210ED3"/>
    <w:rsid w:val="00212C18"/>
    <w:rsid w:val="00216906"/>
    <w:rsid w:val="00221254"/>
    <w:rsid w:val="002262D2"/>
    <w:rsid w:val="0023149D"/>
    <w:rsid w:val="00242D5C"/>
    <w:rsid w:val="0025241D"/>
    <w:rsid w:val="002524B6"/>
    <w:rsid w:val="00260F51"/>
    <w:rsid w:val="002731EF"/>
    <w:rsid w:val="00276346"/>
    <w:rsid w:val="00276B38"/>
    <w:rsid w:val="00276EEF"/>
    <w:rsid w:val="00283C01"/>
    <w:rsid w:val="00284F42"/>
    <w:rsid w:val="00287546"/>
    <w:rsid w:val="0029058C"/>
    <w:rsid w:val="00293885"/>
    <w:rsid w:val="002A0A31"/>
    <w:rsid w:val="002A4B57"/>
    <w:rsid w:val="002A5C20"/>
    <w:rsid w:val="002B2411"/>
    <w:rsid w:val="002B4E86"/>
    <w:rsid w:val="002D15C3"/>
    <w:rsid w:val="002D3DF3"/>
    <w:rsid w:val="002E54EC"/>
    <w:rsid w:val="002E6374"/>
    <w:rsid w:val="002F3EB8"/>
    <w:rsid w:val="002F4EC5"/>
    <w:rsid w:val="002F528A"/>
    <w:rsid w:val="00300235"/>
    <w:rsid w:val="00303674"/>
    <w:rsid w:val="00305762"/>
    <w:rsid w:val="00306FFD"/>
    <w:rsid w:val="003073C3"/>
    <w:rsid w:val="00312A4C"/>
    <w:rsid w:val="00313315"/>
    <w:rsid w:val="0031762C"/>
    <w:rsid w:val="003201AA"/>
    <w:rsid w:val="0033489D"/>
    <w:rsid w:val="003443DB"/>
    <w:rsid w:val="003450B1"/>
    <w:rsid w:val="00345B19"/>
    <w:rsid w:val="0037470E"/>
    <w:rsid w:val="0037797F"/>
    <w:rsid w:val="00381E1D"/>
    <w:rsid w:val="00383415"/>
    <w:rsid w:val="00383845"/>
    <w:rsid w:val="00396670"/>
    <w:rsid w:val="003A26D5"/>
    <w:rsid w:val="003B50AE"/>
    <w:rsid w:val="003C69E2"/>
    <w:rsid w:val="003C7783"/>
    <w:rsid w:val="003D2E33"/>
    <w:rsid w:val="003D78A6"/>
    <w:rsid w:val="003E01EB"/>
    <w:rsid w:val="003E3305"/>
    <w:rsid w:val="003E6405"/>
    <w:rsid w:val="003F644A"/>
    <w:rsid w:val="003F6BE9"/>
    <w:rsid w:val="00415503"/>
    <w:rsid w:val="00415925"/>
    <w:rsid w:val="004170EF"/>
    <w:rsid w:val="0041777E"/>
    <w:rsid w:val="00422AB8"/>
    <w:rsid w:val="00423007"/>
    <w:rsid w:val="00425989"/>
    <w:rsid w:val="00434695"/>
    <w:rsid w:val="0043796B"/>
    <w:rsid w:val="00441BB4"/>
    <w:rsid w:val="00445D42"/>
    <w:rsid w:val="00455E3B"/>
    <w:rsid w:val="0045643F"/>
    <w:rsid w:val="00460CC1"/>
    <w:rsid w:val="004639F6"/>
    <w:rsid w:val="004671C0"/>
    <w:rsid w:val="00471086"/>
    <w:rsid w:val="00482408"/>
    <w:rsid w:val="00491FE9"/>
    <w:rsid w:val="004A634F"/>
    <w:rsid w:val="004A63A6"/>
    <w:rsid w:val="004C5515"/>
    <w:rsid w:val="004D2F5B"/>
    <w:rsid w:val="004D6903"/>
    <w:rsid w:val="004D75A5"/>
    <w:rsid w:val="004E00C8"/>
    <w:rsid w:val="004E2FF9"/>
    <w:rsid w:val="004F0479"/>
    <w:rsid w:val="004F1946"/>
    <w:rsid w:val="00512E07"/>
    <w:rsid w:val="00520D6D"/>
    <w:rsid w:val="00522162"/>
    <w:rsid w:val="005420B0"/>
    <w:rsid w:val="00543382"/>
    <w:rsid w:val="005434E9"/>
    <w:rsid w:val="0055411D"/>
    <w:rsid w:val="00563C2A"/>
    <w:rsid w:val="00565498"/>
    <w:rsid w:val="00571198"/>
    <w:rsid w:val="00583BAA"/>
    <w:rsid w:val="00591B03"/>
    <w:rsid w:val="00592982"/>
    <w:rsid w:val="005A1CBB"/>
    <w:rsid w:val="005B3374"/>
    <w:rsid w:val="005B4DDF"/>
    <w:rsid w:val="005B5444"/>
    <w:rsid w:val="005C0E3B"/>
    <w:rsid w:val="005C3927"/>
    <w:rsid w:val="005D1BC3"/>
    <w:rsid w:val="005E32FC"/>
    <w:rsid w:val="005E371E"/>
    <w:rsid w:val="005E616C"/>
    <w:rsid w:val="005E716A"/>
    <w:rsid w:val="005F2141"/>
    <w:rsid w:val="005F7A98"/>
    <w:rsid w:val="00604E39"/>
    <w:rsid w:val="0060608E"/>
    <w:rsid w:val="00612B27"/>
    <w:rsid w:val="0061759D"/>
    <w:rsid w:val="00617B53"/>
    <w:rsid w:val="006234A1"/>
    <w:rsid w:val="00625894"/>
    <w:rsid w:val="006279EF"/>
    <w:rsid w:val="00634545"/>
    <w:rsid w:val="00636E0E"/>
    <w:rsid w:val="00651915"/>
    <w:rsid w:val="00663050"/>
    <w:rsid w:val="00663183"/>
    <w:rsid w:val="0066656E"/>
    <w:rsid w:val="006800D9"/>
    <w:rsid w:val="00685579"/>
    <w:rsid w:val="006971F8"/>
    <w:rsid w:val="006A244A"/>
    <w:rsid w:val="006A5263"/>
    <w:rsid w:val="006B0CE4"/>
    <w:rsid w:val="006C2D18"/>
    <w:rsid w:val="006C383D"/>
    <w:rsid w:val="006C6E0F"/>
    <w:rsid w:val="006D6830"/>
    <w:rsid w:val="006D7090"/>
    <w:rsid w:val="006E2052"/>
    <w:rsid w:val="006F191F"/>
    <w:rsid w:val="006F26F9"/>
    <w:rsid w:val="006F5749"/>
    <w:rsid w:val="007025BF"/>
    <w:rsid w:val="00703127"/>
    <w:rsid w:val="00703FB6"/>
    <w:rsid w:val="00705C75"/>
    <w:rsid w:val="007067E2"/>
    <w:rsid w:val="00717AC3"/>
    <w:rsid w:val="00720C59"/>
    <w:rsid w:val="00720C65"/>
    <w:rsid w:val="00732A9F"/>
    <w:rsid w:val="00735F8D"/>
    <w:rsid w:val="00750888"/>
    <w:rsid w:val="00750D8B"/>
    <w:rsid w:val="007553DA"/>
    <w:rsid w:val="00762358"/>
    <w:rsid w:val="00767EDD"/>
    <w:rsid w:val="00776070"/>
    <w:rsid w:val="00784515"/>
    <w:rsid w:val="00794DDB"/>
    <w:rsid w:val="007A16AC"/>
    <w:rsid w:val="007A527F"/>
    <w:rsid w:val="007B15EA"/>
    <w:rsid w:val="007B4F18"/>
    <w:rsid w:val="007C16E2"/>
    <w:rsid w:val="007C632B"/>
    <w:rsid w:val="007C6B0D"/>
    <w:rsid w:val="007D413B"/>
    <w:rsid w:val="007F020F"/>
    <w:rsid w:val="007F0AD9"/>
    <w:rsid w:val="007F0B63"/>
    <w:rsid w:val="007F5560"/>
    <w:rsid w:val="00801A17"/>
    <w:rsid w:val="00802DF9"/>
    <w:rsid w:val="008131C2"/>
    <w:rsid w:val="00816AD6"/>
    <w:rsid w:val="008356FB"/>
    <w:rsid w:val="008358EC"/>
    <w:rsid w:val="008472DC"/>
    <w:rsid w:val="008644AE"/>
    <w:rsid w:val="00864F29"/>
    <w:rsid w:val="008765AB"/>
    <w:rsid w:val="008878B5"/>
    <w:rsid w:val="0089223F"/>
    <w:rsid w:val="00893E30"/>
    <w:rsid w:val="0089509A"/>
    <w:rsid w:val="008A0174"/>
    <w:rsid w:val="008C1E05"/>
    <w:rsid w:val="008D74D7"/>
    <w:rsid w:val="008E454F"/>
    <w:rsid w:val="008E6C78"/>
    <w:rsid w:val="008F6B91"/>
    <w:rsid w:val="009008AB"/>
    <w:rsid w:val="009010F5"/>
    <w:rsid w:val="0090348D"/>
    <w:rsid w:val="0090444C"/>
    <w:rsid w:val="00904E50"/>
    <w:rsid w:val="00905187"/>
    <w:rsid w:val="00905432"/>
    <w:rsid w:val="0090543C"/>
    <w:rsid w:val="00905877"/>
    <w:rsid w:val="009066F0"/>
    <w:rsid w:val="00906845"/>
    <w:rsid w:val="0091341C"/>
    <w:rsid w:val="0092634F"/>
    <w:rsid w:val="00930CB2"/>
    <w:rsid w:val="009346EA"/>
    <w:rsid w:val="009431F0"/>
    <w:rsid w:val="00943DBE"/>
    <w:rsid w:val="009528CE"/>
    <w:rsid w:val="00960945"/>
    <w:rsid w:val="0096182D"/>
    <w:rsid w:val="00963512"/>
    <w:rsid w:val="009757E7"/>
    <w:rsid w:val="009778EE"/>
    <w:rsid w:val="00980695"/>
    <w:rsid w:val="00983F8E"/>
    <w:rsid w:val="00987298"/>
    <w:rsid w:val="00987991"/>
    <w:rsid w:val="00990AC2"/>
    <w:rsid w:val="00992333"/>
    <w:rsid w:val="009A02AF"/>
    <w:rsid w:val="009A45F0"/>
    <w:rsid w:val="009B1B89"/>
    <w:rsid w:val="009B798E"/>
    <w:rsid w:val="009C208A"/>
    <w:rsid w:val="009C4C63"/>
    <w:rsid w:val="009D5E62"/>
    <w:rsid w:val="009D6C47"/>
    <w:rsid w:val="009D7A56"/>
    <w:rsid w:val="009E05D9"/>
    <w:rsid w:val="009E63A7"/>
    <w:rsid w:val="009F0644"/>
    <w:rsid w:val="009F2C28"/>
    <w:rsid w:val="009F2F6C"/>
    <w:rsid w:val="00A01D7E"/>
    <w:rsid w:val="00A07828"/>
    <w:rsid w:val="00A11D5A"/>
    <w:rsid w:val="00A146B1"/>
    <w:rsid w:val="00A36087"/>
    <w:rsid w:val="00A37A97"/>
    <w:rsid w:val="00A42A90"/>
    <w:rsid w:val="00A44105"/>
    <w:rsid w:val="00A50F49"/>
    <w:rsid w:val="00A61F85"/>
    <w:rsid w:val="00A6210A"/>
    <w:rsid w:val="00A7506B"/>
    <w:rsid w:val="00A81C5C"/>
    <w:rsid w:val="00A84BF0"/>
    <w:rsid w:val="00A9456A"/>
    <w:rsid w:val="00AA1752"/>
    <w:rsid w:val="00AB0B14"/>
    <w:rsid w:val="00AC0011"/>
    <w:rsid w:val="00AD2428"/>
    <w:rsid w:val="00AD6BD6"/>
    <w:rsid w:val="00AE24C0"/>
    <w:rsid w:val="00AE2723"/>
    <w:rsid w:val="00AF7329"/>
    <w:rsid w:val="00B059AE"/>
    <w:rsid w:val="00B14E94"/>
    <w:rsid w:val="00B20B84"/>
    <w:rsid w:val="00B24498"/>
    <w:rsid w:val="00B37421"/>
    <w:rsid w:val="00B37DEE"/>
    <w:rsid w:val="00B47AAE"/>
    <w:rsid w:val="00B503EF"/>
    <w:rsid w:val="00B51712"/>
    <w:rsid w:val="00B533BB"/>
    <w:rsid w:val="00B55E0E"/>
    <w:rsid w:val="00B577F9"/>
    <w:rsid w:val="00B770FD"/>
    <w:rsid w:val="00B801D7"/>
    <w:rsid w:val="00B81CA3"/>
    <w:rsid w:val="00B82A4C"/>
    <w:rsid w:val="00B915AC"/>
    <w:rsid w:val="00B93D5B"/>
    <w:rsid w:val="00BA2A33"/>
    <w:rsid w:val="00BA3431"/>
    <w:rsid w:val="00BA35C7"/>
    <w:rsid w:val="00BA48DD"/>
    <w:rsid w:val="00BB1C62"/>
    <w:rsid w:val="00BB23C5"/>
    <w:rsid w:val="00BB466B"/>
    <w:rsid w:val="00BB7A2C"/>
    <w:rsid w:val="00BC2BEC"/>
    <w:rsid w:val="00BC4FAE"/>
    <w:rsid w:val="00BC6D5F"/>
    <w:rsid w:val="00BD35B7"/>
    <w:rsid w:val="00BD3E12"/>
    <w:rsid w:val="00BD6534"/>
    <w:rsid w:val="00BE3704"/>
    <w:rsid w:val="00BF1684"/>
    <w:rsid w:val="00BF2B39"/>
    <w:rsid w:val="00C05C03"/>
    <w:rsid w:val="00C07334"/>
    <w:rsid w:val="00C22260"/>
    <w:rsid w:val="00C241BF"/>
    <w:rsid w:val="00C26BCE"/>
    <w:rsid w:val="00C344BC"/>
    <w:rsid w:val="00C3669D"/>
    <w:rsid w:val="00C368A4"/>
    <w:rsid w:val="00C40981"/>
    <w:rsid w:val="00C42A5C"/>
    <w:rsid w:val="00C42CEB"/>
    <w:rsid w:val="00C44BBA"/>
    <w:rsid w:val="00C46E5C"/>
    <w:rsid w:val="00C51E24"/>
    <w:rsid w:val="00C54241"/>
    <w:rsid w:val="00C56C8D"/>
    <w:rsid w:val="00C60B4E"/>
    <w:rsid w:val="00C62045"/>
    <w:rsid w:val="00C653DD"/>
    <w:rsid w:val="00C72C69"/>
    <w:rsid w:val="00C74101"/>
    <w:rsid w:val="00C76617"/>
    <w:rsid w:val="00C772B2"/>
    <w:rsid w:val="00C8136E"/>
    <w:rsid w:val="00C85508"/>
    <w:rsid w:val="00C85EF8"/>
    <w:rsid w:val="00C90A85"/>
    <w:rsid w:val="00C960B3"/>
    <w:rsid w:val="00CB1CC2"/>
    <w:rsid w:val="00CC22EC"/>
    <w:rsid w:val="00CC7841"/>
    <w:rsid w:val="00CD05AF"/>
    <w:rsid w:val="00CD6FB5"/>
    <w:rsid w:val="00CE22D4"/>
    <w:rsid w:val="00CE5C1B"/>
    <w:rsid w:val="00CE6F83"/>
    <w:rsid w:val="00CF4263"/>
    <w:rsid w:val="00CF4428"/>
    <w:rsid w:val="00D001A5"/>
    <w:rsid w:val="00D114FE"/>
    <w:rsid w:val="00D121E7"/>
    <w:rsid w:val="00D1416A"/>
    <w:rsid w:val="00D226D7"/>
    <w:rsid w:val="00D22A7C"/>
    <w:rsid w:val="00D26CC4"/>
    <w:rsid w:val="00D34563"/>
    <w:rsid w:val="00D45DC1"/>
    <w:rsid w:val="00D469DC"/>
    <w:rsid w:val="00D51909"/>
    <w:rsid w:val="00D64F4B"/>
    <w:rsid w:val="00D67EF0"/>
    <w:rsid w:val="00D7286B"/>
    <w:rsid w:val="00D72C31"/>
    <w:rsid w:val="00D7402D"/>
    <w:rsid w:val="00D814B8"/>
    <w:rsid w:val="00D814DD"/>
    <w:rsid w:val="00D82910"/>
    <w:rsid w:val="00D8477F"/>
    <w:rsid w:val="00D862AF"/>
    <w:rsid w:val="00D917D2"/>
    <w:rsid w:val="00D943FC"/>
    <w:rsid w:val="00D95535"/>
    <w:rsid w:val="00D96DC0"/>
    <w:rsid w:val="00DB02FB"/>
    <w:rsid w:val="00DB7A2E"/>
    <w:rsid w:val="00DC336A"/>
    <w:rsid w:val="00DD1C38"/>
    <w:rsid w:val="00DD2DBF"/>
    <w:rsid w:val="00DD56F5"/>
    <w:rsid w:val="00DD6A5B"/>
    <w:rsid w:val="00DD752A"/>
    <w:rsid w:val="00DE06E7"/>
    <w:rsid w:val="00DE166B"/>
    <w:rsid w:val="00DE1D34"/>
    <w:rsid w:val="00DE6F8F"/>
    <w:rsid w:val="00E024FE"/>
    <w:rsid w:val="00E05084"/>
    <w:rsid w:val="00E06FBC"/>
    <w:rsid w:val="00E07E97"/>
    <w:rsid w:val="00E11B27"/>
    <w:rsid w:val="00E12B6D"/>
    <w:rsid w:val="00E1457F"/>
    <w:rsid w:val="00E17314"/>
    <w:rsid w:val="00E245EB"/>
    <w:rsid w:val="00E32722"/>
    <w:rsid w:val="00E35517"/>
    <w:rsid w:val="00E46A25"/>
    <w:rsid w:val="00E53835"/>
    <w:rsid w:val="00E56AEF"/>
    <w:rsid w:val="00E5705C"/>
    <w:rsid w:val="00E64B7F"/>
    <w:rsid w:val="00E6536A"/>
    <w:rsid w:val="00E707AF"/>
    <w:rsid w:val="00E726F0"/>
    <w:rsid w:val="00E739E4"/>
    <w:rsid w:val="00E77F0B"/>
    <w:rsid w:val="00E81909"/>
    <w:rsid w:val="00E8196A"/>
    <w:rsid w:val="00E85307"/>
    <w:rsid w:val="00E87F7F"/>
    <w:rsid w:val="00E9228D"/>
    <w:rsid w:val="00E968C3"/>
    <w:rsid w:val="00EA051E"/>
    <w:rsid w:val="00EA5506"/>
    <w:rsid w:val="00EA7155"/>
    <w:rsid w:val="00EB3720"/>
    <w:rsid w:val="00ED0FA7"/>
    <w:rsid w:val="00ED4BA4"/>
    <w:rsid w:val="00ED6E50"/>
    <w:rsid w:val="00EE0337"/>
    <w:rsid w:val="00EE1221"/>
    <w:rsid w:val="00EE6DC9"/>
    <w:rsid w:val="00EF2CAA"/>
    <w:rsid w:val="00EF530B"/>
    <w:rsid w:val="00F06E1C"/>
    <w:rsid w:val="00F14367"/>
    <w:rsid w:val="00F321CD"/>
    <w:rsid w:val="00F37DDE"/>
    <w:rsid w:val="00F53CFD"/>
    <w:rsid w:val="00F61E16"/>
    <w:rsid w:val="00F66B8E"/>
    <w:rsid w:val="00F67ADC"/>
    <w:rsid w:val="00F71335"/>
    <w:rsid w:val="00F75C80"/>
    <w:rsid w:val="00F8628A"/>
    <w:rsid w:val="00FA1F0C"/>
    <w:rsid w:val="00FA44F8"/>
    <w:rsid w:val="00FA4A8E"/>
    <w:rsid w:val="00FB58BF"/>
    <w:rsid w:val="00FB5931"/>
    <w:rsid w:val="00FC14D8"/>
    <w:rsid w:val="00FC342B"/>
    <w:rsid w:val="00FF27D4"/>
    <w:rsid w:val="00FF2A53"/>
    <w:rsid w:val="00FF7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E4AEFF"/>
  <w15:docId w15:val="{FE3DDD60-DBF0-414D-AE41-C467DD9CF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E0E"/>
  </w:style>
  <w:style w:type="paragraph" w:styleId="Heading2">
    <w:name w:val="heading 2"/>
    <w:basedOn w:val="Normal"/>
    <w:next w:val="Normal"/>
    <w:link w:val="Heading2Char"/>
    <w:qFormat/>
    <w:rsid w:val="000A2BC4"/>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iPriority w:val="9"/>
    <w:semiHidden/>
    <w:unhideWhenUsed/>
    <w:qFormat/>
    <w:rsid w:val="00C7661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1313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1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24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41D"/>
    <w:rPr>
      <w:rFonts w:ascii="Tahoma" w:hAnsi="Tahoma" w:cs="Tahoma"/>
      <w:sz w:val="16"/>
      <w:szCs w:val="16"/>
    </w:rPr>
  </w:style>
  <w:style w:type="character" w:styleId="PlaceholderText">
    <w:name w:val="Placeholder Text"/>
    <w:basedOn w:val="DefaultParagraphFont"/>
    <w:uiPriority w:val="99"/>
    <w:semiHidden/>
    <w:rsid w:val="007F5560"/>
    <w:rPr>
      <w:color w:val="808080"/>
    </w:rPr>
  </w:style>
  <w:style w:type="paragraph" w:styleId="Header">
    <w:name w:val="header"/>
    <w:basedOn w:val="Normal"/>
    <w:link w:val="HeaderChar"/>
    <w:uiPriority w:val="99"/>
    <w:unhideWhenUsed/>
    <w:rsid w:val="00717A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AC3"/>
  </w:style>
  <w:style w:type="paragraph" w:styleId="Footer">
    <w:name w:val="footer"/>
    <w:basedOn w:val="Normal"/>
    <w:link w:val="FooterChar"/>
    <w:uiPriority w:val="99"/>
    <w:unhideWhenUsed/>
    <w:rsid w:val="00717A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AC3"/>
  </w:style>
  <w:style w:type="character" w:styleId="Strong">
    <w:name w:val="Strong"/>
    <w:basedOn w:val="DefaultParagraphFont"/>
    <w:uiPriority w:val="22"/>
    <w:qFormat/>
    <w:rsid w:val="001D7401"/>
    <w:rPr>
      <w:b/>
      <w:bCs/>
    </w:rPr>
  </w:style>
  <w:style w:type="character" w:customStyle="1" w:styleId="Heading2Char">
    <w:name w:val="Heading 2 Char"/>
    <w:basedOn w:val="DefaultParagraphFont"/>
    <w:link w:val="Heading2"/>
    <w:rsid w:val="000A2BC4"/>
    <w:rPr>
      <w:rFonts w:ascii="Arial" w:eastAsia="Times New Roman" w:hAnsi="Arial" w:cs="Arial"/>
      <w:b/>
      <w:bCs/>
      <w:i/>
      <w:iCs/>
      <w:sz w:val="28"/>
      <w:szCs w:val="28"/>
    </w:rPr>
  </w:style>
  <w:style w:type="character" w:styleId="Hyperlink">
    <w:name w:val="Hyperlink"/>
    <w:rsid w:val="00C74101"/>
    <w:rPr>
      <w:color w:val="0000FF"/>
      <w:u w:val="single"/>
    </w:rPr>
  </w:style>
  <w:style w:type="character" w:styleId="FollowedHyperlink">
    <w:name w:val="FollowedHyperlink"/>
    <w:basedOn w:val="DefaultParagraphFont"/>
    <w:uiPriority w:val="99"/>
    <w:semiHidden/>
    <w:unhideWhenUsed/>
    <w:rsid w:val="00DD6A5B"/>
    <w:rPr>
      <w:color w:val="800080" w:themeColor="followedHyperlink"/>
      <w:u w:val="single"/>
    </w:rPr>
  </w:style>
  <w:style w:type="paragraph" w:styleId="ListParagraph">
    <w:name w:val="List Paragraph"/>
    <w:basedOn w:val="Normal"/>
    <w:uiPriority w:val="34"/>
    <w:qFormat/>
    <w:rsid w:val="00C960B3"/>
    <w:pPr>
      <w:ind w:left="720"/>
      <w:contextualSpacing/>
    </w:pPr>
  </w:style>
  <w:style w:type="character" w:styleId="UnresolvedMention">
    <w:name w:val="Unresolved Mention"/>
    <w:basedOn w:val="DefaultParagraphFont"/>
    <w:uiPriority w:val="99"/>
    <w:semiHidden/>
    <w:unhideWhenUsed/>
    <w:rsid w:val="0090543C"/>
    <w:rPr>
      <w:color w:val="605E5C"/>
      <w:shd w:val="clear" w:color="auto" w:fill="E1DFDD"/>
    </w:rPr>
  </w:style>
  <w:style w:type="character" w:styleId="CommentReference">
    <w:name w:val="annotation reference"/>
    <w:basedOn w:val="DefaultParagraphFont"/>
    <w:uiPriority w:val="99"/>
    <w:semiHidden/>
    <w:unhideWhenUsed/>
    <w:rsid w:val="00FF27D4"/>
    <w:rPr>
      <w:sz w:val="16"/>
      <w:szCs w:val="16"/>
    </w:rPr>
  </w:style>
  <w:style w:type="paragraph" w:styleId="CommentText">
    <w:name w:val="annotation text"/>
    <w:basedOn w:val="Normal"/>
    <w:link w:val="CommentTextChar"/>
    <w:uiPriority w:val="99"/>
    <w:unhideWhenUsed/>
    <w:rsid w:val="00FF27D4"/>
    <w:pPr>
      <w:spacing w:line="240" w:lineRule="auto"/>
    </w:pPr>
    <w:rPr>
      <w:sz w:val="20"/>
      <w:szCs w:val="20"/>
    </w:rPr>
  </w:style>
  <w:style w:type="character" w:customStyle="1" w:styleId="CommentTextChar">
    <w:name w:val="Comment Text Char"/>
    <w:basedOn w:val="DefaultParagraphFont"/>
    <w:link w:val="CommentText"/>
    <w:uiPriority w:val="99"/>
    <w:rsid w:val="00FF27D4"/>
    <w:rPr>
      <w:sz w:val="20"/>
      <w:szCs w:val="20"/>
    </w:rPr>
  </w:style>
  <w:style w:type="paragraph" w:styleId="Revision">
    <w:name w:val="Revision"/>
    <w:hidden/>
    <w:uiPriority w:val="99"/>
    <w:semiHidden/>
    <w:rsid w:val="00FF27D4"/>
    <w:pPr>
      <w:spacing w:after="0" w:line="240" w:lineRule="auto"/>
    </w:pPr>
  </w:style>
  <w:style w:type="character" w:customStyle="1" w:styleId="cf01">
    <w:name w:val="cf01"/>
    <w:basedOn w:val="DefaultParagraphFont"/>
    <w:rsid w:val="005E32FC"/>
    <w:rPr>
      <w:rFonts w:ascii="Segoe UI" w:hAnsi="Segoe UI" w:cs="Segoe UI" w:hint="default"/>
      <w:i/>
      <w:iCs/>
      <w:sz w:val="18"/>
      <w:szCs w:val="18"/>
    </w:rPr>
  </w:style>
  <w:style w:type="character" w:customStyle="1" w:styleId="uv3um">
    <w:name w:val="uv3um"/>
    <w:basedOn w:val="DefaultParagraphFont"/>
    <w:rsid w:val="00943DBE"/>
  </w:style>
  <w:style w:type="character" w:customStyle="1" w:styleId="yt787">
    <w:name w:val="yt787"/>
    <w:basedOn w:val="DefaultParagraphFont"/>
    <w:rsid w:val="00943DBE"/>
  </w:style>
  <w:style w:type="character" w:customStyle="1" w:styleId="Heading3Char">
    <w:name w:val="Heading 3 Char"/>
    <w:basedOn w:val="DefaultParagraphFont"/>
    <w:link w:val="Heading3"/>
    <w:uiPriority w:val="9"/>
    <w:semiHidden/>
    <w:rsid w:val="00C76617"/>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C76617"/>
    <w:rPr>
      <w:i/>
      <w:iCs/>
    </w:rPr>
  </w:style>
  <w:style w:type="character" w:customStyle="1" w:styleId="label">
    <w:name w:val="label"/>
    <w:basedOn w:val="DefaultParagraphFont"/>
    <w:rsid w:val="00C76617"/>
  </w:style>
  <w:style w:type="paragraph" w:customStyle="1" w:styleId="b0">
    <w:name w:val="b0"/>
    <w:basedOn w:val="Normal"/>
    <w:rsid w:val="00C766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01313E"/>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2924106">
      <w:bodyDiv w:val="1"/>
      <w:marLeft w:val="0"/>
      <w:marRight w:val="0"/>
      <w:marTop w:val="0"/>
      <w:marBottom w:val="0"/>
      <w:divBdr>
        <w:top w:val="none" w:sz="0" w:space="0" w:color="auto"/>
        <w:left w:val="none" w:sz="0" w:space="0" w:color="auto"/>
        <w:bottom w:val="none" w:sz="0" w:space="0" w:color="auto"/>
        <w:right w:val="none" w:sz="0" w:space="0" w:color="auto"/>
      </w:divBdr>
      <w:divsChild>
        <w:div w:id="552086992">
          <w:marLeft w:val="0"/>
          <w:marRight w:val="0"/>
          <w:marTop w:val="0"/>
          <w:marBottom w:val="0"/>
          <w:divBdr>
            <w:top w:val="none" w:sz="0" w:space="0" w:color="auto"/>
            <w:left w:val="none" w:sz="0" w:space="0" w:color="auto"/>
            <w:bottom w:val="none" w:sz="0" w:space="0" w:color="auto"/>
            <w:right w:val="none" w:sz="0" w:space="0" w:color="auto"/>
          </w:divBdr>
          <w:divsChild>
            <w:div w:id="1234773082">
              <w:marLeft w:val="0"/>
              <w:marRight w:val="0"/>
              <w:marTop w:val="0"/>
              <w:marBottom w:val="0"/>
              <w:divBdr>
                <w:top w:val="none" w:sz="0" w:space="0" w:color="auto"/>
                <w:left w:val="none" w:sz="0" w:space="0" w:color="auto"/>
                <w:bottom w:val="none" w:sz="0" w:space="0" w:color="auto"/>
                <w:right w:val="none" w:sz="0" w:space="0" w:color="auto"/>
              </w:divBdr>
              <w:divsChild>
                <w:div w:id="377894247">
                  <w:marLeft w:val="0"/>
                  <w:marRight w:val="0"/>
                  <w:marTop w:val="0"/>
                  <w:marBottom w:val="0"/>
                  <w:divBdr>
                    <w:top w:val="none" w:sz="0" w:space="0" w:color="auto"/>
                    <w:left w:val="none" w:sz="0" w:space="0" w:color="auto"/>
                    <w:bottom w:val="none" w:sz="0" w:space="0" w:color="auto"/>
                    <w:right w:val="none" w:sz="0" w:space="0" w:color="auto"/>
                  </w:divBdr>
                  <w:divsChild>
                    <w:div w:id="1108307926">
                      <w:marLeft w:val="0"/>
                      <w:marRight w:val="0"/>
                      <w:marTop w:val="0"/>
                      <w:marBottom w:val="0"/>
                      <w:divBdr>
                        <w:top w:val="none" w:sz="0" w:space="0" w:color="auto"/>
                        <w:left w:val="none" w:sz="0" w:space="0" w:color="auto"/>
                        <w:bottom w:val="none" w:sz="0" w:space="0" w:color="auto"/>
                        <w:right w:val="none" w:sz="0" w:space="0" w:color="auto"/>
                      </w:divBdr>
                      <w:divsChild>
                        <w:div w:id="1827235896">
                          <w:marLeft w:val="0"/>
                          <w:marRight w:val="0"/>
                          <w:marTop w:val="0"/>
                          <w:marBottom w:val="0"/>
                          <w:divBdr>
                            <w:top w:val="none" w:sz="0" w:space="0" w:color="auto"/>
                            <w:left w:val="none" w:sz="0" w:space="0" w:color="auto"/>
                            <w:bottom w:val="none" w:sz="0" w:space="0" w:color="auto"/>
                            <w:right w:val="none" w:sz="0" w:space="0" w:color="auto"/>
                          </w:divBdr>
                          <w:divsChild>
                            <w:div w:id="609555684">
                              <w:marLeft w:val="0"/>
                              <w:marRight w:val="0"/>
                              <w:marTop w:val="0"/>
                              <w:marBottom w:val="0"/>
                              <w:divBdr>
                                <w:top w:val="none" w:sz="0" w:space="0" w:color="auto"/>
                                <w:left w:val="none" w:sz="0" w:space="0" w:color="auto"/>
                                <w:bottom w:val="none" w:sz="0" w:space="0" w:color="auto"/>
                                <w:right w:val="none" w:sz="0" w:space="0" w:color="auto"/>
                              </w:divBdr>
                              <w:divsChild>
                                <w:div w:id="788355283">
                                  <w:marLeft w:val="0"/>
                                  <w:marRight w:val="0"/>
                                  <w:marTop w:val="0"/>
                                  <w:marBottom w:val="0"/>
                                  <w:divBdr>
                                    <w:top w:val="none" w:sz="0" w:space="0" w:color="auto"/>
                                    <w:left w:val="none" w:sz="0" w:space="0" w:color="auto"/>
                                    <w:bottom w:val="none" w:sz="0" w:space="0" w:color="auto"/>
                                    <w:right w:val="none" w:sz="0" w:space="0" w:color="auto"/>
                                  </w:divBdr>
                                  <w:divsChild>
                                    <w:div w:id="1276524619">
                                      <w:marLeft w:val="0"/>
                                      <w:marRight w:val="0"/>
                                      <w:marTop w:val="0"/>
                                      <w:marBottom w:val="0"/>
                                      <w:divBdr>
                                        <w:top w:val="none" w:sz="0" w:space="0" w:color="auto"/>
                                        <w:left w:val="none" w:sz="0" w:space="0" w:color="auto"/>
                                        <w:bottom w:val="none" w:sz="0" w:space="0" w:color="auto"/>
                                        <w:right w:val="none" w:sz="0" w:space="0" w:color="auto"/>
                                      </w:divBdr>
                                      <w:divsChild>
                                        <w:div w:id="1046494264">
                                          <w:marLeft w:val="0"/>
                                          <w:marRight w:val="0"/>
                                          <w:marTop w:val="0"/>
                                          <w:marBottom w:val="0"/>
                                          <w:divBdr>
                                            <w:top w:val="none" w:sz="0" w:space="0" w:color="auto"/>
                                            <w:left w:val="none" w:sz="0" w:space="0" w:color="auto"/>
                                            <w:bottom w:val="none" w:sz="0" w:space="0" w:color="auto"/>
                                            <w:right w:val="none" w:sz="0" w:space="0" w:color="auto"/>
                                          </w:divBdr>
                                          <w:divsChild>
                                            <w:div w:id="1858081771">
                                              <w:marLeft w:val="0"/>
                                              <w:marRight w:val="0"/>
                                              <w:marTop w:val="0"/>
                                              <w:marBottom w:val="0"/>
                                              <w:divBdr>
                                                <w:top w:val="none" w:sz="0" w:space="0" w:color="auto"/>
                                                <w:left w:val="none" w:sz="0" w:space="0" w:color="auto"/>
                                                <w:bottom w:val="none" w:sz="0" w:space="0" w:color="auto"/>
                                                <w:right w:val="none" w:sz="0" w:space="0" w:color="auto"/>
                                              </w:divBdr>
                                              <w:divsChild>
                                                <w:div w:id="1315139214">
                                                  <w:marLeft w:val="0"/>
                                                  <w:marRight w:val="0"/>
                                                  <w:marTop w:val="0"/>
                                                  <w:marBottom w:val="0"/>
                                                  <w:divBdr>
                                                    <w:top w:val="none" w:sz="0" w:space="0" w:color="auto"/>
                                                    <w:left w:val="none" w:sz="0" w:space="0" w:color="auto"/>
                                                    <w:bottom w:val="none" w:sz="0" w:space="0" w:color="auto"/>
                                                    <w:right w:val="none" w:sz="0" w:space="0" w:color="auto"/>
                                                  </w:divBdr>
                                                  <w:divsChild>
                                                    <w:div w:id="599292758">
                                                      <w:marLeft w:val="0"/>
                                                      <w:marRight w:val="0"/>
                                                      <w:marTop w:val="0"/>
                                                      <w:marBottom w:val="0"/>
                                                      <w:divBdr>
                                                        <w:top w:val="none" w:sz="0" w:space="0" w:color="auto"/>
                                                        <w:left w:val="none" w:sz="0" w:space="0" w:color="auto"/>
                                                        <w:bottom w:val="none" w:sz="0" w:space="0" w:color="auto"/>
                                                        <w:right w:val="none" w:sz="0" w:space="0" w:color="auto"/>
                                                      </w:divBdr>
                                                      <w:divsChild>
                                                        <w:div w:id="1197694156">
                                                          <w:marLeft w:val="0"/>
                                                          <w:marRight w:val="0"/>
                                                          <w:marTop w:val="0"/>
                                                          <w:marBottom w:val="0"/>
                                                          <w:divBdr>
                                                            <w:top w:val="none" w:sz="0" w:space="0" w:color="auto"/>
                                                            <w:left w:val="none" w:sz="0" w:space="0" w:color="auto"/>
                                                            <w:bottom w:val="none" w:sz="0" w:space="0" w:color="auto"/>
                                                            <w:right w:val="none" w:sz="0" w:space="0" w:color="auto"/>
                                                          </w:divBdr>
                                                          <w:divsChild>
                                                            <w:div w:id="875701062">
                                                              <w:marLeft w:val="0"/>
                                                              <w:marRight w:val="0"/>
                                                              <w:marTop w:val="0"/>
                                                              <w:marBottom w:val="300"/>
                                                              <w:divBdr>
                                                                <w:top w:val="none" w:sz="0" w:space="0" w:color="auto"/>
                                                                <w:left w:val="none" w:sz="0" w:space="0" w:color="auto"/>
                                                                <w:bottom w:val="none" w:sz="0" w:space="0" w:color="auto"/>
                                                                <w:right w:val="none" w:sz="0" w:space="0" w:color="auto"/>
                                                              </w:divBdr>
                                                              <w:divsChild>
                                                                <w:div w:id="778332469">
                                                                  <w:marLeft w:val="0"/>
                                                                  <w:marRight w:val="0"/>
                                                                  <w:marTop w:val="300"/>
                                                                  <w:marBottom w:val="300"/>
                                                                  <w:divBdr>
                                                                    <w:top w:val="none" w:sz="0" w:space="0" w:color="auto"/>
                                                                    <w:left w:val="none" w:sz="0" w:space="0" w:color="auto"/>
                                                                    <w:bottom w:val="none" w:sz="0" w:space="0" w:color="auto"/>
                                                                    <w:right w:val="none" w:sz="0" w:space="0" w:color="auto"/>
                                                                  </w:divBdr>
                                                                  <w:divsChild>
                                                                    <w:div w:id="1685090697">
                                                                      <w:marLeft w:val="0"/>
                                                                      <w:marRight w:val="0"/>
                                                                      <w:marTop w:val="0"/>
                                                                      <w:marBottom w:val="0"/>
                                                                      <w:divBdr>
                                                                        <w:top w:val="none" w:sz="0" w:space="0" w:color="auto"/>
                                                                        <w:left w:val="none" w:sz="0" w:space="0" w:color="auto"/>
                                                                        <w:bottom w:val="none" w:sz="0" w:space="0" w:color="auto"/>
                                                                        <w:right w:val="none" w:sz="0" w:space="0" w:color="auto"/>
                                                                      </w:divBdr>
                                                                      <w:divsChild>
                                                                        <w:div w:id="1537886259">
                                                                          <w:marLeft w:val="0"/>
                                                                          <w:marRight w:val="0"/>
                                                                          <w:marTop w:val="0"/>
                                                                          <w:marBottom w:val="0"/>
                                                                          <w:divBdr>
                                                                            <w:top w:val="none" w:sz="0" w:space="0" w:color="auto"/>
                                                                            <w:left w:val="none" w:sz="0" w:space="0" w:color="auto"/>
                                                                            <w:bottom w:val="none" w:sz="0" w:space="0" w:color="auto"/>
                                                                            <w:right w:val="none" w:sz="0" w:space="0" w:color="auto"/>
                                                                          </w:divBdr>
                                                                          <w:divsChild>
                                                                            <w:div w:id="422796514">
                                                                              <w:marLeft w:val="0"/>
                                                                              <w:marRight w:val="0"/>
                                                                              <w:marTop w:val="0"/>
                                                                              <w:marBottom w:val="0"/>
                                                                              <w:divBdr>
                                                                                <w:top w:val="none" w:sz="0" w:space="0" w:color="auto"/>
                                                                                <w:left w:val="none" w:sz="0" w:space="0" w:color="auto"/>
                                                                                <w:bottom w:val="none" w:sz="0" w:space="0" w:color="auto"/>
                                                                                <w:right w:val="none" w:sz="0" w:space="0" w:color="auto"/>
                                                                              </w:divBdr>
                                                                              <w:divsChild>
                                                                                <w:div w:id="245769855">
                                                                                  <w:marLeft w:val="0"/>
                                                                                  <w:marRight w:val="0"/>
                                                                                  <w:marTop w:val="0"/>
                                                                                  <w:marBottom w:val="0"/>
                                                                                  <w:divBdr>
                                                                                    <w:top w:val="none" w:sz="0" w:space="0" w:color="auto"/>
                                                                                    <w:left w:val="none" w:sz="0" w:space="0" w:color="auto"/>
                                                                                    <w:bottom w:val="none" w:sz="0" w:space="0" w:color="auto"/>
                                                                                    <w:right w:val="none" w:sz="0" w:space="0" w:color="auto"/>
                                                                                  </w:divBdr>
                                                                                  <w:divsChild>
                                                                                    <w:div w:id="772090379">
                                                                                      <w:marLeft w:val="0"/>
                                                                                      <w:marRight w:val="180"/>
                                                                                      <w:marTop w:val="0"/>
                                                                                      <w:marBottom w:val="0"/>
                                                                                      <w:divBdr>
                                                                                        <w:top w:val="none" w:sz="0" w:space="0" w:color="auto"/>
                                                                                        <w:left w:val="none" w:sz="0" w:space="0" w:color="auto"/>
                                                                                        <w:bottom w:val="none" w:sz="0" w:space="0" w:color="auto"/>
                                                                                        <w:right w:val="none" w:sz="0" w:space="0" w:color="auto"/>
                                                                                      </w:divBdr>
                                                                                      <w:divsChild>
                                                                                        <w:div w:id="673916735">
                                                                                          <w:marLeft w:val="0"/>
                                                                                          <w:marRight w:val="0"/>
                                                                                          <w:marTop w:val="0"/>
                                                                                          <w:marBottom w:val="0"/>
                                                                                          <w:divBdr>
                                                                                            <w:top w:val="none" w:sz="0" w:space="0" w:color="auto"/>
                                                                                            <w:left w:val="none" w:sz="0" w:space="0" w:color="auto"/>
                                                                                            <w:bottom w:val="none" w:sz="0" w:space="0" w:color="auto"/>
                                                                                            <w:right w:val="none" w:sz="0" w:space="0" w:color="auto"/>
                                                                                          </w:divBdr>
                                                                                          <w:divsChild>
                                                                                            <w:div w:id="107705513">
                                                                                              <w:marLeft w:val="0"/>
                                                                                              <w:marRight w:val="0"/>
                                                                                              <w:marTop w:val="0"/>
                                                                                              <w:marBottom w:val="0"/>
                                                                                              <w:divBdr>
                                                                                                <w:top w:val="none" w:sz="0" w:space="0" w:color="auto"/>
                                                                                                <w:left w:val="none" w:sz="0" w:space="0" w:color="auto"/>
                                                                                                <w:bottom w:val="none" w:sz="0" w:space="0" w:color="auto"/>
                                                                                                <w:right w:val="none" w:sz="0" w:space="0" w:color="auto"/>
                                                                                              </w:divBdr>
                                                                                              <w:divsChild>
                                                                                                <w:div w:id="962734293">
                                                                                                  <w:marLeft w:val="0"/>
                                                                                                  <w:marRight w:val="0"/>
                                                                                                  <w:marTop w:val="0"/>
                                                                                                  <w:marBottom w:val="0"/>
                                                                                                  <w:divBdr>
                                                                                                    <w:top w:val="none" w:sz="0" w:space="0" w:color="auto"/>
                                                                                                    <w:left w:val="none" w:sz="0" w:space="0" w:color="auto"/>
                                                                                                    <w:bottom w:val="none" w:sz="0" w:space="0" w:color="auto"/>
                                                                                                    <w:right w:val="none" w:sz="0" w:space="0" w:color="auto"/>
                                                                                                  </w:divBdr>
                                                                                                  <w:divsChild>
                                                                                                    <w:div w:id="2008901380">
                                                                                                      <w:marLeft w:val="0"/>
                                                                                                      <w:marRight w:val="0"/>
                                                                                                      <w:marTop w:val="0"/>
                                                                                                      <w:marBottom w:val="0"/>
                                                                                                      <w:divBdr>
                                                                                                        <w:top w:val="none" w:sz="0" w:space="0" w:color="auto"/>
                                                                                                        <w:left w:val="none" w:sz="0" w:space="0" w:color="auto"/>
                                                                                                        <w:bottom w:val="none" w:sz="0" w:space="0" w:color="auto"/>
                                                                                                        <w:right w:val="none" w:sz="0" w:space="0" w:color="auto"/>
                                                                                                      </w:divBdr>
                                                                                                      <w:divsChild>
                                                                                                        <w:div w:id="1635014522">
                                                                                                          <w:marLeft w:val="0"/>
                                                                                                          <w:marRight w:val="0"/>
                                                                                                          <w:marTop w:val="0"/>
                                                                                                          <w:marBottom w:val="0"/>
                                                                                                          <w:divBdr>
                                                                                                            <w:top w:val="none" w:sz="0" w:space="0" w:color="auto"/>
                                                                                                            <w:left w:val="none" w:sz="0" w:space="0" w:color="auto"/>
                                                                                                            <w:bottom w:val="none" w:sz="0" w:space="0" w:color="auto"/>
                                                                                                            <w:right w:val="none" w:sz="0" w:space="0" w:color="auto"/>
                                                                                                          </w:divBdr>
                                                                                                          <w:divsChild>
                                                                                                            <w:div w:id="1765955211">
                                                                                                              <w:marLeft w:val="0"/>
                                                                                                              <w:marRight w:val="0"/>
                                                                                                              <w:marTop w:val="0"/>
                                                                                                              <w:marBottom w:val="0"/>
                                                                                                              <w:divBdr>
                                                                                                                <w:top w:val="none" w:sz="0" w:space="0" w:color="auto"/>
                                                                                                                <w:left w:val="none" w:sz="0" w:space="0" w:color="auto"/>
                                                                                                                <w:bottom w:val="none" w:sz="0" w:space="0" w:color="auto"/>
                                                                                                                <w:right w:val="none" w:sz="0" w:space="0" w:color="auto"/>
                                                                                                              </w:divBdr>
                                                                                                              <w:divsChild>
                                                                                                                <w:div w:id="1143498935">
                                                                                                                  <w:marLeft w:val="0"/>
                                                                                                                  <w:marRight w:val="0"/>
                                                                                                                  <w:marTop w:val="0"/>
                                                                                                                  <w:marBottom w:val="0"/>
                                                                                                                  <w:divBdr>
                                                                                                                    <w:top w:val="none" w:sz="0" w:space="0" w:color="auto"/>
                                                                                                                    <w:left w:val="none" w:sz="0" w:space="0" w:color="auto"/>
                                                                                                                    <w:bottom w:val="none" w:sz="0" w:space="0" w:color="auto"/>
                                                                                                                    <w:right w:val="none" w:sz="0" w:space="0" w:color="auto"/>
                                                                                                                  </w:divBdr>
                                                                                                                  <w:divsChild>
                                                                                                                    <w:div w:id="1673993190">
                                                                                                                      <w:marLeft w:val="0"/>
                                                                                                                      <w:marRight w:val="0"/>
                                                                                                                      <w:marTop w:val="0"/>
                                                                                                                      <w:marBottom w:val="0"/>
                                                                                                                      <w:divBdr>
                                                                                                                        <w:top w:val="none" w:sz="0" w:space="0" w:color="auto"/>
                                                                                                                        <w:left w:val="none" w:sz="0" w:space="0" w:color="auto"/>
                                                                                                                        <w:bottom w:val="none" w:sz="0" w:space="0" w:color="auto"/>
                                                                                                                        <w:right w:val="none" w:sz="0" w:space="0" w:color="auto"/>
                                                                                                                      </w:divBdr>
                                                                                                                      <w:divsChild>
                                                                                                                        <w:div w:id="170606678">
                                                                                                                          <w:marLeft w:val="0"/>
                                                                                                                          <w:marRight w:val="0"/>
                                                                                                                          <w:marTop w:val="0"/>
                                                                                                                          <w:marBottom w:val="0"/>
                                                                                                                          <w:divBdr>
                                                                                                                            <w:top w:val="none" w:sz="0" w:space="0" w:color="auto"/>
                                                                                                                            <w:left w:val="none" w:sz="0" w:space="0" w:color="auto"/>
                                                                                                                            <w:bottom w:val="none" w:sz="0" w:space="0" w:color="auto"/>
                                                                                                                            <w:right w:val="none" w:sz="0" w:space="0" w:color="auto"/>
                                                                                                                          </w:divBdr>
                                                                                                                          <w:divsChild>
                                                                                                                            <w:div w:id="264383151">
                                                                                                                              <w:marLeft w:val="0"/>
                                                                                                                              <w:marRight w:val="0"/>
                                                                                                                              <w:marTop w:val="0"/>
                                                                                                                              <w:marBottom w:val="0"/>
                                                                                                                              <w:divBdr>
                                                                                                                                <w:top w:val="none" w:sz="0" w:space="0" w:color="auto"/>
                                                                                                                                <w:left w:val="none" w:sz="0" w:space="0" w:color="auto"/>
                                                                                                                                <w:bottom w:val="none" w:sz="0" w:space="0" w:color="auto"/>
                                                                                                                                <w:right w:val="none" w:sz="0" w:space="0" w:color="auto"/>
                                                                                                                              </w:divBdr>
                                                                                                                              <w:divsChild>
                                                                                                                                <w:div w:id="119295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32564">
                                                                                                                          <w:marLeft w:val="90"/>
                                                                                                                          <w:marRight w:val="0"/>
                                                                                                                          <w:marTop w:val="0"/>
                                                                                                                          <w:marBottom w:val="0"/>
                                                                                                                          <w:divBdr>
                                                                                                                            <w:top w:val="none" w:sz="0" w:space="0" w:color="auto"/>
                                                                                                                            <w:left w:val="none" w:sz="0" w:space="0" w:color="auto"/>
                                                                                                                            <w:bottom w:val="none" w:sz="0" w:space="0" w:color="auto"/>
                                                                                                                            <w:right w:val="none" w:sz="0" w:space="0" w:color="auto"/>
                                                                                                                          </w:divBdr>
                                                                                                                          <w:divsChild>
                                                                                                                            <w:div w:id="10561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408959">
                                                                                                              <w:marLeft w:val="0"/>
                                                                                                              <w:marRight w:val="0"/>
                                                                                                              <w:marTop w:val="0"/>
                                                                                                              <w:marBottom w:val="0"/>
                                                                                                              <w:divBdr>
                                                                                                                <w:top w:val="none" w:sz="0" w:space="0" w:color="auto"/>
                                                                                                                <w:left w:val="none" w:sz="0" w:space="0" w:color="auto"/>
                                                                                                                <w:bottom w:val="none" w:sz="0" w:space="0" w:color="auto"/>
                                                                                                                <w:right w:val="none" w:sz="0" w:space="0" w:color="auto"/>
                                                                                                              </w:divBdr>
                                                                                                            </w:div>
                                                                                                            <w:div w:id="86783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2229689">
                                                                                  <w:marLeft w:val="0"/>
                                                                                  <w:marRight w:val="0"/>
                                                                                  <w:marTop w:val="0"/>
                                                                                  <w:marBottom w:val="0"/>
                                                                                  <w:divBdr>
                                                                                    <w:top w:val="none" w:sz="0" w:space="0" w:color="auto"/>
                                                                                    <w:left w:val="none" w:sz="0" w:space="0" w:color="auto"/>
                                                                                    <w:bottom w:val="none" w:sz="0" w:space="0" w:color="auto"/>
                                                                                    <w:right w:val="none" w:sz="0" w:space="0" w:color="auto"/>
                                                                                  </w:divBdr>
                                                                                  <w:divsChild>
                                                                                    <w:div w:id="22638663">
                                                                                      <w:marLeft w:val="0"/>
                                                                                      <w:marRight w:val="180"/>
                                                                                      <w:marTop w:val="0"/>
                                                                                      <w:marBottom w:val="0"/>
                                                                                      <w:divBdr>
                                                                                        <w:top w:val="none" w:sz="0" w:space="0" w:color="auto"/>
                                                                                        <w:left w:val="none" w:sz="0" w:space="0" w:color="auto"/>
                                                                                        <w:bottom w:val="none" w:sz="0" w:space="0" w:color="auto"/>
                                                                                        <w:right w:val="none" w:sz="0" w:space="0" w:color="auto"/>
                                                                                      </w:divBdr>
                                                                                      <w:divsChild>
                                                                                        <w:div w:id="1038581025">
                                                                                          <w:marLeft w:val="0"/>
                                                                                          <w:marRight w:val="0"/>
                                                                                          <w:marTop w:val="0"/>
                                                                                          <w:marBottom w:val="0"/>
                                                                                          <w:divBdr>
                                                                                            <w:top w:val="none" w:sz="0" w:space="0" w:color="auto"/>
                                                                                            <w:left w:val="none" w:sz="0" w:space="0" w:color="auto"/>
                                                                                            <w:bottom w:val="none" w:sz="0" w:space="0" w:color="auto"/>
                                                                                            <w:right w:val="none" w:sz="0" w:space="0" w:color="auto"/>
                                                                                          </w:divBdr>
                                                                                          <w:divsChild>
                                                                                            <w:div w:id="606156428">
                                                                                              <w:marLeft w:val="0"/>
                                                                                              <w:marRight w:val="0"/>
                                                                                              <w:marTop w:val="0"/>
                                                                                              <w:marBottom w:val="0"/>
                                                                                              <w:divBdr>
                                                                                                <w:top w:val="none" w:sz="0" w:space="0" w:color="auto"/>
                                                                                                <w:left w:val="none" w:sz="0" w:space="0" w:color="auto"/>
                                                                                                <w:bottom w:val="none" w:sz="0" w:space="0" w:color="auto"/>
                                                                                                <w:right w:val="none" w:sz="0" w:space="0" w:color="auto"/>
                                                                                              </w:divBdr>
                                                                                              <w:divsChild>
                                                                                                <w:div w:id="609820114">
                                                                                                  <w:marLeft w:val="0"/>
                                                                                                  <w:marRight w:val="0"/>
                                                                                                  <w:marTop w:val="0"/>
                                                                                                  <w:marBottom w:val="0"/>
                                                                                                  <w:divBdr>
                                                                                                    <w:top w:val="none" w:sz="0" w:space="0" w:color="auto"/>
                                                                                                    <w:left w:val="none" w:sz="0" w:space="0" w:color="auto"/>
                                                                                                    <w:bottom w:val="none" w:sz="0" w:space="0" w:color="auto"/>
                                                                                                    <w:right w:val="none" w:sz="0" w:space="0" w:color="auto"/>
                                                                                                  </w:divBdr>
                                                                                                  <w:divsChild>
                                                                                                    <w:div w:id="1630738985">
                                                                                                      <w:marLeft w:val="0"/>
                                                                                                      <w:marRight w:val="0"/>
                                                                                                      <w:marTop w:val="0"/>
                                                                                                      <w:marBottom w:val="0"/>
                                                                                                      <w:divBdr>
                                                                                                        <w:top w:val="none" w:sz="0" w:space="0" w:color="auto"/>
                                                                                                        <w:left w:val="none" w:sz="0" w:space="0" w:color="auto"/>
                                                                                                        <w:bottom w:val="none" w:sz="0" w:space="0" w:color="auto"/>
                                                                                                        <w:right w:val="none" w:sz="0" w:space="0" w:color="auto"/>
                                                                                                      </w:divBdr>
                                                                                                      <w:divsChild>
                                                                                                        <w:div w:id="1076515378">
                                                                                                          <w:marLeft w:val="0"/>
                                                                                                          <w:marRight w:val="0"/>
                                                                                                          <w:marTop w:val="0"/>
                                                                                                          <w:marBottom w:val="0"/>
                                                                                                          <w:divBdr>
                                                                                                            <w:top w:val="none" w:sz="0" w:space="0" w:color="auto"/>
                                                                                                            <w:left w:val="none" w:sz="0" w:space="0" w:color="auto"/>
                                                                                                            <w:bottom w:val="none" w:sz="0" w:space="0" w:color="auto"/>
                                                                                                            <w:right w:val="none" w:sz="0" w:space="0" w:color="auto"/>
                                                                                                          </w:divBdr>
                                                                                                          <w:divsChild>
                                                                                                            <w:div w:id="1454130332">
                                                                                                              <w:marLeft w:val="0"/>
                                                                                                              <w:marRight w:val="0"/>
                                                                                                              <w:marTop w:val="0"/>
                                                                                                              <w:marBottom w:val="0"/>
                                                                                                              <w:divBdr>
                                                                                                                <w:top w:val="none" w:sz="0" w:space="0" w:color="auto"/>
                                                                                                                <w:left w:val="none" w:sz="0" w:space="0" w:color="auto"/>
                                                                                                                <w:bottom w:val="none" w:sz="0" w:space="0" w:color="auto"/>
                                                                                                                <w:right w:val="none" w:sz="0" w:space="0" w:color="auto"/>
                                                                                                              </w:divBdr>
                                                                                                              <w:divsChild>
                                                                                                                <w:div w:id="859316085">
                                                                                                                  <w:marLeft w:val="0"/>
                                                                                                                  <w:marRight w:val="0"/>
                                                                                                                  <w:marTop w:val="0"/>
                                                                                                                  <w:marBottom w:val="0"/>
                                                                                                                  <w:divBdr>
                                                                                                                    <w:top w:val="none" w:sz="0" w:space="0" w:color="auto"/>
                                                                                                                    <w:left w:val="none" w:sz="0" w:space="0" w:color="auto"/>
                                                                                                                    <w:bottom w:val="none" w:sz="0" w:space="0" w:color="auto"/>
                                                                                                                    <w:right w:val="none" w:sz="0" w:space="0" w:color="auto"/>
                                                                                                                  </w:divBdr>
                                                                                                                  <w:divsChild>
                                                                                                                    <w:div w:id="250823499">
                                                                                                                      <w:marLeft w:val="0"/>
                                                                                                                      <w:marRight w:val="0"/>
                                                                                                                      <w:marTop w:val="0"/>
                                                                                                                      <w:marBottom w:val="0"/>
                                                                                                                      <w:divBdr>
                                                                                                                        <w:top w:val="none" w:sz="0" w:space="0" w:color="auto"/>
                                                                                                                        <w:left w:val="none" w:sz="0" w:space="0" w:color="auto"/>
                                                                                                                        <w:bottom w:val="none" w:sz="0" w:space="0" w:color="auto"/>
                                                                                                                        <w:right w:val="none" w:sz="0" w:space="0" w:color="auto"/>
                                                                                                                      </w:divBdr>
                                                                                                                      <w:divsChild>
                                                                                                                        <w:div w:id="2080976763">
                                                                                                                          <w:marLeft w:val="90"/>
                                                                                                                          <w:marRight w:val="0"/>
                                                                                                                          <w:marTop w:val="0"/>
                                                                                                                          <w:marBottom w:val="0"/>
                                                                                                                          <w:divBdr>
                                                                                                                            <w:top w:val="none" w:sz="0" w:space="0" w:color="auto"/>
                                                                                                                            <w:left w:val="none" w:sz="0" w:space="0" w:color="auto"/>
                                                                                                                            <w:bottom w:val="none" w:sz="0" w:space="0" w:color="auto"/>
                                                                                                                            <w:right w:val="none" w:sz="0" w:space="0" w:color="auto"/>
                                                                                                                          </w:divBdr>
                                                                                                                          <w:divsChild>
                                                                                                                            <w:div w:id="162904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05916">
                                                                                                              <w:marLeft w:val="0"/>
                                                                                                              <w:marRight w:val="0"/>
                                                                                                              <w:marTop w:val="0"/>
                                                                                                              <w:marBottom w:val="0"/>
                                                                                                              <w:divBdr>
                                                                                                                <w:top w:val="none" w:sz="0" w:space="0" w:color="auto"/>
                                                                                                                <w:left w:val="none" w:sz="0" w:space="0" w:color="auto"/>
                                                                                                                <w:bottom w:val="none" w:sz="0" w:space="0" w:color="auto"/>
                                                                                                                <w:right w:val="none" w:sz="0" w:space="0" w:color="auto"/>
                                                                                                              </w:divBdr>
                                                                                                            </w:div>
                                                                                                            <w:div w:id="20368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1768200">
                                                                                  <w:marLeft w:val="0"/>
                                                                                  <w:marRight w:val="0"/>
                                                                                  <w:marTop w:val="0"/>
                                                                                  <w:marBottom w:val="0"/>
                                                                                  <w:divBdr>
                                                                                    <w:top w:val="none" w:sz="0" w:space="0" w:color="auto"/>
                                                                                    <w:left w:val="none" w:sz="0" w:space="0" w:color="auto"/>
                                                                                    <w:bottom w:val="none" w:sz="0" w:space="0" w:color="auto"/>
                                                                                    <w:right w:val="none" w:sz="0" w:space="0" w:color="auto"/>
                                                                                  </w:divBdr>
                                                                                  <w:divsChild>
                                                                                    <w:div w:id="1405184140">
                                                                                      <w:marLeft w:val="0"/>
                                                                                      <w:marRight w:val="0"/>
                                                                                      <w:marTop w:val="0"/>
                                                                                      <w:marBottom w:val="0"/>
                                                                                      <w:divBdr>
                                                                                        <w:top w:val="none" w:sz="0" w:space="0" w:color="auto"/>
                                                                                        <w:left w:val="none" w:sz="0" w:space="0" w:color="auto"/>
                                                                                        <w:bottom w:val="none" w:sz="0" w:space="0" w:color="auto"/>
                                                                                        <w:right w:val="none" w:sz="0" w:space="0" w:color="auto"/>
                                                                                      </w:divBdr>
                                                                                      <w:divsChild>
                                                                                        <w:div w:id="921764292">
                                                                                          <w:marLeft w:val="0"/>
                                                                                          <w:marRight w:val="0"/>
                                                                                          <w:marTop w:val="0"/>
                                                                                          <w:marBottom w:val="0"/>
                                                                                          <w:divBdr>
                                                                                            <w:top w:val="none" w:sz="0" w:space="0" w:color="auto"/>
                                                                                            <w:left w:val="none" w:sz="0" w:space="0" w:color="auto"/>
                                                                                            <w:bottom w:val="none" w:sz="0" w:space="0" w:color="auto"/>
                                                                                            <w:right w:val="none" w:sz="0" w:space="0" w:color="auto"/>
                                                                                          </w:divBdr>
                                                                                          <w:divsChild>
                                                                                            <w:div w:id="397438168">
                                                                                              <w:marLeft w:val="0"/>
                                                                                              <w:marRight w:val="0"/>
                                                                                              <w:marTop w:val="0"/>
                                                                                              <w:marBottom w:val="0"/>
                                                                                              <w:divBdr>
                                                                                                <w:top w:val="none" w:sz="0" w:space="0" w:color="auto"/>
                                                                                                <w:left w:val="none" w:sz="0" w:space="0" w:color="auto"/>
                                                                                                <w:bottom w:val="none" w:sz="0" w:space="0" w:color="auto"/>
                                                                                                <w:right w:val="none" w:sz="0" w:space="0" w:color="auto"/>
                                                                                              </w:divBdr>
                                                                                              <w:divsChild>
                                                                                                <w:div w:id="442648982">
                                                                                                  <w:marLeft w:val="0"/>
                                                                                                  <w:marRight w:val="0"/>
                                                                                                  <w:marTop w:val="0"/>
                                                                                                  <w:marBottom w:val="0"/>
                                                                                                  <w:divBdr>
                                                                                                    <w:top w:val="none" w:sz="0" w:space="0" w:color="auto"/>
                                                                                                    <w:left w:val="none" w:sz="0" w:space="0" w:color="auto"/>
                                                                                                    <w:bottom w:val="none" w:sz="0" w:space="0" w:color="auto"/>
                                                                                                    <w:right w:val="none" w:sz="0" w:space="0" w:color="auto"/>
                                                                                                  </w:divBdr>
                                                                                                  <w:divsChild>
                                                                                                    <w:div w:id="2079132967">
                                                                                                      <w:marLeft w:val="0"/>
                                                                                                      <w:marRight w:val="0"/>
                                                                                                      <w:marTop w:val="0"/>
                                                                                                      <w:marBottom w:val="0"/>
                                                                                                      <w:divBdr>
                                                                                                        <w:top w:val="none" w:sz="0" w:space="0" w:color="auto"/>
                                                                                                        <w:left w:val="none" w:sz="0" w:space="0" w:color="auto"/>
                                                                                                        <w:bottom w:val="none" w:sz="0" w:space="0" w:color="auto"/>
                                                                                                        <w:right w:val="none" w:sz="0" w:space="0" w:color="auto"/>
                                                                                                      </w:divBdr>
                                                                                                      <w:divsChild>
                                                                                                        <w:div w:id="72362210">
                                                                                                          <w:marLeft w:val="0"/>
                                                                                                          <w:marRight w:val="0"/>
                                                                                                          <w:marTop w:val="0"/>
                                                                                                          <w:marBottom w:val="0"/>
                                                                                                          <w:divBdr>
                                                                                                            <w:top w:val="none" w:sz="0" w:space="0" w:color="auto"/>
                                                                                                            <w:left w:val="none" w:sz="0" w:space="0" w:color="auto"/>
                                                                                                            <w:bottom w:val="none" w:sz="0" w:space="0" w:color="auto"/>
                                                                                                            <w:right w:val="none" w:sz="0" w:space="0" w:color="auto"/>
                                                                                                          </w:divBdr>
                                                                                                          <w:divsChild>
                                                                                                            <w:div w:id="898517483">
                                                                                                              <w:marLeft w:val="0"/>
                                                                                                              <w:marRight w:val="0"/>
                                                                                                              <w:marTop w:val="0"/>
                                                                                                              <w:marBottom w:val="0"/>
                                                                                                              <w:divBdr>
                                                                                                                <w:top w:val="none" w:sz="0" w:space="0" w:color="auto"/>
                                                                                                                <w:left w:val="none" w:sz="0" w:space="0" w:color="auto"/>
                                                                                                                <w:bottom w:val="none" w:sz="0" w:space="0" w:color="auto"/>
                                                                                                                <w:right w:val="none" w:sz="0" w:space="0" w:color="auto"/>
                                                                                                              </w:divBdr>
                                                                                                              <w:divsChild>
                                                                                                                <w:div w:id="2127889173">
                                                                                                                  <w:marLeft w:val="0"/>
                                                                                                                  <w:marRight w:val="0"/>
                                                                                                                  <w:marTop w:val="0"/>
                                                                                                                  <w:marBottom w:val="0"/>
                                                                                                                  <w:divBdr>
                                                                                                                    <w:top w:val="none" w:sz="0" w:space="0" w:color="auto"/>
                                                                                                                    <w:left w:val="none" w:sz="0" w:space="0" w:color="auto"/>
                                                                                                                    <w:bottom w:val="none" w:sz="0" w:space="0" w:color="auto"/>
                                                                                                                    <w:right w:val="none" w:sz="0" w:space="0" w:color="auto"/>
                                                                                                                  </w:divBdr>
                                                                                                                  <w:divsChild>
                                                                                                                    <w:div w:id="189490853">
                                                                                                                      <w:marLeft w:val="0"/>
                                                                                                                      <w:marRight w:val="0"/>
                                                                                                                      <w:marTop w:val="0"/>
                                                                                                                      <w:marBottom w:val="0"/>
                                                                                                                      <w:divBdr>
                                                                                                                        <w:top w:val="none" w:sz="0" w:space="0" w:color="auto"/>
                                                                                                                        <w:left w:val="none" w:sz="0" w:space="0" w:color="auto"/>
                                                                                                                        <w:bottom w:val="none" w:sz="0" w:space="0" w:color="auto"/>
                                                                                                                        <w:right w:val="none" w:sz="0" w:space="0" w:color="auto"/>
                                                                                                                      </w:divBdr>
                                                                                                                      <w:divsChild>
                                                                                                                        <w:div w:id="798110898">
                                                                                                                          <w:marLeft w:val="0"/>
                                                                                                                          <w:marRight w:val="0"/>
                                                                                                                          <w:marTop w:val="0"/>
                                                                                                                          <w:marBottom w:val="0"/>
                                                                                                                          <w:divBdr>
                                                                                                                            <w:top w:val="none" w:sz="0" w:space="0" w:color="auto"/>
                                                                                                                            <w:left w:val="none" w:sz="0" w:space="0" w:color="auto"/>
                                                                                                                            <w:bottom w:val="none" w:sz="0" w:space="0" w:color="auto"/>
                                                                                                                            <w:right w:val="none" w:sz="0" w:space="0" w:color="auto"/>
                                                                                                                          </w:divBdr>
                                                                                                                          <w:divsChild>
                                                                                                                            <w:div w:id="787747669">
                                                                                                                              <w:marLeft w:val="0"/>
                                                                                                                              <w:marRight w:val="0"/>
                                                                                                                              <w:marTop w:val="0"/>
                                                                                                                              <w:marBottom w:val="0"/>
                                                                                                                              <w:divBdr>
                                                                                                                                <w:top w:val="none" w:sz="0" w:space="0" w:color="auto"/>
                                                                                                                                <w:left w:val="none" w:sz="0" w:space="0" w:color="auto"/>
                                                                                                                                <w:bottom w:val="none" w:sz="0" w:space="0" w:color="auto"/>
                                                                                                                                <w:right w:val="none" w:sz="0" w:space="0" w:color="auto"/>
                                                                                                                              </w:divBdr>
                                                                                                                              <w:divsChild>
                                                                                                                                <w:div w:id="15594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844152">
                                                                                                                          <w:marLeft w:val="90"/>
                                                                                                                          <w:marRight w:val="0"/>
                                                                                                                          <w:marTop w:val="0"/>
                                                                                                                          <w:marBottom w:val="0"/>
                                                                                                                          <w:divBdr>
                                                                                                                            <w:top w:val="none" w:sz="0" w:space="0" w:color="auto"/>
                                                                                                                            <w:left w:val="none" w:sz="0" w:space="0" w:color="auto"/>
                                                                                                                            <w:bottom w:val="none" w:sz="0" w:space="0" w:color="auto"/>
                                                                                                                            <w:right w:val="none" w:sz="0" w:space="0" w:color="auto"/>
                                                                                                                          </w:divBdr>
                                                                                                                          <w:divsChild>
                                                                                                                            <w:div w:id="91648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227870">
                                                                                                              <w:marLeft w:val="0"/>
                                                                                                              <w:marRight w:val="0"/>
                                                                                                              <w:marTop w:val="0"/>
                                                                                                              <w:marBottom w:val="0"/>
                                                                                                              <w:divBdr>
                                                                                                                <w:top w:val="none" w:sz="0" w:space="0" w:color="auto"/>
                                                                                                                <w:left w:val="none" w:sz="0" w:space="0" w:color="auto"/>
                                                                                                                <w:bottom w:val="none" w:sz="0" w:space="0" w:color="auto"/>
                                                                                                                <w:right w:val="none" w:sz="0" w:space="0" w:color="auto"/>
                                                                                                              </w:divBdr>
                                                                                                            </w:div>
                                                                                                            <w:div w:id="17811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278790">
                                  <w:marLeft w:val="0"/>
                                  <w:marRight w:val="0"/>
                                  <w:marTop w:val="0"/>
                                  <w:marBottom w:val="0"/>
                                  <w:divBdr>
                                    <w:top w:val="none" w:sz="0" w:space="0" w:color="auto"/>
                                    <w:left w:val="none" w:sz="0" w:space="0" w:color="auto"/>
                                    <w:bottom w:val="none" w:sz="0" w:space="0" w:color="auto"/>
                                    <w:right w:val="none" w:sz="0" w:space="0" w:color="auto"/>
                                  </w:divBdr>
                                  <w:divsChild>
                                    <w:div w:id="1079667726">
                                      <w:marLeft w:val="0"/>
                                      <w:marRight w:val="0"/>
                                      <w:marTop w:val="0"/>
                                      <w:marBottom w:val="0"/>
                                      <w:divBdr>
                                        <w:top w:val="none" w:sz="0" w:space="0" w:color="auto"/>
                                        <w:left w:val="none" w:sz="0" w:space="0" w:color="auto"/>
                                        <w:bottom w:val="none" w:sz="0" w:space="0" w:color="auto"/>
                                        <w:right w:val="none" w:sz="0" w:space="0" w:color="auto"/>
                                      </w:divBdr>
                                      <w:divsChild>
                                        <w:div w:id="114126911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2045mtcp.com/" TargetMode="External"/><Relationship Id="rId26" Type="http://schemas.openxmlformats.org/officeDocument/2006/relationships/hyperlink" Target="https://community.spatialest.com/co/elpaso/" TargetMode="External"/><Relationship Id="rId39" Type="http://schemas.openxmlformats.org/officeDocument/2006/relationships/hyperlink" Target="https://www.codot.gov/business/permits/accesspermits/references" TargetMode="External"/><Relationship Id="rId3" Type="http://schemas.openxmlformats.org/officeDocument/2006/relationships/styles" Target="styles.xml"/><Relationship Id="rId21" Type="http://schemas.openxmlformats.org/officeDocument/2006/relationships/hyperlink" Target="https://epcdevplanreview.com/Public" TargetMode="External"/><Relationship Id="rId34" Type="http://schemas.openxmlformats.org/officeDocument/2006/relationships/hyperlink" Target="http://www.fountain-crk.org/" TargetMode="External"/><Relationship Id="rId42" Type="http://schemas.openxmlformats.org/officeDocument/2006/relationships/hyperlink" Target="http://calhan.co/" TargetMode="External"/><Relationship Id="rId47" Type="http://schemas.openxmlformats.org/officeDocument/2006/relationships/image" Target="media/image6.png"/><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planningdevelopment.elpasoco.com/planning-community-development/engineering/" TargetMode="External"/><Relationship Id="rId25" Type="http://schemas.openxmlformats.org/officeDocument/2006/relationships/hyperlink" Target="https://property.spatialest.com/co/elpaso/" TargetMode="External"/><Relationship Id="rId33" Type="http://schemas.openxmlformats.org/officeDocument/2006/relationships/hyperlink" Target="https://msc.fema.gov/portal/advanceSearch" TargetMode="External"/><Relationship Id="rId38" Type="http://schemas.openxmlformats.org/officeDocument/2006/relationships/hyperlink" Target="https://www.codot.gov/business/permits/accesspermits" TargetMode="External"/><Relationship Id="rId46"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planningdevelopment.elpasoco.com/land-development-code/" TargetMode="External"/><Relationship Id="rId20" Type="http://schemas.openxmlformats.org/officeDocument/2006/relationships/hyperlink" Target="https://planningdevelopment.elpasoco.com/" TargetMode="External"/><Relationship Id="rId29" Type="http://schemas.openxmlformats.org/officeDocument/2006/relationships/hyperlink" Target="http://water.state.co.us/SURFACEWATER/DAMSAFETY/Pages/DamSafety.aspx" TargetMode="External"/><Relationship Id="rId41" Type="http://schemas.openxmlformats.org/officeDocument/2006/relationships/hyperlink" Target="https://www.fountaincolorado.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publicworks.elpasoco.com/stormwater/" TargetMode="External"/><Relationship Id="rId32" Type="http://schemas.openxmlformats.org/officeDocument/2006/relationships/hyperlink" Target="https://pprbd.maps.arcgis.com/apps/webappviewer/index.html?id=1d9243f3606542159a0a418070b08686" TargetMode="External"/><Relationship Id="rId37" Type="http://schemas.openxmlformats.org/officeDocument/2006/relationships/hyperlink" Target="https://www.codot.gov/business/designsupport/standard-plans" TargetMode="External"/><Relationship Id="rId40" Type="http://schemas.openxmlformats.org/officeDocument/2006/relationships/hyperlink" Target="https://coloradosprings.gov/" TargetMode="External"/><Relationship Id="rId45" Type="http://schemas.openxmlformats.org/officeDocument/2006/relationships/hyperlink" Target="http://www.townofpalmerlake.com/" TargetMode="External"/><Relationship Id="rId5" Type="http://schemas.openxmlformats.org/officeDocument/2006/relationships/webSettings" Target="webSettings.xml"/><Relationship Id="rId15" Type="http://schemas.openxmlformats.org/officeDocument/2006/relationships/hyperlink" Target="https://publicworks.elpasoco.com/road-impact-fees/" TargetMode="External"/><Relationship Id="rId23" Type="http://schemas.openxmlformats.org/officeDocument/2006/relationships/hyperlink" Target="https://planningdevelopment.elpasoco.com/planning-development-forms/" TargetMode="External"/><Relationship Id="rId28" Type="http://schemas.openxmlformats.org/officeDocument/2006/relationships/hyperlink" Target="https://maperture.digitaldataservices.com/gvh/?viewer=cswdif" TargetMode="External"/><Relationship Id="rId36" Type="http://schemas.openxmlformats.org/officeDocument/2006/relationships/hyperlink" Target="https://dwr.state.co.us/Portal/dwr/AskDWR" TargetMode="Externa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publicworks.elpasoco.com/road-impact-fees/" TargetMode="External"/><Relationship Id="rId31" Type="http://schemas.openxmlformats.org/officeDocument/2006/relationships/hyperlink" Target="https://www.pprbd.org/Download/Floodplain" TargetMode="External"/><Relationship Id="rId44" Type="http://schemas.openxmlformats.org/officeDocument/2006/relationships/hyperlink" Target="http://www.townofmonument.org/" TargetMode="External"/><Relationship Id="rId4" Type="http://schemas.openxmlformats.org/officeDocument/2006/relationships/settings" Target="settings.xml"/><Relationship Id="rId9" Type="http://schemas.openxmlformats.org/officeDocument/2006/relationships/hyperlink" Target="https://property.spatialest.com/co/elpaso/" TargetMode="External"/><Relationship Id="rId14" Type="http://schemas.openxmlformats.org/officeDocument/2006/relationships/hyperlink" Target="mailto:keith@pprbd.org" TargetMode="External"/><Relationship Id="rId22" Type="http://schemas.openxmlformats.org/officeDocument/2006/relationships/hyperlink" Target="https://library.municode.com/co/el_paso_county" TargetMode="External"/><Relationship Id="rId27" Type="http://schemas.openxmlformats.org/officeDocument/2006/relationships/hyperlink" Target="http://MHFD.org" TargetMode="External"/><Relationship Id="rId30" Type="http://schemas.openxmlformats.org/officeDocument/2006/relationships/hyperlink" Target="https://hdsc.nws.noaa.gov/hdsc/pfds/pfds_map_cont.html?bkmrk=co" TargetMode="External"/><Relationship Id="rId35" Type="http://schemas.openxmlformats.org/officeDocument/2006/relationships/hyperlink" Target="https://upperblacksquirrelcreekwater.com/waterStudies.php" TargetMode="External"/><Relationship Id="rId43" Type="http://schemas.openxmlformats.org/officeDocument/2006/relationships/hyperlink" Target="https://gmfco.elpasoco.com/" TargetMode="External"/><Relationship Id="rId48" Type="http://schemas.openxmlformats.org/officeDocument/2006/relationships/footer" Target="footer1.xml"/><Relationship Id="rId8" Type="http://schemas.openxmlformats.org/officeDocument/2006/relationships/hyperlink" Target="https://property.spatialest.com/co/elpaso/" TargetMode="External"/><Relationship Id="rId51"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880F1183E6445BF950ABADEAEEC125A"/>
        <w:category>
          <w:name w:val="General"/>
          <w:gallery w:val="placeholder"/>
        </w:category>
        <w:types>
          <w:type w:val="bbPlcHdr"/>
        </w:types>
        <w:behaviors>
          <w:behavior w:val="content"/>
        </w:behaviors>
        <w:guid w:val="{80663649-1BD7-48D1-B9B7-A0EA174B067C}"/>
      </w:docPartPr>
      <w:docPartBody>
        <w:p w:rsidR="002C41A3" w:rsidRDefault="002C41A3">
          <w:pPr>
            <w:pStyle w:val="7880F1183E6445BF950ABADEAEEC125A"/>
          </w:pPr>
          <w:r w:rsidRPr="00BD185B">
            <w:rPr>
              <w:rStyle w:val="PlaceholderText"/>
            </w:rPr>
            <w:t>Click here to enter a date.</w:t>
          </w:r>
        </w:p>
      </w:docPartBody>
    </w:docPart>
    <w:docPart>
      <w:docPartPr>
        <w:name w:val="F01CF0CF624C427E9077645059458DE1"/>
        <w:category>
          <w:name w:val="General"/>
          <w:gallery w:val="placeholder"/>
        </w:category>
        <w:types>
          <w:type w:val="bbPlcHdr"/>
        </w:types>
        <w:behaviors>
          <w:behavior w:val="content"/>
        </w:behaviors>
        <w:guid w:val="{F0343106-D848-41B2-8037-6B173962A67A}"/>
      </w:docPartPr>
      <w:docPartBody>
        <w:p w:rsidR="002C41A3" w:rsidRDefault="002C41A3">
          <w:pPr>
            <w:pStyle w:val="F01CF0CF624C427E9077645059458DE1"/>
          </w:pPr>
          <w:r w:rsidRPr="00BD185B">
            <w:rPr>
              <w:rStyle w:val="PlaceholderText"/>
            </w:rPr>
            <w:t>Choose an item.</w:t>
          </w:r>
        </w:p>
      </w:docPartBody>
    </w:docPart>
    <w:docPart>
      <w:docPartPr>
        <w:name w:val="620C0931881743A59186A0A65FFB79E8"/>
        <w:category>
          <w:name w:val="General"/>
          <w:gallery w:val="placeholder"/>
        </w:category>
        <w:types>
          <w:type w:val="bbPlcHdr"/>
        </w:types>
        <w:behaviors>
          <w:behavior w:val="content"/>
        </w:behaviors>
        <w:guid w:val="{89B57570-4B0D-44F1-93D1-FD4F982E235A}"/>
      </w:docPartPr>
      <w:docPartBody>
        <w:p w:rsidR="002C41A3" w:rsidRDefault="002C41A3">
          <w:pPr>
            <w:pStyle w:val="620C0931881743A59186A0A65FFB79E8"/>
          </w:pPr>
          <w:r w:rsidRPr="00BD185B">
            <w:rPr>
              <w:rStyle w:val="PlaceholderText"/>
            </w:rPr>
            <w:t>Choose an item.</w:t>
          </w:r>
        </w:p>
      </w:docPartBody>
    </w:docPart>
    <w:docPart>
      <w:docPartPr>
        <w:name w:val="18A363473BA04E44A7A47AF12D92BC7B"/>
        <w:category>
          <w:name w:val="General"/>
          <w:gallery w:val="placeholder"/>
        </w:category>
        <w:types>
          <w:type w:val="bbPlcHdr"/>
        </w:types>
        <w:behaviors>
          <w:behavior w:val="content"/>
        </w:behaviors>
        <w:guid w:val="{FBBEFC6E-A057-4B21-9676-A04388A0962B}"/>
      </w:docPartPr>
      <w:docPartBody>
        <w:p w:rsidR="002C41A3" w:rsidRDefault="002C41A3">
          <w:pPr>
            <w:pStyle w:val="18A363473BA04E44A7A47AF12D92BC7B"/>
          </w:pPr>
          <w:r w:rsidRPr="00BD185B">
            <w:rPr>
              <w:rStyle w:val="PlaceholderText"/>
            </w:rPr>
            <w:t>Choose an item.</w:t>
          </w:r>
        </w:p>
      </w:docPartBody>
    </w:docPart>
    <w:docPart>
      <w:docPartPr>
        <w:name w:val="F49329A6D7C346C0B841CE030CB75D93"/>
        <w:category>
          <w:name w:val="General"/>
          <w:gallery w:val="placeholder"/>
        </w:category>
        <w:types>
          <w:type w:val="bbPlcHdr"/>
        </w:types>
        <w:behaviors>
          <w:behavior w:val="content"/>
        </w:behaviors>
        <w:guid w:val="{2E89A15B-8072-43AC-AF2B-05AC43257C60}"/>
      </w:docPartPr>
      <w:docPartBody>
        <w:p w:rsidR="002C41A3" w:rsidRDefault="002C41A3">
          <w:pPr>
            <w:pStyle w:val="F49329A6D7C346C0B841CE030CB75D93"/>
          </w:pPr>
          <w:r w:rsidRPr="00BD185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1A3"/>
    <w:rsid w:val="0005314C"/>
    <w:rsid w:val="000A3D21"/>
    <w:rsid w:val="00161AFB"/>
    <w:rsid w:val="002C41A3"/>
    <w:rsid w:val="00471086"/>
    <w:rsid w:val="004D75A5"/>
    <w:rsid w:val="004F7296"/>
    <w:rsid w:val="00520D6D"/>
    <w:rsid w:val="00AD2428"/>
    <w:rsid w:val="00AE24C0"/>
    <w:rsid w:val="00C368A4"/>
    <w:rsid w:val="00D618A3"/>
    <w:rsid w:val="00D72C31"/>
    <w:rsid w:val="00FC3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18A3"/>
    <w:rPr>
      <w:color w:val="808080"/>
    </w:rPr>
  </w:style>
  <w:style w:type="paragraph" w:customStyle="1" w:styleId="7880F1183E6445BF950ABADEAEEC125A">
    <w:name w:val="7880F1183E6445BF950ABADEAEEC125A"/>
  </w:style>
  <w:style w:type="paragraph" w:customStyle="1" w:styleId="F01CF0CF624C427E9077645059458DE1">
    <w:name w:val="F01CF0CF624C427E9077645059458DE1"/>
  </w:style>
  <w:style w:type="paragraph" w:customStyle="1" w:styleId="620C0931881743A59186A0A65FFB79E8">
    <w:name w:val="620C0931881743A59186A0A65FFB79E8"/>
  </w:style>
  <w:style w:type="paragraph" w:customStyle="1" w:styleId="18A363473BA04E44A7A47AF12D92BC7B">
    <w:name w:val="18A363473BA04E44A7A47AF12D92BC7B"/>
  </w:style>
  <w:style w:type="paragraph" w:customStyle="1" w:styleId="F49329A6D7C346C0B841CE030CB75D93">
    <w:name w:val="F49329A6D7C346C0B841CE030CB75D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6113C9-27BC-4671-8C47-4955BE7D0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20</Pages>
  <Words>4493</Words>
  <Characters>25611</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eng - ea-xx-xxx - checklist</vt:lpstr>
    </vt:vector>
  </TitlesOfParts>
  <Company>El Paso County</Company>
  <LinksUpToDate>false</LinksUpToDate>
  <CharactersWithSpaces>30044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 - ea-xx-xxx - checklist</dc:title>
  <dc:creator>Jalal Saleh</dc:creator>
  <cp:lastModifiedBy>Jalal Saleh</cp:lastModifiedBy>
  <cp:revision>14</cp:revision>
  <cp:lastPrinted>2025-10-23T14:35:00Z</cp:lastPrinted>
  <dcterms:created xsi:type="dcterms:W3CDTF">2025-10-16T22:52:00Z</dcterms:created>
  <dcterms:modified xsi:type="dcterms:W3CDTF">2025-10-23T22:38:00Z</dcterms:modified>
</cp:coreProperties>
</file>