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C99B6E6"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CC6E8F">
        <w:rPr>
          <w:rFonts w:ascii="Times New Roman" w:hAnsi="Times New Roman"/>
          <w:sz w:val="24"/>
          <w:szCs w:val="24"/>
        </w:rPr>
        <w:t xml:space="preserve">Nabulsi-Abushaban Family Trust </w:t>
      </w:r>
      <w:r w:rsidR="00015BDC" w:rsidRPr="00FB2C07">
        <w:rPr>
          <w:rFonts w:ascii="Times New Roman" w:hAnsi="Times New Roman"/>
          <w:sz w:val="24"/>
          <w:szCs w:val="24"/>
        </w:rPr>
        <w:t>(</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799E5599"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8948B1">
        <w:rPr>
          <w:rFonts w:ascii="Times New Roman" w:hAnsi="Times New Roman"/>
          <w:szCs w:val="24"/>
        </w:rPr>
        <w:t>subdivision</w:t>
      </w:r>
      <w:r w:rsidR="00C23826">
        <w:rPr>
          <w:rFonts w:ascii="Times New Roman" w:hAnsi="Times New Roman"/>
          <w:szCs w:val="24"/>
        </w:rPr>
        <w:t xml:space="preserve">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CC6E8F">
        <w:rPr>
          <w:rFonts w:ascii="Times New Roman" w:hAnsi="Times New Roman"/>
          <w:szCs w:val="24"/>
        </w:rPr>
        <w:t>Nabulsi-Abushaban Subdivision</w:t>
      </w:r>
      <w:r w:rsidR="00E064DE" w:rsidRPr="00CC6E8F">
        <w:rPr>
          <w:rFonts w:ascii="Times New Roman" w:hAnsi="Times New Roman"/>
          <w:szCs w:val="24"/>
        </w:rPr>
        <w:t>;</w:t>
      </w:r>
      <w:r w:rsidR="00F44F72" w:rsidRPr="00CC6E8F">
        <w:rPr>
          <w:rFonts w:ascii="Times New Roman" w:hAnsi="Times New Roman"/>
          <w:szCs w:val="24"/>
        </w:rPr>
        <w:t xml:space="preserve"> a</w:t>
      </w:r>
      <w:r w:rsidR="00F44F72" w:rsidRPr="00FB2C07">
        <w:rPr>
          <w:rFonts w:ascii="Times New Roman" w:hAnsi="Times New Roman"/>
          <w:szCs w:val="24"/>
        </w:rPr>
        <w:t>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19834640"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005536">
        <w:rPr>
          <w:rFonts w:ascii="Times New Roman" w:hAnsi="Times New Roman"/>
          <w:szCs w:val="24"/>
        </w:rPr>
        <w:t>subdivision</w:t>
      </w:r>
      <w:r w:rsidR="00005536" w:rsidRPr="00270589">
        <w:rPr>
          <w:rFonts w:ascii="Times New Roman" w:hAnsi="Times New Roman"/>
          <w:szCs w:val="24"/>
        </w:rPr>
        <w:t xml:space="preserve"> </w:t>
      </w:r>
      <w:r w:rsidR="00005536">
        <w:rPr>
          <w:rFonts w:ascii="Times New Roman" w:hAnsi="Times New Roman"/>
          <w:szCs w:val="24"/>
        </w:rPr>
        <w:t xml:space="preserve">roadside grass buffer </w:t>
      </w:r>
      <w:r w:rsidR="00005536" w:rsidRPr="00CA7731">
        <w:rPr>
          <w:rFonts w:ascii="Times New Roman" w:hAnsi="Times New Roman"/>
          <w:szCs w:val="24"/>
        </w:rPr>
        <w:t>stormwater quality BMP(s) (“BMP(s)”)</w:t>
      </w:r>
      <w:r w:rsidR="00F35F47" w:rsidRPr="00F97861">
        <w:rPr>
          <w:rFonts w:ascii="Times New Roman" w:hAnsi="Times New Roman"/>
          <w:szCs w:val="24"/>
        </w:rPr>
        <w:t xml:space="preserve">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723EF83A"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w:t>
      </w:r>
      <w:r w:rsidR="007654BE" w:rsidRPr="00F97861">
        <w:rPr>
          <w:rFonts w:ascii="Times New Roman" w:hAnsi="Times New Roman"/>
          <w:szCs w:val="24"/>
        </w:rPr>
        <w:t>BMP(s)</w:t>
      </w:r>
      <w:r w:rsidR="000E0883" w:rsidRPr="00F97861">
        <w:rPr>
          <w:rFonts w:ascii="Times New Roman" w:hAnsi="Times New Roman"/>
          <w:szCs w:val="24"/>
        </w:rPr>
        <w:t xml:space="preserve"> on </w:t>
      </w:r>
      <w:r w:rsidR="00932F67">
        <w:rPr>
          <w:rFonts w:ascii="Times New Roman" w:hAnsi="Times New Roman"/>
          <w:szCs w:val="24"/>
        </w:rPr>
        <w:t xml:space="preserve">the </w:t>
      </w:r>
      <w:r w:rsidR="006D1C91">
        <w:rPr>
          <w:rFonts w:ascii="Times New Roman" w:hAnsi="Times New Roman"/>
          <w:szCs w:val="24"/>
        </w:rPr>
        <w:t xml:space="preserve">portion of the Property </w:t>
      </w:r>
      <w:r w:rsidR="004806E9">
        <w:rPr>
          <w:rFonts w:ascii="Times New Roman" w:hAnsi="Times New Roman"/>
          <w:szCs w:val="24"/>
        </w:rPr>
        <w:t>described in Exhibit B, attached hereto and incorporated herein by reference; and</w:t>
      </w:r>
    </w:p>
    <w:p w14:paraId="7C120230" w14:textId="77777777" w:rsidR="000E0883" w:rsidRPr="0004674E" w:rsidRDefault="000E0883" w:rsidP="000E0883">
      <w:pPr>
        <w:ind w:firstLine="720"/>
        <w:jc w:val="both"/>
        <w:rPr>
          <w:rFonts w:ascii="Times New Roman" w:hAnsi="Times New Roman"/>
          <w:szCs w:val="24"/>
        </w:rPr>
      </w:pPr>
    </w:p>
    <w:p w14:paraId="59EADCCE" w14:textId="56166D01"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7654BE" w:rsidRPr="0004674E">
        <w:rPr>
          <w:rFonts w:ascii="Times New Roman" w:hAnsi="Times New Roman"/>
          <w:szCs w:val="24"/>
        </w:rPr>
        <w:t>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156F9A4"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w:t>
      </w:r>
      <w:r w:rsidR="007654BE" w:rsidRPr="00F97861">
        <w:rPr>
          <w:rFonts w:ascii="Times New Roman" w:hAnsi="Times New Roman"/>
          <w:szCs w:val="24"/>
        </w:rPr>
        <w:t>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27E98596"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w:t>
      </w:r>
      <w:r w:rsidR="007654BE" w:rsidRPr="00F97861">
        <w:rPr>
          <w:rFonts w:ascii="Times New Roman" w:hAnsi="Times New Roman"/>
          <w:szCs w:val="24"/>
        </w:rPr>
        <w:t>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w:t>
      </w:r>
      <w:r w:rsidR="007654BE" w:rsidRPr="00F97861">
        <w:rPr>
          <w:rFonts w:ascii="Times New Roman" w:hAnsi="Times New Roman"/>
          <w:szCs w:val="24"/>
        </w:rPr>
        <w:t>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0B058E21"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7654BE">
        <w:rPr>
          <w:rFonts w:ascii="Times New Roman" w:hAnsi="Times New Roman"/>
          <w:szCs w:val="24"/>
        </w:rPr>
        <w:t>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lastRenderedPageBreak/>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5E9CE414"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F5397B">
        <w:rPr>
          <w:rFonts w:ascii="Times New Roman" w:hAnsi="Times New Roman"/>
          <w:szCs w:val="24"/>
          <w:u w:val="single"/>
        </w:rPr>
        <w:t>B</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005536">
        <w:rPr>
          <w:rFonts w:ascii="Times New Roman" w:hAnsi="Times New Roman"/>
          <w:szCs w:val="24"/>
        </w:rPr>
        <w:t xml:space="preserve">one (1)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7654BE">
        <w:rPr>
          <w:rFonts w:ascii="Times New Roman" w:hAnsi="Times New Roman"/>
        </w:rPr>
        <w:t>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43E6CD79"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7654BE">
        <w:rPr>
          <w:rFonts w:ascii="Times New Roman" w:hAnsi="Times New Roman"/>
          <w:szCs w:val="24"/>
        </w:rPr>
        <w:t>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 xml:space="preserve">Exhibit </w:t>
      </w:r>
      <w:r w:rsidR="00EF221B">
        <w:rPr>
          <w:rFonts w:ascii="Times New Roman" w:hAnsi="Times New Roman"/>
          <w:szCs w:val="24"/>
          <w:u w:val="single"/>
        </w:rPr>
        <w:t>C</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08657E9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EF221B">
        <w:rPr>
          <w:rFonts w:ascii="Times New Roman" w:hAnsi="Times New Roman"/>
          <w:szCs w:val="24"/>
          <w:u w:val="single"/>
        </w:rPr>
        <w:t>B</w:t>
      </w:r>
      <w:r w:rsidRPr="005F72BB">
        <w:rPr>
          <w:rFonts w:ascii="Times New Roman" w:hAnsi="Times New Roman"/>
          <w:szCs w:val="24"/>
        </w:rPr>
        <w:t xml:space="preserve">. The purpose of the easement is to allow the County to access, inspect, clean, repair and maintain the </w:t>
      </w:r>
      <w:r w:rsidR="00005536">
        <w:rPr>
          <w:rFonts w:ascii="Times New Roman" w:hAnsi="Times New Roman"/>
          <w:szCs w:val="24"/>
        </w:rPr>
        <w:t>B</w:t>
      </w:r>
      <w:r w:rsidR="007654BE">
        <w:rPr>
          <w:rFonts w:ascii="Times New Roman" w:hAnsi="Times New Roman"/>
          <w:szCs w:val="24"/>
        </w:rPr>
        <w:t>MP(s)</w:t>
      </w:r>
      <w:r w:rsidRPr="005F72BB">
        <w:rPr>
          <w:rFonts w:ascii="Times New Roman" w:hAnsi="Times New Roman"/>
          <w:szCs w:val="24"/>
        </w:rPr>
        <w:t>; however, the creation of the easement does not expressly or implicitly impose on the County a duty to so inspect, clean</w:t>
      </w:r>
      <w:proofErr w:type="gramStart"/>
      <w:r w:rsidRPr="005F72BB">
        <w:rPr>
          <w:rFonts w:ascii="Times New Roman" w:hAnsi="Times New Roman"/>
          <w:szCs w:val="24"/>
        </w:rPr>
        <w:t>, repair</w:t>
      </w:r>
      <w:proofErr w:type="gramEnd"/>
      <w:r w:rsidRPr="005F72BB">
        <w:rPr>
          <w:rFonts w:ascii="Times New Roman" w:hAnsi="Times New Roman"/>
          <w:szCs w:val="24"/>
        </w:rPr>
        <w:t xml:space="preserve"> or maintain the </w:t>
      </w:r>
      <w:r w:rsidR="007654BE">
        <w:rPr>
          <w:rFonts w:ascii="Times New Roman" w:hAnsi="Times New Roman"/>
          <w:szCs w:val="24"/>
        </w:rPr>
        <w:t>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2FB6957B"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7654BE" w:rsidRPr="006117B4">
        <w:rPr>
          <w:rFonts w:ascii="Times New Roman" w:hAnsi="Times New Roman"/>
          <w:szCs w:val="24"/>
        </w:rPr>
        <w:t>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2EDB5B3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3270264"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7654BE" w:rsidRPr="006117B4">
        <w:rPr>
          <w:rFonts w:ascii="Times New Roman" w:hAnsi="Times New Roman"/>
          <w:szCs w:val="24"/>
        </w:rPr>
        <w:t>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AA0D5C" w:rsidRPr="006117B4">
        <w:rPr>
          <w:rFonts w:ascii="Times New Roman" w:hAnsi="Times New Roman"/>
          <w:szCs w:val="24"/>
        </w:rPr>
        <w:lastRenderedPageBreak/>
        <w:t xml:space="preserve">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5A3C760C"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1390324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IN WITNESS WHEREOF, the Parties affix their signatures below. </w:t>
      </w:r>
    </w:p>
    <w:p w14:paraId="1DE5E693" w14:textId="77777777" w:rsidR="00005536" w:rsidRPr="00AB48C4" w:rsidRDefault="00005536" w:rsidP="00005536">
      <w:pPr>
        <w:spacing w:line="360" w:lineRule="auto"/>
        <w:rPr>
          <w:rFonts w:ascii="Times New Roman" w:hAnsi="Times New Roman"/>
          <w:sz w:val="22"/>
          <w:szCs w:val="22"/>
        </w:rPr>
      </w:pPr>
    </w:p>
    <w:p w14:paraId="17CB56E4" w14:textId="77777777" w:rsidR="00005536"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Executed this _________ day </w:t>
      </w:r>
      <w:proofErr w:type="gramStart"/>
      <w:r w:rsidRPr="00AB48C4">
        <w:rPr>
          <w:rFonts w:ascii="Times New Roman" w:hAnsi="Times New Roman"/>
          <w:sz w:val="22"/>
          <w:szCs w:val="22"/>
        </w:rPr>
        <w:t>of __</w:t>
      </w:r>
      <w:proofErr w:type="gramEnd"/>
      <w:r w:rsidRPr="00AB48C4">
        <w:rPr>
          <w:rFonts w:ascii="Times New Roman" w:hAnsi="Times New Roman"/>
          <w:sz w:val="22"/>
          <w:szCs w:val="22"/>
        </w:rPr>
        <w:t xml:space="preserve">_______________, </w:t>
      </w:r>
      <w:proofErr w:type="gramStart"/>
      <w:r w:rsidRPr="00AB48C4">
        <w:rPr>
          <w:rFonts w:ascii="Times New Roman" w:hAnsi="Times New Roman"/>
          <w:sz w:val="22"/>
          <w:szCs w:val="22"/>
        </w:rPr>
        <w:t>20__</w:t>
      </w:r>
      <w:proofErr w:type="gramEnd"/>
      <w:r w:rsidRPr="00AB48C4">
        <w:rPr>
          <w:rFonts w:ascii="Times New Roman" w:hAnsi="Times New Roman"/>
          <w:sz w:val="22"/>
          <w:szCs w:val="22"/>
        </w:rPr>
        <w:t>_, by:</w:t>
      </w:r>
    </w:p>
    <w:p w14:paraId="6ED13939" w14:textId="77777777" w:rsidR="00005536" w:rsidRPr="00AB48C4" w:rsidRDefault="00005536" w:rsidP="00005536">
      <w:pPr>
        <w:spacing w:line="360" w:lineRule="auto"/>
        <w:rPr>
          <w:rFonts w:ascii="Times New Roman" w:hAnsi="Times New Roman"/>
          <w:sz w:val="22"/>
          <w:szCs w:val="22"/>
        </w:rPr>
      </w:pPr>
      <w:r>
        <w:rPr>
          <w:rFonts w:ascii="Times New Roman" w:hAnsi="Times New Roman"/>
          <w:sz w:val="22"/>
          <w:szCs w:val="22"/>
        </w:rPr>
        <w:t>Nabulsi-Abushaban Family Trust.</w:t>
      </w:r>
    </w:p>
    <w:p w14:paraId="6B8D3C16" w14:textId="77777777" w:rsidR="00005536" w:rsidRPr="00AB48C4" w:rsidRDefault="00005536" w:rsidP="00005536">
      <w:pPr>
        <w:spacing w:line="360" w:lineRule="auto"/>
        <w:rPr>
          <w:rFonts w:ascii="Times New Roman" w:hAnsi="Times New Roman"/>
          <w:sz w:val="22"/>
          <w:szCs w:val="22"/>
        </w:rPr>
      </w:pPr>
    </w:p>
    <w:p w14:paraId="244705EA"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By:  __________________________________________        </w:t>
      </w:r>
    </w:p>
    <w:p w14:paraId="53BAA777" w14:textId="77777777" w:rsidR="00005536" w:rsidRPr="00AB48C4" w:rsidRDefault="00005536" w:rsidP="00005536">
      <w:pPr>
        <w:spacing w:line="360" w:lineRule="auto"/>
        <w:rPr>
          <w:rFonts w:ascii="Times New Roman" w:hAnsi="Times New Roman"/>
          <w:sz w:val="22"/>
          <w:szCs w:val="22"/>
        </w:rPr>
      </w:pPr>
      <w:bookmarkStart w:id="0" w:name="_Hlk167180716"/>
      <w:r>
        <w:rPr>
          <w:rFonts w:ascii="Times New Roman" w:hAnsi="Times New Roman"/>
          <w:sz w:val="22"/>
          <w:szCs w:val="22"/>
        </w:rPr>
        <w:t>Taher Nabulsi, Co-Trustee</w:t>
      </w:r>
      <w:bookmarkEnd w:id="0"/>
    </w:p>
    <w:p w14:paraId="3AB768AE" w14:textId="77777777" w:rsidR="00005536" w:rsidRPr="00AB48C4" w:rsidRDefault="00005536" w:rsidP="00005536">
      <w:pPr>
        <w:spacing w:line="360" w:lineRule="auto"/>
        <w:rPr>
          <w:rFonts w:ascii="Times New Roman" w:hAnsi="Times New Roman"/>
          <w:sz w:val="22"/>
          <w:szCs w:val="22"/>
        </w:rPr>
      </w:pPr>
    </w:p>
    <w:p w14:paraId="2937BCF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The foregoing instrument was acknowledged before me this _______ day </w:t>
      </w:r>
      <w:proofErr w:type="gramStart"/>
      <w:r w:rsidRPr="00AB48C4">
        <w:rPr>
          <w:rFonts w:ascii="Times New Roman" w:hAnsi="Times New Roman"/>
          <w:sz w:val="22"/>
          <w:szCs w:val="22"/>
        </w:rPr>
        <w:t>of __</w:t>
      </w:r>
      <w:proofErr w:type="gramEnd"/>
      <w:r w:rsidRPr="00AB48C4">
        <w:rPr>
          <w:rFonts w:ascii="Times New Roman" w:hAnsi="Times New Roman"/>
          <w:sz w:val="22"/>
          <w:szCs w:val="22"/>
        </w:rPr>
        <w:t xml:space="preserve">____________, 20___, by </w:t>
      </w:r>
      <w:r>
        <w:rPr>
          <w:rFonts w:ascii="Times New Roman" w:hAnsi="Times New Roman"/>
          <w:sz w:val="22"/>
          <w:szCs w:val="22"/>
        </w:rPr>
        <w:t>Taher Nabulsi as Co-Trustee of Nabulsi-Abushaban Family Trust.</w:t>
      </w:r>
    </w:p>
    <w:p w14:paraId="5A5A37AF" w14:textId="77777777" w:rsidR="00005536" w:rsidRPr="00AB48C4" w:rsidRDefault="00005536" w:rsidP="00005536">
      <w:pPr>
        <w:spacing w:line="360" w:lineRule="auto"/>
        <w:rPr>
          <w:rFonts w:ascii="Times New Roman" w:hAnsi="Times New Roman"/>
          <w:sz w:val="22"/>
          <w:szCs w:val="22"/>
        </w:rPr>
      </w:pPr>
    </w:p>
    <w:p w14:paraId="5217257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Witness my hand and official seal. </w:t>
      </w:r>
    </w:p>
    <w:p w14:paraId="5D06225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My commission expires: ___________________</w:t>
      </w:r>
    </w:p>
    <w:p w14:paraId="4F60866D" w14:textId="77777777" w:rsidR="00005536" w:rsidRPr="00AB48C4" w:rsidRDefault="00005536" w:rsidP="00005536">
      <w:pPr>
        <w:spacing w:line="360" w:lineRule="auto"/>
        <w:rPr>
          <w:rFonts w:ascii="Times New Roman" w:hAnsi="Times New Roman"/>
          <w:sz w:val="22"/>
          <w:szCs w:val="22"/>
        </w:rPr>
      </w:pPr>
    </w:p>
    <w:p w14:paraId="4511D21F" w14:textId="77777777" w:rsidR="00005536" w:rsidRPr="00AB48C4" w:rsidRDefault="00005536" w:rsidP="00005536">
      <w:pPr>
        <w:spacing w:line="360" w:lineRule="auto"/>
        <w:ind w:left="5040"/>
        <w:rPr>
          <w:rFonts w:ascii="Times New Roman" w:hAnsi="Times New Roman"/>
          <w:sz w:val="22"/>
          <w:szCs w:val="22"/>
        </w:rPr>
      </w:pPr>
      <w:r w:rsidRPr="00AB48C4">
        <w:rPr>
          <w:rFonts w:ascii="Times New Roman" w:hAnsi="Times New Roman"/>
          <w:sz w:val="22"/>
          <w:szCs w:val="22"/>
        </w:rPr>
        <w:t xml:space="preserve">__________________________________________ </w:t>
      </w:r>
    </w:p>
    <w:p w14:paraId="57B6D6E3" w14:textId="77777777" w:rsidR="00005536" w:rsidRPr="00AB48C4" w:rsidRDefault="00005536" w:rsidP="00005536">
      <w:pPr>
        <w:spacing w:line="360" w:lineRule="auto"/>
        <w:ind w:left="4320" w:firstLine="720"/>
        <w:rPr>
          <w:rFonts w:ascii="Times New Roman" w:hAnsi="Times New Roman"/>
          <w:sz w:val="22"/>
          <w:szCs w:val="22"/>
        </w:rPr>
      </w:pPr>
      <w:r w:rsidRPr="00AB48C4">
        <w:rPr>
          <w:rFonts w:ascii="Times New Roman" w:hAnsi="Times New Roman"/>
          <w:sz w:val="22"/>
          <w:szCs w:val="22"/>
        </w:rPr>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w:t>
      </w:r>
      <w:proofErr w:type="gramStart"/>
      <w:r w:rsidRPr="005F72BB">
        <w:rPr>
          <w:rFonts w:ascii="Times New Roman" w:hAnsi="Times New Roman"/>
          <w:szCs w:val="24"/>
        </w:rPr>
        <w:t xml:space="preserve">_______ day of </w:t>
      </w:r>
      <w:proofErr w:type="gramEnd"/>
      <w:r w:rsidRPr="005F72BB">
        <w:rPr>
          <w:rFonts w:ascii="Times New Roman" w:hAnsi="Times New Roman"/>
          <w:szCs w:val="24"/>
        </w:rPr>
        <w:t xml:space="preserve">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5094BA1D" w:rsidR="001A7D1E" w:rsidRDefault="00005536" w:rsidP="00597AC2">
      <w:pPr>
        <w:spacing w:line="360" w:lineRule="auto"/>
        <w:rPr>
          <w:rFonts w:ascii="Times New Roman" w:hAnsi="Times New Roman"/>
          <w:szCs w:val="24"/>
        </w:rPr>
      </w:pPr>
      <w:r>
        <w:rPr>
          <w:rFonts w:ascii="Times New Roman" w:hAnsi="Times New Roman"/>
          <w:szCs w:val="24"/>
        </w:rPr>
        <w:br w:type="page"/>
      </w: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lastRenderedPageBreak/>
        <w:t>EXHIBIT A</w:t>
      </w:r>
    </w:p>
    <w:p w14:paraId="2B0DB831" w14:textId="77777777" w:rsidR="001A7D1E" w:rsidRDefault="001A7D1E" w:rsidP="00597AC2">
      <w:pPr>
        <w:spacing w:line="360" w:lineRule="auto"/>
        <w:rPr>
          <w:rFonts w:ascii="Times New Roman" w:hAnsi="Times New Roman"/>
          <w:szCs w:val="24"/>
        </w:rPr>
      </w:pPr>
    </w:p>
    <w:p w14:paraId="5698270C" w14:textId="1E5C8443" w:rsidR="00005536" w:rsidRPr="000B5EB1" w:rsidRDefault="00005536" w:rsidP="000B5EB1">
      <w:r w:rsidRPr="00F442E7">
        <w:t xml:space="preserve">LEGAL DESCRIPTION: </w:t>
      </w:r>
      <w:r w:rsidR="00932F67" w:rsidRPr="000B5EB1">
        <w:t>ENTIRE PROPERTY</w:t>
      </w:r>
    </w:p>
    <w:p w14:paraId="261ED3E6" w14:textId="77777777" w:rsidR="00005536" w:rsidRPr="000B5EB1" w:rsidRDefault="00005536" w:rsidP="000B5EB1"/>
    <w:p w14:paraId="7412DD8B" w14:textId="29F5E894" w:rsidR="00005536" w:rsidRDefault="00932F67" w:rsidP="00600815">
      <w:pPr>
        <w:rPr>
          <w:rFonts w:ascii="Times New Roman" w:hAnsi="Times New Roman"/>
        </w:rPr>
      </w:pPr>
      <w:r w:rsidRPr="000B5EB1">
        <w:t xml:space="preserve">The East </w:t>
      </w:r>
      <w:proofErr w:type="gramStart"/>
      <w:r w:rsidRPr="000B5EB1">
        <w:t>990</w:t>
      </w:r>
      <w:proofErr w:type="gramEnd"/>
      <w:r w:rsidRPr="000B5EB1">
        <w:t xml:space="preserve"> feet </w:t>
      </w:r>
      <w:proofErr w:type="gramStart"/>
      <w:r w:rsidRPr="000B5EB1">
        <w:t>of</w:t>
      </w:r>
      <w:proofErr w:type="gramEnd"/>
      <w:r w:rsidRPr="000B5EB1">
        <w:t xml:space="preserve"> the </w:t>
      </w:r>
      <w:proofErr w:type="gramStart"/>
      <w:r w:rsidRPr="000B5EB1">
        <w:t>South</w:t>
      </w:r>
      <w:proofErr w:type="gramEnd"/>
      <w:r w:rsidRPr="000B5EB1">
        <w:t xml:space="preserve"> 1155 feet </w:t>
      </w:r>
      <w:proofErr w:type="gramStart"/>
      <w:r w:rsidRPr="000B5EB1">
        <w:t>of</w:t>
      </w:r>
      <w:proofErr w:type="gramEnd"/>
      <w:r w:rsidRPr="000B5EB1">
        <w:t xml:space="preserve"> the Southeast Quarter of Section 19 in Township 12 South, Range 65 West of the 6th P.M., El Paso County, Colorado, EXCEPT the South 30 feet and the East 30 feet thereof</w:t>
      </w:r>
      <w:r w:rsidR="000E5461">
        <w:t>.</w:t>
      </w:r>
      <w:r w:rsidRPr="000B5EB1">
        <w:t xml:space="preserve"> </w:t>
      </w:r>
      <w:r w:rsidR="00005536">
        <w:rPr>
          <w:rFonts w:ascii="Times New Roman" w:hAnsi="Times New Roman"/>
        </w:rPr>
        <w:br w:type="page"/>
      </w:r>
    </w:p>
    <w:p w14:paraId="16BA40EF" w14:textId="5BF59841" w:rsidR="00005536" w:rsidRDefault="00005536" w:rsidP="00005536">
      <w:pPr>
        <w:spacing w:line="360" w:lineRule="auto"/>
        <w:jc w:val="center"/>
        <w:rPr>
          <w:rFonts w:ascii="Times New Roman" w:hAnsi="Times New Roman"/>
          <w:szCs w:val="24"/>
        </w:rPr>
      </w:pPr>
      <w:r>
        <w:rPr>
          <w:rFonts w:ascii="Times New Roman" w:hAnsi="Times New Roman"/>
          <w:szCs w:val="24"/>
        </w:rPr>
        <w:lastRenderedPageBreak/>
        <w:t>EXHIBIT B</w:t>
      </w:r>
    </w:p>
    <w:p w14:paraId="3C070FBD" w14:textId="77777777" w:rsidR="000E5461" w:rsidRDefault="000E5461" w:rsidP="00005536">
      <w:pPr>
        <w:spacing w:line="360" w:lineRule="auto"/>
        <w:jc w:val="center"/>
        <w:rPr>
          <w:rFonts w:ascii="Times New Roman" w:hAnsi="Times New Roman"/>
          <w:szCs w:val="24"/>
        </w:rPr>
      </w:pPr>
    </w:p>
    <w:p w14:paraId="31840F1A" w14:textId="0F727FB6" w:rsidR="000E5461" w:rsidRDefault="000E5461" w:rsidP="000E5461">
      <w:pPr>
        <w:jc w:val="center"/>
        <w:rPr>
          <w:rFonts w:cs="Arial"/>
          <w:szCs w:val="24"/>
        </w:rPr>
      </w:pPr>
      <w:r>
        <w:rPr>
          <w:rFonts w:cs="Arial"/>
          <w:szCs w:val="24"/>
        </w:rPr>
        <w:t>LEGAL DESCRIPTION: SERENITY RIDGE VIEW, THE 60’ PRIVATE ROAD EASEMENT DEPICTED ON THE PLAT OF THE NABULSI-ABUSHABAN SUBDIVISION</w:t>
      </w:r>
    </w:p>
    <w:p w14:paraId="7CD4117E" w14:textId="77777777" w:rsidR="000E5461" w:rsidRDefault="000E5461" w:rsidP="000E5461">
      <w:pPr>
        <w:rPr>
          <w:rFonts w:cs="Arial"/>
          <w:szCs w:val="24"/>
        </w:rPr>
      </w:pPr>
    </w:p>
    <w:p w14:paraId="1101AD09" w14:textId="32442F37" w:rsidR="000E5461" w:rsidRPr="000E5461" w:rsidRDefault="000E5461" w:rsidP="000E5461">
      <w:pPr>
        <w:rPr>
          <w:rFonts w:cs="Arial"/>
          <w:szCs w:val="24"/>
        </w:rPr>
      </w:pPr>
      <w:r w:rsidRPr="000E5461">
        <w:rPr>
          <w:rFonts w:cs="Arial"/>
          <w:szCs w:val="24"/>
        </w:rPr>
        <w:t>A variable-width PRIVATE ACCESS EASEMENT over and across a portion of the Southeast Quarter of Section 19, Township 12 South, Range 65 West of the 6th P.M., also being a portion of that tract described by document (Reception No. 205147184, El Paso County, Colorado records), situate in El Paso County, Colorado, more particularly described as follows:</w:t>
      </w:r>
    </w:p>
    <w:p w14:paraId="0857F76F" w14:textId="77777777" w:rsidR="000E5461" w:rsidRPr="000E5461" w:rsidRDefault="000E5461" w:rsidP="000E5461">
      <w:pPr>
        <w:rPr>
          <w:rFonts w:cs="Arial"/>
          <w:szCs w:val="24"/>
        </w:rPr>
      </w:pPr>
    </w:p>
    <w:p w14:paraId="73059127" w14:textId="77777777" w:rsidR="000E5461" w:rsidRDefault="000E5461" w:rsidP="000E5461">
      <w:pPr>
        <w:rPr>
          <w:rFonts w:cs="Arial"/>
          <w:szCs w:val="24"/>
        </w:rPr>
      </w:pPr>
      <w:r w:rsidRPr="000E5461">
        <w:rPr>
          <w:rFonts w:cs="Arial"/>
          <w:szCs w:val="24"/>
        </w:rPr>
        <w:t xml:space="preserve">Commencing at the Southeasterly corner of said “net” tract (all bearings in this description are relative to the most Southerly line of said “net” tract, which bears S89°58’40”W “assumed”);  thence S89°58'40”W along said “net” tract’s Southerly line 599.55 feet;  thence N00°01’20”W, 15.00 feet to a point on the Northerly line of that proposed fifteen (15) foot wide Public R.O.W. Dedication to Old Ranch Road, NABULSI-ABUSHABAN SUBDIVISION (eventual ninety (90) foot R.O.W. width), said point also being the Point of Beginning of the EASEMENT herein described;  thence continue N00°01'20”E, 50.00 feet;  thence on a curve to the right, said curve having a central angle of 43°12'27”, a radius of 170.00 feet, an arc length of 128.20 feet (the chord to said curve bears N21°34'54”E, a distance of 125.18 feet);  thence N43°11’07”E, 80.21 feet;  thence on a curve to the left, said curve having a central angle of 43°12'27”, a radius of 230.00 feet, an arc length of 173.45 feet (the chord to said curve bears N21°34'54”E, a distance of 169.37 feet);  thence N00°01'20”W, 19.45 feet;  thence on a curve to the right, said curve having a central angle of 35°39'33”, a radius of 100.00 feet, an arc length of 62.24 feet (the chord to said curve bears N17°48'27”E, a distance of 61.24 feet);  thence on a reverse curve to the left, said curve having a central angle of 185°39'31”, a radius of 60.00 feet, an arc length of 194.42 feet (the chord to said curve bears N57°11'33”W, a distance of 119.85 feet);  thence S89°58’43”W, 80.34 feet to a point on the Easterly line of proposed Lot 2, said NABULSI-ABUSHABAN SUBDIVISION;  thence S00°46'00”W along said proposed Lot 2’s Easterly line, 30.00 feet;  thence N89°58'43”E, 72.71 feet;  thence Southerly on a </w:t>
      </w:r>
    </w:p>
    <w:p w14:paraId="14E0910A" w14:textId="7126A7F0" w:rsidR="000E5461" w:rsidRPr="000E5461" w:rsidRDefault="000E5461" w:rsidP="000E5461">
      <w:pPr>
        <w:rPr>
          <w:rFonts w:cs="Arial"/>
          <w:szCs w:val="24"/>
        </w:rPr>
      </w:pPr>
      <w:r w:rsidRPr="000E5461">
        <w:rPr>
          <w:rFonts w:cs="Arial"/>
          <w:szCs w:val="24"/>
        </w:rPr>
        <w:t>non-tangent curve to the left, said curve having a central angle of 35°39'36”, a radius of 60.00 feet, an arc length 37.34 feet (the chord to said curve bears S17°51'05”E, a distance of 36.74 feet);  thence on a reverse curve to the right, said curve having a central angle of 35°39'33”, a radius of 100.00 feet, an arc length of 62.24 feet (the chord to said curve bears S17°51'06”E, a distance of 61.24 feet);  thence S00°01’20”E, 19.45 feet;  thence on a curve to the right, said curve having a central angle of 43°12'27”, a radius of 170.00 feet, an arc length of 128.20 feet (the chord to said curve bears S21°34'54”W, a distance</w:t>
      </w:r>
      <w:r>
        <w:rPr>
          <w:rFonts w:cs="Arial"/>
          <w:szCs w:val="24"/>
        </w:rPr>
        <w:t xml:space="preserve"> </w:t>
      </w:r>
      <w:r w:rsidRPr="000E5461">
        <w:rPr>
          <w:rFonts w:cs="Arial"/>
          <w:szCs w:val="24"/>
        </w:rPr>
        <w:t>of 125.18’ feet);  thence S43°11'07”W, 80.21 feet;  thence on a curve to the left, said curve having a central angle of 43°12'27”, a radius of 230.00 feet, an arc length of 173.45 feet (the chord to said curve bears S21°34'54”W, a distance of 169.37 feet);  thence S00°01'20”E, 50.00 feet to a point on said Old Ranch Road’s proposed Public R.O.W. Dedication’s Northerly line;  thence N89°58'40”E along said proposed Public R.O.W. Dedication’s Northerly line,60.00 feet to the Point of Beginning and the terminus point of this description;</w:t>
      </w:r>
    </w:p>
    <w:p w14:paraId="0628E030" w14:textId="77777777" w:rsidR="000E5461" w:rsidRPr="000E5461" w:rsidRDefault="000E5461" w:rsidP="000E5461">
      <w:pPr>
        <w:rPr>
          <w:rFonts w:cs="Arial"/>
          <w:szCs w:val="24"/>
        </w:rPr>
      </w:pPr>
    </w:p>
    <w:p w14:paraId="0351778F" w14:textId="2FC5D7A4" w:rsidR="007A4A78" w:rsidRDefault="000E5461" w:rsidP="000E5461">
      <w:pPr>
        <w:rPr>
          <w:rFonts w:ascii="Times New Roman" w:hAnsi="Times New Roman"/>
          <w:szCs w:val="24"/>
        </w:rPr>
      </w:pPr>
      <w:r w:rsidRPr="000E5461">
        <w:rPr>
          <w:rFonts w:cs="Arial"/>
          <w:szCs w:val="24"/>
        </w:rPr>
        <w:t>Containing 0.990 acres (43,129 square feet), more or less.</w:t>
      </w:r>
    </w:p>
    <w:sectPr w:rsidR="007A4A78">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86C79" w14:textId="77777777" w:rsidR="00335C61" w:rsidRDefault="00335C61">
      <w:r>
        <w:separator/>
      </w:r>
    </w:p>
  </w:endnote>
  <w:endnote w:type="continuationSeparator" w:id="0">
    <w:p w14:paraId="0C3D5ED7" w14:textId="77777777" w:rsidR="00335C61" w:rsidRDefault="00335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22567" w14:textId="77777777" w:rsidR="00335C61" w:rsidRDefault="00335C61">
      <w:r>
        <w:separator/>
      </w:r>
    </w:p>
  </w:footnote>
  <w:footnote w:type="continuationSeparator" w:id="0">
    <w:p w14:paraId="62F3DEFB" w14:textId="77777777" w:rsidR="00335C61" w:rsidRDefault="00335C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536"/>
    <w:rsid w:val="00005E9C"/>
    <w:rsid w:val="00007C22"/>
    <w:rsid w:val="00015BDC"/>
    <w:rsid w:val="000303EA"/>
    <w:rsid w:val="0004674E"/>
    <w:rsid w:val="000467B4"/>
    <w:rsid w:val="0004713E"/>
    <w:rsid w:val="00081274"/>
    <w:rsid w:val="00090018"/>
    <w:rsid w:val="000B5EB1"/>
    <w:rsid w:val="000B6188"/>
    <w:rsid w:val="000D223A"/>
    <w:rsid w:val="000D6541"/>
    <w:rsid w:val="000E0883"/>
    <w:rsid w:val="000E5461"/>
    <w:rsid w:val="000F191E"/>
    <w:rsid w:val="00102433"/>
    <w:rsid w:val="00122DA6"/>
    <w:rsid w:val="001245C1"/>
    <w:rsid w:val="00156884"/>
    <w:rsid w:val="00160978"/>
    <w:rsid w:val="0017168A"/>
    <w:rsid w:val="00172014"/>
    <w:rsid w:val="00174B21"/>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D48A8"/>
    <w:rsid w:val="002E1DDD"/>
    <w:rsid w:val="002E7E21"/>
    <w:rsid w:val="00302C61"/>
    <w:rsid w:val="00311173"/>
    <w:rsid w:val="003153D5"/>
    <w:rsid w:val="00322A96"/>
    <w:rsid w:val="00326467"/>
    <w:rsid w:val="00333E11"/>
    <w:rsid w:val="003356BF"/>
    <w:rsid w:val="00335C61"/>
    <w:rsid w:val="003540C9"/>
    <w:rsid w:val="003627D4"/>
    <w:rsid w:val="00363927"/>
    <w:rsid w:val="00365376"/>
    <w:rsid w:val="003836B9"/>
    <w:rsid w:val="003933AA"/>
    <w:rsid w:val="00396F64"/>
    <w:rsid w:val="003B126D"/>
    <w:rsid w:val="003B3763"/>
    <w:rsid w:val="003C1FA3"/>
    <w:rsid w:val="003C515F"/>
    <w:rsid w:val="003D3CC7"/>
    <w:rsid w:val="003E0049"/>
    <w:rsid w:val="003E1FE9"/>
    <w:rsid w:val="003E71B6"/>
    <w:rsid w:val="003F7FE7"/>
    <w:rsid w:val="00402D22"/>
    <w:rsid w:val="004138A6"/>
    <w:rsid w:val="0041645C"/>
    <w:rsid w:val="00422DF1"/>
    <w:rsid w:val="004363E6"/>
    <w:rsid w:val="0044172C"/>
    <w:rsid w:val="00445BC3"/>
    <w:rsid w:val="0045457A"/>
    <w:rsid w:val="004634CF"/>
    <w:rsid w:val="00467E9A"/>
    <w:rsid w:val="004806E9"/>
    <w:rsid w:val="0048471E"/>
    <w:rsid w:val="004A26AF"/>
    <w:rsid w:val="004C6BF2"/>
    <w:rsid w:val="004D50FE"/>
    <w:rsid w:val="004E0162"/>
    <w:rsid w:val="004E12BA"/>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A7CF1"/>
    <w:rsid w:val="005B15C7"/>
    <w:rsid w:val="005B671D"/>
    <w:rsid w:val="005D5059"/>
    <w:rsid w:val="005E01C8"/>
    <w:rsid w:val="005F265B"/>
    <w:rsid w:val="005F498E"/>
    <w:rsid w:val="005F72BB"/>
    <w:rsid w:val="005F7B81"/>
    <w:rsid w:val="00600815"/>
    <w:rsid w:val="00607CF9"/>
    <w:rsid w:val="006117B4"/>
    <w:rsid w:val="00625888"/>
    <w:rsid w:val="00626380"/>
    <w:rsid w:val="00642EF0"/>
    <w:rsid w:val="0065134C"/>
    <w:rsid w:val="006605A4"/>
    <w:rsid w:val="006630A8"/>
    <w:rsid w:val="006645F1"/>
    <w:rsid w:val="00680983"/>
    <w:rsid w:val="00687141"/>
    <w:rsid w:val="006879B5"/>
    <w:rsid w:val="006901F4"/>
    <w:rsid w:val="006A6F69"/>
    <w:rsid w:val="006B4097"/>
    <w:rsid w:val="006D1C91"/>
    <w:rsid w:val="006D5121"/>
    <w:rsid w:val="006E0D6E"/>
    <w:rsid w:val="006E2891"/>
    <w:rsid w:val="0072630D"/>
    <w:rsid w:val="00727667"/>
    <w:rsid w:val="00731C57"/>
    <w:rsid w:val="00743724"/>
    <w:rsid w:val="00745E28"/>
    <w:rsid w:val="007654BE"/>
    <w:rsid w:val="00765E11"/>
    <w:rsid w:val="00776EC8"/>
    <w:rsid w:val="007834CB"/>
    <w:rsid w:val="00783F68"/>
    <w:rsid w:val="007854D0"/>
    <w:rsid w:val="00787AC1"/>
    <w:rsid w:val="00790694"/>
    <w:rsid w:val="00794334"/>
    <w:rsid w:val="007A4A78"/>
    <w:rsid w:val="007B321F"/>
    <w:rsid w:val="007B4F63"/>
    <w:rsid w:val="007C2B3F"/>
    <w:rsid w:val="007C5483"/>
    <w:rsid w:val="007F62A5"/>
    <w:rsid w:val="008128A1"/>
    <w:rsid w:val="008320FE"/>
    <w:rsid w:val="00837AAB"/>
    <w:rsid w:val="00840084"/>
    <w:rsid w:val="008433C2"/>
    <w:rsid w:val="00852ABB"/>
    <w:rsid w:val="0085752F"/>
    <w:rsid w:val="00872361"/>
    <w:rsid w:val="00873BF8"/>
    <w:rsid w:val="008948B1"/>
    <w:rsid w:val="00895156"/>
    <w:rsid w:val="008B4BDE"/>
    <w:rsid w:val="008B7FE4"/>
    <w:rsid w:val="008C0AA4"/>
    <w:rsid w:val="008C6663"/>
    <w:rsid w:val="00906B4B"/>
    <w:rsid w:val="0091219D"/>
    <w:rsid w:val="009256B6"/>
    <w:rsid w:val="00930BAD"/>
    <w:rsid w:val="00932F67"/>
    <w:rsid w:val="009407AE"/>
    <w:rsid w:val="009461DF"/>
    <w:rsid w:val="0095109F"/>
    <w:rsid w:val="00966F03"/>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250"/>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5827"/>
    <w:rsid w:val="00C22F20"/>
    <w:rsid w:val="00C23826"/>
    <w:rsid w:val="00C34073"/>
    <w:rsid w:val="00C4381F"/>
    <w:rsid w:val="00C66DF4"/>
    <w:rsid w:val="00C96E4B"/>
    <w:rsid w:val="00CB04D7"/>
    <w:rsid w:val="00CC6E8F"/>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D55C8"/>
    <w:rsid w:val="00EF11A5"/>
    <w:rsid w:val="00EF221B"/>
    <w:rsid w:val="00EF2BA0"/>
    <w:rsid w:val="00F1217B"/>
    <w:rsid w:val="00F30C47"/>
    <w:rsid w:val="00F35F47"/>
    <w:rsid w:val="00F36238"/>
    <w:rsid w:val="00F37899"/>
    <w:rsid w:val="00F40448"/>
    <w:rsid w:val="00F430AF"/>
    <w:rsid w:val="00F44F72"/>
    <w:rsid w:val="00F5397B"/>
    <w:rsid w:val="00F61143"/>
    <w:rsid w:val="00F7241F"/>
    <w:rsid w:val="00F80EF3"/>
    <w:rsid w:val="00F91CCD"/>
    <w:rsid w:val="00F935C7"/>
    <w:rsid w:val="00F97861"/>
    <w:rsid w:val="00FA0E24"/>
    <w:rsid w:val="00FA34AE"/>
    <w:rsid w:val="00FA36A6"/>
    <w:rsid w:val="00FB2C07"/>
    <w:rsid w:val="00FB46D9"/>
    <w:rsid w:val="00FB564E"/>
    <w:rsid w:val="00FC2101"/>
    <w:rsid w:val="00FC2191"/>
    <w:rsid w:val="00FC3797"/>
    <w:rsid w:val="00FD03EC"/>
    <w:rsid w:val="00FD0E65"/>
    <w:rsid w:val="00FD475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3197</Words>
  <Characters>17616</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Dave Hostetler</cp:lastModifiedBy>
  <cp:revision>2</cp:revision>
  <cp:lastPrinted>2007-12-10T23:09:00Z</cp:lastPrinted>
  <dcterms:created xsi:type="dcterms:W3CDTF">2026-03-19T22:37:00Z</dcterms:created>
  <dcterms:modified xsi:type="dcterms:W3CDTF">2026-03-19T22:37:00Z</dcterms:modified>
</cp:coreProperties>
</file>