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9EF86" w14:textId="77777777" w:rsidR="00D06E68" w:rsidRDefault="00AC53B4" w:rsidP="002514D7">
      <w:pPr>
        <w:tabs>
          <w:tab w:val="left" w:pos="990"/>
        </w:tabs>
      </w:pPr>
      <w:r>
        <w:rPr>
          <w:noProof/>
        </w:rPr>
        <mc:AlternateContent>
          <mc:Choice Requires="wps">
            <w:drawing>
              <wp:anchor distT="0" distB="0" distL="114300" distR="114300" simplePos="0" relativeHeight="251658240" behindDoc="0" locked="0" layoutInCell="1" allowOverlap="1" wp14:anchorId="15066A56" wp14:editId="322A0F5A">
                <wp:simplePos x="0" y="0"/>
                <wp:positionH relativeFrom="column">
                  <wp:posOffset>-928370</wp:posOffset>
                </wp:positionH>
                <wp:positionV relativeFrom="paragraph">
                  <wp:posOffset>52070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1CCD"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EECC799"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5CB244B2" w14:textId="77777777" w:rsidR="00E86BA1" w:rsidRPr="004245EA" w:rsidRDefault="00E86BA1"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66A56" id="_x0000_t202" coordsize="21600,21600" o:spt="202" path="m,l,21600r21600,l21600,xe">
                <v:stroke joinstyle="miter"/>
                <v:path gradientshapeok="t" o:connecttype="rect"/>
              </v:shapetype>
              <v:shape id="Text Box 3" o:spid="_x0000_s1026" type="#_x0000_t202" style="position:absolute;margin-left:-73.1pt;margin-top:4.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" filled="f" stroked="f">
                <v:textbox>
                  <w:txbxContent>
                    <w:p w14:paraId="66DB1CCD"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EECC799"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5CB244B2" w14:textId="77777777" w:rsidR="00E86BA1" w:rsidRPr="004245EA" w:rsidRDefault="00E86BA1" w:rsidP="00E53FBF">
                      <w:pPr>
                        <w:jc w:val="center"/>
                        <w:rPr>
                          <w:b/>
                          <w:smallCaps/>
                          <w:sz w:val="28"/>
                          <w:szCs w:val="28"/>
                        </w:rPr>
                      </w:pPr>
                    </w:p>
                  </w:txbxContent>
                </v:textbox>
              </v:shape>
            </w:pict>
          </mc:Fallback>
        </mc:AlternateContent>
      </w:r>
    </w:p>
    <w:p w14:paraId="2AC6AF76" w14:textId="77777777" w:rsidR="00A35E24" w:rsidRDefault="00A35E24" w:rsidP="002514D7">
      <w:pPr>
        <w:tabs>
          <w:tab w:val="left" w:pos="990"/>
        </w:tabs>
      </w:pPr>
    </w:p>
    <w:p w14:paraId="23461C28" w14:textId="77777777" w:rsidR="00060A6B" w:rsidRPr="00060A6B" w:rsidRDefault="00060A6B" w:rsidP="00060A6B">
      <w:pPr>
        <w:rPr>
          <w:b/>
          <w:bCs/>
        </w:rPr>
      </w:pPr>
    </w:p>
    <w:p w14:paraId="53B2FFA6" w14:textId="208E1764" w:rsidR="00E86BA1" w:rsidRDefault="00E86BA1" w:rsidP="00E86BA1">
      <w:pPr>
        <w:contextualSpacing/>
        <w:rPr>
          <w:rFonts w:ascii="Arial" w:hAnsi="Arial" w:cs="Arial"/>
        </w:rPr>
      </w:pPr>
    </w:p>
    <w:p w14:paraId="062428EE" w14:textId="3442DE85" w:rsidR="00DC0F39" w:rsidRDefault="00DC0F39" w:rsidP="00E86BA1">
      <w:pPr>
        <w:contextualSpacing/>
        <w:rPr>
          <w:rFonts w:ascii="Arial" w:hAnsi="Arial" w:cs="Arial"/>
        </w:rPr>
      </w:pPr>
    </w:p>
    <w:p w14:paraId="4583847B" w14:textId="1B3C00C3" w:rsidR="008D124F" w:rsidRDefault="00353404" w:rsidP="00DC0F39">
      <w:pPr>
        <w:spacing w:line="276" w:lineRule="auto"/>
        <w:rPr>
          <w:rFonts w:ascii="Arial" w:eastAsiaTheme="minorHAnsi" w:hAnsi="Arial" w:cs="Arial"/>
        </w:rPr>
      </w:pPr>
      <w:r>
        <w:rPr>
          <w:rFonts w:ascii="Arial" w:eastAsiaTheme="minorHAnsi" w:hAnsi="Arial" w:cs="Arial"/>
        </w:rPr>
        <w:t>September 2</w:t>
      </w:r>
      <w:r w:rsidR="008D124F">
        <w:rPr>
          <w:rFonts w:ascii="Arial" w:eastAsiaTheme="minorHAnsi" w:hAnsi="Arial" w:cs="Arial"/>
        </w:rPr>
        <w:t>, 2021</w:t>
      </w:r>
    </w:p>
    <w:p w14:paraId="1D6C3537" w14:textId="77777777" w:rsidR="00DC0F39" w:rsidRPr="00BD4073" w:rsidRDefault="00DC0F39" w:rsidP="00DC0F39">
      <w:pPr>
        <w:spacing w:line="276" w:lineRule="auto"/>
        <w:rPr>
          <w:rFonts w:eastAsiaTheme="minorHAnsi"/>
        </w:rPr>
      </w:pPr>
    </w:p>
    <w:sdt>
      <w:sdtPr>
        <w:rPr>
          <w:rFonts w:ascii="Arial" w:eastAsiaTheme="minorHAnsi" w:hAnsi="Arial" w:cs="Arial"/>
        </w:rPr>
        <w:id w:val="2013334734"/>
        <w:placeholder>
          <w:docPart w:val="7DDC7C4D4F6142848422D65B827402D5"/>
        </w:placeholder>
      </w:sdtPr>
      <w:sdtEndPr/>
      <w:sdtContent>
        <w:sdt>
          <w:sdtPr>
            <w:rPr>
              <w:rFonts w:ascii="Arial" w:eastAsiaTheme="minorHAnsi" w:hAnsi="Arial" w:cs="Arial"/>
            </w:rPr>
            <w:id w:val="-1396971133"/>
            <w:placeholder>
              <w:docPart w:val="5CCA6C6AB63B46D5940997C40BD8B13C"/>
            </w:placeholder>
          </w:sdtPr>
          <w:sdtEndPr/>
          <w:sdtContent>
            <w:sdt>
              <w:sdtPr>
                <w:rPr>
                  <w:rFonts w:eastAsiaTheme="minorHAnsi"/>
                </w:rPr>
                <w:id w:val="1794323212"/>
                <w:placeholder>
                  <w:docPart w:val="3A3B0615677648B3B1EC3970D61A4D8C"/>
                </w:placeholder>
              </w:sdtPr>
              <w:sdtEndPr>
                <w:rPr>
                  <w:rFonts w:ascii="Arial" w:hAnsi="Arial" w:cs="Arial"/>
                </w:rPr>
              </w:sdtEndPr>
              <w:sdtContent>
                <w:p w14:paraId="40896819" w14:textId="3A391A2F" w:rsidR="008D124F" w:rsidRDefault="00353404" w:rsidP="00353404">
                  <w:pPr>
                    <w:spacing w:line="276" w:lineRule="auto"/>
                    <w:rPr>
                      <w:rFonts w:ascii="Arial" w:hAnsi="Arial" w:cs="Arial"/>
                      <w:bCs/>
                    </w:rPr>
                  </w:pPr>
                  <w:r>
                    <w:rPr>
                      <w:rFonts w:ascii="Arial" w:hAnsi="Arial" w:cs="Arial"/>
                      <w:bCs/>
                    </w:rPr>
                    <w:t>4 Site Investments, LLC</w:t>
                  </w:r>
                </w:p>
                <w:p w14:paraId="3BAE4F92" w14:textId="7B4DB169" w:rsidR="00353404" w:rsidRDefault="00353404" w:rsidP="00353404">
                  <w:pPr>
                    <w:spacing w:line="276" w:lineRule="auto"/>
                    <w:rPr>
                      <w:rFonts w:ascii="Arial" w:hAnsi="Arial" w:cs="Arial"/>
                      <w:bCs/>
                    </w:rPr>
                  </w:pPr>
                  <w:r>
                    <w:rPr>
                      <w:rFonts w:ascii="Arial" w:hAnsi="Arial" w:cs="Arial"/>
                      <w:bCs/>
                    </w:rPr>
                    <w:t>Linda Johnson-Conne</w:t>
                  </w:r>
                </w:p>
                <w:p w14:paraId="6E9BFB56" w14:textId="03F22B91" w:rsidR="00353404" w:rsidRDefault="00353404" w:rsidP="00353404">
                  <w:pPr>
                    <w:spacing w:line="276" w:lineRule="auto"/>
                    <w:rPr>
                      <w:rFonts w:ascii="Arial" w:hAnsi="Arial" w:cs="Arial"/>
                      <w:bCs/>
                    </w:rPr>
                  </w:pPr>
                  <w:r>
                    <w:rPr>
                      <w:rFonts w:ascii="Arial" w:hAnsi="Arial" w:cs="Arial"/>
                      <w:bCs/>
                    </w:rPr>
                    <w:t>Tracy Lee</w:t>
                  </w:r>
                </w:p>
                <w:p w14:paraId="7C7E03A2" w14:textId="189D9D20" w:rsidR="00353404" w:rsidRDefault="00353404" w:rsidP="00353404">
                  <w:pPr>
                    <w:spacing w:line="276" w:lineRule="auto"/>
                    <w:rPr>
                      <w:rFonts w:ascii="Arial" w:hAnsi="Arial" w:cs="Arial"/>
                      <w:bCs/>
                    </w:rPr>
                  </w:pPr>
                  <w:r>
                    <w:rPr>
                      <w:rFonts w:ascii="Arial" w:hAnsi="Arial" w:cs="Arial"/>
                      <w:bCs/>
                    </w:rPr>
                    <w:t>Debbie Elliot</w:t>
                  </w:r>
                </w:p>
                <w:p w14:paraId="71A1A0E6" w14:textId="7C0387C8" w:rsidR="00353404" w:rsidRDefault="00353404" w:rsidP="00353404">
                  <w:pPr>
                    <w:spacing w:line="276" w:lineRule="auto"/>
                    <w:rPr>
                      <w:rFonts w:ascii="Arial" w:hAnsi="Arial" w:cs="Arial"/>
                      <w:bCs/>
                    </w:rPr>
                  </w:pPr>
                  <w:r>
                    <w:rPr>
                      <w:rFonts w:ascii="Arial" w:hAnsi="Arial" w:cs="Arial"/>
                      <w:bCs/>
                    </w:rPr>
                    <w:t>Peter Martz</w:t>
                  </w:r>
                </w:p>
                <w:p w14:paraId="2E7CEDC2" w14:textId="0BEE9B4B" w:rsidR="00353404" w:rsidRDefault="00353404" w:rsidP="00353404">
                  <w:pPr>
                    <w:spacing w:line="276" w:lineRule="auto"/>
                    <w:rPr>
                      <w:rFonts w:ascii="Arial" w:hAnsi="Arial" w:cs="Arial"/>
                      <w:bCs/>
                    </w:rPr>
                  </w:pPr>
                  <w:r>
                    <w:rPr>
                      <w:rFonts w:ascii="Arial" w:hAnsi="Arial" w:cs="Arial"/>
                      <w:bCs/>
                    </w:rPr>
                    <w:t>1271 Kelly Johnson Boulevard</w:t>
                  </w:r>
                </w:p>
                <w:p w14:paraId="5BC83528" w14:textId="73F24310" w:rsidR="00353404" w:rsidRPr="009458B6" w:rsidRDefault="00353404" w:rsidP="00353404">
                  <w:pPr>
                    <w:spacing w:line="276" w:lineRule="auto"/>
                    <w:rPr>
                      <w:rFonts w:ascii="Arial" w:hAnsi="Arial" w:cs="Arial"/>
                      <w:bCs/>
                    </w:rPr>
                  </w:pPr>
                  <w:r>
                    <w:rPr>
                      <w:rFonts w:ascii="Arial" w:hAnsi="Arial" w:cs="Arial"/>
                      <w:bCs/>
                    </w:rPr>
                    <w:t>Colorado Springs, CO 80920</w:t>
                  </w:r>
                </w:p>
                <w:p w14:paraId="29523AB5" w14:textId="77777777" w:rsidR="00DC0F39" w:rsidRDefault="00DC0F39" w:rsidP="00DC0F39">
                  <w:pPr>
                    <w:spacing w:line="276" w:lineRule="auto"/>
                    <w:rPr>
                      <w:rFonts w:ascii="Arial" w:hAnsi="Arial" w:cs="Arial"/>
                    </w:rPr>
                  </w:pPr>
                </w:p>
                <w:p w14:paraId="29747452" w14:textId="77777777" w:rsidR="00BD754C" w:rsidRDefault="00BD754C" w:rsidP="00DC0F39">
                  <w:pPr>
                    <w:spacing w:line="276" w:lineRule="auto"/>
                    <w:ind w:left="72"/>
                    <w:rPr>
                      <w:rFonts w:ascii="Arial" w:hAnsi="Arial" w:cs="Arial"/>
                      <w:bCs/>
                    </w:rPr>
                  </w:pPr>
                  <w:r>
                    <w:rPr>
                      <w:rFonts w:ascii="Arial" w:hAnsi="Arial" w:cs="Arial"/>
                      <w:bCs/>
                    </w:rPr>
                    <w:t>Spencer Fane, LLC</w:t>
                  </w:r>
                </w:p>
                <w:p w14:paraId="5F1DE6FC" w14:textId="57AFAE11" w:rsidR="00BD754C" w:rsidRDefault="00AF406D" w:rsidP="00DC0F39">
                  <w:pPr>
                    <w:spacing w:line="276" w:lineRule="auto"/>
                    <w:ind w:left="72"/>
                    <w:rPr>
                      <w:rFonts w:ascii="Arial" w:hAnsi="Arial" w:cs="Arial"/>
                      <w:bCs/>
                    </w:rPr>
                  </w:pPr>
                  <w:r w:rsidRPr="00AF406D">
                    <w:rPr>
                      <w:rFonts w:ascii="Arial" w:hAnsi="Arial" w:cs="Arial"/>
                      <w:bCs/>
                    </w:rPr>
                    <w:t xml:space="preserve">Russell Dykstra </w:t>
                  </w:r>
                  <w:r w:rsidR="00BD754C">
                    <w:rPr>
                      <w:rFonts w:ascii="Arial" w:hAnsi="Arial" w:cs="Arial"/>
                      <w:bCs/>
                    </w:rPr>
                    <w:t>P.C.</w:t>
                  </w:r>
                </w:p>
                <w:p w14:paraId="19E80D30" w14:textId="77777777" w:rsidR="00BD754C" w:rsidRDefault="00BD754C" w:rsidP="00DC0F39">
                  <w:pPr>
                    <w:spacing w:line="276" w:lineRule="auto"/>
                    <w:ind w:left="72"/>
                    <w:rPr>
                      <w:rFonts w:ascii="Arial" w:hAnsi="Arial" w:cs="Arial"/>
                      <w:bCs/>
                    </w:rPr>
                  </w:pPr>
                  <w:r>
                    <w:rPr>
                      <w:rFonts w:ascii="Arial" w:hAnsi="Arial" w:cs="Arial"/>
                      <w:bCs/>
                    </w:rPr>
                    <w:t>2154 E. Commons Avenue, Suite 2000</w:t>
                  </w:r>
                </w:p>
                <w:p w14:paraId="6D08ACA0" w14:textId="46908385" w:rsidR="00DC0F39" w:rsidRPr="009458B6" w:rsidRDefault="00BD754C" w:rsidP="00DC0F39">
                  <w:pPr>
                    <w:spacing w:line="276" w:lineRule="auto"/>
                    <w:ind w:left="72"/>
                    <w:rPr>
                      <w:rFonts w:ascii="Arial" w:hAnsi="Arial" w:cs="Arial"/>
                      <w:bCs/>
                    </w:rPr>
                  </w:pPr>
                  <w:r>
                    <w:rPr>
                      <w:rFonts w:ascii="Arial" w:hAnsi="Arial" w:cs="Arial"/>
                      <w:bCs/>
                    </w:rPr>
                    <w:t>Centennial, CO 80122</w:t>
                  </w:r>
                </w:p>
              </w:sdtContent>
            </w:sdt>
          </w:sdtContent>
        </w:sdt>
      </w:sdtContent>
    </w:sdt>
    <w:p w14:paraId="00D37369" w14:textId="77777777" w:rsidR="00DC0F39" w:rsidRPr="006A30B2" w:rsidRDefault="00DC0F39" w:rsidP="00DC0F39">
      <w:pPr>
        <w:spacing w:line="276" w:lineRule="auto"/>
      </w:pPr>
    </w:p>
    <w:p w14:paraId="4AFF2B3B" w14:textId="44C633E3" w:rsidR="00DC0F39" w:rsidRDefault="00DC0F39" w:rsidP="00DC0F39">
      <w:pPr>
        <w:spacing w:line="276" w:lineRule="auto"/>
        <w:rPr>
          <w:rFonts w:ascii="Arial" w:eastAsiaTheme="minorHAnsi" w:hAnsi="Arial" w:cs="Arial"/>
        </w:rPr>
      </w:pPr>
      <w:r>
        <w:rPr>
          <w:rFonts w:ascii="Arial" w:eastAsiaTheme="minorHAnsi" w:hAnsi="Arial" w:cs="Arial"/>
        </w:rPr>
        <w:t>RE:</w:t>
      </w:r>
      <w:r w:rsidR="00BD754C">
        <w:rPr>
          <w:rFonts w:ascii="Arial" w:eastAsiaTheme="minorHAnsi" w:hAnsi="Arial" w:cs="Arial"/>
        </w:rPr>
        <w:t xml:space="preserve"> Grandview Reserve Metropolitan District Nos. 1-4</w:t>
      </w:r>
      <w:r>
        <w:rPr>
          <w:rFonts w:ascii="Arial" w:eastAsiaTheme="minorHAnsi" w:hAnsi="Arial" w:cs="Arial"/>
        </w:rPr>
        <w:t xml:space="preserve"> – </w:t>
      </w:r>
      <w:r w:rsidR="008D124F">
        <w:rPr>
          <w:rFonts w:ascii="Arial" w:eastAsiaTheme="minorHAnsi" w:hAnsi="Arial" w:cs="Arial"/>
        </w:rPr>
        <w:t>Special District Service Plan</w:t>
      </w:r>
      <w:r>
        <w:rPr>
          <w:rFonts w:ascii="Arial" w:eastAsiaTheme="minorHAnsi" w:hAnsi="Arial" w:cs="Arial"/>
        </w:rPr>
        <w:t xml:space="preserve"> – (ID-2</w:t>
      </w:r>
      <w:r w:rsidR="00BD754C">
        <w:rPr>
          <w:rFonts w:ascii="Arial" w:eastAsiaTheme="minorHAnsi" w:hAnsi="Arial" w:cs="Arial"/>
        </w:rPr>
        <w:t>1</w:t>
      </w:r>
      <w:r>
        <w:rPr>
          <w:rFonts w:ascii="Arial" w:eastAsiaTheme="minorHAnsi" w:hAnsi="Arial" w:cs="Arial"/>
        </w:rPr>
        <w:t>-00</w:t>
      </w:r>
      <w:r w:rsidR="00BD754C">
        <w:rPr>
          <w:rFonts w:ascii="Arial" w:eastAsiaTheme="minorHAnsi" w:hAnsi="Arial" w:cs="Arial"/>
        </w:rPr>
        <w:t>1</w:t>
      </w:r>
      <w:r>
        <w:rPr>
          <w:rFonts w:ascii="Arial" w:eastAsiaTheme="minorHAnsi" w:hAnsi="Arial" w:cs="Arial"/>
        </w:rPr>
        <w:t>)</w:t>
      </w:r>
    </w:p>
    <w:p w14:paraId="3A2A5718" w14:textId="77777777" w:rsidR="00DC0F39" w:rsidRDefault="00DC0F39" w:rsidP="00DC0F39">
      <w:pPr>
        <w:spacing w:line="276" w:lineRule="auto"/>
        <w:rPr>
          <w:rFonts w:ascii="Arial" w:eastAsiaTheme="minorHAnsi" w:hAnsi="Arial" w:cs="Arial"/>
        </w:rPr>
      </w:pPr>
    </w:p>
    <w:p w14:paraId="4BB8BA11" w14:textId="1187CB08" w:rsidR="00BD754C" w:rsidRDefault="00DC0F39" w:rsidP="00BD754C">
      <w:pPr>
        <w:spacing w:line="276" w:lineRule="auto"/>
        <w:rPr>
          <w:rFonts w:ascii="Arial" w:hAnsi="Arial" w:cs="Arial"/>
        </w:rPr>
      </w:pPr>
      <w:r w:rsidRPr="00A133A9">
        <w:rPr>
          <w:rFonts w:ascii="Arial" w:eastAsiaTheme="minorHAnsi" w:hAnsi="Arial" w:cs="Arial"/>
        </w:rPr>
        <w:t xml:space="preserve">This is to inform you that the above-reference request for approval of the above listed service plan was heard and a recommendation for approval was made by the El Paso </w:t>
      </w:r>
      <w:r w:rsidRPr="000028D5">
        <w:rPr>
          <w:rFonts w:ascii="Arial" w:eastAsiaTheme="minorHAnsi" w:hAnsi="Arial" w:cs="Arial"/>
        </w:rPr>
        <w:t xml:space="preserve">County Planning Commission on </w:t>
      </w:r>
      <w:r w:rsidR="00BD754C">
        <w:rPr>
          <w:rFonts w:ascii="Arial" w:eastAsiaTheme="minorHAnsi" w:hAnsi="Arial" w:cs="Arial"/>
        </w:rPr>
        <w:t>September</w:t>
      </w:r>
      <w:r w:rsidR="00BB3F2C">
        <w:rPr>
          <w:rFonts w:ascii="Arial" w:eastAsiaTheme="minorHAnsi" w:hAnsi="Arial" w:cs="Arial"/>
        </w:rPr>
        <w:t xml:space="preserve"> 2,</w:t>
      </w:r>
      <w:r w:rsidR="008D124F">
        <w:rPr>
          <w:rFonts w:ascii="Arial" w:eastAsiaTheme="minorHAnsi" w:hAnsi="Arial" w:cs="Arial"/>
        </w:rPr>
        <w:t xml:space="preserve"> 2021</w:t>
      </w:r>
      <w:r w:rsidRPr="000028D5">
        <w:rPr>
          <w:rFonts w:ascii="Arial" w:eastAsiaTheme="minorHAnsi" w:hAnsi="Arial" w:cs="Arial"/>
        </w:rPr>
        <w:t xml:space="preserve">, at which time a recommendation for approval was made to approve </w:t>
      </w:r>
      <w:r w:rsidR="00BD754C">
        <w:rPr>
          <w:rFonts w:ascii="Arial" w:eastAsia="Calibri" w:hAnsi="Arial" w:cs="Arial"/>
        </w:rPr>
        <w:t xml:space="preserve">Grandview Reserve </w:t>
      </w:r>
      <w:r w:rsidR="008D124F">
        <w:rPr>
          <w:rFonts w:ascii="Arial" w:eastAsia="Calibri" w:hAnsi="Arial" w:cs="Arial"/>
        </w:rPr>
        <w:t>Metropolitan District</w:t>
      </w:r>
      <w:r w:rsidR="00BD754C">
        <w:rPr>
          <w:rFonts w:ascii="Arial" w:eastAsia="Calibri" w:hAnsi="Arial" w:cs="Arial"/>
        </w:rPr>
        <w:t xml:space="preserve"> Nos. 1-4</w:t>
      </w:r>
      <w:r w:rsidR="008D124F">
        <w:rPr>
          <w:rFonts w:ascii="Arial" w:eastAsia="Calibri" w:hAnsi="Arial" w:cs="Arial"/>
        </w:rPr>
        <w:t>.</w:t>
      </w:r>
      <w:r w:rsidRPr="000028D5">
        <w:rPr>
          <w:rFonts w:ascii="Arial" w:eastAsiaTheme="minorHAnsi" w:hAnsi="Arial" w:cs="Arial"/>
        </w:rPr>
        <w:t xml:space="preserve"> </w:t>
      </w:r>
      <w:r w:rsidRPr="000028D5">
        <w:rPr>
          <w:rFonts w:ascii="Arial" w:hAnsi="Arial" w:cs="Arial"/>
        </w:rPr>
        <w:t xml:space="preserve"> </w:t>
      </w:r>
      <w:bookmarkStart w:id="0" w:name="_Hlk29881268"/>
      <w:r w:rsidR="00BD754C" w:rsidRPr="00FF002B">
        <w:rPr>
          <w:rFonts w:ascii="Arial" w:hAnsi="Arial" w:cs="Arial"/>
        </w:rPr>
        <w:t xml:space="preserve">The two (2) parcels proposed for inclusion into the </w:t>
      </w:r>
      <w:r w:rsidR="00BD754C">
        <w:rPr>
          <w:rFonts w:ascii="Arial" w:hAnsi="Arial" w:cs="Arial"/>
        </w:rPr>
        <w:t>d</w:t>
      </w:r>
      <w:r w:rsidR="00BD754C" w:rsidRPr="00FF002B">
        <w:rPr>
          <w:rFonts w:ascii="Arial" w:hAnsi="Arial" w:cs="Arial"/>
        </w:rPr>
        <w:t>istrict</w:t>
      </w:r>
      <w:r w:rsidR="00BD754C">
        <w:rPr>
          <w:rFonts w:ascii="Arial" w:hAnsi="Arial" w:cs="Arial"/>
        </w:rPr>
        <w:t xml:space="preserve">s </w:t>
      </w:r>
      <w:r w:rsidR="00BD754C" w:rsidRPr="00FF002B">
        <w:rPr>
          <w:rFonts w:ascii="Arial" w:hAnsi="Arial" w:cs="Arial"/>
        </w:rPr>
        <w:t>total 767 acres, are zoned RR-2.5 (Residential Rural), and are located immediately east of Eastonville Road and west of Highway 24, and are within Sections 21 and 28, Township 12 South, Range 64 West of the 6th P.M. The properties are included</w:t>
      </w:r>
      <w:r w:rsidR="00BD754C" w:rsidRPr="001A3FBA">
        <w:rPr>
          <w:rFonts w:ascii="Arial" w:hAnsi="Arial" w:cs="Arial"/>
        </w:rPr>
        <w:t xml:space="preserve"> within</w:t>
      </w:r>
      <w:r w:rsidR="00BD754C">
        <w:rPr>
          <w:rFonts w:ascii="Arial" w:hAnsi="Arial" w:cs="Arial"/>
        </w:rPr>
        <w:t xml:space="preserve"> the boundaries of the</w:t>
      </w:r>
      <w:r w:rsidR="00BD754C" w:rsidRPr="001A3FBA">
        <w:rPr>
          <w:rFonts w:ascii="Arial" w:hAnsi="Arial" w:cs="Arial"/>
        </w:rPr>
        <w:t xml:space="preserve"> </w:t>
      </w:r>
      <w:bookmarkEnd w:id="0"/>
      <w:r w:rsidR="00BD754C">
        <w:rPr>
          <w:rFonts w:ascii="Arial" w:hAnsi="Arial" w:cs="Arial"/>
          <w:u w:val="single"/>
        </w:rPr>
        <w:t>Falcon Peyton Small Area Master</w:t>
      </w:r>
      <w:r w:rsidR="00BD754C" w:rsidRPr="001A3FBA">
        <w:rPr>
          <w:rFonts w:ascii="Arial" w:hAnsi="Arial" w:cs="Arial"/>
          <w:u w:val="single"/>
        </w:rPr>
        <w:t xml:space="preserve"> Plan</w:t>
      </w:r>
      <w:r w:rsidR="00BD754C" w:rsidRPr="001A3FBA">
        <w:rPr>
          <w:rFonts w:ascii="Arial" w:hAnsi="Arial" w:cs="Arial"/>
        </w:rPr>
        <w:t xml:space="preserve"> (200</w:t>
      </w:r>
      <w:r w:rsidR="00BD754C">
        <w:rPr>
          <w:rFonts w:ascii="Arial" w:hAnsi="Arial" w:cs="Arial"/>
        </w:rPr>
        <w:t>8</w:t>
      </w:r>
      <w:r w:rsidR="00BD754C" w:rsidRPr="001A3FBA">
        <w:rPr>
          <w:rFonts w:ascii="Arial" w:hAnsi="Arial" w:cs="Arial"/>
        </w:rPr>
        <w:t xml:space="preserve">). </w:t>
      </w:r>
      <w:r w:rsidR="00BD754C" w:rsidRPr="00C74AFA">
        <w:rPr>
          <w:rFonts w:ascii="Arial" w:hAnsi="Arial" w:cs="Arial"/>
        </w:rPr>
        <w:t xml:space="preserve">A request for approval of a Colorado Revised Statute Title 32 Special District service plan with a maximum debt authorization of </w:t>
      </w:r>
      <w:r w:rsidR="00BD754C">
        <w:rPr>
          <w:rFonts w:ascii="Arial" w:hAnsi="Arial" w:cs="Arial"/>
        </w:rPr>
        <w:t>$295</w:t>
      </w:r>
      <w:r w:rsidR="00BD754C" w:rsidRPr="00C74AFA">
        <w:rPr>
          <w:rFonts w:ascii="Arial" w:hAnsi="Arial" w:cs="Arial"/>
        </w:rPr>
        <w:t xml:space="preserve"> million,</w:t>
      </w:r>
      <w:r w:rsidR="00BD754C" w:rsidRPr="001D7E1B">
        <w:rPr>
          <w:rFonts w:ascii="Arial" w:hAnsi="Arial" w:cs="Arial"/>
        </w:rPr>
        <w:t xml:space="preserve"> a debt service mill levy of 50 mills for residential,</w:t>
      </w:r>
      <w:r w:rsidR="00BD754C" w:rsidRPr="001D7E1B">
        <w:t xml:space="preserve"> </w:t>
      </w:r>
      <w:r w:rsidR="00BD754C" w:rsidRPr="001D7E1B">
        <w:rPr>
          <w:rFonts w:ascii="Arial" w:hAnsi="Arial" w:cs="Arial"/>
        </w:rPr>
        <w:t xml:space="preserve">a debt service mill levy of 5 mills for </w:t>
      </w:r>
      <w:r w:rsidR="00BD754C">
        <w:rPr>
          <w:rFonts w:ascii="Arial" w:hAnsi="Arial" w:cs="Arial"/>
        </w:rPr>
        <w:t xml:space="preserve">a </w:t>
      </w:r>
      <w:r w:rsidR="00BD754C" w:rsidRPr="001D7E1B">
        <w:rPr>
          <w:rFonts w:ascii="Arial" w:hAnsi="Arial" w:cs="Arial"/>
        </w:rPr>
        <w:t>special purpose, and an operations and maintenance mill levy of 10 mills, for</w:t>
      </w:r>
      <w:r w:rsidR="00BD754C">
        <w:rPr>
          <w:rFonts w:ascii="Arial" w:hAnsi="Arial" w:cs="Arial"/>
        </w:rPr>
        <w:t xml:space="preserve"> a total maximum combined residential mill levy of 65 mills, and debt service mill of 35</w:t>
      </w:r>
      <w:r w:rsidR="00BD754C" w:rsidRPr="001175D2">
        <w:rPr>
          <w:rFonts w:ascii="Arial" w:hAnsi="Arial" w:cs="Arial"/>
        </w:rPr>
        <w:t xml:space="preserve"> mills for </w:t>
      </w:r>
      <w:r w:rsidR="00BD754C">
        <w:rPr>
          <w:rFonts w:ascii="Arial" w:hAnsi="Arial" w:cs="Arial"/>
        </w:rPr>
        <w:t>commercial</w:t>
      </w:r>
      <w:r w:rsidR="00BD754C" w:rsidRPr="001175D2">
        <w:rPr>
          <w:rFonts w:ascii="Arial" w:hAnsi="Arial" w:cs="Arial"/>
        </w:rPr>
        <w:t xml:space="preserve">, and an operations and maintenance mill levy of 10 mills, for a total maximum combined </w:t>
      </w:r>
      <w:r w:rsidR="00BD754C">
        <w:rPr>
          <w:rFonts w:ascii="Arial" w:hAnsi="Arial" w:cs="Arial"/>
        </w:rPr>
        <w:t xml:space="preserve">commercial </w:t>
      </w:r>
      <w:r w:rsidR="00BD754C" w:rsidRPr="001175D2">
        <w:rPr>
          <w:rFonts w:ascii="Arial" w:hAnsi="Arial" w:cs="Arial"/>
        </w:rPr>
        <w:t xml:space="preserve">mill levy of </w:t>
      </w:r>
      <w:r w:rsidR="00BD754C">
        <w:rPr>
          <w:rFonts w:ascii="Arial" w:hAnsi="Arial" w:cs="Arial"/>
        </w:rPr>
        <w:t>4</w:t>
      </w:r>
      <w:r w:rsidR="00BD754C" w:rsidRPr="001175D2">
        <w:rPr>
          <w:rFonts w:ascii="Arial" w:hAnsi="Arial" w:cs="Arial"/>
        </w:rPr>
        <w:t>5 mills</w:t>
      </w:r>
      <w:r w:rsidR="00BD754C" w:rsidRPr="00C74AFA">
        <w:rPr>
          <w:rFonts w:ascii="Arial" w:hAnsi="Arial" w:cs="Arial"/>
        </w:rPr>
        <w:t xml:space="preserve">. The statutory purposes of the </w:t>
      </w:r>
      <w:r w:rsidR="00BD754C" w:rsidRPr="00C74AFA">
        <w:rPr>
          <w:rFonts w:ascii="Arial" w:hAnsi="Arial" w:cs="Arial"/>
        </w:rPr>
        <w:lastRenderedPageBreak/>
        <w:t>District</w:t>
      </w:r>
      <w:r w:rsidR="00BD754C">
        <w:rPr>
          <w:rFonts w:ascii="Arial" w:hAnsi="Arial" w:cs="Arial"/>
        </w:rPr>
        <w:t>s</w:t>
      </w:r>
      <w:r w:rsidR="00BD754C" w:rsidRPr="00C74AFA">
        <w:rPr>
          <w:rFonts w:ascii="Arial" w:hAnsi="Arial" w:cs="Arial"/>
        </w:rPr>
        <w:t xml:space="preserve"> include the provision of the following: 1) street improvements and safety protection; 2) design, construction,  and maintenance of drainage facilities; 3) design, land acquisition, construction, and maintenance of recreation facilities; 4) mosquito control; 5) design, acquisition, construction, installation, and operation and maintenance of television relay and translation facilities; 6) covenant enforcement; and 7) design, construction</w:t>
      </w:r>
      <w:r w:rsidR="00BD754C" w:rsidRPr="008D3450">
        <w:t xml:space="preserve"> </w:t>
      </w:r>
      <w:r w:rsidR="00BD754C" w:rsidRPr="008D3450">
        <w:rPr>
          <w:rFonts w:ascii="Arial" w:hAnsi="Arial" w:cs="Arial"/>
        </w:rPr>
        <w:t>and maintenance of public water and sanitation systems</w:t>
      </w:r>
      <w:r w:rsidR="00BD754C" w:rsidRPr="00C74AFA">
        <w:rPr>
          <w:rFonts w:ascii="Arial" w:hAnsi="Arial" w:cs="Arial"/>
        </w:rPr>
        <w:t>.</w:t>
      </w:r>
      <w:r w:rsidR="00BD754C">
        <w:rPr>
          <w:rFonts w:ascii="Arial" w:hAnsi="Arial" w:cs="Arial"/>
        </w:rPr>
        <w:t xml:space="preserve"> </w:t>
      </w:r>
    </w:p>
    <w:p w14:paraId="354AB219" w14:textId="08C70548" w:rsidR="00DC0F39" w:rsidRDefault="00DC0F39" w:rsidP="00DC0F39">
      <w:pPr>
        <w:spacing w:line="276" w:lineRule="auto"/>
        <w:rPr>
          <w:rFonts w:ascii="Arial" w:hAnsi="Arial" w:cs="Arial"/>
        </w:rPr>
      </w:pPr>
    </w:p>
    <w:p w14:paraId="4121A305" w14:textId="77777777" w:rsidR="00BD754C" w:rsidRPr="00225319" w:rsidRDefault="00DC0F39" w:rsidP="00BD754C">
      <w:pPr>
        <w:ind w:left="1440" w:hanging="1440"/>
        <w:rPr>
          <w:rFonts w:ascii="Arial" w:hAnsi="Arial" w:cs="Arial"/>
          <w:b/>
          <w:bCs/>
        </w:rPr>
      </w:pPr>
      <w:r w:rsidRPr="00A133A9">
        <w:rPr>
          <w:rFonts w:ascii="Arial" w:hAnsi="Arial" w:cs="Arial"/>
          <w:b/>
        </w:rPr>
        <w:t>Parcel No</w:t>
      </w:r>
      <w:r w:rsidR="008D124F">
        <w:rPr>
          <w:rFonts w:ascii="Arial" w:hAnsi="Arial" w:cs="Arial"/>
          <w:b/>
        </w:rPr>
        <w:t>s</w:t>
      </w:r>
      <w:r w:rsidRPr="00A133A9">
        <w:rPr>
          <w:rFonts w:ascii="Arial" w:hAnsi="Arial" w:cs="Arial"/>
          <w:b/>
        </w:rPr>
        <w:t xml:space="preserve">.: </w:t>
      </w:r>
      <w:r w:rsidR="00BD754C">
        <w:rPr>
          <w:rFonts w:ascii="Arial" w:hAnsi="Arial" w:cs="Arial"/>
          <w:b/>
          <w:bCs/>
        </w:rPr>
        <w:t>42000-00-396 and 42000-00-328</w:t>
      </w:r>
    </w:p>
    <w:p w14:paraId="32B47F73" w14:textId="4277C5DE" w:rsidR="00DC0F39" w:rsidRPr="003A29FB" w:rsidRDefault="00DC0F39" w:rsidP="00DC0F39">
      <w:pPr>
        <w:rPr>
          <w:rFonts w:ascii="Arial" w:hAnsi="Arial" w:cs="Arial"/>
        </w:rPr>
      </w:pPr>
    </w:p>
    <w:p w14:paraId="518A2DC0" w14:textId="77777777" w:rsidR="00DC0F39" w:rsidRPr="003A29FB" w:rsidRDefault="00DC0F39" w:rsidP="00DC0F39">
      <w:pPr>
        <w:spacing w:after="120" w:line="276" w:lineRule="auto"/>
        <w:rPr>
          <w:rFonts w:ascii="Arial" w:eastAsia="Calibri" w:hAnsi="Arial" w:cs="Arial"/>
        </w:rPr>
      </w:pPr>
      <w:r w:rsidRPr="003A29FB">
        <w:rPr>
          <w:rFonts w:ascii="Arial" w:eastAsiaTheme="minorHAnsi" w:hAnsi="Arial" w:cs="Arial"/>
        </w:rPr>
        <w:t>This recommendation for approval is subject to the following:</w:t>
      </w:r>
    </w:p>
    <w:p w14:paraId="3D0A09D3" w14:textId="77777777" w:rsidR="00DC0F39" w:rsidRPr="003A29FB" w:rsidRDefault="00DC0F39" w:rsidP="00DC0F39">
      <w:pPr>
        <w:spacing w:line="276" w:lineRule="auto"/>
        <w:ind w:left="720"/>
        <w:rPr>
          <w:rFonts w:ascii="Arial" w:hAnsi="Arial" w:cs="Arial"/>
          <w:b/>
        </w:rPr>
      </w:pPr>
      <w:r w:rsidRPr="003A29FB">
        <w:rPr>
          <w:rFonts w:ascii="Arial" w:hAnsi="Arial" w:cs="Arial"/>
          <w:b/>
        </w:rPr>
        <w:t>CONDITIONS OF APPROVAL</w:t>
      </w:r>
    </w:p>
    <w:p w14:paraId="07A01AB9" w14:textId="77777777" w:rsidR="00BD754C" w:rsidRPr="005E2EEB" w:rsidRDefault="00BD754C" w:rsidP="00BD754C">
      <w:pPr>
        <w:numPr>
          <w:ilvl w:val="0"/>
          <w:numId w:val="3"/>
        </w:numPr>
        <w:tabs>
          <w:tab w:val="clear" w:pos="1800"/>
          <w:tab w:val="num" w:pos="1440"/>
        </w:tabs>
        <w:spacing w:line="276" w:lineRule="auto"/>
        <w:ind w:left="1440" w:hanging="720"/>
        <w:rPr>
          <w:rFonts w:ascii="Arial" w:hAnsi="Arial" w:cs="Arial"/>
          <w:b/>
        </w:rPr>
      </w:pPr>
      <w:r w:rsidRPr="00D26E98">
        <w:rPr>
          <w:rFonts w:ascii="Arial" w:hAnsi="Arial" w:cs="Arial"/>
        </w:rPr>
        <w:t xml:space="preserve">As stated in the proposed service plan, the maximum combined </w:t>
      </w:r>
      <w:r>
        <w:rPr>
          <w:rFonts w:ascii="Arial" w:hAnsi="Arial" w:cs="Arial"/>
        </w:rPr>
        <w:t xml:space="preserve">residential </w:t>
      </w:r>
      <w:r w:rsidRPr="00D26E98">
        <w:rPr>
          <w:rFonts w:ascii="Arial" w:hAnsi="Arial" w:cs="Arial"/>
        </w:rPr>
        <w:t xml:space="preserve">mill levy shall not exceed 65 mills for any residential property within the </w:t>
      </w:r>
      <w:r>
        <w:rPr>
          <w:rFonts w:ascii="Arial" w:hAnsi="Arial" w:cs="Arial"/>
        </w:rPr>
        <w:t>Grandview Reserve</w:t>
      </w:r>
      <w:r w:rsidRPr="00D26E98">
        <w:rPr>
          <w:rFonts w:ascii="Arial" w:hAnsi="Arial" w:cs="Arial"/>
        </w:rPr>
        <w:t xml:space="preserve"> Metropolitan District</w:t>
      </w:r>
      <w:r>
        <w:rPr>
          <w:rFonts w:ascii="Arial" w:hAnsi="Arial" w:cs="Arial"/>
        </w:rPr>
        <w:t xml:space="preserve"> Nos. 1-4</w:t>
      </w:r>
      <w:r w:rsidRPr="00D26E98">
        <w:rPr>
          <w:rFonts w:ascii="Arial" w:hAnsi="Arial" w:cs="Arial"/>
        </w:rPr>
        <w:t xml:space="preserve">, with no more than 50 mills devoted to residential debt service, no more than 10 mills devoted to operations and maintenance, no more than 5 mills devoted to </w:t>
      </w:r>
      <w:r>
        <w:rPr>
          <w:rFonts w:ascii="Arial" w:hAnsi="Arial" w:cs="Arial"/>
        </w:rPr>
        <w:t xml:space="preserve">a </w:t>
      </w:r>
      <w:r w:rsidRPr="00D26E98">
        <w:rPr>
          <w:rFonts w:ascii="Arial" w:hAnsi="Arial" w:cs="Arial"/>
        </w:rPr>
        <w:t>special purpose unless the District</w:t>
      </w:r>
      <w:r>
        <w:rPr>
          <w:rFonts w:ascii="Arial" w:hAnsi="Arial" w:cs="Arial"/>
        </w:rPr>
        <w:t>s</w:t>
      </w:r>
      <w:r w:rsidRPr="00D26E98">
        <w:rPr>
          <w:rFonts w:ascii="Arial" w:hAnsi="Arial" w:cs="Arial"/>
        </w:rPr>
        <w:t xml:space="preserve"> receive Board of County Commissioner approval to increase the maximum mill levy. </w:t>
      </w:r>
    </w:p>
    <w:p w14:paraId="1E1C594A" w14:textId="77777777" w:rsidR="00DC0F39" w:rsidRPr="003A29FB" w:rsidRDefault="00DC0F39" w:rsidP="00DC0F39">
      <w:pPr>
        <w:spacing w:line="276" w:lineRule="auto"/>
        <w:ind w:left="1440"/>
        <w:rPr>
          <w:rFonts w:ascii="Arial" w:hAnsi="Arial" w:cs="Arial"/>
          <w:b/>
        </w:rPr>
      </w:pPr>
    </w:p>
    <w:p w14:paraId="01997B33" w14:textId="77777777" w:rsidR="00BD754C" w:rsidRPr="005E2EEB" w:rsidRDefault="00BD754C" w:rsidP="00BD754C">
      <w:pPr>
        <w:numPr>
          <w:ilvl w:val="0"/>
          <w:numId w:val="3"/>
        </w:numPr>
        <w:tabs>
          <w:tab w:val="clear" w:pos="1800"/>
          <w:tab w:val="num" w:pos="1440"/>
        </w:tabs>
        <w:spacing w:line="276" w:lineRule="auto"/>
        <w:ind w:left="1440" w:hanging="720"/>
        <w:rPr>
          <w:rFonts w:ascii="Arial" w:hAnsi="Arial" w:cs="Arial"/>
          <w:bCs/>
        </w:rPr>
      </w:pPr>
      <w:r w:rsidRPr="005E2EEB">
        <w:rPr>
          <w:rFonts w:ascii="Arial" w:hAnsi="Arial" w:cs="Arial"/>
          <w:bCs/>
        </w:rPr>
        <w:t xml:space="preserve">As stated in the proposed service plan, the maximum combined </w:t>
      </w:r>
      <w:r>
        <w:rPr>
          <w:rFonts w:ascii="Arial" w:hAnsi="Arial" w:cs="Arial"/>
          <w:bCs/>
        </w:rPr>
        <w:t>commercial</w:t>
      </w:r>
      <w:r w:rsidRPr="005E2EEB">
        <w:rPr>
          <w:rFonts w:ascii="Arial" w:hAnsi="Arial" w:cs="Arial"/>
          <w:bCs/>
        </w:rPr>
        <w:t xml:space="preserve"> mill levy shall not exceed </w:t>
      </w:r>
      <w:r>
        <w:rPr>
          <w:rFonts w:ascii="Arial" w:hAnsi="Arial" w:cs="Arial"/>
          <w:bCs/>
        </w:rPr>
        <w:t>4</w:t>
      </w:r>
      <w:r w:rsidRPr="005E2EEB">
        <w:rPr>
          <w:rFonts w:ascii="Arial" w:hAnsi="Arial" w:cs="Arial"/>
          <w:bCs/>
        </w:rPr>
        <w:t xml:space="preserve">5 mills for any </w:t>
      </w:r>
      <w:r>
        <w:rPr>
          <w:rFonts w:ascii="Arial" w:hAnsi="Arial" w:cs="Arial"/>
          <w:bCs/>
        </w:rPr>
        <w:t>commercial</w:t>
      </w:r>
      <w:r w:rsidRPr="005E2EEB">
        <w:rPr>
          <w:rFonts w:ascii="Arial" w:hAnsi="Arial" w:cs="Arial"/>
          <w:bCs/>
        </w:rPr>
        <w:t xml:space="preserve"> property within the Grandview Reserve Metropolitan District Nos. 1-4, with no more than </w:t>
      </w:r>
      <w:r>
        <w:rPr>
          <w:rFonts w:ascii="Arial" w:hAnsi="Arial" w:cs="Arial"/>
          <w:bCs/>
        </w:rPr>
        <w:t>35</w:t>
      </w:r>
      <w:r w:rsidRPr="005E2EEB">
        <w:rPr>
          <w:rFonts w:ascii="Arial" w:hAnsi="Arial" w:cs="Arial"/>
          <w:bCs/>
        </w:rPr>
        <w:t xml:space="preserve"> mills devoted to </w:t>
      </w:r>
      <w:r>
        <w:rPr>
          <w:rFonts w:ascii="Arial" w:hAnsi="Arial" w:cs="Arial"/>
          <w:bCs/>
        </w:rPr>
        <w:t>commercia</w:t>
      </w:r>
      <w:r w:rsidRPr="005E2EEB">
        <w:rPr>
          <w:rFonts w:ascii="Arial" w:hAnsi="Arial" w:cs="Arial"/>
          <w:bCs/>
        </w:rPr>
        <w:t>l debt service, no more than 10 mills devoted to operations and maintenance unless the District</w:t>
      </w:r>
      <w:r>
        <w:rPr>
          <w:rFonts w:ascii="Arial" w:hAnsi="Arial" w:cs="Arial"/>
          <w:bCs/>
        </w:rPr>
        <w:t>s</w:t>
      </w:r>
      <w:r w:rsidRPr="005E2EEB">
        <w:rPr>
          <w:rFonts w:ascii="Arial" w:hAnsi="Arial" w:cs="Arial"/>
          <w:bCs/>
        </w:rPr>
        <w:t xml:space="preserve"> receive Board of County Commissioner approval to increase the maximum mill levy. </w:t>
      </w:r>
    </w:p>
    <w:p w14:paraId="735E81D7" w14:textId="77777777" w:rsidR="00DC0F39" w:rsidRPr="003A29FB" w:rsidRDefault="00DC0F39" w:rsidP="00DC0F39">
      <w:pPr>
        <w:pStyle w:val="ListParagraph"/>
        <w:spacing w:line="276" w:lineRule="auto"/>
        <w:rPr>
          <w:rFonts w:ascii="Arial" w:hAnsi="Arial" w:cs="Arial"/>
        </w:rPr>
      </w:pPr>
    </w:p>
    <w:p w14:paraId="361BEA69" w14:textId="77777777" w:rsidR="00BD754C" w:rsidRDefault="00BD754C" w:rsidP="00BD754C">
      <w:pPr>
        <w:numPr>
          <w:ilvl w:val="0"/>
          <w:numId w:val="3"/>
        </w:numPr>
        <w:tabs>
          <w:tab w:val="clear" w:pos="1800"/>
          <w:tab w:val="num" w:pos="1440"/>
        </w:tabs>
        <w:spacing w:line="276" w:lineRule="auto"/>
        <w:ind w:left="1440" w:hanging="720"/>
        <w:rPr>
          <w:rFonts w:ascii="Arial" w:hAnsi="Arial" w:cs="Arial"/>
        </w:rPr>
      </w:pPr>
      <w:r w:rsidRPr="002C408E">
        <w:rPr>
          <w:rFonts w:ascii="Arial" w:hAnsi="Arial" w:cs="Arial"/>
        </w:rPr>
        <w:t xml:space="preserve">As stated in the attached service plan, the maximum authorized debt for the </w:t>
      </w:r>
      <w:r>
        <w:rPr>
          <w:rFonts w:ascii="Arial" w:hAnsi="Arial" w:cs="Arial"/>
        </w:rPr>
        <w:t xml:space="preserve">Grandview Reserve Metropolitan District Nos. 1-4 </w:t>
      </w:r>
      <w:r w:rsidRPr="002C408E">
        <w:rPr>
          <w:rFonts w:ascii="Arial" w:hAnsi="Arial" w:cs="Arial"/>
        </w:rPr>
        <w:t>shall be limited to $</w:t>
      </w:r>
      <w:r>
        <w:rPr>
          <w:rFonts w:ascii="Arial" w:hAnsi="Arial" w:cs="Arial"/>
        </w:rPr>
        <w:t>295</w:t>
      </w:r>
      <w:r w:rsidRPr="002C408E">
        <w:rPr>
          <w:rFonts w:ascii="Arial" w:hAnsi="Arial" w:cs="Arial"/>
        </w:rPr>
        <w:t xml:space="preserve"> million until and unless the District</w:t>
      </w:r>
      <w:r>
        <w:rPr>
          <w:rFonts w:ascii="Arial" w:hAnsi="Arial" w:cs="Arial"/>
        </w:rPr>
        <w:t>s</w:t>
      </w:r>
      <w:r w:rsidRPr="002C408E">
        <w:rPr>
          <w:rFonts w:ascii="Arial" w:hAnsi="Arial" w:cs="Arial"/>
        </w:rPr>
        <w:t xml:space="preserve"> receive Board of County Commissioner approval to increase the maximum authorized debt.</w:t>
      </w:r>
    </w:p>
    <w:p w14:paraId="4ADEA284" w14:textId="77777777" w:rsidR="00DC0F39" w:rsidRPr="003A29FB" w:rsidRDefault="00DC0F39" w:rsidP="00DC0F39">
      <w:pPr>
        <w:pStyle w:val="ListParagraph"/>
        <w:spacing w:line="276" w:lineRule="auto"/>
        <w:rPr>
          <w:rFonts w:ascii="Arial" w:hAnsi="Arial" w:cs="Arial"/>
        </w:rPr>
      </w:pPr>
    </w:p>
    <w:p w14:paraId="65867649" w14:textId="77777777" w:rsidR="00BD754C" w:rsidRPr="002C408E" w:rsidRDefault="00BD754C" w:rsidP="00BD754C">
      <w:pPr>
        <w:numPr>
          <w:ilvl w:val="0"/>
          <w:numId w:val="3"/>
        </w:numPr>
        <w:tabs>
          <w:tab w:val="clear" w:pos="1800"/>
          <w:tab w:val="num" w:pos="1440"/>
        </w:tabs>
        <w:spacing w:line="276" w:lineRule="auto"/>
        <w:ind w:left="1440" w:hanging="720"/>
        <w:rPr>
          <w:rFonts w:ascii="Arial" w:hAnsi="Arial" w:cs="Arial"/>
        </w:rPr>
      </w:pPr>
      <w:r>
        <w:rPr>
          <w:rFonts w:ascii="Arial" w:hAnsi="Arial" w:cs="Arial"/>
        </w:rPr>
        <w:t>A</w:t>
      </w:r>
      <w:r w:rsidRPr="002C408E">
        <w:rPr>
          <w:rFonts w:ascii="Arial" w:hAnsi="Arial" w:cs="Arial"/>
        </w:rPr>
        <w:t xml:space="preserve">pproval of the service plan for the </w:t>
      </w:r>
      <w:bookmarkStart w:id="1" w:name="_Hlk79135034"/>
      <w:r>
        <w:rPr>
          <w:rFonts w:ascii="Arial" w:hAnsi="Arial" w:cs="Arial"/>
        </w:rPr>
        <w:t>Grandview Reserve</w:t>
      </w:r>
      <w:r w:rsidRPr="002C408E">
        <w:rPr>
          <w:rFonts w:ascii="Arial" w:hAnsi="Arial" w:cs="Arial"/>
        </w:rPr>
        <w:t xml:space="preserve"> Metropolitan District</w:t>
      </w:r>
      <w:r>
        <w:rPr>
          <w:rFonts w:ascii="Arial" w:hAnsi="Arial" w:cs="Arial"/>
        </w:rPr>
        <w:t xml:space="preserve"> Nos. 1-4</w:t>
      </w:r>
      <w:bookmarkEnd w:id="1"/>
      <w:r w:rsidRPr="002C408E">
        <w:rPr>
          <w:rFonts w:ascii="Arial" w:hAnsi="Arial" w:cs="Arial"/>
        </w:rPr>
        <w:t xml:space="preserve"> includes the ability of the District</w:t>
      </w:r>
      <w:r>
        <w:rPr>
          <w:rFonts w:ascii="Arial" w:hAnsi="Arial" w:cs="Arial"/>
        </w:rPr>
        <w:t>s</w:t>
      </w:r>
      <w:r w:rsidRPr="002C408E">
        <w:rPr>
          <w:rFonts w:ascii="Arial" w:hAnsi="Arial" w:cs="Arial"/>
        </w:rPr>
        <w:t xml:space="preserve"> to use eminent domain powers for the acquisition of property to be owned, controlled, or maintained by the District</w:t>
      </w:r>
      <w:r>
        <w:rPr>
          <w:rFonts w:ascii="Arial" w:hAnsi="Arial" w:cs="Arial"/>
        </w:rPr>
        <w:t>s</w:t>
      </w:r>
      <w:r w:rsidRPr="002C408E">
        <w:rPr>
          <w:rFonts w:ascii="Arial" w:hAnsi="Arial" w:cs="Arial"/>
        </w:rPr>
        <w:t xml:space="preserve"> or another public or non-profit entity and is for the material use or benefit of the general public. The District</w:t>
      </w:r>
      <w:r>
        <w:rPr>
          <w:rFonts w:ascii="Arial" w:hAnsi="Arial" w:cs="Arial"/>
        </w:rPr>
        <w:t>s</w:t>
      </w:r>
      <w:r w:rsidRPr="002C408E">
        <w:rPr>
          <w:rFonts w:ascii="Arial" w:hAnsi="Arial" w:cs="Arial"/>
        </w:rPr>
        <w:t xml:space="preserve"> may not use the power of eminent domain without </w:t>
      </w:r>
      <w:r>
        <w:rPr>
          <w:rFonts w:ascii="Arial" w:hAnsi="Arial" w:cs="Arial"/>
        </w:rPr>
        <w:t xml:space="preserve">prior </w:t>
      </w:r>
      <w:r w:rsidRPr="002C408E">
        <w:rPr>
          <w:rFonts w:ascii="Arial" w:hAnsi="Arial" w:cs="Arial"/>
        </w:rPr>
        <w:t xml:space="preserve">approval by the Board of County Commissioners at a publicly noticed hearing </w:t>
      </w:r>
      <w:r>
        <w:rPr>
          <w:rFonts w:ascii="Arial" w:hAnsi="Arial" w:cs="Arial"/>
        </w:rPr>
        <w:t xml:space="preserve">after a showing </w:t>
      </w:r>
      <w:r w:rsidRPr="002C408E">
        <w:rPr>
          <w:rFonts w:ascii="Arial" w:hAnsi="Arial" w:cs="Arial"/>
        </w:rPr>
        <w:t>that the use of eminent domain is necessary in order for the District</w:t>
      </w:r>
      <w:r>
        <w:rPr>
          <w:rFonts w:ascii="Arial" w:hAnsi="Arial" w:cs="Arial"/>
        </w:rPr>
        <w:t>s</w:t>
      </w:r>
      <w:r w:rsidRPr="002C408E">
        <w:rPr>
          <w:rFonts w:ascii="Arial" w:hAnsi="Arial" w:cs="Arial"/>
        </w:rPr>
        <w:t xml:space="preserve"> to continue to provide service(s) within the Districts</w:t>
      </w:r>
      <w:r>
        <w:rPr>
          <w:rFonts w:ascii="Arial" w:hAnsi="Arial" w:cs="Arial"/>
        </w:rPr>
        <w:t>’</w:t>
      </w:r>
      <w:r w:rsidRPr="002C408E">
        <w:rPr>
          <w:rFonts w:ascii="Arial" w:hAnsi="Arial" w:cs="Arial"/>
        </w:rPr>
        <w:t xml:space="preserve"> boundaries and that </w:t>
      </w:r>
      <w:r w:rsidRPr="002C408E">
        <w:rPr>
          <w:rFonts w:ascii="Arial" w:hAnsi="Arial" w:cs="Arial"/>
        </w:rPr>
        <w:lastRenderedPageBreak/>
        <w:t xml:space="preserve">there are no other alternatives that would not result in the need for the use of eminent domain powers. </w:t>
      </w:r>
    </w:p>
    <w:p w14:paraId="5404F8E4" w14:textId="77777777" w:rsidR="00DC0F39" w:rsidRPr="003A29FB" w:rsidRDefault="00DC0F39" w:rsidP="00DC0F39">
      <w:pPr>
        <w:spacing w:line="276" w:lineRule="auto"/>
        <w:rPr>
          <w:rFonts w:ascii="Arial" w:hAnsi="Arial" w:cs="Arial"/>
        </w:rPr>
      </w:pPr>
    </w:p>
    <w:p w14:paraId="22116A4E" w14:textId="77777777" w:rsidR="00BD754C" w:rsidRPr="007E11D2" w:rsidRDefault="00BD754C" w:rsidP="00BD754C">
      <w:pPr>
        <w:numPr>
          <w:ilvl w:val="0"/>
          <w:numId w:val="3"/>
        </w:numPr>
        <w:tabs>
          <w:tab w:val="clear" w:pos="1800"/>
          <w:tab w:val="num" w:pos="1440"/>
        </w:tabs>
        <w:spacing w:line="276" w:lineRule="auto"/>
        <w:ind w:left="1440" w:hanging="720"/>
        <w:rPr>
          <w:rFonts w:ascii="Arial" w:hAnsi="Arial" w:cs="Arial"/>
        </w:rPr>
      </w:pPr>
      <w:r w:rsidRPr="007E11D2">
        <w:rPr>
          <w:rFonts w:ascii="Arial" w:hAnsi="Arial" w:cs="Arial"/>
        </w:rPr>
        <w:t xml:space="preserve">The </w:t>
      </w:r>
      <w:r w:rsidRPr="003550E6">
        <w:rPr>
          <w:rFonts w:ascii="Arial" w:hAnsi="Arial" w:cs="Arial"/>
        </w:rPr>
        <w:t>Grandview Reserve Metropolitan District Nos. 1-4</w:t>
      </w:r>
      <w:r>
        <w:rPr>
          <w:rFonts w:ascii="Arial" w:hAnsi="Arial" w:cs="Arial"/>
        </w:rPr>
        <w:t xml:space="preserve"> </w:t>
      </w:r>
      <w:r w:rsidRPr="007E11D2">
        <w:rPr>
          <w:rFonts w:ascii="Arial" w:hAnsi="Arial" w:cs="Arial"/>
        </w:rPr>
        <w:t>shall provide a disclosure form to future purchasers of property in a manner consistent with the approved Special District Annual Report form.  The developer</w:t>
      </w:r>
      <w:r>
        <w:rPr>
          <w:rFonts w:ascii="Arial" w:hAnsi="Arial" w:cs="Arial"/>
        </w:rPr>
        <w:t>(s)</w:t>
      </w:r>
      <w:r w:rsidRPr="007E11D2">
        <w:rPr>
          <w:rFonts w:ascii="Arial" w:hAnsi="Arial" w:cs="Arial"/>
        </w:rPr>
        <w:t xml:space="preserve"> shall provide written notation on each subsequent final plat associated with the development of the annually filed public notice.  County staff is authorized to administratively approve updates </w:t>
      </w:r>
      <w:r>
        <w:rPr>
          <w:rFonts w:ascii="Arial" w:hAnsi="Arial" w:cs="Arial"/>
        </w:rPr>
        <w:t>to</w:t>
      </w:r>
      <w:r w:rsidRPr="007E11D2">
        <w:rPr>
          <w:rFonts w:ascii="Arial" w:hAnsi="Arial" w:cs="Arial"/>
        </w:rPr>
        <w:t xml:space="preserve"> the disclosure form to reflect current contact information and calculations.</w:t>
      </w:r>
    </w:p>
    <w:p w14:paraId="1F7B8D2F" w14:textId="77777777" w:rsidR="00DC0F39" w:rsidRPr="003A29FB" w:rsidRDefault="00DC0F39" w:rsidP="00DC0F39">
      <w:pPr>
        <w:spacing w:line="276" w:lineRule="auto"/>
        <w:rPr>
          <w:rFonts w:ascii="Arial" w:hAnsi="Arial" w:cs="Arial"/>
        </w:rPr>
      </w:pPr>
    </w:p>
    <w:p w14:paraId="791F7F34" w14:textId="77777777" w:rsidR="00BD754C" w:rsidRPr="009A4959" w:rsidRDefault="00BD754C" w:rsidP="00BD754C">
      <w:pPr>
        <w:numPr>
          <w:ilvl w:val="0"/>
          <w:numId w:val="3"/>
        </w:numPr>
        <w:tabs>
          <w:tab w:val="clear" w:pos="1800"/>
          <w:tab w:val="num" w:pos="1440"/>
        </w:tabs>
        <w:spacing w:line="276" w:lineRule="auto"/>
        <w:ind w:left="1440" w:hanging="720"/>
        <w:rPr>
          <w:rFonts w:ascii="Arial" w:hAnsi="Arial" w:cs="Arial"/>
        </w:rPr>
      </w:pPr>
      <w:r w:rsidRPr="007E11D2">
        <w:rPr>
          <w:rFonts w:ascii="Arial" w:hAnsi="Arial" w:cs="Arial"/>
        </w:rPr>
        <w:t xml:space="preserve">The </w:t>
      </w:r>
      <w:r w:rsidRPr="003550E6">
        <w:rPr>
          <w:rFonts w:ascii="Arial" w:hAnsi="Arial" w:cs="Arial"/>
        </w:rPr>
        <w:t>Grandview Reserve Metropolitan District Nos. 1-4</w:t>
      </w:r>
      <w:r>
        <w:rPr>
          <w:rFonts w:ascii="Arial" w:hAnsi="Arial" w:cs="Arial"/>
        </w:rPr>
        <w:t xml:space="preserve"> </w:t>
      </w:r>
      <w:r w:rsidRPr="007E11D2">
        <w:rPr>
          <w:rFonts w:ascii="Arial" w:hAnsi="Arial" w:cs="Arial"/>
        </w:rPr>
        <w:t xml:space="preserve">is expressly prohibited from creating separate sub-districts except upon prior notice to the Board of County Commissioners, and subject to the Board of County Commissioners right to declare such creation to be a material modification of the service plan, pursuant to C.R.S. § 32-1-1101(1)(f)(I).  </w:t>
      </w:r>
    </w:p>
    <w:p w14:paraId="060C1AD1" w14:textId="77777777" w:rsidR="00DC0F39" w:rsidRPr="003A29FB" w:rsidRDefault="00DC0F39" w:rsidP="00DC0F39">
      <w:pPr>
        <w:spacing w:line="276" w:lineRule="auto"/>
        <w:rPr>
          <w:rFonts w:ascii="Arial" w:hAnsi="Arial" w:cs="Arial"/>
        </w:rPr>
      </w:pPr>
    </w:p>
    <w:p w14:paraId="2999EBC9" w14:textId="77777777" w:rsidR="00BD754C" w:rsidRDefault="00BD754C" w:rsidP="00BD754C">
      <w:pPr>
        <w:numPr>
          <w:ilvl w:val="0"/>
          <w:numId w:val="3"/>
        </w:numPr>
        <w:tabs>
          <w:tab w:val="clear" w:pos="1800"/>
          <w:tab w:val="num" w:pos="1440"/>
        </w:tabs>
        <w:spacing w:line="276" w:lineRule="auto"/>
        <w:ind w:left="1440" w:hanging="720"/>
        <w:rPr>
          <w:rFonts w:ascii="Arial" w:hAnsi="Arial" w:cs="Arial"/>
        </w:rPr>
      </w:pPr>
      <w:r w:rsidRPr="007E11D2">
        <w:rPr>
          <w:rFonts w:ascii="Arial" w:hAnsi="Arial" w:cs="Arial"/>
        </w:rPr>
        <w:t xml:space="preserve">As stated in the attached service plan, the </w:t>
      </w:r>
      <w:r w:rsidRPr="003550E6">
        <w:rPr>
          <w:rFonts w:ascii="Arial" w:hAnsi="Arial" w:cs="Arial"/>
        </w:rPr>
        <w:t>Grandview Reserve Metropolitan District Nos. 1-4</w:t>
      </w:r>
      <w:r>
        <w:rPr>
          <w:rFonts w:ascii="Arial" w:hAnsi="Arial" w:cs="Arial"/>
        </w:rPr>
        <w:t xml:space="preserve"> </w:t>
      </w:r>
      <w:r w:rsidRPr="007E11D2">
        <w:rPr>
          <w:rFonts w:ascii="Arial" w:hAnsi="Arial" w:cs="Arial"/>
        </w:rPr>
        <w:t>shall not have the authority to apply for or utilize any Conservation Trust (“Lottery”) funds without the express prior consent of the Board of County Commissioners.  The District</w:t>
      </w:r>
      <w:r>
        <w:rPr>
          <w:rFonts w:ascii="Arial" w:hAnsi="Arial" w:cs="Arial"/>
        </w:rPr>
        <w:t>s</w:t>
      </w:r>
      <w:r w:rsidRPr="007E11D2">
        <w:rPr>
          <w:rFonts w:ascii="Arial" w:hAnsi="Arial" w:cs="Arial"/>
        </w:rPr>
        <w:t xml:space="preserve"> shall have the authority to apply for and receive any other grant funds, including, but not limited to, Great Outdoors Colorado (GOCO) discretionary grants. </w:t>
      </w:r>
    </w:p>
    <w:p w14:paraId="14FDF973" w14:textId="77777777" w:rsidR="00DC0F39" w:rsidRPr="003A29FB" w:rsidRDefault="00DC0F39" w:rsidP="00DC0F39">
      <w:pPr>
        <w:spacing w:line="276" w:lineRule="auto"/>
        <w:rPr>
          <w:rFonts w:ascii="Arial" w:hAnsi="Arial" w:cs="Arial"/>
        </w:rPr>
      </w:pPr>
    </w:p>
    <w:p w14:paraId="31622CE9" w14:textId="77777777" w:rsidR="00BD754C" w:rsidRPr="000917EB" w:rsidRDefault="00BD754C" w:rsidP="00BD754C">
      <w:pPr>
        <w:numPr>
          <w:ilvl w:val="0"/>
          <w:numId w:val="3"/>
        </w:numPr>
        <w:tabs>
          <w:tab w:val="clear" w:pos="1800"/>
          <w:tab w:val="num" w:pos="1440"/>
        </w:tabs>
        <w:spacing w:line="276" w:lineRule="auto"/>
        <w:ind w:left="1440" w:hanging="720"/>
        <w:rPr>
          <w:rFonts w:ascii="Arial" w:hAnsi="Arial" w:cs="Arial"/>
        </w:rPr>
      </w:pPr>
      <w:r w:rsidRPr="000917EB">
        <w:rPr>
          <w:rFonts w:ascii="Arial" w:hAnsi="Arial" w:cs="Arial"/>
          <w:noProof/>
        </w:rPr>
        <w:t xml:space="preserve">Approval of this application shall not constitute relinquishment or undermining of the County’s authority to require the developer to complete subdivision improvements as required by the </w:t>
      </w:r>
      <w:r w:rsidRPr="000917EB">
        <w:rPr>
          <w:rFonts w:ascii="Arial" w:hAnsi="Arial" w:cs="Arial"/>
          <w:noProof/>
          <w:u w:val="single"/>
        </w:rPr>
        <w:t>Land Development Code</w:t>
      </w:r>
      <w:r w:rsidRPr="000917EB">
        <w:rPr>
          <w:rFonts w:ascii="Arial" w:hAnsi="Arial" w:cs="Arial"/>
          <w:noProof/>
        </w:rPr>
        <w:t xml:space="preserve"> and </w:t>
      </w:r>
      <w:r w:rsidRPr="000917EB">
        <w:rPr>
          <w:rFonts w:ascii="Arial" w:hAnsi="Arial" w:cs="Arial"/>
          <w:noProof/>
          <w:u w:val="single"/>
        </w:rPr>
        <w:t>Engineering Criteria Manual</w:t>
      </w:r>
      <w:r w:rsidRPr="000917EB">
        <w:rPr>
          <w:rFonts w:ascii="Arial" w:hAnsi="Arial" w:cs="Arial"/>
          <w:noProof/>
        </w:rPr>
        <w:t xml:space="preserve"> and to require subdivision improvement agreements or development agreements and collateral of the developer  to guarantee the construction of improvements. </w:t>
      </w:r>
    </w:p>
    <w:p w14:paraId="2BD2EA96" w14:textId="77777777" w:rsidR="00DC0F39" w:rsidRPr="003A29FB" w:rsidRDefault="00DC0F39" w:rsidP="00DC0F39">
      <w:pPr>
        <w:spacing w:line="276" w:lineRule="auto"/>
        <w:rPr>
          <w:rFonts w:ascii="Arial" w:hAnsi="Arial" w:cs="Arial"/>
          <w:noProof/>
        </w:rPr>
      </w:pPr>
    </w:p>
    <w:p w14:paraId="003F9ABA" w14:textId="77777777" w:rsidR="00BD754C" w:rsidRDefault="00BD754C" w:rsidP="00BD754C">
      <w:pPr>
        <w:numPr>
          <w:ilvl w:val="0"/>
          <w:numId w:val="3"/>
        </w:numPr>
        <w:tabs>
          <w:tab w:val="clear" w:pos="1800"/>
          <w:tab w:val="num" w:pos="1440"/>
        </w:tabs>
        <w:spacing w:line="276" w:lineRule="auto"/>
        <w:ind w:left="1440" w:hanging="720"/>
        <w:contextualSpacing/>
        <w:rPr>
          <w:rFonts w:ascii="Arial" w:hAnsi="Arial" w:cs="Arial"/>
          <w:noProof/>
        </w:rPr>
      </w:pPr>
      <w:r w:rsidRPr="000917EB">
        <w:rPr>
          <w:rFonts w:ascii="Arial" w:hAnsi="Arial" w:cs="Arial"/>
          <w:noProof/>
        </w:rPr>
        <w:t xml:space="preserve">Any future proposed development of the subject parcels will require approval of a map amendment (rezone), preliminary plan, and final plat(s), and such final plat(s) must be recorded prior to undertaking land disturbing activities, excluding pre-subdivsion site grading without installation of wet utilities as a separate, stand-alone request. </w:t>
      </w:r>
    </w:p>
    <w:p w14:paraId="67BAAF77" w14:textId="77777777" w:rsidR="00DC0F39" w:rsidRPr="003A29FB" w:rsidRDefault="00DC0F39" w:rsidP="00DC0F39">
      <w:pPr>
        <w:spacing w:line="276" w:lineRule="auto"/>
        <w:rPr>
          <w:rFonts w:ascii="Arial" w:hAnsi="Arial" w:cs="Arial"/>
          <w:noProof/>
        </w:rPr>
      </w:pPr>
    </w:p>
    <w:p w14:paraId="70053D33" w14:textId="60DB8913" w:rsidR="00BD754C" w:rsidRDefault="00BD754C" w:rsidP="00BD754C">
      <w:pPr>
        <w:numPr>
          <w:ilvl w:val="0"/>
          <w:numId w:val="3"/>
        </w:numPr>
        <w:tabs>
          <w:tab w:val="clear" w:pos="1800"/>
          <w:tab w:val="num" w:pos="1440"/>
        </w:tabs>
        <w:spacing w:line="276" w:lineRule="auto"/>
        <w:ind w:left="1440" w:hanging="720"/>
        <w:contextualSpacing/>
        <w:rPr>
          <w:rFonts w:ascii="Arial" w:hAnsi="Arial" w:cs="Arial"/>
          <w:noProof/>
        </w:rPr>
      </w:pPr>
      <w:r w:rsidRPr="007E11D2">
        <w:rPr>
          <w:rFonts w:ascii="Arial" w:hAnsi="Arial" w:cs="Arial"/>
          <w:noProof/>
        </w:rPr>
        <w:t xml:space="preserve">The </w:t>
      </w:r>
      <w:r w:rsidRPr="003550E6">
        <w:rPr>
          <w:rFonts w:ascii="Arial" w:hAnsi="Arial" w:cs="Arial"/>
        </w:rPr>
        <w:t>Grandview Reserve Metropolitan District Nos. 1-4</w:t>
      </w:r>
      <w:r>
        <w:rPr>
          <w:rFonts w:ascii="Arial" w:hAnsi="Arial" w:cs="Arial"/>
        </w:rPr>
        <w:t xml:space="preserve"> </w:t>
      </w:r>
      <w:r w:rsidRPr="007E11D2">
        <w:rPr>
          <w:rFonts w:ascii="Arial" w:hAnsi="Arial" w:cs="Arial"/>
          <w:noProof/>
        </w:rPr>
        <w:t xml:space="preserve">shall not be authorized to issue debt until and unless the underlying </w:t>
      </w:r>
      <w:r>
        <w:rPr>
          <w:rFonts w:ascii="Arial" w:hAnsi="Arial" w:cs="Arial"/>
          <w:noProof/>
        </w:rPr>
        <w:t xml:space="preserve">map amendment </w:t>
      </w:r>
      <w:r>
        <w:rPr>
          <w:rFonts w:ascii="Arial" w:hAnsi="Arial" w:cs="Arial"/>
          <w:noProof/>
        </w:rPr>
        <w:lastRenderedPageBreak/>
        <w:t>(re</w:t>
      </w:r>
      <w:r w:rsidRPr="007E11D2">
        <w:rPr>
          <w:rFonts w:ascii="Arial" w:hAnsi="Arial" w:cs="Arial"/>
          <w:noProof/>
        </w:rPr>
        <w:t>zoning</w:t>
      </w:r>
      <w:r>
        <w:rPr>
          <w:rFonts w:ascii="Arial" w:hAnsi="Arial" w:cs="Arial"/>
          <w:noProof/>
        </w:rPr>
        <w:t>)</w:t>
      </w:r>
      <w:r w:rsidRPr="007E11D2">
        <w:rPr>
          <w:rFonts w:ascii="Arial" w:hAnsi="Arial" w:cs="Arial"/>
          <w:noProof/>
        </w:rPr>
        <w:t xml:space="preserve"> for the proposed </w:t>
      </w:r>
      <w:r w:rsidRPr="003550E6">
        <w:rPr>
          <w:rFonts w:ascii="Arial" w:hAnsi="Arial" w:cs="Arial"/>
          <w:noProof/>
        </w:rPr>
        <w:t xml:space="preserve">Grandview Reserve </w:t>
      </w:r>
      <w:r w:rsidRPr="007E11D2">
        <w:rPr>
          <w:rFonts w:ascii="Arial" w:hAnsi="Arial" w:cs="Arial"/>
          <w:noProof/>
        </w:rPr>
        <w:t xml:space="preserve">development is approved by the Board of County Commissioners. </w:t>
      </w:r>
    </w:p>
    <w:p w14:paraId="6126799D" w14:textId="77777777" w:rsidR="00BD754C" w:rsidRDefault="00BD754C" w:rsidP="00BD754C">
      <w:pPr>
        <w:spacing w:line="276" w:lineRule="auto"/>
        <w:ind w:left="1440"/>
        <w:contextualSpacing/>
        <w:rPr>
          <w:rFonts w:ascii="Arial" w:hAnsi="Arial" w:cs="Arial"/>
          <w:noProof/>
        </w:rPr>
      </w:pPr>
    </w:p>
    <w:p w14:paraId="5468954B" w14:textId="6146818A" w:rsidR="00AC030F" w:rsidRDefault="00BD754C" w:rsidP="00AC030F">
      <w:pPr>
        <w:numPr>
          <w:ilvl w:val="0"/>
          <w:numId w:val="3"/>
        </w:numPr>
        <w:tabs>
          <w:tab w:val="clear" w:pos="1800"/>
          <w:tab w:val="num" w:pos="1440"/>
        </w:tabs>
        <w:spacing w:line="276" w:lineRule="auto"/>
        <w:ind w:left="1440" w:hanging="720"/>
        <w:contextualSpacing/>
        <w:rPr>
          <w:rFonts w:ascii="Arial" w:hAnsi="Arial" w:cs="Arial"/>
          <w:noProof/>
        </w:rPr>
      </w:pPr>
      <w:r w:rsidRPr="007E11D2">
        <w:rPr>
          <w:rFonts w:ascii="Arial" w:hAnsi="Arial" w:cs="Arial"/>
          <w:noProof/>
        </w:rPr>
        <w:t xml:space="preserve">A material </w:t>
      </w:r>
      <w:r>
        <w:rPr>
          <w:rFonts w:ascii="Arial" w:hAnsi="Arial" w:cs="Arial"/>
          <w:noProof/>
        </w:rPr>
        <w:t>change</w:t>
      </w:r>
      <w:r w:rsidRPr="007E11D2">
        <w:rPr>
          <w:rFonts w:ascii="Arial" w:hAnsi="Arial" w:cs="Arial"/>
          <w:noProof/>
        </w:rPr>
        <w:t xml:space="preserve"> </w:t>
      </w:r>
      <w:r>
        <w:rPr>
          <w:rFonts w:ascii="Arial" w:hAnsi="Arial" w:cs="Arial"/>
          <w:noProof/>
        </w:rPr>
        <w:t>to</w:t>
      </w:r>
      <w:r w:rsidRPr="007E11D2">
        <w:rPr>
          <w:rFonts w:ascii="Arial" w:hAnsi="Arial" w:cs="Arial"/>
          <w:noProof/>
        </w:rPr>
        <w:t xml:space="preserve"> the land use assumptions identified in th</w:t>
      </w:r>
      <w:r>
        <w:rPr>
          <w:rFonts w:ascii="Arial" w:hAnsi="Arial" w:cs="Arial"/>
          <w:noProof/>
        </w:rPr>
        <w:t xml:space="preserve">e </w:t>
      </w:r>
      <w:r w:rsidRPr="007E11D2">
        <w:rPr>
          <w:rFonts w:ascii="Arial" w:hAnsi="Arial" w:cs="Arial"/>
          <w:noProof/>
        </w:rPr>
        <w:t>service plan</w:t>
      </w:r>
      <w:r>
        <w:rPr>
          <w:rFonts w:ascii="Arial" w:hAnsi="Arial" w:cs="Arial"/>
          <w:noProof/>
        </w:rPr>
        <w:t>, and associated attachments,</w:t>
      </w:r>
      <w:r w:rsidRPr="007E11D2">
        <w:rPr>
          <w:rFonts w:ascii="Arial" w:hAnsi="Arial" w:cs="Arial"/>
          <w:noProof/>
        </w:rPr>
        <w:t xml:space="preserve"> </w:t>
      </w:r>
      <w:r>
        <w:rPr>
          <w:rFonts w:ascii="Arial" w:hAnsi="Arial" w:cs="Arial"/>
          <w:noProof/>
        </w:rPr>
        <w:t xml:space="preserve">or any future material modification to the service plan </w:t>
      </w:r>
      <w:r w:rsidRPr="007E11D2">
        <w:rPr>
          <w:rFonts w:ascii="Arial" w:hAnsi="Arial" w:cs="Arial"/>
          <w:noProof/>
        </w:rPr>
        <w:t>shall require an amendment(s) to the service plan.</w:t>
      </w:r>
    </w:p>
    <w:p w14:paraId="68E470CF" w14:textId="77777777" w:rsidR="00AC030F" w:rsidRDefault="00AC030F" w:rsidP="00AC030F">
      <w:pPr>
        <w:spacing w:line="276" w:lineRule="auto"/>
        <w:ind w:left="1440"/>
        <w:contextualSpacing/>
        <w:rPr>
          <w:rFonts w:ascii="Arial" w:hAnsi="Arial" w:cs="Arial"/>
          <w:noProof/>
        </w:rPr>
      </w:pPr>
    </w:p>
    <w:p w14:paraId="30EB2745" w14:textId="52B1FEEF" w:rsidR="00AC030F" w:rsidRPr="00AC030F" w:rsidRDefault="00AC030F" w:rsidP="00AC030F">
      <w:pPr>
        <w:numPr>
          <w:ilvl w:val="0"/>
          <w:numId w:val="3"/>
        </w:numPr>
        <w:tabs>
          <w:tab w:val="clear" w:pos="1800"/>
          <w:tab w:val="num" w:pos="1440"/>
        </w:tabs>
        <w:spacing w:line="276" w:lineRule="auto"/>
        <w:ind w:left="1440" w:hanging="720"/>
        <w:contextualSpacing/>
        <w:rPr>
          <w:rFonts w:ascii="Arial" w:hAnsi="Arial" w:cs="Arial"/>
          <w:noProof/>
        </w:rPr>
      </w:pPr>
      <w:r>
        <w:rPr>
          <w:rFonts w:ascii="Arial" w:hAnsi="Arial" w:cs="Arial"/>
          <w:noProof/>
        </w:rPr>
        <w:t>Prior to the Board of County Commissioners hearing, the applicant shall amend Section III.G. of its service plan to add the following language: The district shall not exercise the statutory authority granted in C.R.S. 18-12-214 by enacting an ordinance, resolution, rule, or other regulation restricting or prohibiting the carrying of a concealed handgun in a building or specific area within its jurisdiction or under its direct control by a person holding a permit to do so.</w:t>
      </w:r>
    </w:p>
    <w:p w14:paraId="31A97CB3" w14:textId="77777777" w:rsidR="00DC0F39" w:rsidRPr="00BD754C" w:rsidRDefault="00DC0F39" w:rsidP="00BD754C">
      <w:pPr>
        <w:spacing w:line="276" w:lineRule="auto"/>
        <w:contextualSpacing/>
        <w:rPr>
          <w:rFonts w:ascii="Arial" w:hAnsi="Arial" w:cs="Arial"/>
          <w:noProof/>
        </w:rPr>
      </w:pPr>
    </w:p>
    <w:p w14:paraId="4E21B0A0" w14:textId="77777777" w:rsidR="00DC0F39" w:rsidRPr="003A29FB" w:rsidRDefault="00DC0F39" w:rsidP="00DC0F39">
      <w:pPr>
        <w:spacing w:line="276" w:lineRule="auto"/>
        <w:ind w:left="720"/>
        <w:rPr>
          <w:rFonts w:ascii="Arial" w:hAnsi="Arial" w:cs="Arial"/>
          <w:b/>
        </w:rPr>
      </w:pPr>
      <w:r w:rsidRPr="003A29FB">
        <w:rPr>
          <w:rFonts w:ascii="Arial" w:hAnsi="Arial" w:cs="Arial"/>
          <w:b/>
        </w:rPr>
        <w:t>NOTATIONS</w:t>
      </w:r>
    </w:p>
    <w:p w14:paraId="52938512" w14:textId="77777777" w:rsidR="00BD754C" w:rsidRPr="007E11D2" w:rsidRDefault="00BD754C" w:rsidP="00BD754C">
      <w:pPr>
        <w:numPr>
          <w:ilvl w:val="0"/>
          <w:numId w:val="4"/>
        </w:numPr>
        <w:tabs>
          <w:tab w:val="clear" w:pos="720"/>
          <w:tab w:val="num" w:pos="1440"/>
        </w:tabs>
        <w:spacing w:line="276" w:lineRule="auto"/>
        <w:ind w:left="1440" w:hanging="720"/>
        <w:rPr>
          <w:rFonts w:ascii="Arial" w:hAnsi="Arial" w:cs="Arial"/>
        </w:rPr>
      </w:pPr>
      <w:r w:rsidRPr="007E11D2">
        <w:rPr>
          <w:rFonts w:ascii="Arial" w:hAnsi="Arial" w:cs="Arial"/>
          <w:noProof/>
        </w:rPr>
        <w:t xml:space="preserve">Approval of this service plan shall in no way be construed to infer a requirement or obligation of the Board of County Commissioners to approve any future land use requests within the boundaries of the Districts. </w:t>
      </w:r>
    </w:p>
    <w:p w14:paraId="752B1934" w14:textId="77777777" w:rsidR="00DC0F39" w:rsidRPr="003A29FB" w:rsidRDefault="00DC0F39" w:rsidP="00DC0F39">
      <w:pPr>
        <w:spacing w:line="276" w:lineRule="auto"/>
        <w:ind w:left="1440"/>
        <w:rPr>
          <w:rFonts w:ascii="Arial" w:hAnsi="Arial" w:cs="Arial"/>
        </w:rPr>
      </w:pPr>
    </w:p>
    <w:p w14:paraId="05309B22" w14:textId="77777777" w:rsidR="00BD754C" w:rsidRPr="007E11D2" w:rsidRDefault="00BD754C" w:rsidP="00BD754C">
      <w:pPr>
        <w:numPr>
          <w:ilvl w:val="0"/>
          <w:numId w:val="4"/>
        </w:numPr>
        <w:spacing w:line="276" w:lineRule="auto"/>
        <w:ind w:left="1440" w:hanging="720"/>
        <w:rPr>
          <w:rFonts w:ascii="Arial" w:hAnsi="Arial" w:cs="Arial"/>
        </w:rPr>
      </w:pPr>
      <w:r w:rsidRPr="007E11D2">
        <w:rPr>
          <w:rFonts w:ascii="Arial" w:hAnsi="Arial" w:cs="Arial"/>
          <w:noProof/>
        </w:rPr>
        <w:t xml:space="preserve">Any expansions, extensions, or construction of new facilities by the </w:t>
      </w:r>
      <w:r w:rsidRPr="005A1986">
        <w:rPr>
          <w:rFonts w:ascii="Arial" w:hAnsi="Arial" w:cs="Arial"/>
        </w:rPr>
        <w:t>Grandview Reserve Metropolitan District Nos. 1-4</w:t>
      </w:r>
      <w:r>
        <w:rPr>
          <w:rFonts w:ascii="Arial" w:hAnsi="Arial" w:cs="Arial"/>
        </w:rPr>
        <w:t xml:space="preserve"> </w:t>
      </w:r>
      <w:r w:rsidRPr="007E11D2">
        <w:rPr>
          <w:rFonts w:ascii="Arial" w:hAnsi="Arial" w:cs="Arial"/>
          <w:noProof/>
        </w:rPr>
        <w:t xml:space="preserve">will require prior review by the Planning and Community Development Department to determine if such actions are subject to the requirements of Appendix B of the Land Development Code, Guidelines and Regulations for Areas and Activities of State Interest (a.ka. “1041 Regulations).  </w:t>
      </w:r>
    </w:p>
    <w:p w14:paraId="7CE3E34B" w14:textId="77777777" w:rsidR="00DC0F39" w:rsidRDefault="00DC0F39" w:rsidP="00DC0F39">
      <w:pPr>
        <w:spacing w:line="276" w:lineRule="auto"/>
        <w:rPr>
          <w:rFonts w:ascii="Arial" w:hAnsi="Arial" w:cs="Arial"/>
        </w:rPr>
      </w:pPr>
    </w:p>
    <w:p w14:paraId="4D93AC95" w14:textId="77777777" w:rsidR="00DC0F39" w:rsidRDefault="00DC0F39" w:rsidP="00DC0F39">
      <w:pPr>
        <w:spacing w:line="276" w:lineRule="auto"/>
        <w:rPr>
          <w:rFonts w:ascii="Arial" w:eastAsiaTheme="minorHAnsi" w:hAnsi="Arial" w:cs="Arial"/>
        </w:rPr>
      </w:pPr>
      <w:r>
        <w:rPr>
          <w:rFonts w:ascii="Arial" w:hAnsi="Arial" w:cs="Arial"/>
        </w:rPr>
        <w:t>The Planning Commission is advisory to the Board of County Commissioners.</w:t>
      </w:r>
    </w:p>
    <w:p w14:paraId="35509F2E" w14:textId="77777777" w:rsidR="00DC0F39" w:rsidRDefault="00DC0F39" w:rsidP="00DC0F39">
      <w:pPr>
        <w:spacing w:line="276" w:lineRule="auto"/>
        <w:rPr>
          <w:rFonts w:ascii="Arial" w:eastAsiaTheme="minorHAnsi" w:hAnsi="Arial" w:cs="Arial"/>
        </w:rPr>
      </w:pPr>
    </w:p>
    <w:p w14:paraId="70F77363" w14:textId="77777777" w:rsidR="00DC0F39" w:rsidRDefault="00DC0F39" w:rsidP="00DC0F39">
      <w:pPr>
        <w:spacing w:line="276" w:lineRule="auto"/>
        <w:rPr>
          <w:rFonts w:ascii="Arial" w:eastAsiaTheme="minorHAnsi" w:hAnsi="Arial" w:cs="Arial"/>
        </w:rPr>
      </w:pPr>
      <w:r>
        <w:rPr>
          <w:rFonts w:ascii="Arial" w:eastAsiaTheme="minorHAnsi" w:hAnsi="Arial" w:cs="Arial"/>
        </w:rPr>
        <w:t>Should you have any questions, or if I can be of further assistance, please contact me at 719-520-6300.</w:t>
      </w:r>
    </w:p>
    <w:p w14:paraId="60128856" w14:textId="77777777" w:rsidR="00DC0F39" w:rsidRDefault="00DC0F39" w:rsidP="00DC0F39">
      <w:pPr>
        <w:spacing w:line="276" w:lineRule="auto"/>
        <w:rPr>
          <w:rFonts w:ascii="Arial" w:eastAsiaTheme="minorHAnsi" w:hAnsi="Arial" w:cs="Arial"/>
        </w:rPr>
      </w:pPr>
    </w:p>
    <w:p w14:paraId="42053052" w14:textId="77777777" w:rsidR="00DC0F39" w:rsidRDefault="00DC0F39" w:rsidP="00DC0F39">
      <w:pPr>
        <w:spacing w:line="276" w:lineRule="auto"/>
        <w:rPr>
          <w:rFonts w:ascii="Arial" w:eastAsiaTheme="minorHAnsi" w:hAnsi="Arial" w:cs="Arial"/>
        </w:rPr>
      </w:pPr>
      <w:r>
        <w:rPr>
          <w:rFonts w:ascii="Arial" w:eastAsiaTheme="minorHAnsi" w:hAnsi="Arial" w:cs="Arial"/>
        </w:rPr>
        <w:t>Sincerely,</w:t>
      </w:r>
    </w:p>
    <w:p w14:paraId="5C1B94E7" w14:textId="7C3E020B" w:rsidR="00DC0F39" w:rsidRDefault="00F3425E" w:rsidP="00DC0F39">
      <w:pPr>
        <w:spacing w:line="276" w:lineRule="auto"/>
        <w:rPr>
          <w:rFonts w:ascii="Arial" w:eastAsiaTheme="minorHAnsi" w:hAnsi="Arial" w:cs="Arial"/>
        </w:rPr>
      </w:pPr>
      <w:r>
        <w:rPr>
          <w:noProof/>
        </w:rPr>
        <w:drawing>
          <wp:inline distT="0" distB="0" distL="0" distR="0" wp14:anchorId="71E16870" wp14:editId="6F70880C">
            <wp:extent cx="1955800" cy="429895"/>
            <wp:effectExtent l="0" t="0" r="6350" b="8255"/>
            <wp:docPr id="7" name="Picture 7"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ext, whiteboard&#10;&#10;Description automatically generated"/>
                    <pic:cNvPicPr/>
                  </pic:nvPicPr>
                  <pic:blipFill>
                    <a:blip r:embed="rId8"/>
                    <a:stretch>
                      <a:fillRect/>
                    </a:stretch>
                  </pic:blipFill>
                  <pic:spPr>
                    <a:xfrm>
                      <a:off x="0" y="0"/>
                      <a:ext cx="1955800" cy="429895"/>
                    </a:xfrm>
                    <a:prstGeom prst="rect">
                      <a:avLst/>
                    </a:prstGeom>
                  </pic:spPr>
                </pic:pic>
              </a:graphicData>
            </a:graphic>
          </wp:inline>
        </w:drawing>
      </w:r>
    </w:p>
    <w:p w14:paraId="292C36F7" w14:textId="77777777" w:rsidR="00DC0F39" w:rsidRDefault="00DC0F39" w:rsidP="00DC0F39">
      <w:pPr>
        <w:spacing w:line="276" w:lineRule="auto"/>
        <w:rPr>
          <w:rFonts w:ascii="Arial" w:eastAsiaTheme="minorHAnsi" w:hAnsi="Arial" w:cs="Arial"/>
        </w:rPr>
      </w:pPr>
    </w:p>
    <w:p w14:paraId="20455B6D" w14:textId="77777777" w:rsidR="00DC0F39" w:rsidRDefault="00DC0F39" w:rsidP="00DC0F39">
      <w:pPr>
        <w:spacing w:line="276" w:lineRule="auto"/>
        <w:rPr>
          <w:rFonts w:ascii="Arial" w:eastAsiaTheme="minorHAnsi" w:hAnsi="Arial" w:cs="Arial"/>
        </w:rPr>
      </w:pPr>
      <w:r>
        <w:rPr>
          <w:rFonts w:ascii="Arial" w:eastAsiaTheme="minorHAnsi" w:hAnsi="Arial" w:cs="Arial"/>
        </w:rPr>
        <w:t>Kari Parsons, Planner III</w:t>
      </w:r>
    </w:p>
    <w:p w14:paraId="1FD13932" w14:textId="77777777" w:rsidR="00DC0F39" w:rsidRDefault="00DC0F39" w:rsidP="00DC0F39">
      <w:pPr>
        <w:spacing w:line="276" w:lineRule="auto"/>
        <w:rPr>
          <w:rFonts w:ascii="Arial" w:eastAsiaTheme="minorHAnsi" w:hAnsi="Arial" w:cs="Arial"/>
        </w:rPr>
      </w:pPr>
    </w:p>
    <w:p w14:paraId="388BE96A" w14:textId="1FE6CCEF" w:rsidR="00DC0F39" w:rsidRPr="00505DBF" w:rsidRDefault="00DC0F39" w:rsidP="00DC0F39">
      <w:pPr>
        <w:spacing w:line="276" w:lineRule="auto"/>
        <w:rPr>
          <w:rFonts w:ascii="Arial" w:eastAsiaTheme="minorHAnsi" w:hAnsi="Arial" w:cs="Arial"/>
        </w:rPr>
      </w:pPr>
      <w:r>
        <w:rPr>
          <w:rFonts w:ascii="Arial" w:eastAsiaTheme="minorHAnsi" w:hAnsi="Arial" w:cs="Arial"/>
        </w:rPr>
        <w:t>File No.  ID-2</w:t>
      </w:r>
      <w:r w:rsidR="00BD754C">
        <w:rPr>
          <w:rFonts w:ascii="Arial" w:eastAsiaTheme="minorHAnsi" w:hAnsi="Arial" w:cs="Arial"/>
        </w:rPr>
        <w:t>1-001</w:t>
      </w:r>
    </w:p>
    <w:p w14:paraId="045F66AB" w14:textId="77777777" w:rsidR="00DC0F39" w:rsidRDefault="00DC0F39" w:rsidP="00E86BA1">
      <w:pPr>
        <w:contextualSpacing/>
        <w:rPr>
          <w:rFonts w:ascii="Arial" w:hAnsi="Arial" w:cs="Arial"/>
        </w:rPr>
      </w:pPr>
    </w:p>
    <w:sectPr w:rsidR="00DC0F39"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2BEA" w14:textId="77777777" w:rsidR="00BB3884" w:rsidRDefault="00BB3884">
      <w:r>
        <w:separator/>
      </w:r>
    </w:p>
  </w:endnote>
  <w:endnote w:type="continuationSeparator" w:id="0">
    <w:p w14:paraId="25AF9D0F" w14:textId="77777777" w:rsidR="00BB3884" w:rsidRDefault="00BB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8656" w14:textId="77777777" w:rsidR="00E86BA1" w:rsidRDefault="00E86BA1">
    <w:pPr>
      <w:pStyle w:val="Footer"/>
    </w:pPr>
    <w:r>
      <w:rPr>
        <w:noProof/>
      </w:rPr>
      <mc:AlternateContent>
        <mc:Choice Requires="wps">
          <w:drawing>
            <wp:anchor distT="0" distB="0" distL="114300" distR="114300" simplePos="0" relativeHeight="251659264" behindDoc="0" locked="0" layoutInCell="1" allowOverlap="1" wp14:anchorId="496D2A29" wp14:editId="7BF733FE">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6F5EE"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2755A958" w14:textId="77777777" w:rsidR="00E86BA1" w:rsidRPr="00302CB4" w:rsidRDefault="00E86BA1" w:rsidP="00302CB4">
                          <w:pPr>
                            <w:rPr>
                              <w:smallCaps/>
                              <w:sz w:val="10"/>
                              <w:szCs w:val="10"/>
                            </w:rPr>
                          </w:pPr>
                        </w:p>
                        <w:p w14:paraId="1C4E4E71" w14:textId="77777777" w:rsidR="00E86BA1" w:rsidRDefault="00AC030F" w:rsidP="00302CB4">
                          <w:pPr>
                            <w:jc w:val="center"/>
                            <w:rPr>
                              <w:smallCaps/>
                            </w:rPr>
                          </w:pPr>
                          <w:hyperlink r:id="rId1" w:history="1">
                            <w:r w:rsidR="00E86BA1" w:rsidRPr="009C500C">
                              <w:rPr>
                                <w:rStyle w:val="Hyperlink"/>
                                <w:smallCaps/>
                              </w:rPr>
                              <w:t>www.ELPASOCO.com</w:t>
                            </w:r>
                          </w:hyperlink>
                          <w:r w:rsidR="00E86BA1">
                            <w:rPr>
                              <w:smallCaps/>
                            </w:rPr>
                            <w:t xml:space="preserve">  </w:t>
                          </w:r>
                        </w:p>
                        <w:p w14:paraId="032404BE" w14:textId="77777777" w:rsidR="00E86BA1" w:rsidRPr="00EE70D0" w:rsidRDefault="00E86BA1"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2A29"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7246F5EE"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2755A958" w14:textId="77777777" w:rsidR="00E86BA1" w:rsidRPr="00302CB4" w:rsidRDefault="00E86BA1" w:rsidP="00302CB4">
                    <w:pPr>
                      <w:rPr>
                        <w:smallCaps/>
                        <w:sz w:val="10"/>
                        <w:szCs w:val="10"/>
                      </w:rPr>
                    </w:pPr>
                  </w:p>
                  <w:p w14:paraId="1C4E4E71" w14:textId="77777777" w:rsidR="00E86BA1" w:rsidRDefault="00AC030F" w:rsidP="00302CB4">
                    <w:pPr>
                      <w:jc w:val="center"/>
                      <w:rPr>
                        <w:smallCaps/>
                      </w:rPr>
                    </w:pPr>
                    <w:hyperlink r:id="rId2" w:history="1">
                      <w:r w:rsidR="00E86BA1" w:rsidRPr="009C500C">
                        <w:rPr>
                          <w:rStyle w:val="Hyperlink"/>
                          <w:smallCaps/>
                        </w:rPr>
                        <w:t>www.ELPASOCO.com</w:t>
                      </w:r>
                    </w:hyperlink>
                    <w:r w:rsidR="00E86BA1">
                      <w:rPr>
                        <w:smallCaps/>
                      </w:rPr>
                      <w:t xml:space="preserve">  </w:t>
                    </w:r>
                  </w:p>
                  <w:p w14:paraId="032404BE" w14:textId="77777777" w:rsidR="00E86BA1" w:rsidRPr="00EE70D0" w:rsidRDefault="00E86BA1"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559293F4" wp14:editId="7342DB11">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CCAF" w14:textId="77777777" w:rsidR="00BB3884" w:rsidRDefault="00BB3884">
      <w:r>
        <w:separator/>
      </w:r>
    </w:p>
  </w:footnote>
  <w:footnote w:type="continuationSeparator" w:id="0">
    <w:p w14:paraId="17B44DDA" w14:textId="77777777" w:rsidR="00BB3884" w:rsidRDefault="00BB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B269" w14:textId="77777777" w:rsidR="00E86BA1" w:rsidRDefault="00E86BA1" w:rsidP="00567510">
    <w:pPr>
      <w:pStyle w:val="Header"/>
    </w:pPr>
    <w:r w:rsidRPr="00B7700E">
      <w:rPr>
        <w:noProof/>
      </w:rPr>
      <w:drawing>
        <wp:anchor distT="0" distB="0" distL="114300" distR="114300" simplePos="0" relativeHeight="251655167" behindDoc="0" locked="0" layoutInCell="1" allowOverlap="1" wp14:anchorId="2DF17560" wp14:editId="2330B852">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EE20F6D" w14:textId="77777777" w:rsidR="00E86BA1" w:rsidRDefault="00E86BA1" w:rsidP="00567510">
    <w:pPr>
      <w:pStyle w:val="Header"/>
    </w:pPr>
  </w:p>
  <w:p w14:paraId="4176CC06" w14:textId="77777777" w:rsidR="00E86BA1" w:rsidRDefault="00E86BA1" w:rsidP="00567510">
    <w:pPr>
      <w:pStyle w:val="Header"/>
    </w:pPr>
    <w:r>
      <w:rPr>
        <w:noProof/>
      </w:rPr>
      <mc:AlternateContent>
        <mc:Choice Requires="wps">
          <w:drawing>
            <wp:anchor distT="0" distB="0" distL="114300" distR="114300" simplePos="0" relativeHeight="251656192" behindDoc="0" locked="0" layoutInCell="1" allowOverlap="1" wp14:anchorId="1F1BF077" wp14:editId="0DE4D46F">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3038D"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7CCBEDF1"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36743FD2" w14:textId="77777777" w:rsidR="00E86BA1" w:rsidRPr="00D06ED3" w:rsidRDefault="00202A72" w:rsidP="00B8239C">
                          <w:pPr>
                            <w:pStyle w:val="Header"/>
                            <w:rPr>
                              <w:b/>
                              <w:smallCaps/>
                              <w:noProof/>
                              <w:color w:val="000000"/>
                              <w:sz w:val="16"/>
                              <w:szCs w:val="16"/>
                            </w:rPr>
                          </w:pPr>
                          <w:bookmarkStart w:id="2" w:name="_Hlk61347767"/>
                          <w:r>
                            <w:rPr>
                              <w:b/>
                              <w:smallCaps/>
                              <w:noProof/>
                              <w:color w:val="000000"/>
                              <w:sz w:val="16"/>
                              <w:szCs w:val="16"/>
                            </w:rPr>
                            <w:t>Cami Bremer</w:t>
                          </w:r>
                          <w:r w:rsidR="00E86BA1">
                            <w:rPr>
                              <w:b/>
                              <w:smallCaps/>
                              <w:noProof/>
                              <w:color w:val="000000"/>
                              <w:sz w:val="16"/>
                              <w:szCs w:val="16"/>
                            </w:rPr>
                            <w:t xml:space="preserve"> </w:t>
                          </w:r>
                          <w:bookmarkEnd w:id="2"/>
                          <w:r w:rsidR="00E86BA1">
                            <w:rPr>
                              <w:b/>
                              <w:smallCaps/>
                              <w:noProof/>
                              <w:color w:val="000000"/>
                              <w:sz w:val="16"/>
                              <w:szCs w:val="16"/>
                            </w:rPr>
                            <w:t>(Vice-Chair)</w:t>
                          </w:r>
                        </w:p>
                        <w:p w14:paraId="24C12C24" w14:textId="77777777" w:rsidR="00E86BA1" w:rsidRDefault="00E86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BF077"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04A3038D"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7CCBEDF1"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36743FD2" w14:textId="77777777" w:rsidR="00E86BA1" w:rsidRPr="00D06ED3" w:rsidRDefault="00202A72" w:rsidP="00B8239C">
                    <w:pPr>
                      <w:pStyle w:val="Header"/>
                      <w:rPr>
                        <w:b/>
                        <w:smallCaps/>
                        <w:noProof/>
                        <w:color w:val="000000"/>
                        <w:sz w:val="16"/>
                        <w:szCs w:val="16"/>
                      </w:rPr>
                    </w:pPr>
                    <w:bookmarkStart w:id="3" w:name="_Hlk61347767"/>
                    <w:r>
                      <w:rPr>
                        <w:b/>
                        <w:smallCaps/>
                        <w:noProof/>
                        <w:color w:val="000000"/>
                        <w:sz w:val="16"/>
                        <w:szCs w:val="16"/>
                      </w:rPr>
                      <w:t>Cami Bremer</w:t>
                    </w:r>
                    <w:r w:rsidR="00E86BA1">
                      <w:rPr>
                        <w:b/>
                        <w:smallCaps/>
                        <w:noProof/>
                        <w:color w:val="000000"/>
                        <w:sz w:val="16"/>
                        <w:szCs w:val="16"/>
                      </w:rPr>
                      <w:t xml:space="preserve"> </w:t>
                    </w:r>
                    <w:bookmarkEnd w:id="3"/>
                    <w:r w:rsidR="00E86BA1">
                      <w:rPr>
                        <w:b/>
                        <w:smallCaps/>
                        <w:noProof/>
                        <w:color w:val="000000"/>
                        <w:sz w:val="16"/>
                        <w:szCs w:val="16"/>
                      </w:rPr>
                      <w:t>(Vice-Chair)</w:t>
                    </w:r>
                  </w:p>
                  <w:p w14:paraId="24C12C24" w14:textId="77777777" w:rsidR="00E86BA1" w:rsidRDefault="00E86BA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EB65994" wp14:editId="54973F88">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FDE7"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49E274EA"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0FAC015D"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5994"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6D5DFDE7"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49E274EA"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0FAC015D"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v:textbox>
            </v:shape>
          </w:pict>
        </mc:Fallback>
      </mc:AlternateContent>
    </w:r>
  </w:p>
  <w:p w14:paraId="057DCCBD" w14:textId="77777777" w:rsidR="00E86BA1" w:rsidRDefault="00E86BA1" w:rsidP="00567510">
    <w:pPr>
      <w:pStyle w:val="Header"/>
    </w:pPr>
  </w:p>
  <w:p w14:paraId="462417DF" w14:textId="77777777" w:rsidR="00E86BA1" w:rsidRDefault="00E86BA1"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36F8D"/>
    <w:multiLevelType w:val="hybridMultilevel"/>
    <w:tmpl w:val="83A02A96"/>
    <w:lvl w:ilvl="0" w:tplc="5AEED938">
      <w:start w:val="1"/>
      <w:numFmt w:val="decimal"/>
      <w:lvlText w:val="%1."/>
      <w:lvlJc w:val="left"/>
      <w:pPr>
        <w:tabs>
          <w:tab w:val="num" w:pos="1800"/>
        </w:tabs>
        <w:ind w:left="1800" w:hanging="360"/>
      </w:pPr>
      <w:rPr>
        <w:b w:val="0"/>
        <w:color w:val="auto"/>
      </w:rPr>
    </w:lvl>
    <w:lvl w:ilvl="1" w:tplc="0409000F">
      <w:start w:val="1"/>
      <w:numFmt w:val="decimal"/>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3A8B"/>
    <w:multiLevelType w:val="hybridMultilevel"/>
    <w:tmpl w:val="5CF4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F3349"/>
    <w:multiLevelType w:val="hybridMultilevel"/>
    <w:tmpl w:val="6B78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9223F50"/>
    <w:multiLevelType w:val="hybridMultilevel"/>
    <w:tmpl w:val="83A02A96"/>
    <w:lvl w:ilvl="0" w:tplc="5AEED938">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60A6B"/>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02A72"/>
    <w:rsid w:val="00222B76"/>
    <w:rsid w:val="002253E8"/>
    <w:rsid w:val="0024685C"/>
    <w:rsid w:val="002514D7"/>
    <w:rsid w:val="00260EB7"/>
    <w:rsid w:val="00302CB4"/>
    <w:rsid w:val="0031154B"/>
    <w:rsid w:val="00324E3C"/>
    <w:rsid w:val="00326477"/>
    <w:rsid w:val="00353404"/>
    <w:rsid w:val="00354B6C"/>
    <w:rsid w:val="00361029"/>
    <w:rsid w:val="00363F08"/>
    <w:rsid w:val="00365C85"/>
    <w:rsid w:val="00374B2B"/>
    <w:rsid w:val="00386666"/>
    <w:rsid w:val="00387EB3"/>
    <w:rsid w:val="003A31B6"/>
    <w:rsid w:val="003B25FD"/>
    <w:rsid w:val="003C0FE3"/>
    <w:rsid w:val="003C52A3"/>
    <w:rsid w:val="003E2FF1"/>
    <w:rsid w:val="00403EB3"/>
    <w:rsid w:val="00416345"/>
    <w:rsid w:val="00434D73"/>
    <w:rsid w:val="00443462"/>
    <w:rsid w:val="0045061A"/>
    <w:rsid w:val="00457C6C"/>
    <w:rsid w:val="00467D81"/>
    <w:rsid w:val="00495902"/>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878BB"/>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B44"/>
    <w:rsid w:val="006F1DDE"/>
    <w:rsid w:val="00701160"/>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A35FD"/>
    <w:rsid w:val="008C0817"/>
    <w:rsid w:val="008C0CA1"/>
    <w:rsid w:val="008D124F"/>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83D7D"/>
    <w:rsid w:val="00AC030F"/>
    <w:rsid w:val="00AC164C"/>
    <w:rsid w:val="00AC53B4"/>
    <w:rsid w:val="00AF406D"/>
    <w:rsid w:val="00B049D8"/>
    <w:rsid w:val="00B14663"/>
    <w:rsid w:val="00B26BB3"/>
    <w:rsid w:val="00B54E76"/>
    <w:rsid w:val="00B61FD4"/>
    <w:rsid w:val="00B7700E"/>
    <w:rsid w:val="00B8239C"/>
    <w:rsid w:val="00B946EE"/>
    <w:rsid w:val="00BA007C"/>
    <w:rsid w:val="00BB2717"/>
    <w:rsid w:val="00BB3884"/>
    <w:rsid w:val="00BB3F2C"/>
    <w:rsid w:val="00BB6F45"/>
    <w:rsid w:val="00BC38A7"/>
    <w:rsid w:val="00BC7115"/>
    <w:rsid w:val="00BC7D3F"/>
    <w:rsid w:val="00BD754C"/>
    <w:rsid w:val="00BE50C3"/>
    <w:rsid w:val="00C1079A"/>
    <w:rsid w:val="00C31843"/>
    <w:rsid w:val="00C3394B"/>
    <w:rsid w:val="00C5645F"/>
    <w:rsid w:val="00C569ED"/>
    <w:rsid w:val="00C60F04"/>
    <w:rsid w:val="00C62274"/>
    <w:rsid w:val="00C828D1"/>
    <w:rsid w:val="00C93FD6"/>
    <w:rsid w:val="00CD63C6"/>
    <w:rsid w:val="00CE5866"/>
    <w:rsid w:val="00CE7884"/>
    <w:rsid w:val="00D06E68"/>
    <w:rsid w:val="00D06ED3"/>
    <w:rsid w:val="00D35FB2"/>
    <w:rsid w:val="00D41587"/>
    <w:rsid w:val="00D7001D"/>
    <w:rsid w:val="00D80464"/>
    <w:rsid w:val="00D97A51"/>
    <w:rsid w:val="00DB0628"/>
    <w:rsid w:val="00DC0F39"/>
    <w:rsid w:val="00DE1DAC"/>
    <w:rsid w:val="00DF7FD9"/>
    <w:rsid w:val="00E358AE"/>
    <w:rsid w:val="00E359D6"/>
    <w:rsid w:val="00E4616B"/>
    <w:rsid w:val="00E53FBF"/>
    <w:rsid w:val="00E71ABE"/>
    <w:rsid w:val="00E77C17"/>
    <w:rsid w:val="00E8072A"/>
    <w:rsid w:val="00E84EDC"/>
    <w:rsid w:val="00E869A1"/>
    <w:rsid w:val="00E86BA1"/>
    <w:rsid w:val="00EA1775"/>
    <w:rsid w:val="00EA291A"/>
    <w:rsid w:val="00EB5AA1"/>
    <w:rsid w:val="00EB5F7D"/>
    <w:rsid w:val="00EE4B32"/>
    <w:rsid w:val="00EE70D0"/>
    <w:rsid w:val="00EF45B0"/>
    <w:rsid w:val="00F0601F"/>
    <w:rsid w:val="00F063CA"/>
    <w:rsid w:val="00F120DC"/>
    <w:rsid w:val="00F3425E"/>
    <w:rsid w:val="00F35F02"/>
    <w:rsid w:val="00F47881"/>
    <w:rsid w:val="00F628EA"/>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1EC1F5B"/>
  <w15:docId w15:val="{8EE3139A-A43E-49C0-B79C-0384E833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202A72"/>
    <w:pPr>
      <w:ind w:left="720"/>
      <w:contextualSpacing/>
    </w:pPr>
  </w:style>
  <w:style w:type="character" w:styleId="UnresolvedMention">
    <w:name w:val="Unresolved Mention"/>
    <w:basedOn w:val="DefaultParagraphFont"/>
    <w:uiPriority w:val="99"/>
    <w:semiHidden/>
    <w:unhideWhenUsed/>
    <w:rsid w:val="00202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90554537">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DC7C4D4F6142848422D65B827402D5"/>
        <w:category>
          <w:name w:val="General"/>
          <w:gallery w:val="placeholder"/>
        </w:category>
        <w:types>
          <w:type w:val="bbPlcHdr"/>
        </w:types>
        <w:behaviors>
          <w:behavior w:val="content"/>
        </w:behaviors>
        <w:guid w:val="{91E355FD-5C9D-42EA-A247-76BF14789A24}"/>
      </w:docPartPr>
      <w:docPartBody>
        <w:p w:rsidR="005A3A49" w:rsidRDefault="00151B01" w:rsidP="00151B01">
          <w:pPr>
            <w:pStyle w:val="7DDC7C4D4F6142848422D65B827402D5"/>
          </w:pPr>
          <w:r w:rsidRPr="00A15A00">
            <w:rPr>
              <w:rStyle w:val="PlaceholderText"/>
            </w:rPr>
            <w:t>Click here to enter text.</w:t>
          </w:r>
        </w:p>
      </w:docPartBody>
    </w:docPart>
    <w:docPart>
      <w:docPartPr>
        <w:name w:val="5CCA6C6AB63B46D5940997C40BD8B13C"/>
        <w:category>
          <w:name w:val="General"/>
          <w:gallery w:val="placeholder"/>
        </w:category>
        <w:types>
          <w:type w:val="bbPlcHdr"/>
        </w:types>
        <w:behaviors>
          <w:behavior w:val="content"/>
        </w:behaviors>
        <w:guid w:val="{CB95EFAB-C373-4971-9F8A-F5B0A84C9556}"/>
      </w:docPartPr>
      <w:docPartBody>
        <w:p w:rsidR="005A3A49" w:rsidRDefault="00151B01" w:rsidP="00151B01">
          <w:pPr>
            <w:pStyle w:val="5CCA6C6AB63B46D5940997C40BD8B13C"/>
          </w:pPr>
          <w:r w:rsidRPr="00A15A00">
            <w:rPr>
              <w:rStyle w:val="PlaceholderText"/>
            </w:rPr>
            <w:t>Click here to enter text.</w:t>
          </w:r>
        </w:p>
      </w:docPartBody>
    </w:docPart>
    <w:docPart>
      <w:docPartPr>
        <w:name w:val="3A3B0615677648B3B1EC3970D61A4D8C"/>
        <w:category>
          <w:name w:val="General"/>
          <w:gallery w:val="placeholder"/>
        </w:category>
        <w:types>
          <w:type w:val="bbPlcHdr"/>
        </w:types>
        <w:behaviors>
          <w:behavior w:val="content"/>
        </w:behaviors>
        <w:guid w:val="{9425F8C9-1531-4141-8BCA-E3B037E7013E}"/>
      </w:docPartPr>
      <w:docPartBody>
        <w:p w:rsidR="005A3A49" w:rsidRDefault="00151B01" w:rsidP="00151B01">
          <w:pPr>
            <w:pStyle w:val="3A3B0615677648B3B1EC3970D61A4D8C"/>
          </w:pPr>
          <w:r w:rsidRPr="00A15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01"/>
    <w:rsid w:val="00151B01"/>
    <w:rsid w:val="005A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B01"/>
    <w:rPr>
      <w:color w:val="808080"/>
    </w:rPr>
  </w:style>
  <w:style w:type="paragraph" w:customStyle="1" w:styleId="7DDC7C4D4F6142848422D65B827402D5">
    <w:name w:val="7DDC7C4D4F6142848422D65B827402D5"/>
    <w:rsid w:val="00151B01"/>
  </w:style>
  <w:style w:type="paragraph" w:customStyle="1" w:styleId="5CCA6C6AB63B46D5940997C40BD8B13C">
    <w:name w:val="5CCA6C6AB63B46D5940997C40BD8B13C"/>
    <w:rsid w:val="00151B01"/>
  </w:style>
  <w:style w:type="paragraph" w:customStyle="1" w:styleId="3A3B0615677648B3B1EC3970D61A4D8C">
    <w:name w:val="3A3B0615677648B3B1EC3970D61A4D8C"/>
    <w:rsid w:val="00151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7F54-7BE4-41D0-8772-4ABF83AC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14</TotalTime>
  <Pages>5</Pages>
  <Words>1238</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Elena Krebs</cp:lastModifiedBy>
  <cp:revision>6</cp:revision>
  <cp:lastPrinted>2021-01-12T19:47:00Z</cp:lastPrinted>
  <dcterms:created xsi:type="dcterms:W3CDTF">2021-08-26T16:15:00Z</dcterms:created>
  <dcterms:modified xsi:type="dcterms:W3CDTF">2021-09-03T14:00:00Z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