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ED5D77" w14:textId="0932DC75" w:rsidR="00EF019E" w:rsidRDefault="004B07E1">
      <w:r w:rsidRPr="004B07E1">
        <w:t>Engineering Staff will provide these items to the Applicant for submittal later in the review process</w:t>
      </w:r>
      <w:r>
        <w:t xml:space="preserve">, per Jeff Rice. </w:t>
      </w:r>
    </w:p>
    <w:sectPr w:rsidR="00EF01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7E1"/>
    <w:rsid w:val="00153B75"/>
    <w:rsid w:val="004B07E1"/>
    <w:rsid w:val="00A4356A"/>
    <w:rsid w:val="00EF0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0322DC"/>
  <w15:chartTrackingRefBased/>
  <w15:docId w15:val="{F61C68E7-997F-4996-B62C-4C553CBC9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B07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07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07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07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07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07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07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07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07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07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07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07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07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07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07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07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07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07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07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B07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07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B07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B07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07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07E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B07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07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07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07E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Ruiz, Nina</dc:creator>
  <cp:keywords/>
  <dc:description/>
  <cp:lastModifiedBy>Ruiz, Nina</cp:lastModifiedBy>
  <cp:revision>1</cp:revision>
  <dcterms:created xsi:type="dcterms:W3CDTF">2024-11-01T16:30:00Z</dcterms:created>
  <dcterms:modified xsi:type="dcterms:W3CDTF">2024-11-01T16:35:00Z</dcterms:modified>
</cp:coreProperties>
</file>