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47FE3" w14:textId="37B4B9E9" w:rsidR="00CF6F4B" w:rsidRDefault="007F1E82">
      <w:r>
        <w:t>October 30, 2025</w:t>
      </w:r>
    </w:p>
    <w:p w14:paraId="0B7B1E14" w14:textId="77777777" w:rsidR="00CF6F4B" w:rsidRPr="0005193E" w:rsidRDefault="00000000">
      <w:pPr>
        <w:rPr>
          <w:b/>
          <w:bCs/>
          <w:sz w:val="48"/>
          <w:szCs w:val="48"/>
        </w:rPr>
      </w:pPr>
      <w:r w:rsidRPr="0005193E">
        <w:rPr>
          <w:b/>
          <w:bCs/>
          <w:sz w:val="48"/>
          <w:szCs w:val="48"/>
        </w:rPr>
        <w:t>Letter of Intent</w:t>
      </w:r>
    </w:p>
    <w:p w14:paraId="0D3DAD6D" w14:textId="77777777" w:rsidR="00CF6F4B" w:rsidRPr="007F1E82" w:rsidRDefault="00000000">
      <w:pPr>
        <w:rPr>
          <w:b/>
          <w:sz w:val="26"/>
          <w:szCs w:val="26"/>
        </w:rPr>
      </w:pPr>
      <w:r w:rsidRPr="007F1E82">
        <w:rPr>
          <w:b/>
          <w:sz w:val="26"/>
          <w:szCs w:val="26"/>
        </w:rPr>
        <w:t>Lot Line Adjustment</w:t>
      </w:r>
    </w:p>
    <w:p w14:paraId="1232DF01" w14:textId="77777777" w:rsidR="00CF6F4B" w:rsidRDefault="00000000" w:rsidP="0005193E">
      <w:pPr>
        <w:spacing w:after="0"/>
        <w:rPr>
          <w:b/>
        </w:rPr>
      </w:pPr>
      <w:r>
        <w:rPr>
          <w:b/>
        </w:rPr>
        <w:t>4557 Silver Nell Dr., Colorado Springs, CO, 80908</w:t>
      </w:r>
    </w:p>
    <w:p w14:paraId="44A1E9E0" w14:textId="77777777" w:rsidR="00CF6F4B" w:rsidRDefault="00000000" w:rsidP="0005193E">
      <w:pPr>
        <w:spacing w:after="0"/>
        <w:rPr>
          <w:b/>
        </w:rPr>
      </w:pPr>
      <w:r>
        <w:rPr>
          <w:b/>
        </w:rPr>
        <w:t>4607 Silver Nell Dr., Colorado Springs, CO, 80908</w:t>
      </w:r>
    </w:p>
    <w:p w14:paraId="12961F47" w14:textId="77777777" w:rsidR="00CF6F4B" w:rsidRDefault="00000000" w:rsidP="0005193E">
      <w:pPr>
        <w:spacing w:after="0"/>
        <w:rPr>
          <w:b/>
        </w:rPr>
      </w:pPr>
      <w:r>
        <w:rPr>
          <w:b/>
        </w:rPr>
        <w:t>4507 Silver Nell Dr., Colorado Springs, CO, 80908</w:t>
      </w:r>
    </w:p>
    <w:p w14:paraId="243AA5A9" w14:textId="77777777" w:rsidR="00CF6F4B" w:rsidRDefault="00CF6F4B" w:rsidP="008D4E08">
      <w:pPr>
        <w:spacing w:after="0"/>
        <w:rPr>
          <w:b/>
        </w:rPr>
      </w:pPr>
    </w:p>
    <w:p w14:paraId="78F20714" w14:textId="1E569073" w:rsidR="00CF6F4B" w:rsidRDefault="00000000">
      <w:pPr>
        <w:rPr>
          <w:b/>
        </w:rPr>
      </w:pPr>
      <w:r>
        <w:rPr>
          <w:b/>
        </w:rPr>
        <w:t>Owners:</w:t>
      </w:r>
      <w:r>
        <w:rPr>
          <w:b/>
        </w:rPr>
        <w:tab/>
      </w:r>
    </w:p>
    <w:tbl>
      <w:tblPr>
        <w:tblStyle w:val="a"/>
        <w:tblW w:w="933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65"/>
        <w:gridCol w:w="3060"/>
        <w:gridCol w:w="2805"/>
      </w:tblGrid>
      <w:tr w:rsidR="008D4E08" w14:paraId="785BFE9B" w14:textId="77777777" w:rsidTr="007F1E82">
        <w:trPr>
          <w:trHeight w:val="313"/>
        </w:trPr>
        <w:tc>
          <w:tcPr>
            <w:tcW w:w="3465" w:type="dxa"/>
            <w:shd w:val="clear" w:color="auto" w:fill="D9D9D9" w:themeFill="background1" w:themeFillShade="D9"/>
          </w:tcPr>
          <w:p w14:paraId="4C43987D" w14:textId="6703EC9F" w:rsidR="008D4E08" w:rsidRPr="007F1E82" w:rsidRDefault="008D4E08" w:rsidP="008D4E08">
            <w:pPr>
              <w:spacing w:after="0"/>
              <w:jc w:val="center"/>
              <w:rPr>
                <w:rFonts w:ascii="Arial Narrow" w:hAnsi="Arial Narrow" w:cstheme="minorHAnsi"/>
                <w:b/>
                <w:bCs/>
                <w:sz w:val="20"/>
                <w:szCs w:val="20"/>
              </w:rPr>
            </w:pPr>
            <w:r w:rsidRPr="007F1E82">
              <w:rPr>
                <w:rFonts w:ascii="Arial Narrow" w:hAnsi="Arial Narrow" w:cstheme="minorHAnsi"/>
                <w:b/>
                <w:bCs/>
                <w:sz w:val="20"/>
                <w:szCs w:val="20"/>
              </w:rPr>
              <w:t>4557 Silver Nell Dr.</w:t>
            </w:r>
          </w:p>
        </w:tc>
        <w:tc>
          <w:tcPr>
            <w:tcW w:w="3060" w:type="dxa"/>
            <w:shd w:val="clear" w:color="auto" w:fill="D9D9D9" w:themeFill="background1" w:themeFillShade="D9"/>
          </w:tcPr>
          <w:p w14:paraId="583DCA2D" w14:textId="48DEB7CB" w:rsidR="008D4E08" w:rsidRPr="007F1E82" w:rsidRDefault="008D4E08" w:rsidP="008D4E08">
            <w:pPr>
              <w:widowControl w:val="0"/>
              <w:pBdr>
                <w:top w:val="nil"/>
                <w:left w:val="nil"/>
                <w:bottom w:val="nil"/>
                <w:right w:val="nil"/>
                <w:between w:val="nil"/>
              </w:pBdr>
              <w:spacing w:after="0" w:line="240" w:lineRule="auto"/>
              <w:jc w:val="center"/>
              <w:rPr>
                <w:rFonts w:ascii="Arial Narrow" w:hAnsi="Arial Narrow" w:cstheme="minorHAnsi"/>
                <w:b/>
                <w:bCs/>
                <w:sz w:val="20"/>
                <w:szCs w:val="20"/>
              </w:rPr>
            </w:pPr>
            <w:r w:rsidRPr="007F1E82">
              <w:rPr>
                <w:rFonts w:ascii="Arial Narrow" w:hAnsi="Arial Narrow" w:cstheme="minorHAnsi"/>
                <w:b/>
                <w:bCs/>
                <w:sz w:val="20"/>
                <w:szCs w:val="20"/>
              </w:rPr>
              <w:t>4607 Silver Nell Dr.</w:t>
            </w:r>
          </w:p>
        </w:tc>
        <w:tc>
          <w:tcPr>
            <w:tcW w:w="2805" w:type="dxa"/>
            <w:shd w:val="clear" w:color="auto" w:fill="D9D9D9" w:themeFill="background1" w:themeFillShade="D9"/>
          </w:tcPr>
          <w:p w14:paraId="55820739" w14:textId="11C1BB4C" w:rsidR="008D4E08" w:rsidRPr="007F1E82" w:rsidRDefault="008D4E08" w:rsidP="008D4E08">
            <w:pPr>
              <w:widowControl w:val="0"/>
              <w:pBdr>
                <w:top w:val="nil"/>
                <w:left w:val="nil"/>
                <w:bottom w:val="nil"/>
                <w:right w:val="nil"/>
                <w:between w:val="nil"/>
              </w:pBdr>
              <w:spacing w:after="0" w:line="240" w:lineRule="auto"/>
              <w:jc w:val="center"/>
              <w:rPr>
                <w:rFonts w:ascii="Arial Narrow" w:hAnsi="Arial Narrow" w:cstheme="minorHAnsi"/>
                <w:b/>
                <w:bCs/>
                <w:sz w:val="20"/>
                <w:szCs w:val="20"/>
              </w:rPr>
            </w:pPr>
            <w:r w:rsidRPr="007F1E82">
              <w:rPr>
                <w:rFonts w:ascii="Arial Narrow" w:hAnsi="Arial Narrow" w:cstheme="minorHAnsi"/>
                <w:b/>
                <w:bCs/>
                <w:sz w:val="20"/>
                <w:szCs w:val="20"/>
              </w:rPr>
              <w:t>4507 Silver Nell Dr.</w:t>
            </w:r>
          </w:p>
        </w:tc>
      </w:tr>
      <w:tr w:rsidR="008D4E08" w14:paraId="5211FBE5" w14:textId="77777777" w:rsidTr="007F1E82">
        <w:tc>
          <w:tcPr>
            <w:tcW w:w="3465" w:type="dxa"/>
          </w:tcPr>
          <w:p w14:paraId="4314FC69" w14:textId="77777777" w:rsidR="007F1E82" w:rsidRPr="007F1E82" w:rsidRDefault="007F1E82" w:rsidP="008D4E08">
            <w:pPr>
              <w:spacing w:after="0"/>
              <w:rPr>
                <w:rFonts w:ascii="Arial Narrow" w:hAnsi="Arial Narrow" w:cstheme="minorHAnsi"/>
                <w:sz w:val="20"/>
                <w:szCs w:val="20"/>
              </w:rPr>
            </w:pPr>
            <w:r w:rsidRPr="007F1E82">
              <w:rPr>
                <w:rFonts w:ascii="Arial Narrow" w:hAnsi="Arial Narrow" w:cstheme="minorHAnsi"/>
                <w:sz w:val="20"/>
                <w:szCs w:val="20"/>
              </w:rPr>
              <w:t xml:space="preserve">CMDH Living Trust </w:t>
            </w:r>
          </w:p>
          <w:p w14:paraId="7568CBE6" w14:textId="09692FE5" w:rsidR="008D4E08" w:rsidRPr="007F1E82" w:rsidRDefault="007F1E82" w:rsidP="008D4E08">
            <w:pPr>
              <w:spacing w:after="0"/>
              <w:rPr>
                <w:rFonts w:ascii="Arial Narrow" w:hAnsi="Arial Narrow" w:cstheme="minorHAnsi"/>
                <w:sz w:val="20"/>
                <w:szCs w:val="20"/>
              </w:rPr>
            </w:pPr>
            <w:r w:rsidRPr="007F1E82">
              <w:rPr>
                <w:rFonts w:ascii="Arial Narrow" w:hAnsi="Arial Narrow" w:cstheme="minorHAnsi"/>
                <w:sz w:val="20"/>
                <w:szCs w:val="20"/>
              </w:rPr>
              <w:t xml:space="preserve">Co-trustees: </w:t>
            </w:r>
            <w:r w:rsidR="008D4E08" w:rsidRPr="007F1E82">
              <w:rPr>
                <w:rFonts w:ascii="Arial Narrow" w:hAnsi="Arial Narrow" w:cstheme="minorHAnsi"/>
                <w:sz w:val="20"/>
                <w:szCs w:val="20"/>
              </w:rPr>
              <w:t>Monika and Chapman Schleiss</w:t>
            </w:r>
          </w:p>
        </w:tc>
        <w:tc>
          <w:tcPr>
            <w:tcW w:w="3060" w:type="dxa"/>
          </w:tcPr>
          <w:p w14:paraId="50633389" w14:textId="6C21D019" w:rsidR="008D4E08" w:rsidRPr="007F1E82" w:rsidRDefault="008D4E08" w:rsidP="008D4E08">
            <w:pPr>
              <w:spacing w:after="0"/>
              <w:rPr>
                <w:rFonts w:ascii="Arial Narrow" w:hAnsi="Arial Narrow" w:cstheme="minorHAnsi"/>
                <w:sz w:val="20"/>
                <w:szCs w:val="20"/>
              </w:rPr>
            </w:pPr>
            <w:r w:rsidRPr="007F1E82">
              <w:rPr>
                <w:rFonts w:ascii="Arial Narrow" w:hAnsi="Arial Narrow" w:cstheme="minorHAnsi"/>
                <w:sz w:val="20"/>
                <w:szCs w:val="20"/>
              </w:rPr>
              <w:t>Bernard and Nancy Hyland</w:t>
            </w:r>
          </w:p>
        </w:tc>
        <w:tc>
          <w:tcPr>
            <w:tcW w:w="2805" w:type="dxa"/>
          </w:tcPr>
          <w:p w14:paraId="08BCE7B7" w14:textId="6839301D" w:rsidR="008D4E08" w:rsidRPr="007F1E82" w:rsidRDefault="008D4E08" w:rsidP="008D4E08">
            <w:pPr>
              <w:spacing w:after="0"/>
              <w:rPr>
                <w:rFonts w:ascii="Arial Narrow" w:hAnsi="Arial Narrow" w:cstheme="minorHAnsi"/>
                <w:sz w:val="20"/>
                <w:szCs w:val="20"/>
              </w:rPr>
            </w:pPr>
            <w:r w:rsidRPr="007F1E82">
              <w:rPr>
                <w:rFonts w:ascii="Arial Narrow" w:hAnsi="Arial Narrow" w:cstheme="minorHAnsi"/>
                <w:sz w:val="20"/>
                <w:szCs w:val="20"/>
              </w:rPr>
              <w:t>Gary and Brenda Brinkman</w:t>
            </w:r>
          </w:p>
        </w:tc>
      </w:tr>
      <w:tr w:rsidR="008D4E08" w14:paraId="004EBAA1" w14:textId="77777777" w:rsidTr="007F1E82">
        <w:tc>
          <w:tcPr>
            <w:tcW w:w="3465" w:type="dxa"/>
          </w:tcPr>
          <w:p w14:paraId="16F964AC" w14:textId="284E0452" w:rsidR="008D4E08" w:rsidRPr="007F1E82" w:rsidRDefault="008D4E08" w:rsidP="008D4E08">
            <w:pPr>
              <w:spacing w:after="0"/>
              <w:rPr>
                <w:rFonts w:ascii="Arial Narrow" w:hAnsi="Arial Narrow" w:cstheme="minorHAnsi"/>
                <w:sz w:val="20"/>
                <w:szCs w:val="20"/>
              </w:rPr>
            </w:pPr>
            <w:r w:rsidRPr="007F1E82">
              <w:rPr>
                <w:rFonts w:ascii="Arial Narrow" w:hAnsi="Arial Narrow" w:cstheme="minorHAnsi"/>
                <w:sz w:val="20"/>
                <w:szCs w:val="20"/>
              </w:rPr>
              <w:t>Colorado Springs, CO 80908</w:t>
            </w:r>
          </w:p>
        </w:tc>
        <w:tc>
          <w:tcPr>
            <w:tcW w:w="3060" w:type="dxa"/>
          </w:tcPr>
          <w:p w14:paraId="7897E436" w14:textId="5408783B" w:rsidR="008D4E08" w:rsidRPr="007F1E82" w:rsidRDefault="008D4E08" w:rsidP="008D4E08">
            <w:pPr>
              <w:widowControl w:val="0"/>
              <w:pBdr>
                <w:top w:val="nil"/>
                <w:left w:val="nil"/>
                <w:bottom w:val="nil"/>
                <w:right w:val="nil"/>
                <w:between w:val="nil"/>
              </w:pBdr>
              <w:spacing w:after="0" w:line="240" w:lineRule="auto"/>
              <w:rPr>
                <w:rFonts w:ascii="Arial Narrow" w:hAnsi="Arial Narrow" w:cstheme="minorHAnsi"/>
                <w:sz w:val="20"/>
                <w:szCs w:val="20"/>
              </w:rPr>
            </w:pPr>
            <w:r w:rsidRPr="007F1E82">
              <w:rPr>
                <w:rFonts w:ascii="Arial Narrow" w:hAnsi="Arial Narrow" w:cstheme="minorHAnsi"/>
                <w:sz w:val="20"/>
                <w:szCs w:val="20"/>
              </w:rPr>
              <w:t>Colorado Springs, CO 80908</w:t>
            </w:r>
          </w:p>
        </w:tc>
        <w:tc>
          <w:tcPr>
            <w:tcW w:w="2805" w:type="dxa"/>
          </w:tcPr>
          <w:p w14:paraId="761AE1A0" w14:textId="63F96359" w:rsidR="008D4E08" w:rsidRPr="007F1E82" w:rsidRDefault="008D4E08" w:rsidP="008D4E08">
            <w:pPr>
              <w:widowControl w:val="0"/>
              <w:pBdr>
                <w:top w:val="nil"/>
                <w:left w:val="nil"/>
                <w:bottom w:val="nil"/>
                <w:right w:val="nil"/>
                <w:between w:val="nil"/>
              </w:pBdr>
              <w:spacing w:after="0" w:line="240" w:lineRule="auto"/>
              <w:rPr>
                <w:rFonts w:ascii="Arial Narrow" w:hAnsi="Arial Narrow" w:cstheme="minorHAnsi"/>
                <w:sz w:val="20"/>
                <w:szCs w:val="20"/>
              </w:rPr>
            </w:pPr>
            <w:r w:rsidRPr="007F1E82">
              <w:rPr>
                <w:rFonts w:ascii="Arial Narrow" w:hAnsi="Arial Narrow" w:cstheme="minorHAnsi"/>
                <w:sz w:val="20"/>
                <w:szCs w:val="20"/>
              </w:rPr>
              <w:t>Colorado Springs, CO 80908</w:t>
            </w:r>
          </w:p>
        </w:tc>
      </w:tr>
      <w:tr w:rsidR="008D4E08" w14:paraId="7D23D909" w14:textId="77777777" w:rsidTr="007F1E82">
        <w:tc>
          <w:tcPr>
            <w:tcW w:w="3465" w:type="dxa"/>
          </w:tcPr>
          <w:p w14:paraId="703E611A" w14:textId="71652718" w:rsidR="008D4E08" w:rsidRPr="007F1E82" w:rsidRDefault="008D4E08" w:rsidP="008D4E08">
            <w:pPr>
              <w:spacing w:after="0"/>
              <w:rPr>
                <w:rFonts w:ascii="Arial Narrow" w:hAnsi="Arial Narrow" w:cstheme="minorHAnsi"/>
                <w:sz w:val="20"/>
                <w:szCs w:val="20"/>
              </w:rPr>
            </w:pPr>
            <w:r w:rsidRPr="007F1E82">
              <w:rPr>
                <w:rFonts w:ascii="Arial Narrow" w:hAnsi="Arial Narrow" w:cstheme="minorHAnsi"/>
                <w:sz w:val="20"/>
                <w:szCs w:val="20"/>
              </w:rPr>
              <w:t>Email: chapman.schleiss@gmail.com</w:t>
            </w:r>
          </w:p>
        </w:tc>
        <w:tc>
          <w:tcPr>
            <w:tcW w:w="3060" w:type="dxa"/>
          </w:tcPr>
          <w:p w14:paraId="24200E1F" w14:textId="5099B4C9" w:rsidR="008D4E08" w:rsidRPr="007F1E82" w:rsidRDefault="008D4E08" w:rsidP="008D4E08">
            <w:pPr>
              <w:widowControl w:val="0"/>
              <w:pBdr>
                <w:top w:val="nil"/>
                <w:left w:val="nil"/>
                <w:bottom w:val="nil"/>
                <w:right w:val="nil"/>
                <w:between w:val="nil"/>
              </w:pBdr>
              <w:spacing w:after="0" w:line="240" w:lineRule="auto"/>
              <w:rPr>
                <w:rFonts w:ascii="Arial Narrow" w:hAnsi="Arial Narrow" w:cstheme="minorHAnsi"/>
                <w:sz w:val="20"/>
                <w:szCs w:val="20"/>
              </w:rPr>
            </w:pPr>
            <w:r w:rsidRPr="007F1E82">
              <w:rPr>
                <w:rFonts w:ascii="Arial Narrow" w:hAnsi="Arial Narrow" w:cstheme="minorHAnsi"/>
                <w:sz w:val="20"/>
                <w:szCs w:val="20"/>
              </w:rPr>
              <w:t>Email: berntheaus@gmail.com</w:t>
            </w:r>
          </w:p>
        </w:tc>
        <w:tc>
          <w:tcPr>
            <w:tcW w:w="2805" w:type="dxa"/>
          </w:tcPr>
          <w:p w14:paraId="7CCA6F7C" w14:textId="2946BB1D" w:rsidR="008D4E08" w:rsidRPr="007F1E82" w:rsidRDefault="008D4E08" w:rsidP="008D4E08">
            <w:pPr>
              <w:widowControl w:val="0"/>
              <w:pBdr>
                <w:top w:val="nil"/>
                <w:left w:val="nil"/>
                <w:bottom w:val="nil"/>
                <w:right w:val="nil"/>
                <w:between w:val="nil"/>
              </w:pBdr>
              <w:spacing w:after="0" w:line="240" w:lineRule="auto"/>
              <w:rPr>
                <w:rFonts w:ascii="Arial Narrow" w:hAnsi="Arial Narrow" w:cstheme="minorHAnsi"/>
                <w:sz w:val="20"/>
                <w:szCs w:val="20"/>
              </w:rPr>
            </w:pPr>
            <w:r w:rsidRPr="007F1E82">
              <w:rPr>
                <w:rFonts w:ascii="Arial Narrow" w:hAnsi="Arial Narrow" w:cstheme="minorHAnsi"/>
                <w:sz w:val="20"/>
                <w:szCs w:val="20"/>
              </w:rPr>
              <w:t>Email:</w:t>
            </w:r>
            <w:r w:rsidR="007F1E82">
              <w:t xml:space="preserve"> </w:t>
            </w:r>
            <w:r w:rsidR="007F1E82" w:rsidRPr="007F1E82">
              <w:rPr>
                <w:rFonts w:ascii="Arial Narrow" w:hAnsi="Arial Narrow" w:cstheme="minorHAnsi"/>
                <w:sz w:val="20"/>
                <w:szCs w:val="20"/>
              </w:rPr>
              <w:t>brinkman3800@gmail.com</w:t>
            </w:r>
          </w:p>
        </w:tc>
      </w:tr>
    </w:tbl>
    <w:p w14:paraId="6C220BCA" w14:textId="77777777" w:rsidR="00CF6F4B" w:rsidRDefault="00CF6F4B"/>
    <w:p w14:paraId="712B27A9" w14:textId="77777777" w:rsidR="00CF6F4B" w:rsidRDefault="00000000" w:rsidP="00FF312A">
      <w:pPr>
        <w:spacing w:after="0" w:line="240" w:lineRule="auto"/>
      </w:pPr>
      <w:r>
        <w:rPr>
          <w:b/>
        </w:rPr>
        <w:t>Site Location:</w:t>
      </w:r>
      <w:r>
        <w:tab/>
      </w:r>
      <w:r>
        <w:tab/>
        <w:t>Property Addresses:</w:t>
      </w:r>
    </w:p>
    <w:p w14:paraId="1F9D7229" w14:textId="77777777" w:rsidR="00CF6F4B" w:rsidRDefault="00000000" w:rsidP="00FF312A">
      <w:pPr>
        <w:spacing w:after="0" w:line="240" w:lineRule="auto"/>
      </w:pPr>
      <w:r>
        <w:tab/>
      </w:r>
      <w:r>
        <w:tab/>
      </w:r>
      <w:r>
        <w:tab/>
        <w:t>4557 Silver Nell Dr. COS, CO, 80908</w:t>
      </w:r>
    </w:p>
    <w:p w14:paraId="76315ACB" w14:textId="77777777" w:rsidR="00CF6F4B" w:rsidRDefault="00000000" w:rsidP="00FF312A">
      <w:pPr>
        <w:spacing w:after="0" w:line="240" w:lineRule="auto"/>
        <w:ind w:left="1440" w:firstLine="720"/>
      </w:pPr>
      <w:r>
        <w:t>4607 Silver Nell Dr. COS, CO, 80908</w:t>
      </w:r>
    </w:p>
    <w:p w14:paraId="5E751E06" w14:textId="77777777" w:rsidR="00CF6F4B" w:rsidRDefault="00000000" w:rsidP="00FF312A">
      <w:pPr>
        <w:spacing w:after="0" w:line="240" w:lineRule="auto"/>
        <w:ind w:left="1440" w:firstLine="720"/>
      </w:pPr>
      <w:r>
        <w:t>4507 Silver Nell Dr. COS, CO, 80908</w:t>
      </w:r>
    </w:p>
    <w:p w14:paraId="4E0DA4D2" w14:textId="77777777" w:rsidR="00CF6F4B" w:rsidRDefault="00CF6F4B" w:rsidP="00FF312A">
      <w:pPr>
        <w:spacing w:after="0" w:line="240" w:lineRule="auto"/>
      </w:pPr>
    </w:p>
    <w:p w14:paraId="7C78E18E" w14:textId="4FE4BB10" w:rsidR="00CF6F4B" w:rsidRDefault="00000000" w:rsidP="00FF312A">
      <w:pPr>
        <w:spacing w:after="0" w:line="240" w:lineRule="auto"/>
        <w:ind w:left="2160"/>
      </w:pPr>
      <w:r>
        <w:t xml:space="preserve">4507 Silver Nell Dr. has a </w:t>
      </w:r>
      <w:r w:rsidR="007F1E82">
        <w:t>single-family</w:t>
      </w:r>
      <w:r>
        <w:t xml:space="preserve"> dwelling. The existing land use is RR-2.5.  The site has an acreage of 3.05 acres.  </w:t>
      </w:r>
    </w:p>
    <w:p w14:paraId="4471F98D" w14:textId="5216F52D" w:rsidR="00CF6F4B" w:rsidRDefault="00000000" w:rsidP="00FF312A">
      <w:pPr>
        <w:spacing w:after="0" w:line="240" w:lineRule="auto"/>
        <w:ind w:left="2160"/>
      </w:pPr>
      <w:r>
        <w:t xml:space="preserve">4607 Silver Nell Dr. has a </w:t>
      </w:r>
      <w:r w:rsidR="007F1E82">
        <w:t>single-family</w:t>
      </w:r>
      <w:r>
        <w:t xml:space="preserve"> dwelling. The existing land use is RR-2.5.  The site has an acreage of 2.55 acres.  </w:t>
      </w:r>
    </w:p>
    <w:p w14:paraId="637F5E87" w14:textId="77777777" w:rsidR="00CF6F4B" w:rsidRDefault="00000000" w:rsidP="00FF312A">
      <w:pPr>
        <w:spacing w:after="0" w:line="240" w:lineRule="auto"/>
        <w:ind w:left="2160"/>
      </w:pPr>
      <w:r>
        <w:t xml:space="preserve">4557 Silver Nell Dr. is vacant land.  The existing land use is RR-2.5.  The site has an acreage of 3.14 acres.  </w:t>
      </w:r>
    </w:p>
    <w:p w14:paraId="70A59C76" w14:textId="77777777" w:rsidR="00CF6F4B" w:rsidRPr="00FF312A" w:rsidRDefault="00000000" w:rsidP="00FF312A">
      <w:pPr>
        <w:spacing w:line="240" w:lineRule="auto"/>
        <w:rPr>
          <w:b/>
          <w:iCs/>
        </w:rPr>
      </w:pPr>
      <w:r w:rsidRPr="00FF312A">
        <w:rPr>
          <w:b/>
          <w:iCs/>
        </w:rPr>
        <w:t>Legal Descriptions:</w:t>
      </w:r>
    </w:p>
    <w:p w14:paraId="1C705F6B" w14:textId="77777777" w:rsidR="00CF6F4B" w:rsidRDefault="00000000" w:rsidP="00FF312A">
      <w:pPr>
        <w:spacing w:after="0" w:line="240" w:lineRule="auto"/>
        <w:ind w:left="2160"/>
      </w:pPr>
      <w:r>
        <w:t>4507 Silver Nell Dr. - LOT 2 SETTLERS VIEW SUB, Tax parcel R6123008006</w:t>
      </w:r>
    </w:p>
    <w:p w14:paraId="1E094BCA" w14:textId="508A5877" w:rsidR="00CF6F4B" w:rsidRDefault="00000000" w:rsidP="00FF312A">
      <w:pPr>
        <w:spacing w:after="0" w:line="240" w:lineRule="auto"/>
        <w:ind w:left="2160"/>
      </w:pPr>
      <w:r>
        <w:t>4607 Silver Nell Dr. - LOT 12 GRANDVIEW SUB, Tax Parcel R</w:t>
      </w:r>
      <w:r w:rsidR="00CE1DEF" w:rsidRPr="00CE1DEF">
        <w:t>6123008014</w:t>
      </w:r>
    </w:p>
    <w:p w14:paraId="65AD3589" w14:textId="7D93E61A" w:rsidR="00CF6F4B" w:rsidRDefault="00000000" w:rsidP="00FF312A">
      <w:pPr>
        <w:spacing w:after="0" w:line="240" w:lineRule="auto"/>
        <w:ind w:left="2160"/>
      </w:pPr>
      <w:r>
        <w:t>4557 Silver Nell Dr. - LOT 1 SETTLERS VIEW SUB, Tax Parcel R</w:t>
      </w:r>
      <w:r w:rsidR="00CE1DEF" w:rsidRPr="00CE1DEF">
        <w:t>612300801</w:t>
      </w:r>
      <w:r w:rsidR="00CE1DEF">
        <w:t>3</w:t>
      </w:r>
    </w:p>
    <w:p w14:paraId="40EBA89A" w14:textId="77777777" w:rsidR="00CF6F4B" w:rsidRDefault="00000000" w:rsidP="00FF312A">
      <w:pPr>
        <w:spacing w:after="0" w:line="240" w:lineRule="auto"/>
        <w:ind w:left="2160"/>
        <w:rPr>
          <w:i/>
        </w:rPr>
      </w:pPr>
      <w:r>
        <w:rPr>
          <w:i/>
        </w:rPr>
        <w:t>County of El Paso, State of Colorado.</w:t>
      </w:r>
    </w:p>
    <w:p w14:paraId="1A497C9D" w14:textId="485F3237" w:rsidR="00CF6F4B" w:rsidRDefault="00000000" w:rsidP="00FF312A">
      <w:pPr>
        <w:spacing w:line="240" w:lineRule="auto"/>
      </w:pPr>
      <w:r>
        <w:rPr>
          <w:b/>
        </w:rPr>
        <w:t>Zoning Request</w:t>
      </w:r>
      <w:r>
        <w:t>:</w:t>
      </w:r>
      <w:r>
        <w:tab/>
        <w:t xml:space="preserve"> </w:t>
      </w:r>
    </w:p>
    <w:p w14:paraId="103E58DF" w14:textId="77777777" w:rsidR="00CF6F4B" w:rsidRDefault="00000000" w:rsidP="00FF312A">
      <w:pPr>
        <w:spacing w:before="120" w:after="0" w:line="240" w:lineRule="auto"/>
      </w:pPr>
      <w:r>
        <w:t>Properties are located in Zoning district RR-2.5.</w:t>
      </w:r>
    </w:p>
    <w:p w14:paraId="4C2547F2" w14:textId="4A284535" w:rsidR="00DF3EA7" w:rsidRDefault="00000000" w:rsidP="00FF312A">
      <w:pPr>
        <w:pStyle w:val="ListParagraph"/>
        <w:numPr>
          <w:ilvl w:val="0"/>
          <w:numId w:val="4"/>
        </w:numPr>
        <w:spacing w:before="120" w:after="0" w:line="240" w:lineRule="auto"/>
        <w:contextualSpacing w:val="0"/>
      </w:pPr>
      <w:r>
        <w:t>Request to adjust the Lot lines between 4607 Silver Nell Dr.</w:t>
      </w:r>
      <w:r w:rsidR="008D4E08">
        <w:t xml:space="preserve"> </w:t>
      </w:r>
      <w:r>
        <w:t xml:space="preserve">and 4557 Silver Nell Dr. to allow improved access from Silver Nell Dr. to property on 4557 Silver Nell. Dr.  Lot line adjustments between these two parcels will not affect lot sizes as each lot will swap ~0.02 acres (900 square feet) with the other.  </w:t>
      </w:r>
    </w:p>
    <w:p w14:paraId="3842D7D4" w14:textId="77777777" w:rsidR="00DF3EA7" w:rsidRDefault="00000000" w:rsidP="00FF312A">
      <w:pPr>
        <w:pStyle w:val="ListParagraph"/>
        <w:numPr>
          <w:ilvl w:val="1"/>
          <w:numId w:val="4"/>
        </w:numPr>
        <w:spacing w:before="120" w:after="0" w:line="240" w:lineRule="auto"/>
        <w:contextualSpacing w:val="0"/>
      </w:pPr>
      <w:r>
        <w:t>4557 Silver Nell Dr. platted at 3.14 acres. Lot line adjustment remains at 3.14 acres.</w:t>
      </w:r>
    </w:p>
    <w:p w14:paraId="5E1D746D" w14:textId="77777777" w:rsidR="00DF3EA7" w:rsidRDefault="00000000" w:rsidP="00FF312A">
      <w:pPr>
        <w:pStyle w:val="ListParagraph"/>
        <w:numPr>
          <w:ilvl w:val="1"/>
          <w:numId w:val="4"/>
        </w:numPr>
        <w:spacing w:before="120" w:after="0" w:line="240" w:lineRule="auto"/>
        <w:contextualSpacing w:val="0"/>
      </w:pPr>
      <w:r>
        <w:lastRenderedPageBreak/>
        <w:t>4607 Silver Nell Dr. platted at 2.55 acres.  Lot line adjustment remains at 2.55 acres.</w:t>
      </w:r>
    </w:p>
    <w:p w14:paraId="08D9C9DB" w14:textId="79DE3ED5" w:rsidR="00C077DC" w:rsidRPr="00DF3EA7" w:rsidRDefault="00C077DC" w:rsidP="00FF312A">
      <w:pPr>
        <w:pStyle w:val="ListParagraph"/>
        <w:numPr>
          <w:ilvl w:val="2"/>
          <w:numId w:val="4"/>
        </w:numPr>
        <w:spacing w:before="120" w:after="0" w:line="240" w:lineRule="auto"/>
        <w:contextualSpacing w:val="0"/>
      </w:pPr>
      <w:r w:rsidRPr="00DF3EA7">
        <w:t>Warranty deeds associated with the above lot line adjustment(s) have been</w:t>
      </w:r>
      <w:r w:rsidR="0005193E" w:rsidRPr="00DF3EA7">
        <w:t xml:space="preserve"> </w:t>
      </w:r>
      <w:r w:rsidRPr="00DF3EA7">
        <w:t>recorded with</w:t>
      </w:r>
      <w:r w:rsidR="00DF3EA7" w:rsidRPr="00DF3EA7">
        <w:t xml:space="preserve"> the</w:t>
      </w:r>
      <w:r w:rsidRPr="00DF3EA7">
        <w:t xml:space="preserve"> El Paso County Assessor’s Office</w:t>
      </w:r>
    </w:p>
    <w:p w14:paraId="52149BD2" w14:textId="532E36EC" w:rsidR="00C077DC" w:rsidRPr="00DF3EA7" w:rsidRDefault="00DF3EA7" w:rsidP="00FF312A">
      <w:pPr>
        <w:pStyle w:val="ListParagraph"/>
        <w:numPr>
          <w:ilvl w:val="3"/>
          <w:numId w:val="4"/>
        </w:numPr>
        <w:spacing w:before="120" w:after="0" w:line="240" w:lineRule="auto"/>
        <w:ind w:left="1620"/>
        <w:contextualSpacing w:val="0"/>
      </w:pPr>
      <w:r w:rsidRPr="00DF3EA7">
        <w:t>R</w:t>
      </w:r>
      <w:r w:rsidR="00C077DC" w:rsidRPr="00DF3EA7">
        <w:t>eception number 225069803 dated August 15, 2025</w:t>
      </w:r>
    </w:p>
    <w:p w14:paraId="6DC3A698" w14:textId="77777777" w:rsidR="00DF3EA7" w:rsidRPr="00DF3EA7" w:rsidRDefault="00DF3EA7" w:rsidP="00FF312A">
      <w:pPr>
        <w:pStyle w:val="ListParagraph"/>
        <w:numPr>
          <w:ilvl w:val="3"/>
          <w:numId w:val="4"/>
        </w:numPr>
        <w:spacing w:before="120" w:after="0" w:line="240" w:lineRule="auto"/>
        <w:ind w:left="1620"/>
        <w:contextualSpacing w:val="0"/>
      </w:pPr>
      <w:r w:rsidRPr="00DF3EA7">
        <w:t>Reception number 225069813 dated August 15, 2025</w:t>
      </w:r>
    </w:p>
    <w:p w14:paraId="25AFC49C" w14:textId="5793A168" w:rsidR="00DF3EA7" w:rsidRPr="00DF3EA7" w:rsidRDefault="00000000" w:rsidP="00FF312A">
      <w:pPr>
        <w:pStyle w:val="ListParagraph"/>
        <w:numPr>
          <w:ilvl w:val="0"/>
          <w:numId w:val="4"/>
        </w:numPr>
        <w:spacing w:before="120" w:after="0" w:line="240" w:lineRule="auto"/>
        <w:contextualSpacing w:val="0"/>
        <w:rPr>
          <w:i/>
          <w:iCs/>
        </w:rPr>
      </w:pPr>
      <w:r>
        <w:t>Request to adjust the lot lines between 4557 Silver Nell Dr. and 4507 Silver Nell Dr. to provide an additional ~0.06 acres (2,630 square feet) to 4507 Silver Nell Dr</w:t>
      </w:r>
      <w:r w:rsidR="00455CBD">
        <w:t xml:space="preserve"> to allow improved access from Silver Nell Dr.</w:t>
      </w:r>
    </w:p>
    <w:p w14:paraId="4A13CBD6" w14:textId="77777777" w:rsidR="00DF3EA7" w:rsidRPr="00DF3EA7" w:rsidRDefault="00000000" w:rsidP="00FF312A">
      <w:pPr>
        <w:pStyle w:val="ListParagraph"/>
        <w:numPr>
          <w:ilvl w:val="1"/>
          <w:numId w:val="4"/>
        </w:numPr>
        <w:spacing w:before="120" w:after="0" w:line="240" w:lineRule="auto"/>
        <w:contextualSpacing w:val="0"/>
        <w:rPr>
          <w:i/>
          <w:iCs/>
        </w:rPr>
      </w:pPr>
      <w:r>
        <w:t>4557 Silver Nell Dr. platted at 3.14 acres.  Lot line adjustment at 3.08 acres.</w:t>
      </w:r>
    </w:p>
    <w:p w14:paraId="397C87FC" w14:textId="77777777" w:rsidR="00DF3EA7" w:rsidRPr="00DF3EA7" w:rsidRDefault="00000000" w:rsidP="00FF312A">
      <w:pPr>
        <w:pStyle w:val="ListParagraph"/>
        <w:numPr>
          <w:ilvl w:val="1"/>
          <w:numId w:val="4"/>
        </w:numPr>
        <w:spacing w:before="120" w:after="0" w:line="240" w:lineRule="auto"/>
        <w:contextualSpacing w:val="0"/>
        <w:rPr>
          <w:i/>
          <w:iCs/>
        </w:rPr>
      </w:pPr>
      <w:r>
        <w:t>4507 Silver Nell Dr. platted at 3.05 acres. Lot line adjustment at 3.11 acres.</w:t>
      </w:r>
    </w:p>
    <w:p w14:paraId="0A98419C" w14:textId="77777777" w:rsidR="00DF3EA7" w:rsidRPr="00DF3EA7" w:rsidRDefault="00DF3EA7" w:rsidP="00FF312A">
      <w:pPr>
        <w:pStyle w:val="ListParagraph"/>
        <w:numPr>
          <w:ilvl w:val="2"/>
          <w:numId w:val="4"/>
        </w:numPr>
        <w:spacing w:before="120" w:after="0" w:line="240" w:lineRule="auto"/>
        <w:contextualSpacing w:val="0"/>
      </w:pPr>
      <w:r w:rsidRPr="00DF3EA7">
        <w:t>Warranty deeds associated with the above lot line adjustment(s) have been recorded with the El Paso County Assessor’s Office</w:t>
      </w:r>
    </w:p>
    <w:p w14:paraId="0E19B1C0" w14:textId="0316A118" w:rsidR="00DF3EA7" w:rsidRPr="00DF3EA7" w:rsidRDefault="00DF3EA7" w:rsidP="00FF312A">
      <w:pPr>
        <w:pStyle w:val="ListParagraph"/>
        <w:numPr>
          <w:ilvl w:val="3"/>
          <w:numId w:val="4"/>
        </w:numPr>
        <w:spacing w:before="120" w:after="0" w:line="240" w:lineRule="auto"/>
        <w:ind w:left="1620"/>
        <w:contextualSpacing w:val="0"/>
      </w:pPr>
      <w:r w:rsidRPr="00DF3EA7">
        <w:t>Reception number 225093809 dated October 28, 2025</w:t>
      </w:r>
    </w:p>
    <w:p w14:paraId="62269147" w14:textId="77777777" w:rsidR="00CF6F4B" w:rsidRDefault="00000000" w:rsidP="00FF312A">
      <w:pPr>
        <w:spacing w:after="0" w:line="240" w:lineRule="auto"/>
        <w:rPr>
          <w:b/>
        </w:rPr>
      </w:pPr>
      <w:r>
        <w:rPr>
          <w:b/>
        </w:rPr>
        <w:t>Justification:</w:t>
      </w:r>
    </w:p>
    <w:p w14:paraId="053BBE10" w14:textId="77777777" w:rsidR="00DF3EA7" w:rsidRDefault="00000000" w:rsidP="00FF312A">
      <w:pPr>
        <w:pStyle w:val="ListParagraph"/>
        <w:numPr>
          <w:ilvl w:val="0"/>
          <w:numId w:val="5"/>
        </w:numPr>
        <w:pBdr>
          <w:top w:val="nil"/>
          <w:left w:val="nil"/>
          <w:bottom w:val="nil"/>
          <w:right w:val="nil"/>
          <w:between w:val="nil"/>
        </w:pBdr>
        <w:spacing w:before="120" w:after="0" w:line="240" w:lineRule="auto"/>
        <w:contextualSpacing w:val="0"/>
      </w:pPr>
      <w:r>
        <w:t xml:space="preserve">This request complies and is in general conformance with the goals, objective and policies of the 2021 El Paso County Comprehensive Plan, the Policy Plan, and the Water Master Plan for rural residential developments. This project is consistent with adjacent properties. </w:t>
      </w:r>
    </w:p>
    <w:p w14:paraId="4446CC1A" w14:textId="77777777" w:rsidR="00DF3EA7"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 xml:space="preserve">Comprehensive Plan North Central Sub-Area Goals, Objectives, Policies and Strategies </w:t>
      </w:r>
    </w:p>
    <w:p w14:paraId="7019E51C" w14:textId="475566A6" w:rsidR="00B958D9" w:rsidRPr="008D4E08" w:rsidRDefault="00000000" w:rsidP="00FF312A">
      <w:pPr>
        <w:pStyle w:val="ListParagraph"/>
        <w:numPr>
          <w:ilvl w:val="2"/>
          <w:numId w:val="5"/>
        </w:numPr>
        <w:pBdr>
          <w:top w:val="nil"/>
          <w:left w:val="nil"/>
          <w:bottom w:val="nil"/>
          <w:right w:val="nil"/>
          <w:between w:val="nil"/>
        </w:pBdr>
        <w:spacing w:before="120" w:after="0" w:line="240" w:lineRule="auto"/>
        <w:contextualSpacing w:val="0"/>
      </w:pPr>
      <w:r w:rsidRPr="008D4E08">
        <w:t>Goal 1.1. Ensure compatibility with established character and infrastructure capacity</w:t>
      </w:r>
      <w:r w:rsidR="00B958D9" w:rsidRPr="008D4E08">
        <w:t>.</w:t>
      </w:r>
    </w:p>
    <w:p w14:paraId="72C6CFCA" w14:textId="6A3E38E7" w:rsidR="00DF3EA7" w:rsidRDefault="00000000" w:rsidP="00FF312A">
      <w:pPr>
        <w:pStyle w:val="ListParagraph"/>
        <w:numPr>
          <w:ilvl w:val="3"/>
          <w:numId w:val="5"/>
        </w:numPr>
        <w:pBdr>
          <w:top w:val="nil"/>
          <w:left w:val="nil"/>
          <w:bottom w:val="nil"/>
          <w:right w:val="nil"/>
          <w:between w:val="nil"/>
        </w:pBdr>
        <w:spacing w:before="120" w:after="0" w:line="240" w:lineRule="auto"/>
        <w:ind w:left="1710"/>
        <w:contextualSpacing w:val="0"/>
      </w:pPr>
      <w:r>
        <w:t xml:space="preserve">Proposed Lot line Adjustment fit the residential character and the existing infrastructure continues to support the properties. </w:t>
      </w:r>
    </w:p>
    <w:p w14:paraId="1FA99211" w14:textId="324FCB4B" w:rsidR="00B958D9" w:rsidRPr="008D4E08" w:rsidRDefault="00000000" w:rsidP="00FF312A">
      <w:pPr>
        <w:pStyle w:val="ListParagraph"/>
        <w:numPr>
          <w:ilvl w:val="2"/>
          <w:numId w:val="5"/>
        </w:numPr>
        <w:pBdr>
          <w:top w:val="nil"/>
          <w:left w:val="nil"/>
          <w:bottom w:val="nil"/>
          <w:right w:val="nil"/>
          <w:between w:val="nil"/>
        </w:pBdr>
        <w:spacing w:before="120" w:after="0" w:line="240" w:lineRule="auto"/>
        <w:contextualSpacing w:val="0"/>
      </w:pPr>
      <w:r w:rsidRPr="008D4E08">
        <w:t>Goal 1.2. Coordinate context-sensitive annexation and growth strategies with municipalities</w:t>
      </w:r>
      <w:r w:rsidR="00B958D9" w:rsidRPr="008D4E08">
        <w:t>.</w:t>
      </w:r>
    </w:p>
    <w:p w14:paraId="178390F6" w14:textId="3B615293" w:rsidR="00DF3EA7" w:rsidRDefault="00000000" w:rsidP="00FF312A">
      <w:pPr>
        <w:pStyle w:val="ListParagraph"/>
        <w:numPr>
          <w:ilvl w:val="3"/>
          <w:numId w:val="5"/>
        </w:numPr>
        <w:pBdr>
          <w:top w:val="nil"/>
          <w:left w:val="nil"/>
          <w:bottom w:val="nil"/>
          <w:right w:val="nil"/>
          <w:between w:val="nil"/>
        </w:pBdr>
        <w:spacing w:before="120" w:after="0" w:line="240" w:lineRule="auto"/>
        <w:ind w:left="1710"/>
        <w:contextualSpacing w:val="0"/>
      </w:pPr>
      <w:r>
        <w:t xml:space="preserve">No annexation is proposed with this development. The Proposed Lot Line Adjustment is compatible with adjacent land uses. </w:t>
      </w:r>
    </w:p>
    <w:p w14:paraId="631D34D6" w14:textId="77777777" w:rsidR="00B958D9" w:rsidRPr="008D4E08" w:rsidRDefault="00000000" w:rsidP="00FF312A">
      <w:pPr>
        <w:pStyle w:val="ListParagraph"/>
        <w:numPr>
          <w:ilvl w:val="2"/>
          <w:numId w:val="5"/>
        </w:numPr>
        <w:pBdr>
          <w:top w:val="nil"/>
          <w:left w:val="nil"/>
          <w:bottom w:val="nil"/>
          <w:right w:val="nil"/>
          <w:between w:val="nil"/>
        </w:pBdr>
        <w:spacing w:before="120" w:after="0" w:line="240" w:lineRule="auto"/>
        <w:contextualSpacing w:val="0"/>
      </w:pPr>
      <w:r w:rsidRPr="008D4E08">
        <w:t>Goal 1.3. Encourage a range of development types to support a variety of land uses.</w:t>
      </w:r>
    </w:p>
    <w:p w14:paraId="0DC8D6BD" w14:textId="61646255" w:rsidR="00DF3EA7" w:rsidRDefault="00000000" w:rsidP="00FF312A">
      <w:pPr>
        <w:pStyle w:val="ListParagraph"/>
        <w:numPr>
          <w:ilvl w:val="3"/>
          <w:numId w:val="5"/>
        </w:numPr>
        <w:pBdr>
          <w:top w:val="nil"/>
          <w:left w:val="nil"/>
          <w:bottom w:val="nil"/>
          <w:right w:val="nil"/>
          <w:between w:val="nil"/>
        </w:pBdr>
        <w:spacing w:before="120" w:after="0" w:line="240" w:lineRule="auto"/>
        <w:ind w:left="1710"/>
        <w:contextualSpacing w:val="0"/>
      </w:pPr>
      <w:r>
        <w:t xml:space="preserve">Continue to encourage policies that ensure "development pays for itself -There are No County or No private improvements are required. </w:t>
      </w:r>
    </w:p>
    <w:p w14:paraId="230BADE5" w14:textId="77777777" w:rsidR="00B958D9"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 xml:space="preserve">Utilities </w:t>
      </w:r>
    </w:p>
    <w:p w14:paraId="6815E1F1" w14:textId="35B68F9E" w:rsidR="00FF312A" w:rsidRDefault="00B958D9" w:rsidP="00FF312A">
      <w:pPr>
        <w:pStyle w:val="ListParagraph"/>
        <w:numPr>
          <w:ilvl w:val="2"/>
          <w:numId w:val="5"/>
        </w:numPr>
        <w:pBdr>
          <w:top w:val="nil"/>
          <w:left w:val="nil"/>
          <w:bottom w:val="nil"/>
          <w:right w:val="nil"/>
          <w:between w:val="nil"/>
        </w:pBdr>
        <w:spacing w:before="120" w:after="0" w:line="240" w:lineRule="auto"/>
        <w:contextualSpacing w:val="0"/>
      </w:pPr>
      <w:r>
        <w:t xml:space="preserve">Lots 12, </w:t>
      </w:r>
      <w:r w:rsidR="00FF312A">
        <w:t xml:space="preserve">1 </w:t>
      </w:r>
      <w:r>
        <w:t xml:space="preserve">and 2 have existing </w:t>
      </w:r>
      <w:r w:rsidR="00FF312A">
        <w:t xml:space="preserve">or planned </w:t>
      </w:r>
      <w:r>
        <w:t xml:space="preserve">well water, septic, power and gas facilities and will not be affected by the boundary adjustment. </w:t>
      </w:r>
      <w:r w:rsidR="00FF312A">
        <w:t xml:space="preserve"> </w:t>
      </w:r>
      <w:r w:rsidR="008D4E08">
        <w:t>No adjacent properties will be affected by the boundary adjustment.</w:t>
      </w:r>
    </w:p>
    <w:p w14:paraId="3E973F18"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 xml:space="preserve">The proposed Boundary line Adjustment is in conformance with the requirements of the El Paso County Code. </w:t>
      </w:r>
    </w:p>
    <w:p w14:paraId="3A409677"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The proposed Boundary line Adjustment is compatible with existing Land Uses within the area.</w:t>
      </w:r>
    </w:p>
    <w:p w14:paraId="2FE21A3C"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Existing water, sanitary sewer, power and gas facilities in existence will not be affected by this boundary line adjustment.</w:t>
      </w:r>
    </w:p>
    <w:p w14:paraId="34C95040"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 xml:space="preserve">Current services remain in effect i.e. roads, police schools, recreation facilities and utility services. </w:t>
      </w:r>
    </w:p>
    <w:p w14:paraId="6C89A4F2"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lastRenderedPageBreak/>
        <w:t xml:space="preserve">The design of the boundary line adjustment continues to protect the natural resources. </w:t>
      </w:r>
    </w:p>
    <w:p w14:paraId="50053338"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 xml:space="preserve">Existing fire protection continues to serve the two properties included in the boundary line adjustment. </w:t>
      </w:r>
    </w:p>
    <w:p w14:paraId="521DD6D7"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 xml:space="preserve">The boundary line adjustment is appropriate, and the design is based on mitigating the constraints of topography, soil types, geologic hazards, aggregate resources, environment resources, floodplain, airplane flight overlays or other constraints. </w:t>
      </w:r>
    </w:p>
    <w:p w14:paraId="44754767" w14:textId="30B95C7C" w:rsidR="00CF6F4B"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The boundary adjustment remains in conformity setback on existing structures and driveways. The Lot Line Adjustment will not adversely affect public health, safety and welfare.</w:t>
      </w:r>
    </w:p>
    <w:p w14:paraId="6241184D" w14:textId="77777777" w:rsidR="00CF6F4B" w:rsidRPr="00FF312A" w:rsidRDefault="00000000" w:rsidP="00FF312A">
      <w:pPr>
        <w:spacing w:before="120" w:after="0" w:line="240" w:lineRule="auto"/>
        <w:rPr>
          <w:b/>
          <w:bCs/>
          <w:i/>
        </w:rPr>
      </w:pPr>
      <w:r w:rsidRPr="00FF312A">
        <w:rPr>
          <w:b/>
          <w:bCs/>
          <w:i/>
        </w:rPr>
        <w:t>Approval Criteria:</w:t>
      </w:r>
    </w:p>
    <w:p w14:paraId="764E32A9" w14:textId="77777777" w:rsidR="00CF6F4B" w:rsidRDefault="00000000" w:rsidP="00FF312A">
      <w:pPr>
        <w:numPr>
          <w:ilvl w:val="0"/>
          <w:numId w:val="6"/>
        </w:numPr>
        <w:pBdr>
          <w:top w:val="nil"/>
          <w:left w:val="nil"/>
          <w:bottom w:val="nil"/>
          <w:right w:val="nil"/>
          <w:between w:val="nil"/>
        </w:pBdr>
        <w:spacing w:before="120" w:after="0" w:line="240" w:lineRule="auto"/>
        <w:ind w:left="360"/>
      </w:pPr>
      <w:r>
        <w:t xml:space="preserve">The lot line adjustment complies with the regulations applied per El Paso County Code and the compliance of the specified conditions of approval associated with this application. </w:t>
      </w:r>
    </w:p>
    <w:p w14:paraId="30FA84CB" w14:textId="77777777" w:rsidR="00CF6F4B" w:rsidRDefault="00000000" w:rsidP="00FF312A">
      <w:pPr>
        <w:numPr>
          <w:ilvl w:val="0"/>
          <w:numId w:val="6"/>
        </w:numPr>
        <w:pBdr>
          <w:top w:val="nil"/>
          <w:left w:val="nil"/>
          <w:bottom w:val="nil"/>
          <w:right w:val="nil"/>
          <w:between w:val="nil"/>
        </w:pBdr>
        <w:spacing w:before="120" w:after="0" w:line="240" w:lineRule="auto"/>
        <w:ind w:left="360"/>
      </w:pPr>
      <w:r>
        <w:t xml:space="preserve">No non-conforming or additional lots will be created in this lot line adjustment. Approval of the boundary adjustment conforms to the acreage size consistence within the original plat and in compliance with Zoning and all regulations. </w:t>
      </w:r>
    </w:p>
    <w:p w14:paraId="15C51BEB" w14:textId="0A687C64" w:rsidR="00CF6F4B" w:rsidRDefault="00000000" w:rsidP="00FF312A">
      <w:pPr>
        <w:numPr>
          <w:ilvl w:val="0"/>
          <w:numId w:val="6"/>
        </w:numPr>
        <w:pBdr>
          <w:top w:val="nil"/>
          <w:left w:val="nil"/>
          <w:bottom w:val="nil"/>
          <w:right w:val="nil"/>
          <w:between w:val="nil"/>
        </w:pBdr>
        <w:spacing w:before="120" w:after="0" w:line="240" w:lineRule="auto"/>
        <w:ind w:left="360"/>
      </w:pPr>
      <w:r>
        <w:t xml:space="preserve">The lot line adjustment complies with the purpose and intent of this Code. Each lot is comprised of a </w:t>
      </w:r>
      <w:r w:rsidR="008D4E08">
        <w:t>single-family</w:t>
      </w:r>
      <w:r>
        <w:t xml:space="preserve"> dwelling along with accessory buildings, hard surface driveway, and </w:t>
      </w:r>
      <w:r w:rsidR="008D4E08">
        <w:t>planned/</w:t>
      </w:r>
      <w:r>
        <w:t xml:space="preserve">existing utilities. </w:t>
      </w:r>
    </w:p>
    <w:p w14:paraId="45CCB461" w14:textId="77777777" w:rsidR="00CF6F4B" w:rsidRDefault="00000000" w:rsidP="00FF312A">
      <w:pPr>
        <w:numPr>
          <w:ilvl w:val="0"/>
          <w:numId w:val="6"/>
        </w:numPr>
        <w:pBdr>
          <w:top w:val="nil"/>
          <w:left w:val="nil"/>
          <w:bottom w:val="nil"/>
          <w:right w:val="nil"/>
          <w:between w:val="nil"/>
        </w:pBdr>
        <w:spacing w:before="120" w:after="0" w:line="240" w:lineRule="auto"/>
        <w:ind w:left="360"/>
      </w:pPr>
      <w:r>
        <w:t xml:space="preserve">The lot line adjustment will not adversely affect the public health, safety and welfare as the adjustments are within the current acceptable regulations with no changes that effect adjacent properties. </w:t>
      </w:r>
    </w:p>
    <w:p w14:paraId="5930B4F2" w14:textId="77777777" w:rsidR="00CF6F4B" w:rsidRDefault="00000000" w:rsidP="00FF312A">
      <w:pPr>
        <w:numPr>
          <w:ilvl w:val="0"/>
          <w:numId w:val="6"/>
        </w:numPr>
        <w:pBdr>
          <w:top w:val="nil"/>
          <w:left w:val="nil"/>
          <w:bottom w:val="nil"/>
          <w:right w:val="nil"/>
          <w:between w:val="nil"/>
        </w:pBdr>
        <w:spacing w:before="120" w:after="0" w:line="240" w:lineRule="auto"/>
        <w:ind w:left="360"/>
      </w:pPr>
      <w:r>
        <w:t xml:space="preserve">Services exist to meet the needs of the Lot line Adjustment including: roads, police and fire protection, schools, recreation facilities and utility services. </w:t>
      </w:r>
    </w:p>
    <w:p w14:paraId="3C9A7B3C" w14:textId="77777777" w:rsidR="00CF6F4B" w:rsidRDefault="00000000" w:rsidP="00FF312A">
      <w:pPr>
        <w:numPr>
          <w:ilvl w:val="0"/>
          <w:numId w:val="6"/>
        </w:numPr>
        <w:pBdr>
          <w:top w:val="nil"/>
          <w:left w:val="nil"/>
          <w:bottom w:val="nil"/>
          <w:right w:val="nil"/>
          <w:between w:val="nil"/>
        </w:pBdr>
        <w:spacing w:before="120" w:after="0" w:line="240" w:lineRule="auto"/>
        <w:ind w:left="360"/>
      </w:pPr>
      <w:r>
        <w:t xml:space="preserve">The proposed vacation of the interior lot line will not adversely impact adjacent properties or existing storm water runoff patterns due to no new construction proposed. </w:t>
      </w:r>
    </w:p>
    <w:p w14:paraId="517941E5" w14:textId="77777777" w:rsidR="00FF312A" w:rsidRDefault="00FF312A" w:rsidP="00FF312A">
      <w:pPr>
        <w:spacing w:before="120" w:after="0" w:line="240" w:lineRule="auto"/>
      </w:pPr>
    </w:p>
    <w:p w14:paraId="0D76860A" w14:textId="7FAAAB44" w:rsidR="00CF6F4B" w:rsidRDefault="00000000" w:rsidP="00FF312A">
      <w:pPr>
        <w:spacing w:before="120" w:after="0" w:line="240" w:lineRule="auto"/>
      </w:pPr>
      <w:r>
        <w:t>Your consideration of this request is greatly appreciated.</w:t>
      </w:r>
    </w:p>
    <w:p w14:paraId="76BB3879" w14:textId="77777777" w:rsidR="00FF312A" w:rsidRDefault="00FF312A" w:rsidP="00FF312A">
      <w:pPr>
        <w:spacing w:before="120" w:after="0" w:line="240" w:lineRule="auto"/>
      </w:pPr>
    </w:p>
    <w:p w14:paraId="1700EDED" w14:textId="33E1C123" w:rsidR="00CF6F4B" w:rsidRDefault="00000000" w:rsidP="00FF312A">
      <w:pPr>
        <w:spacing w:before="120" w:after="0" w:line="240" w:lineRule="auto"/>
      </w:pPr>
      <w:r>
        <w:t>Thank you for your time.</w:t>
      </w:r>
    </w:p>
    <w:p w14:paraId="19B44ABB" w14:textId="77777777" w:rsidR="00CF6F4B" w:rsidRDefault="00CF6F4B" w:rsidP="00FF312A">
      <w:pPr>
        <w:pBdr>
          <w:bottom w:val="single" w:sz="12" w:space="1" w:color="000000"/>
        </w:pBdr>
        <w:spacing w:after="0" w:line="240" w:lineRule="auto"/>
      </w:pPr>
    </w:p>
    <w:p w14:paraId="34A3B32A" w14:textId="77777777" w:rsidR="00CF6F4B" w:rsidRDefault="00000000" w:rsidP="00FF312A">
      <w:pPr>
        <w:spacing w:after="0" w:line="240" w:lineRule="auto"/>
      </w:pPr>
      <w:r>
        <w:t>Chapman and Monika Schleiss, Property Owner</w:t>
      </w:r>
    </w:p>
    <w:p w14:paraId="071D13D3" w14:textId="77777777" w:rsidR="00CF6F4B" w:rsidRDefault="00000000" w:rsidP="00FF312A">
      <w:pPr>
        <w:spacing w:after="0" w:line="240" w:lineRule="auto"/>
      </w:pPr>
      <w:r>
        <w:t>Bernard and Nancy Hyland, Property Owner</w:t>
      </w:r>
    </w:p>
    <w:p w14:paraId="018E36A9" w14:textId="77777777" w:rsidR="00CF6F4B" w:rsidRDefault="00000000" w:rsidP="00FF312A">
      <w:pPr>
        <w:spacing w:after="0" w:line="240" w:lineRule="auto"/>
      </w:pPr>
      <w:r>
        <w:t>Gary and Brenda Brinkman, Property Owner</w:t>
      </w:r>
    </w:p>
    <w:sectPr w:rsidR="00CF6F4B">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CCB2BD" w14:textId="77777777" w:rsidR="003C6A0F" w:rsidRDefault="003C6A0F" w:rsidP="0005193E">
      <w:pPr>
        <w:spacing w:after="0" w:line="240" w:lineRule="auto"/>
      </w:pPr>
      <w:r>
        <w:separator/>
      </w:r>
    </w:p>
  </w:endnote>
  <w:endnote w:type="continuationSeparator" w:id="0">
    <w:p w14:paraId="06D50F1A" w14:textId="77777777" w:rsidR="003C6A0F" w:rsidRDefault="003C6A0F" w:rsidP="000519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A57B2" w14:textId="77777777" w:rsidR="0005193E" w:rsidRDefault="0005193E">
    <w:pPr>
      <w:pStyle w:val="Footer"/>
      <w:jc w:val="center"/>
      <w:rPr>
        <w:color w:val="5B9BD5" w:themeColor="accent1"/>
      </w:rPr>
    </w:pPr>
    <w:r>
      <w:rPr>
        <w:color w:val="5B9BD5" w:themeColor="accent1"/>
      </w:rPr>
      <w:t xml:space="preserve">Page </w:t>
    </w:r>
    <w:r>
      <w:rPr>
        <w:color w:val="5B9BD5" w:themeColor="accent1"/>
      </w:rPr>
      <w:fldChar w:fldCharType="begin"/>
    </w:r>
    <w:r>
      <w:rPr>
        <w:color w:val="5B9BD5" w:themeColor="accent1"/>
      </w:rPr>
      <w:instrText xml:space="preserve"> PAGE  \* Arabic  \* MERGEFORMAT </w:instrText>
    </w:r>
    <w:r>
      <w:rPr>
        <w:color w:val="5B9BD5" w:themeColor="accent1"/>
      </w:rPr>
      <w:fldChar w:fldCharType="separate"/>
    </w:r>
    <w:r>
      <w:rPr>
        <w:noProof/>
        <w:color w:val="5B9BD5" w:themeColor="accent1"/>
      </w:rPr>
      <w:t>2</w:t>
    </w:r>
    <w:r>
      <w:rPr>
        <w:color w:val="5B9BD5" w:themeColor="accent1"/>
      </w:rPr>
      <w:fldChar w:fldCharType="end"/>
    </w:r>
    <w:r>
      <w:rPr>
        <w:color w:val="5B9BD5" w:themeColor="accent1"/>
      </w:rPr>
      <w:t xml:space="preserve"> of </w:t>
    </w:r>
    <w:r>
      <w:rPr>
        <w:color w:val="5B9BD5" w:themeColor="accent1"/>
      </w:rPr>
      <w:fldChar w:fldCharType="begin"/>
    </w:r>
    <w:r>
      <w:rPr>
        <w:color w:val="5B9BD5" w:themeColor="accent1"/>
      </w:rPr>
      <w:instrText xml:space="preserve"> NUMPAGES  \* Arabic  \* MERGEFORMAT </w:instrText>
    </w:r>
    <w:r>
      <w:rPr>
        <w:color w:val="5B9BD5" w:themeColor="accent1"/>
      </w:rPr>
      <w:fldChar w:fldCharType="separate"/>
    </w:r>
    <w:r>
      <w:rPr>
        <w:noProof/>
        <w:color w:val="5B9BD5" w:themeColor="accent1"/>
      </w:rPr>
      <w:t>2</w:t>
    </w:r>
    <w:r>
      <w:rPr>
        <w:color w:val="5B9BD5" w:themeColor="accent1"/>
      </w:rPr>
      <w:fldChar w:fldCharType="end"/>
    </w:r>
  </w:p>
  <w:p w14:paraId="20FC5345" w14:textId="77777777" w:rsidR="0005193E" w:rsidRDefault="00051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2D103" w14:textId="77777777" w:rsidR="003C6A0F" w:rsidRDefault="003C6A0F" w:rsidP="0005193E">
      <w:pPr>
        <w:spacing w:after="0" w:line="240" w:lineRule="auto"/>
      </w:pPr>
      <w:r>
        <w:separator/>
      </w:r>
    </w:p>
  </w:footnote>
  <w:footnote w:type="continuationSeparator" w:id="0">
    <w:p w14:paraId="56776C29" w14:textId="77777777" w:rsidR="003C6A0F" w:rsidRDefault="003C6A0F" w:rsidP="000519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C6125"/>
    <w:multiLevelType w:val="multilevel"/>
    <w:tmpl w:val="58144B02"/>
    <w:lvl w:ilvl="0">
      <w:start w:val="1"/>
      <w:numFmt w:val="decimal"/>
      <w:lvlText w:val="%1)"/>
      <w:lvlJc w:val="left"/>
      <w:pPr>
        <w:ind w:left="1080" w:hanging="360"/>
      </w:pPr>
      <w:rPr>
        <w:i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32BB6CC2"/>
    <w:multiLevelType w:val="multilevel"/>
    <w:tmpl w:val="B25ACD1E"/>
    <w:lvl w:ilvl="0">
      <w:start w:val="1"/>
      <w:numFmt w:val="decimal"/>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 w15:restartNumberingAfterBreak="0">
    <w:nsid w:val="33631AF8"/>
    <w:multiLevelType w:val="hybridMultilevel"/>
    <w:tmpl w:val="6826D1A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05638DA"/>
    <w:multiLevelType w:val="multilevel"/>
    <w:tmpl w:val="761C7420"/>
    <w:lvl w:ilvl="0">
      <w:start w:val="1"/>
      <w:numFmt w:val="decimal"/>
      <w:lvlText w:val="%1."/>
      <w:lvlJc w:val="left"/>
      <w:pPr>
        <w:ind w:left="1080" w:hanging="360"/>
      </w:pPr>
      <w:rPr>
        <w:i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5D8B5AC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7E902CE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282960441">
    <w:abstractNumId w:val="1"/>
  </w:num>
  <w:num w:numId="2" w16cid:durableId="1800417049">
    <w:abstractNumId w:val="3"/>
  </w:num>
  <w:num w:numId="3" w16cid:durableId="1253586632">
    <w:abstractNumId w:val="2"/>
  </w:num>
  <w:num w:numId="4" w16cid:durableId="1090203710">
    <w:abstractNumId w:val="5"/>
  </w:num>
  <w:num w:numId="5" w16cid:durableId="1660890590">
    <w:abstractNumId w:val="4"/>
  </w:num>
  <w:num w:numId="6" w16cid:durableId="465975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6F4B"/>
    <w:rsid w:val="0005193E"/>
    <w:rsid w:val="003C6A0F"/>
    <w:rsid w:val="00455CBD"/>
    <w:rsid w:val="005268CB"/>
    <w:rsid w:val="007F1E82"/>
    <w:rsid w:val="008D4E08"/>
    <w:rsid w:val="00B958D9"/>
    <w:rsid w:val="00C077DC"/>
    <w:rsid w:val="00C86009"/>
    <w:rsid w:val="00C95DBB"/>
    <w:rsid w:val="00CE1DEF"/>
    <w:rsid w:val="00CF6F4B"/>
    <w:rsid w:val="00DF3EA7"/>
    <w:rsid w:val="00FF31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0942AE"/>
  <w15:docId w15:val="{7CB64875-8940-4A8F-B455-24C8E8072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B743D1"/>
    <w:rPr>
      <w:color w:val="0563C1" w:themeColor="hyperlink"/>
      <w:u w:val="single"/>
    </w:rPr>
  </w:style>
  <w:style w:type="paragraph" w:styleId="ListParagraph">
    <w:name w:val="List Paragraph"/>
    <w:basedOn w:val="Normal"/>
    <w:uiPriority w:val="34"/>
    <w:qFormat/>
    <w:rsid w:val="004F795D"/>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0519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193E"/>
  </w:style>
  <w:style w:type="paragraph" w:styleId="Footer">
    <w:name w:val="footer"/>
    <w:basedOn w:val="Normal"/>
    <w:link w:val="FooterChar"/>
    <w:uiPriority w:val="99"/>
    <w:unhideWhenUsed/>
    <w:rsid w:val="000519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1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tjXDTNjirMHDrFnQyKHxjMw89g==">CgMxLjAaHwoBMBIaChgICVIUChJ0YWJsZS5weWx4bXhvdmJsdmg4AHIhMVJmSFFMN0pVYmU1NUd5ZDdBRW5LTkU2QTYtZGlRV2Yt</go:docsCustomData>
</go:gDocsCustomXmlDataStorage>
</file>

<file path=customXml/itemProps1.xml><?xml version="1.0" encoding="utf-8"?>
<ds:datastoreItem xmlns:ds="http://schemas.openxmlformats.org/officeDocument/2006/customXml" ds:itemID="{8960DA85-5F48-47EA-83F3-94801800719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949</Words>
  <Characters>5410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James Gagnepain</dc:creator>
  <cp:lastModifiedBy>Chapman</cp:lastModifiedBy>
  <cp:revision>2</cp:revision>
  <dcterms:created xsi:type="dcterms:W3CDTF">2025-11-26T03:45:00Z</dcterms:created>
  <dcterms:modified xsi:type="dcterms:W3CDTF">2025-11-26T03:45:00Z</dcterms:modified>
</cp:coreProperties>
</file>