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49510" w14:textId="49A4A153" w:rsidR="00415925" w:rsidRPr="004E2FF9" w:rsidRDefault="002731EF" w:rsidP="00571198">
      <w:pPr>
        <w:spacing w:line="240" w:lineRule="auto"/>
        <w:jc w:val="center"/>
        <w:rPr>
          <w:b/>
          <w:sz w:val="28"/>
          <w:szCs w:val="28"/>
        </w:rPr>
      </w:pPr>
      <w:r w:rsidRPr="004E2FF9">
        <w:rPr>
          <w:b/>
          <w:sz w:val="28"/>
          <w:szCs w:val="28"/>
        </w:rPr>
        <w:t xml:space="preserve">EA File No. </w:t>
      </w:r>
      <w:r w:rsidR="00806CD9" w:rsidRPr="00806CD9">
        <w:rPr>
          <w:b/>
          <w:sz w:val="28"/>
          <w:szCs w:val="28"/>
          <w:u w:val="single"/>
        </w:rPr>
        <w:t>EA 2599 Pallas and David</w:t>
      </w:r>
      <w:r w:rsidR="00402C2F">
        <w:rPr>
          <w:b/>
          <w:sz w:val="28"/>
          <w:szCs w:val="28"/>
          <w:u w:val="single"/>
        </w:rPr>
        <w:t>’</w:t>
      </w:r>
      <w:r w:rsidR="00806CD9" w:rsidRPr="00806CD9">
        <w:rPr>
          <w:b/>
          <w:sz w:val="28"/>
          <w:szCs w:val="28"/>
          <w:u w:val="single"/>
        </w:rPr>
        <w:t>s Project</w:t>
      </w:r>
    </w:p>
    <w:p w14:paraId="20B73ABD" w14:textId="77777777" w:rsidR="004E2FF9" w:rsidRDefault="00571198" w:rsidP="002F3EB8">
      <w:pPr>
        <w:spacing w:line="360" w:lineRule="auto"/>
        <w:jc w:val="center"/>
        <w:rPr>
          <w:b/>
          <w:sz w:val="24"/>
          <w:szCs w:val="24"/>
        </w:rPr>
      </w:pPr>
      <w:r>
        <w:rPr>
          <w:b/>
          <w:sz w:val="24"/>
          <w:szCs w:val="24"/>
        </w:rPr>
        <w:t>Engineering Meeting Notes</w:t>
      </w:r>
    </w:p>
    <w:p w14:paraId="305539C8"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1463B754" w14:textId="77777777" w:rsidTr="00E024FE">
        <w:trPr>
          <w:trHeight w:val="310"/>
        </w:trPr>
        <w:tc>
          <w:tcPr>
            <w:tcW w:w="4315" w:type="dxa"/>
          </w:tcPr>
          <w:p w14:paraId="50966E52" w14:textId="77777777" w:rsidR="008644AE" w:rsidRPr="00BB1C62" w:rsidRDefault="008644AE" w:rsidP="0023149D">
            <w:pPr>
              <w:spacing w:line="360" w:lineRule="auto"/>
              <w:rPr>
                <w:b/>
                <w:sz w:val="24"/>
              </w:rPr>
            </w:pPr>
            <w:r>
              <w:rPr>
                <w:b/>
                <w:sz w:val="24"/>
              </w:rPr>
              <w:t>EA Meeting Date/Time:</w:t>
            </w:r>
          </w:p>
        </w:tc>
        <w:tc>
          <w:tcPr>
            <w:tcW w:w="6740" w:type="dxa"/>
          </w:tcPr>
          <w:p w14:paraId="36131043" w14:textId="048BF20A" w:rsidR="008644AE" w:rsidRPr="00BB1C62" w:rsidRDefault="00221DEA" w:rsidP="00F53CFD">
            <w:pPr>
              <w:spacing w:line="360" w:lineRule="auto"/>
              <w:rPr>
                <w:b/>
                <w:sz w:val="24"/>
              </w:rPr>
            </w:pPr>
            <w:sdt>
              <w:sdtPr>
                <w:rPr>
                  <w:b/>
                  <w:sz w:val="24"/>
                </w:rPr>
                <w:id w:val="-1486926828"/>
                <w:placeholder>
                  <w:docPart w:val="36A3D3CEA7D244CEBFE08886CC5AF570"/>
                </w:placeholder>
                <w:date w:fullDate="2025-09-10T11:00:00Z">
                  <w:dateFormat w:val="dddd, M/d/yyyy h:mm"/>
                  <w:lid w:val="en-US"/>
                  <w:storeMappedDataAs w:val="dateTime"/>
                  <w:calendar w:val="gregorian"/>
                </w:date>
              </w:sdtPr>
              <w:sdtEndPr/>
              <w:sdtContent>
                <w:r w:rsidR="00806CD9">
                  <w:rPr>
                    <w:b/>
                    <w:sz w:val="24"/>
                  </w:rPr>
                  <w:t>Wednesday, 9/10/2025 11:00</w:t>
                </w:r>
              </w:sdtContent>
            </w:sdt>
            <w:r w:rsidR="008644AE">
              <w:rPr>
                <w:b/>
                <w:sz w:val="24"/>
              </w:rPr>
              <w:t xml:space="preserve"> </w:t>
            </w:r>
          </w:p>
        </w:tc>
      </w:tr>
      <w:tr w:rsidR="008644AE" w:rsidRPr="00BB1C62" w14:paraId="5552D904" w14:textId="77777777" w:rsidTr="00E024FE">
        <w:trPr>
          <w:trHeight w:val="318"/>
        </w:trPr>
        <w:tc>
          <w:tcPr>
            <w:tcW w:w="4315" w:type="dxa"/>
          </w:tcPr>
          <w:p w14:paraId="507CD4F3" w14:textId="74E6925D" w:rsidR="008644AE" w:rsidRDefault="008644AE" w:rsidP="004E2FF9">
            <w:pPr>
              <w:spacing w:line="360" w:lineRule="auto"/>
              <w:rPr>
                <w:b/>
                <w:sz w:val="24"/>
              </w:rPr>
            </w:pPr>
            <w:r>
              <w:rPr>
                <w:b/>
                <w:sz w:val="24"/>
              </w:rPr>
              <w:t xml:space="preserve">Parcel Number: </w:t>
            </w:r>
            <w:r w:rsidR="00806CD9">
              <w:rPr>
                <w:b/>
                <w:sz w:val="24"/>
              </w:rPr>
              <w:t xml:space="preserve">             </w:t>
            </w:r>
          </w:p>
        </w:tc>
        <w:tc>
          <w:tcPr>
            <w:tcW w:w="6740" w:type="dxa"/>
          </w:tcPr>
          <w:p w14:paraId="60025A66" w14:textId="1C9D9B31" w:rsidR="008644AE" w:rsidRPr="00BB1C62" w:rsidRDefault="00806CD9" w:rsidP="004E2FF9">
            <w:pPr>
              <w:rPr>
                <w:b/>
                <w:sz w:val="24"/>
              </w:rPr>
            </w:pPr>
            <w:hyperlink r:id="rId8" w:anchor="/property/300000005" w:tgtFrame="_blank" w:history="1">
              <w:r w:rsidRPr="00806CD9">
                <w:rPr>
                  <w:rStyle w:val="Hyperlink"/>
                  <w:b/>
                  <w:sz w:val="24"/>
                </w:rPr>
                <w:t>300000005</w:t>
              </w:r>
            </w:hyperlink>
          </w:p>
        </w:tc>
      </w:tr>
      <w:tr w:rsidR="008644AE" w:rsidRPr="00BB1C62" w14:paraId="2142873A" w14:textId="77777777" w:rsidTr="00E024FE">
        <w:trPr>
          <w:trHeight w:val="317"/>
        </w:trPr>
        <w:tc>
          <w:tcPr>
            <w:tcW w:w="4315" w:type="dxa"/>
          </w:tcPr>
          <w:p w14:paraId="665C3FC0" w14:textId="65F3FFC9" w:rsidR="008644AE" w:rsidRDefault="008644AE" w:rsidP="004E2FF9">
            <w:pPr>
              <w:spacing w:line="360" w:lineRule="auto"/>
              <w:rPr>
                <w:b/>
                <w:sz w:val="24"/>
              </w:rPr>
            </w:pPr>
            <w:r>
              <w:rPr>
                <w:b/>
                <w:sz w:val="24"/>
              </w:rPr>
              <w:t>Address./Plat No./Acre:</w:t>
            </w:r>
            <w:r w:rsidR="00806CD9">
              <w:rPr>
                <w:b/>
                <w:sz w:val="24"/>
              </w:rPr>
              <w:t xml:space="preserve">     </w:t>
            </w:r>
          </w:p>
        </w:tc>
        <w:tc>
          <w:tcPr>
            <w:tcW w:w="6740" w:type="dxa"/>
          </w:tcPr>
          <w:p w14:paraId="7C0685A8" w14:textId="313D394B" w:rsidR="008644AE" w:rsidRDefault="00806CD9" w:rsidP="004E2FF9">
            <w:pPr>
              <w:rPr>
                <w:b/>
                <w:sz w:val="24"/>
              </w:rPr>
            </w:pPr>
            <w:r w:rsidRPr="00806CD9">
              <w:rPr>
                <w:b/>
                <w:sz w:val="24"/>
              </w:rPr>
              <w:t>38435 JUDGE ORR RD</w:t>
            </w:r>
            <w:r>
              <w:rPr>
                <w:b/>
                <w:sz w:val="24"/>
              </w:rPr>
              <w:t xml:space="preserve"> // not platted // 326.39</w:t>
            </w:r>
          </w:p>
        </w:tc>
      </w:tr>
      <w:tr w:rsidR="008644AE" w:rsidRPr="00BB1C62" w14:paraId="449894FF" w14:textId="77777777" w:rsidTr="00E024FE">
        <w:trPr>
          <w:trHeight w:val="326"/>
        </w:trPr>
        <w:tc>
          <w:tcPr>
            <w:tcW w:w="4315" w:type="dxa"/>
          </w:tcPr>
          <w:p w14:paraId="104A8607" w14:textId="77777777" w:rsidR="008644AE" w:rsidRDefault="008644AE" w:rsidP="004E2FF9">
            <w:pPr>
              <w:spacing w:line="360" w:lineRule="auto"/>
              <w:rPr>
                <w:b/>
                <w:sz w:val="24"/>
              </w:rPr>
            </w:pPr>
            <w:r>
              <w:rPr>
                <w:b/>
                <w:sz w:val="24"/>
              </w:rPr>
              <w:t>Project Manager/Phone:</w:t>
            </w:r>
          </w:p>
        </w:tc>
        <w:sdt>
          <w:sdtPr>
            <w:rPr>
              <w:b/>
              <w:sz w:val="24"/>
            </w:rPr>
            <w:id w:val="-123548361"/>
            <w:placeholder>
              <w:docPart w:val="7AE8FAFEA43D483691913EA2E6E1D88E"/>
            </w:placeholder>
            <w:dropDownList>
              <w:listItem w:value="Choose an item."/>
              <w:listItem w:displayText="Ashlyn Mathy (719) 520-6447" w:value="Ashlyn Mathy (719) 520-6447"/>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iranda Benson (719) 520-7940" w:value="Miranda Benson (719) 520-7940"/>
              <w:listItem w:displayText="Ryan Howser (719) 520-6049" w:value="Ryan Howser (719) 520-6049"/>
            </w:dropDownList>
          </w:sdtPr>
          <w:sdtEndPr/>
          <w:sdtContent>
            <w:tc>
              <w:tcPr>
                <w:tcW w:w="6740" w:type="dxa"/>
              </w:tcPr>
              <w:p w14:paraId="160478BD" w14:textId="0A3498A6" w:rsidR="008644AE" w:rsidRPr="00BB1C62" w:rsidRDefault="00806CD9" w:rsidP="004E2FF9">
                <w:pPr>
                  <w:rPr>
                    <w:b/>
                    <w:sz w:val="24"/>
                  </w:rPr>
                </w:pPr>
                <w:r>
                  <w:rPr>
                    <w:b/>
                    <w:sz w:val="24"/>
                  </w:rPr>
                  <w:t>Kari Parsons (719) 520-6306</w:t>
                </w:r>
              </w:p>
            </w:tc>
          </w:sdtContent>
        </w:sdt>
      </w:tr>
      <w:tr w:rsidR="008644AE" w:rsidRPr="00BB1C62" w14:paraId="512E718C" w14:textId="77777777" w:rsidTr="00E024FE">
        <w:trPr>
          <w:trHeight w:val="326"/>
        </w:trPr>
        <w:tc>
          <w:tcPr>
            <w:tcW w:w="4315" w:type="dxa"/>
          </w:tcPr>
          <w:p w14:paraId="2C98C62A"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BBAD69CC713A41B59F41ED718C572596"/>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eff Rice, PE (719) 520-7877" w:value="Jeff Rice, PE (719) 520-7877"/>
              <w:listItem w:displayText="Joe Sandstrom (719) 520-6314" w:value="Joe Sandstrom (719) 520-6314"/>
            </w:dropDownList>
          </w:sdtPr>
          <w:sdtEndPr/>
          <w:sdtContent>
            <w:tc>
              <w:tcPr>
                <w:tcW w:w="6740" w:type="dxa"/>
              </w:tcPr>
              <w:p w14:paraId="7BF716B1" w14:textId="4C0F5EDA" w:rsidR="008644AE" w:rsidRPr="00BB1C62" w:rsidRDefault="00806CD9" w:rsidP="004E2FF9">
                <w:pPr>
                  <w:rPr>
                    <w:b/>
                    <w:sz w:val="24"/>
                  </w:rPr>
                </w:pPr>
                <w:r>
                  <w:rPr>
                    <w:b/>
                    <w:sz w:val="24"/>
                  </w:rPr>
                  <w:t>Ed Schoenheit (719) 520-6813</w:t>
                </w:r>
              </w:p>
            </w:tc>
          </w:sdtContent>
        </w:sdt>
      </w:tr>
      <w:tr w:rsidR="0043796B" w:rsidRPr="00BB1C62" w14:paraId="200F2AC1" w14:textId="77777777" w:rsidTr="00E024FE">
        <w:trPr>
          <w:trHeight w:val="326"/>
        </w:trPr>
        <w:tc>
          <w:tcPr>
            <w:tcW w:w="4315" w:type="dxa"/>
          </w:tcPr>
          <w:p w14:paraId="7DC6DB67"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BE74BBC1E0534400B9004B915AD0A4FC"/>
            </w:placeholder>
            <w:dropDownList>
              <w:listItem w:value="Choose an item."/>
              <w:listItem w:displayText="Mikayla Hartford, PE (719) 339-5053" w:value="Mikayla Hartford, PE (719) 339-5053"/>
              <w:listItem w:displayText="Zachary Jannusch (719) 500-3170" w:value="Zachary Jannusch (719) 500-3170"/>
              <w:listItem w:displayText="Glenn Reese, PE (719) 675-2654" w:value="Glenn Reese, PE (719) 675-2654"/>
            </w:dropDownList>
          </w:sdtPr>
          <w:sdtEndPr/>
          <w:sdtContent>
            <w:tc>
              <w:tcPr>
                <w:tcW w:w="6740" w:type="dxa"/>
              </w:tcPr>
              <w:p w14:paraId="50DBEC90" w14:textId="7072D6EE" w:rsidR="0043796B" w:rsidRDefault="00806CD9" w:rsidP="004E2FF9">
                <w:pPr>
                  <w:rPr>
                    <w:b/>
                    <w:sz w:val="24"/>
                  </w:rPr>
                </w:pPr>
                <w:r>
                  <w:rPr>
                    <w:b/>
                    <w:sz w:val="24"/>
                  </w:rPr>
                  <w:t>Zachary Jannusch (719) 500-3170</w:t>
                </w:r>
              </w:p>
            </w:tc>
          </w:sdtContent>
        </w:sdt>
      </w:tr>
      <w:tr w:rsidR="008644AE" w:rsidRPr="00BB1C62" w14:paraId="1C122FF5" w14:textId="77777777" w:rsidTr="00E024FE">
        <w:trPr>
          <w:trHeight w:val="393"/>
        </w:trPr>
        <w:tc>
          <w:tcPr>
            <w:tcW w:w="4315" w:type="dxa"/>
          </w:tcPr>
          <w:p w14:paraId="00E7EACF" w14:textId="77777777" w:rsidR="008644AE" w:rsidRPr="0091341C" w:rsidRDefault="008644AE" w:rsidP="008644AE">
            <w:pPr>
              <w:rPr>
                <w:b/>
                <w:sz w:val="24"/>
              </w:rPr>
            </w:pPr>
            <w:r>
              <w:rPr>
                <w:b/>
                <w:sz w:val="24"/>
              </w:rPr>
              <w:t xml:space="preserve">Application/Land Use Type:        </w:t>
            </w:r>
          </w:p>
          <w:p w14:paraId="5C27BF9E" w14:textId="77777777" w:rsidR="008644AE" w:rsidRDefault="008644AE" w:rsidP="004E2FF9">
            <w:pPr>
              <w:spacing w:line="360" w:lineRule="auto"/>
              <w:rPr>
                <w:b/>
                <w:sz w:val="24"/>
              </w:rPr>
            </w:pPr>
          </w:p>
        </w:tc>
        <w:tc>
          <w:tcPr>
            <w:tcW w:w="6740" w:type="dxa"/>
          </w:tcPr>
          <w:p w14:paraId="7BEF07FB" w14:textId="21A9A913" w:rsidR="008644AE" w:rsidRDefault="00806CD9" w:rsidP="004E2FF9">
            <w:pPr>
              <w:rPr>
                <w:b/>
                <w:sz w:val="24"/>
              </w:rPr>
            </w:pPr>
            <w:r>
              <w:rPr>
                <w:b/>
                <w:sz w:val="24"/>
              </w:rPr>
              <w:t>Rezone / Site Development Pan</w:t>
            </w:r>
          </w:p>
        </w:tc>
      </w:tr>
    </w:tbl>
    <w:p w14:paraId="00C68294" w14:textId="77777777" w:rsidR="00313315" w:rsidRPr="0091341C" w:rsidRDefault="00313315" w:rsidP="004E2FF9">
      <w:pPr>
        <w:rPr>
          <w:b/>
          <w:sz w:val="24"/>
        </w:rPr>
      </w:pPr>
    </w:p>
    <w:p w14:paraId="5A8C208F"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4CCA0204"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7CBC2040"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011D82CA" w14:textId="77777777" w:rsidTr="002F3EB8">
        <w:trPr>
          <w:trHeight w:val="1592"/>
        </w:trPr>
        <w:tc>
          <w:tcPr>
            <w:tcW w:w="14508" w:type="dxa"/>
          </w:tcPr>
          <w:p w14:paraId="0F5BCB7D" w14:textId="77777777" w:rsidR="00EA5506" w:rsidRDefault="00806CD9">
            <w:pPr>
              <w:rPr>
                <w:b/>
              </w:rPr>
            </w:pPr>
            <w:r w:rsidRPr="00806CD9">
              <w:rPr>
                <w:b/>
              </w:rPr>
              <w:t>Legal Description for the parcel number is: N2 EXRD, W/MR SEC 4-13-60 326 acres of undeveloped agricultural land Will it need to be rezoned to residential, or part of the acreage, as we are building our house on this property? We already have our builder and the modular house. He will be pulling all the permits for the build. Building an animal rescue Re-zoning for RV's</w:t>
            </w:r>
          </w:p>
          <w:p w14:paraId="1DED679C" w14:textId="77777777" w:rsidR="00774F34" w:rsidRDefault="00774F34" w:rsidP="00774F34">
            <w:pPr>
              <w:tabs>
                <w:tab w:val="left" w:pos="6115"/>
              </w:tabs>
            </w:pPr>
            <w:r>
              <w:tab/>
            </w:r>
          </w:p>
          <w:p w14:paraId="6FA505D4" w14:textId="77777777" w:rsidR="00774F34" w:rsidRDefault="00774F34" w:rsidP="00774F34">
            <w:pPr>
              <w:tabs>
                <w:tab w:val="left" w:pos="6115"/>
              </w:tabs>
            </w:pPr>
          </w:p>
          <w:p w14:paraId="54B0F881" w14:textId="77777777" w:rsidR="00774F34" w:rsidRDefault="00774F34" w:rsidP="00774F34">
            <w:pPr>
              <w:tabs>
                <w:tab w:val="left" w:pos="6115"/>
              </w:tabs>
            </w:pPr>
          </w:p>
          <w:p w14:paraId="582E3E6B" w14:textId="1E604807" w:rsidR="00774F34" w:rsidRPr="00774F34" w:rsidRDefault="00774F34" w:rsidP="00774F34">
            <w:pPr>
              <w:tabs>
                <w:tab w:val="left" w:pos="6115"/>
              </w:tabs>
            </w:pPr>
            <w:r w:rsidRPr="00774F34">
              <w:rPr>
                <w:noProof/>
              </w:rPr>
              <w:lastRenderedPageBreak/>
              <w:drawing>
                <wp:inline distT="0" distB="0" distL="0" distR="0" wp14:anchorId="6EB7F61A" wp14:editId="10688BBA">
                  <wp:extent cx="4660731" cy="3456709"/>
                  <wp:effectExtent l="0" t="0" r="6985" b="0"/>
                  <wp:docPr id="2074861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861055" name=""/>
                          <pic:cNvPicPr/>
                        </pic:nvPicPr>
                        <pic:blipFill>
                          <a:blip r:embed="rId9"/>
                          <a:stretch>
                            <a:fillRect/>
                          </a:stretch>
                        </pic:blipFill>
                        <pic:spPr>
                          <a:xfrm>
                            <a:off x="0" y="0"/>
                            <a:ext cx="4666768" cy="3461187"/>
                          </a:xfrm>
                          <a:prstGeom prst="rect">
                            <a:avLst/>
                          </a:prstGeom>
                        </pic:spPr>
                      </pic:pic>
                    </a:graphicData>
                  </a:graphic>
                </wp:inline>
              </w:drawing>
            </w:r>
          </w:p>
        </w:tc>
      </w:tr>
    </w:tbl>
    <w:p w14:paraId="642F32C8" w14:textId="77777777" w:rsidR="00E024FE" w:rsidRDefault="00E024FE" w:rsidP="00293885">
      <w:pPr>
        <w:contextualSpacing/>
        <w:rPr>
          <w:b/>
          <w:sz w:val="24"/>
          <w:u w:val="single"/>
        </w:rPr>
      </w:pPr>
    </w:p>
    <w:p w14:paraId="01BC13BA" w14:textId="77777777" w:rsidR="00AA1752" w:rsidRDefault="00293885" w:rsidP="00293885">
      <w:pPr>
        <w:contextualSpacing/>
        <w:rPr>
          <w:b/>
          <w:sz w:val="24"/>
          <w:u w:val="single"/>
        </w:rPr>
      </w:pPr>
      <w:r>
        <w:rPr>
          <w:b/>
          <w:sz w:val="24"/>
          <w:u w:val="single"/>
        </w:rPr>
        <w:t>Drainage Impacts</w:t>
      </w:r>
    </w:p>
    <w:p w14:paraId="274D892F"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6797BF17" w14:textId="77777777" w:rsidTr="00FB2D61">
        <w:tc>
          <w:tcPr>
            <w:tcW w:w="6887" w:type="dxa"/>
            <w:gridSpan w:val="2"/>
          </w:tcPr>
          <w:p w14:paraId="649495E8" w14:textId="77777777" w:rsidR="005420B0" w:rsidRPr="005420B0" w:rsidRDefault="005420B0" w:rsidP="0043472E">
            <w:pPr>
              <w:rPr>
                <w:b/>
                <w:bCs/>
              </w:rPr>
            </w:pPr>
            <w:r w:rsidRPr="005420B0">
              <w:rPr>
                <w:b/>
                <w:bCs/>
              </w:rPr>
              <w:t>Documents</w:t>
            </w:r>
          </w:p>
        </w:tc>
        <w:tc>
          <w:tcPr>
            <w:tcW w:w="7868" w:type="dxa"/>
            <w:gridSpan w:val="2"/>
          </w:tcPr>
          <w:p w14:paraId="3347E137" w14:textId="77777777" w:rsidR="005420B0" w:rsidRPr="005420B0" w:rsidRDefault="005420B0" w:rsidP="0043472E">
            <w:pPr>
              <w:rPr>
                <w:b/>
                <w:bCs/>
              </w:rPr>
            </w:pPr>
            <w:r w:rsidRPr="005420B0">
              <w:rPr>
                <w:b/>
                <w:bCs/>
              </w:rPr>
              <w:t>Design Elements</w:t>
            </w:r>
          </w:p>
        </w:tc>
      </w:tr>
      <w:tr w:rsidR="00AA1752" w14:paraId="3A1A68A0" w14:textId="77777777" w:rsidTr="0007396A">
        <w:sdt>
          <w:sdtPr>
            <w:id w:val="-1650122626"/>
            <w14:checkbox>
              <w14:checked w14:val="0"/>
              <w14:checkedState w14:val="2612" w14:font="MS Gothic"/>
              <w14:uncheckedState w14:val="2610" w14:font="MS Gothic"/>
            </w14:checkbox>
          </w:sdtPr>
          <w:sdtEndPr/>
          <w:sdtContent>
            <w:tc>
              <w:tcPr>
                <w:tcW w:w="535" w:type="dxa"/>
              </w:tcPr>
              <w:p w14:paraId="438AB377" w14:textId="77777777" w:rsidR="00AA1752" w:rsidRDefault="000E0310" w:rsidP="0043472E">
                <w:r>
                  <w:rPr>
                    <w:rFonts w:ascii="MS Gothic" w:eastAsia="MS Gothic" w:hAnsi="MS Gothic" w:hint="eastAsia"/>
                  </w:rPr>
                  <w:t>☐</w:t>
                </w:r>
              </w:p>
            </w:tc>
          </w:sdtContent>
        </w:sdt>
        <w:tc>
          <w:tcPr>
            <w:tcW w:w="6352" w:type="dxa"/>
          </w:tcPr>
          <w:p w14:paraId="3B13BB77"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7F0B98E5" w14:textId="1F4CCD3C" w:rsidR="00AA1752" w:rsidRDefault="00774F34" w:rsidP="0043472E">
                <w:r>
                  <w:rPr>
                    <w:rFonts w:ascii="MS Gothic" w:eastAsia="MS Gothic" w:hAnsi="MS Gothic" w:hint="eastAsia"/>
                  </w:rPr>
                  <w:t>☒</w:t>
                </w:r>
              </w:p>
            </w:tc>
          </w:sdtContent>
        </w:sdt>
        <w:tc>
          <w:tcPr>
            <w:tcW w:w="7380" w:type="dxa"/>
          </w:tcPr>
          <w:p w14:paraId="7AF59322" w14:textId="77777777" w:rsidR="00AA1752" w:rsidRDefault="00AA1752" w:rsidP="0043472E">
            <w:r>
              <w:t xml:space="preserve">Full Spectrum Detention </w:t>
            </w:r>
          </w:p>
        </w:tc>
      </w:tr>
      <w:tr w:rsidR="00AA1752" w14:paraId="5A79319D" w14:textId="77777777" w:rsidTr="0007396A">
        <w:sdt>
          <w:sdtPr>
            <w:id w:val="-1698458455"/>
            <w14:checkbox>
              <w14:checked w14:val="0"/>
              <w14:checkedState w14:val="2612" w14:font="MS Gothic"/>
              <w14:uncheckedState w14:val="2610" w14:font="MS Gothic"/>
            </w14:checkbox>
          </w:sdtPr>
          <w:sdtEndPr/>
          <w:sdtContent>
            <w:tc>
              <w:tcPr>
                <w:tcW w:w="535" w:type="dxa"/>
              </w:tcPr>
              <w:p w14:paraId="222CA3E9" w14:textId="77777777" w:rsidR="00AA1752" w:rsidRDefault="00AA1752" w:rsidP="0043472E">
                <w:r>
                  <w:rPr>
                    <w:rFonts w:ascii="MS Gothic" w:eastAsia="MS Gothic" w:hAnsi="MS Gothic" w:hint="eastAsia"/>
                  </w:rPr>
                  <w:t>☐</w:t>
                </w:r>
              </w:p>
            </w:tc>
          </w:sdtContent>
        </w:sdt>
        <w:tc>
          <w:tcPr>
            <w:tcW w:w="6352" w:type="dxa"/>
          </w:tcPr>
          <w:p w14:paraId="2598D6B2"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73713537" w14:textId="67FAE206" w:rsidR="00AA1752" w:rsidRDefault="00774F34" w:rsidP="0043472E">
                <w:r>
                  <w:rPr>
                    <w:rFonts w:ascii="MS Gothic" w:eastAsia="MS Gothic" w:hAnsi="MS Gothic" w:hint="eastAsia"/>
                  </w:rPr>
                  <w:t>☒</w:t>
                </w:r>
              </w:p>
            </w:tc>
          </w:sdtContent>
        </w:sdt>
        <w:tc>
          <w:tcPr>
            <w:tcW w:w="7380" w:type="dxa"/>
          </w:tcPr>
          <w:p w14:paraId="591374EB" w14:textId="77777777" w:rsidR="00AA1752" w:rsidRDefault="00AA1752" w:rsidP="0043472E">
            <w:r>
              <w:t xml:space="preserve">Permanent Water Quality </w:t>
            </w:r>
          </w:p>
        </w:tc>
      </w:tr>
      <w:tr w:rsidR="00AA1752" w14:paraId="5E769E3F" w14:textId="77777777" w:rsidTr="0007396A">
        <w:sdt>
          <w:sdtPr>
            <w:id w:val="1865011729"/>
            <w14:checkbox>
              <w14:checked w14:val="1"/>
              <w14:checkedState w14:val="2612" w14:font="MS Gothic"/>
              <w14:uncheckedState w14:val="2610" w14:font="MS Gothic"/>
            </w14:checkbox>
          </w:sdtPr>
          <w:sdtEndPr/>
          <w:sdtContent>
            <w:tc>
              <w:tcPr>
                <w:tcW w:w="535" w:type="dxa"/>
              </w:tcPr>
              <w:p w14:paraId="7671307E" w14:textId="44DC21D3" w:rsidR="00AA1752" w:rsidRDefault="00774F34" w:rsidP="0043472E">
                <w:r>
                  <w:rPr>
                    <w:rFonts w:ascii="MS Gothic" w:eastAsia="MS Gothic" w:hAnsi="MS Gothic" w:hint="eastAsia"/>
                  </w:rPr>
                  <w:t>☒</w:t>
                </w:r>
              </w:p>
            </w:tc>
          </w:sdtContent>
        </w:sdt>
        <w:tc>
          <w:tcPr>
            <w:tcW w:w="6352" w:type="dxa"/>
          </w:tcPr>
          <w:p w14:paraId="6F5E5785" w14:textId="77777777" w:rsidR="000E0310" w:rsidRDefault="000E0310" w:rsidP="0043472E">
            <w:r>
              <w:t>Preliminary/</w:t>
            </w:r>
            <w:r w:rsidRPr="00774F34">
              <w:rPr>
                <w:b/>
                <w:bCs/>
              </w:rPr>
              <w:t>Final Drainage Report/Letter</w:t>
            </w:r>
          </w:p>
        </w:tc>
        <w:sdt>
          <w:sdtPr>
            <w:id w:val="1262022313"/>
            <w14:checkbox>
              <w14:checked w14:val="0"/>
              <w14:checkedState w14:val="2612" w14:font="MS Gothic"/>
              <w14:uncheckedState w14:val="2610" w14:font="MS Gothic"/>
            </w14:checkbox>
          </w:sdtPr>
          <w:sdtEndPr/>
          <w:sdtContent>
            <w:tc>
              <w:tcPr>
                <w:tcW w:w="488" w:type="dxa"/>
              </w:tcPr>
              <w:p w14:paraId="11506C00" w14:textId="77777777" w:rsidR="00AA1752" w:rsidRDefault="00AA1752" w:rsidP="0043472E">
                <w:r>
                  <w:rPr>
                    <w:rFonts w:ascii="MS Gothic" w:eastAsia="MS Gothic" w:hAnsi="MS Gothic" w:hint="eastAsia"/>
                  </w:rPr>
                  <w:t>☐</w:t>
                </w:r>
              </w:p>
            </w:tc>
          </w:sdtContent>
        </w:sdt>
        <w:tc>
          <w:tcPr>
            <w:tcW w:w="7380" w:type="dxa"/>
          </w:tcPr>
          <w:p w14:paraId="554BF804" w14:textId="77777777" w:rsidR="000E0310" w:rsidRDefault="00AA1752" w:rsidP="0043472E">
            <w:r>
              <w:t xml:space="preserve">Downstream Conveyance Analysis </w:t>
            </w:r>
            <w:r w:rsidR="000755F3">
              <w:t>(</w:t>
            </w:r>
            <w:r>
              <w:t>to includ</w:t>
            </w:r>
            <w:r w:rsidR="000755F3">
              <w:t>e possible offsite improvements)</w:t>
            </w:r>
          </w:p>
        </w:tc>
      </w:tr>
      <w:tr w:rsidR="000E0310" w14:paraId="24701CC5" w14:textId="77777777" w:rsidTr="0007396A">
        <w:sdt>
          <w:sdtPr>
            <w:id w:val="994614163"/>
            <w14:checkbox>
              <w14:checked w14:val="1"/>
              <w14:checkedState w14:val="2612" w14:font="MS Gothic"/>
              <w14:uncheckedState w14:val="2610" w14:font="MS Gothic"/>
            </w14:checkbox>
          </w:sdtPr>
          <w:sdtEndPr/>
          <w:sdtContent>
            <w:tc>
              <w:tcPr>
                <w:tcW w:w="535" w:type="dxa"/>
              </w:tcPr>
              <w:p w14:paraId="07A1CD34" w14:textId="789CC8B2" w:rsidR="000E0310" w:rsidRDefault="00774F34" w:rsidP="000E0310">
                <w:r>
                  <w:rPr>
                    <w:rFonts w:ascii="MS Gothic" w:eastAsia="MS Gothic" w:hAnsi="MS Gothic" w:hint="eastAsia"/>
                  </w:rPr>
                  <w:t>☒</w:t>
                </w:r>
              </w:p>
            </w:tc>
          </w:sdtContent>
        </w:sdt>
        <w:tc>
          <w:tcPr>
            <w:tcW w:w="6352" w:type="dxa"/>
          </w:tcPr>
          <w:p w14:paraId="6549F019"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608CCF5D" w14:textId="77777777" w:rsidR="000E0310" w:rsidRDefault="000E0310" w:rsidP="000E0310">
                <w:r>
                  <w:rPr>
                    <w:rFonts w:ascii="MS Gothic" w:eastAsia="MS Gothic" w:hAnsi="MS Gothic" w:hint="eastAsia"/>
                  </w:rPr>
                  <w:t>☐</w:t>
                </w:r>
              </w:p>
            </w:tc>
          </w:sdtContent>
        </w:sdt>
        <w:tc>
          <w:tcPr>
            <w:tcW w:w="7380" w:type="dxa"/>
          </w:tcPr>
          <w:p w14:paraId="14FC0C4A" w14:textId="77777777" w:rsidR="000E0310" w:rsidRDefault="000E0310" w:rsidP="000E0310">
            <w:r>
              <w:t>Floodplain Impacts</w:t>
            </w:r>
          </w:p>
        </w:tc>
      </w:tr>
      <w:tr w:rsidR="007F0AD9" w14:paraId="1F07FE0C" w14:textId="77777777" w:rsidTr="0007396A">
        <w:sdt>
          <w:sdtPr>
            <w:id w:val="-364439580"/>
            <w14:checkbox>
              <w14:checked w14:val="1"/>
              <w14:checkedState w14:val="2612" w14:font="MS Gothic"/>
              <w14:uncheckedState w14:val="2610" w14:font="MS Gothic"/>
            </w14:checkbox>
          </w:sdtPr>
          <w:sdtEndPr/>
          <w:sdtContent>
            <w:tc>
              <w:tcPr>
                <w:tcW w:w="535" w:type="dxa"/>
              </w:tcPr>
              <w:p w14:paraId="7C0C79A5" w14:textId="4752FF91" w:rsidR="007F0AD9" w:rsidRDefault="00774F34" w:rsidP="007F0AD9">
                <w:r>
                  <w:rPr>
                    <w:rFonts w:ascii="MS Gothic" w:eastAsia="MS Gothic" w:hAnsi="MS Gothic" w:hint="eastAsia"/>
                  </w:rPr>
                  <w:t>☒</w:t>
                </w:r>
              </w:p>
            </w:tc>
          </w:sdtContent>
        </w:sdt>
        <w:tc>
          <w:tcPr>
            <w:tcW w:w="6352" w:type="dxa"/>
          </w:tcPr>
          <w:p w14:paraId="05A3A51B"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7201C184" w14:textId="77777777" w:rsidR="007F0AD9" w:rsidRDefault="007F0AD9" w:rsidP="007F0AD9">
                <w:r>
                  <w:rPr>
                    <w:rFonts w:ascii="MS Gothic" w:eastAsia="MS Gothic" w:hAnsi="MS Gothic" w:hint="eastAsia"/>
                  </w:rPr>
                  <w:t>☐</w:t>
                </w:r>
              </w:p>
            </w:tc>
          </w:sdtContent>
        </w:sdt>
        <w:tc>
          <w:tcPr>
            <w:tcW w:w="7380" w:type="dxa"/>
          </w:tcPr>
          <w:p w14:paraId="4869D472" w14:textId="77777777" w:rsidR="007F0AD9" w:rsidRDefault="007F0AD9" w:rsidP="007F0AD9">
            <w:r>
              <w:t>Public Improvements</w:t>
            </w:r>
          </w:p>
        </w:tc>
      </w:tr>
      <w:tr w:rsidR="007F0AD9" w14:paraId="7F0F86B4" w14:textId="77777777" w:rsidTr="0007396A">
        <w:sdt>
          <w:sdtPr>
            <w:id w:val="-195317175"/>
            <w14:checkbox>
              <w14:checked w14:val="1"/>
              <w14:checkedState w14:val="2612" w14:font="MS Gothic"/>
              <w14:uncheckedState w14:val="2610" w14:font="MS Gothic"/>
            </w14:checkbox>
          </w:sdtPr>
          <w:sdtEndPr/>
          <w:sdtContent>
            <w:tc>
              <w:tcPr>
                <w:tcW w:w="535" w:type="dxa"/>
              </w:tcPr>
              <w:p w14:paraId="10A9C3AA" w14:textId="216305A0" w:rsidR="007F0AD9" w:rsidRDefault="00774F34" w:rsidP="007F0AD9">
                <w:r>
                  <w:rPr>
                    <w:rFonts w:ascii="MS Gothic" w:eastAsia="MS Gothic" w:hAnsi="MS Gothic" w:hint="eastAsia"/>
                  </w:rPr>
                  <w:t>☒</w:t>
                </w:r>
              </w:p>
            </w:tc>
          </w:sdtContent>
        </w:sdt>
        <w:tc>
          <w:tcPr>
            <w:tcW w:w="6352" w:type="dxa"/>
          </w:tcPr>
          <w:p w14:paraId="5BC4182A" w14:textId="77777777" w:rsidR="007F0AD9" w:rsidRDefault="007F0AD9" w:rsidP="007F0AD9">
            <w:r>
              <w:t>Erosion and Stormwater Quality Control Permit (ESQCP)</w:t>
            </w:r>
          </w:p>
        </w:tc>
        <w:tc>
          <w:tcPr>
            <w:tcW w:w="488" w:type="dxa"/>
          </w:tcPr>
          <w:p w14:paraId="0CDFE112" w14:textId="77777777" w:rsidR="007F0AD9" w:rsidRDefault="007F0AD9" w:rsidP="007F0AD9"/>
        </w:tc>
        <w:tc>
          <w:tcPr>
            <w:tcW w:w="7380" w:type="dxa"/>
          </w:tcPr>
          <w:p w14:paraId="03CA32E7" w14:textId="77777777" w:rsidR="007F0AD9" w:rsidRDefault="007F0AD9" w:rsidP="007F0AD9"/>
        </w:tc>
      </w:tr>
      <w:tr w:rsidR="005420B0" w14:paraId="04E321C5" w14:textId="77777777" w:rsidTr="00801FB4">
        <w:sdt>
          <w:sdtPr>
            <w:id w:val="494545183"/>
            <w14:checkbox>
              <w14:checked w14:val="1"/>
              <w14:checkedState w14:val="2612" w14:font="MS Gothic"/>
              <w14:uncheckedState w14:val="2610" w14:font="MS Gothic"/>
            </w14:checkbox>
          </w:sdtPr>
          <w:sdtEndPr/>
          <w:sdtContent>
            <w:tc>
              <w:tcPr>
                <w:tcW w:w="535" w:type="dxa"/>
              </w:tcPr>
              <w:p w14:paraId="11AFAFD7" w14:textId="06C99B6F" w:rsidR="005420B0" w:rsidRDefault="00774F34" w:rsidP="007F0AD9">
                <w:r>
                  <w:rPr>
                    <w:rFonts w:ascii="MS Gothic" w:eastAsia="MS Gothic" w:hAnsi="MS Gothic" w:hint="eastAsia"/>
                  </w:rPr>
                  <w:t>☒</w:t>
                </w:r>
              </w:p>
            </w:tc>
          </w:sdtContent>
        </w:sdt>
        <w:tc>
          <w:tcPr>
            <w:tcW w:w="6352" w:type="dxa"/>
          </w:tcPr>
          <w:p w14:paraId="1BF975BE" w14:textId="77777777" w:rsidR="005420B0" w:rsidRDefault="005420B0" w:rsidP="007F0AD9">
            <w:r>
              <w:t>Grading &amp; Erosion Control (GEC) Plan &amp; GEC Checklist</w:t>
            </w:r>
          </w:p>
        </w:tc>
        <w:tc>
          <w:tcPr>
            <w:tcW w:w="7868" w:type="dxa"/>
            <w:gridSpan w:val="2"/>
          </w:tcPr>
          <w:p w14:paraId="4C26BB10" w14:textId="77777777" w:rsidR="005420B0" w:rsidRPr="007F0AD9" w:rsidRDefault="005420B0" w:rsidP="007F0AD9">
            <w:pPr>
              <w:rPr>
                <w:b/>
                <w:bCs/>
              </w:rPr>
            </w:pPr>
            <w:r w:rsidRPr="007F0AD9">
              <w:rPr>
                <w:b/>
                <w:bCs/>
              </w:rPr>
              <w:t>Miscellaneous</w:t>
            </w:r>
          </w:p>
        </w:tc>
      </w:tr>
      <w:tr w:rsidR="007F0AD9" w14:paraId="31BDD5C7" w14:textId="77777777" w:rsidTr="0007396A">
        <w:sdt>
          <w:sdtPr>
            <w:id w:val="-824274805"/>
            <w14:checkbox>
              <w14:checked w14:val="1"/>
              <w14:checkedState w14:val="2612" w14:font="MS Gothic"/>
              <w14:uncheckedState w14:val="2610" w14:font="MS Gothic"/>
            </w14:checkbox>
          </w:sdtPr>
          <w:sdtEndPr/>
          <w:sdtContent>
            <w:tc>
              <w:tcPr>
                <w:tcW w:w="535" w:type="dxa"/>
              </w:tcPr>
              <w:p w14:paraId="18932496" w14:textId="20563C35" w:rsidR="007F0AD9" w:rsidRDefault="00774F34" w:rsidP="007F0AD9">
                <w:r>
                  <w:rPr>
                    <w:rFonts w:ascii="MS Gothic" w:eastAsia="MS Gothic" w:hAnsi="MS Gothic" w:hint="eastAsia"/>
                  </w:rPr>
                  <w:t>☒</w:t>
                </w:r>
              </w:p>
            </w:tc>
          </w:sdtContent>
        </w:sdt>
        <w:tc>
          <w:tcPr>
            <w:tcW w:w="6352" w:type="dxa"/>
          </w:tcPr>
          <w:p w14:paraId="5FEF53CD"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7B6EB9FC" w14:textId="77777777" w:rsidR="007F0AD9" w:rsidRDefault="007F0AD9" w:rsidP="007F0AD9">
                <w:r>
                  <w:rPr>
                    <w:rFonts w:ascii="MS Gothic" w:eastAsia="MS Gothic" w:hAnsi="MS Gothic" w:hint="eastAsia"/>
                  </w:rPr>
                  <w:t>☐</w:t>
                </w:r>
              </w:p>
            </w:tc>
          </w:sdtContent>
        </w:sdt>
        <w:tc>
          <w:tcPr>
            <w:tcW w:w="7380" w:type="dxa"/>
          </w:tcPr>
          <w:p w14:paraId="61E1E292" w14:textId="77777777" w:rsidR="007F0AD9" w:rsidRDefault="007F0AD9" w:rsidP="007F0AD9">
            <w:r>
              <w:t>Construction Activity Permit/ CDPHE Discharge Permit/CDPHE APEN Fee</w:t>
            </w:r>
          </w:p>
        </w:tc>
      </w:tr>
      <w:tr w:rsidR="007F0AD9" w14:paraId="09286830"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5ABF0BDB" w14:textId="562F2E84" w:rsidR="007F0AD9" w:rsidRDefault="00774F34" w:rsidP="007F0AD9">
                <w:r>
                  <w:rPr>
                    <w:rFonts w:ascii="MS Gothic" w:eastAsia="MS Gothic" w:hAnsi="MS Gothic" w:hint="eastAsia"/>
                  </w:rPr>
                  <w:t>☒</w:t>
                </w:r>
              </w:p>
            </w:tc>
          </w:sdtContent>
        </w:sdt>
        <w:tc>
          <w:tcPr>
            <w:tcW w:w="6352" w:type="dxa"/>
          </w:tcPr>
          <w:p w14:paraId="6E36C538" w14:textId="77777777" w:rsidR="007F0AD9" w:rsidRPr="00774F34" w:rsidRDefault="007F0AD9" w:rsidP="007F0AD9">
            <w:pPr>
              <w:rPr>
                <w:b/>
                <w:bCs/>
              </w:rPr>
            </w:pPr>
            <w:r w:rsidRPr="00774F34">
              <w:rPr>
                <w:b/>
                <w:bCs/>
              </w:rPr>
              <w:t>PCM Applicability Form</w:t>
            </w:r>
          </w:p>
        </w:tc>
        <w:sdt>
          <w:sdtPr>
            <w:id w:val="-967127387"/>
            <w14:checkbox>
              <w14:checked w14:val="0"/>
              <w14:checkedState w14:val="2612" w14:font="MS Gothic"/>
              <w14:uncheckedState w14:val="2610" w14:font="MS Gothic"/>
            </w14:checkbox>
          </w:sdtPr>
          <w:sdtEndPr/>
          <w:sdtContent>
            <w:tc>
              <w:tcPr>
                <w:tcW w:w="488" w:type="dxa"/>
              </w:tcPr>
              <w:p w14:paraId="4638EE6E"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111FB9D2" w14:textId="77777777" w:rsidR="007F0AD9" w:rsidRDefault="007F0AD9" w:rsidP="007F0AD9">
            <w:r>
              <w:t>Special Districts/Water Quality Authority Areas</w:t>
            </w:r>
          </w:p>
        </w:tc>
      </w:tr>
      <w:tr w:rsidR="007F0AD9" w14:paraId="079165AA"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6E31A412" w14:textId="20C74E97" w:rsidR="007F0AD9" w:rsidRDefault="00774F34" w:rsidP="007F0AD9">
                <w:r>
                  <w:rPr>
                    <w:rFonts w:ascii="MS Gothic" w:eastAsia="MS Gothic" w:hAnsi="MS Gothic" w:hint="eastAsia"/>
                  </w:rPr>
                  <w:t>☒</w:t>
                </w:r>
              </w:p>
            </w:tc>
          </w:sdtContent>
        </w:sdt>
        <w:tc>
          <w:tcPr>
            <w:tcW w:w="6352" w:type="dxa"/>
          </w:tcPr>
          <w:p w14:paraId="01702DF2" w14:textId="77777777" w:rsidR="007F0AD9" w:rsidRDefault="007F0AD9" w:rsidP="007F0AD9">
            <w:pPr>
              <w:tabs>
                <w:tab w:val="left" w:pos="1440"/>
              </w:tabs>
            </w:pPr>
            <w:r>
              <w:t>PCM Maintenance Agreement and O&amp;M Manual</w:t>
            </w:r>
          </w:p>
        </w:tc>
        <w:tc>
          <w:tcPr>
            <w:tcW w:w="488" w:type="dxa"/>
          </w:tcPr>
          <w:p w14:paraId="479F4381" w14:textId="77777777" w:rsidR="007F0AD9" w:rsidRDefault="007F0AD9" w:rsidP="007F0AD9"/>
        </w:tc>
        <w:tc>
          <w:tcPr>
            <w:tcW w:w="7380" w:type="dxa"/>
          </w:tcPr>
          <w:p w14:paraId="43ED743F" w14:textId="77777777" w:rsidR="007F0AD9" w:rsidRDefault="007F0AD9" w:rsidP="007F0AD9"/>
        </w:tc>
      </w:tr>
      <w:tr w:rsidR="007F0AD9" w14:paraId="70666F85"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6FF5D6E3" w14:textId="4D3C19B7" w:rsidR="007F0AD9" w:rsidRDefault="00774F34" w:rsidP="007F0AD9">
                <w:r>
                  <w:rPr>
                    <w:rFonts w:ascii="MS Gothic" w:eastAsia="MS Gothic" w:hAnsi="MS Gothic" w:hint="eastAsia"/>
                  </w:rPr>
                  <w:t>☒</w:t>
                </w:r>
              </w:p>
            </w:tc>
          </w:sdtContent>
        </w:sdt>
        <w:tc>
          <w:tcPr>
            <w:tcW w:w="6352" w:type="dxa"/>
          </w:tcPr>
          <w:p w14:paraId="4541C225" w14:textId="77777777" w:rsidR="007F0AD9" w:rsidRDefault="007F0AD9" w:rsidP="007F0AD9">
            <w:pPr>
              <w:tabs>
                <w:tab w:val="left" w:pos="1440"/>
              </w:tabs>
            </w:pPr>
            <w:r>
              <w:t>MHFD-Detention Basin Design Workbook or SDI Sheet</w:t>
            </w:r>
          </w:p>
        </w:tc>
        <w:tc>
          <w:tcPr>
            <w:tcW w:w="488" w:type="dxa"/>
          </w:tcPr>
          <w:p w14:paraId="06C1CCB4" w14:textId="77777777" w:rsidR="007F0AD9" w:rsidRDefault="007F0AD9" w:rsidP="007F0AD9"/>
        </w:tc>
        <w:tc>
          <w:tcPr>
            <w:tcW w:w="7380" w:type="dxa"/>
          </w:tcPr>
          <w:p w14:paraId="53D6BEE6" w14:textId="77777777" w:rsidR="007F0AD9" w:rsidRDefault="007F0AD9" w:rsidP="007F0AD9"/>
        </w:tc>
      </w:tr>
      <w:tr w:rsidR="007F0AD9" w14:paraId="308F3162"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24D125B9" w14:textId="77777777" w:rsidR="007F0AD9" w:rsidRDefault="007F0AD9" w:rsidP="007F0AD9">
                <w:r>
                  <w:rPr>
                    <w:rFonts w:ascii="MS Gothic" w:eastAsia="MS Gothic" w:hAnsi="MS Gothic" w:hint="eastAsia"/>
                  </w:rPr>
                  <w:t>☐</w:t>
                </w:r>
              </w:p>
            </w:tc>
          </w:sdtContent>
        </w:sdt>
        <w:tc>
          <w:tcPr>
            <w:tcW w:w="6352" w:type="dxa"/>
          </w:tcPr>
          <w:p w14:paraId="06A0ECF9" w14:textId="77777777" w:rsidR="007F0AD9" w:rsidRDefault="007F0AD9" w:rsidP="007F0AD9">
            <w:pPr>
              <w:tabs>
                <w:tab w:val="left" w:pos="1440"/>
              </w:tabs>
            </w:pPr>
            <w:r>
              <w:t>Pre-Subdivision Site Grading Form</w:t>
            </w:r>
          </w:p>
        </w:tc>
        <w:tc>
          <w:tcPr>
            <w:tcW w:w="488" w:type="dxa"/>
          </w:tcPr>
          <w:p w14:paraId="66AFB9DD" w14:textId="77777777" w:rsidR="007F0AD9" w:rsidRDefault="007F0AD9" w:rsidP="007F0AD9"/>
        </w:tc>
        <w:tc>
          <w:tcPr>
            <w:tcW w:w="7380" w:type="dxa"/>
          </w:tcPr>
          <w:p w14:paraId="7E7A2FF8" w14:textId="77777777" w:rsidR="007F0AD9" w:rsidRDefault="007F0AD9" w:rsidP="007F0AD9"/>
        </w:tc>
      </w:tr>
      <w:tr w:rsidR="007F0AD9" w14:paraId="034ABD49"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006652D9" w14:textId="77777777" w:rsidR="007F0AD9" w:rsidRDefault="007F0AD9" w:rsidP="007F0AD9">
                <w:r>
                  <w:rPr>
                    <w:rFonts w:ascii="MS Gothic" w:eastAsia="MS Gothic" w:hAnsi="MS Gothic" w:hint="eastAsia"/>
                  </w:rPr>
                  <w:t>☐</w:t>
                </w:r>
              </w:p>
            </w:tc>
          </w:sdtContent>
        </w:sdt>
        <w:tc>
          <w:tcPr>
            <w:tcW w:w="6352" w:type="dxa"/>
          </w:tcPr>
          <w:p w14:paraId="708504ED" w14:textId="77777777" w:rsidR="007F0AD9" w:rsidRDefault="007F0AD9" w:rsidP="007F0AD9">
            <w:pPr>
              <w:tabs>
                <w:tab w:val="left" w:pos="1440"/>
              </w:tabs>
            </w:pPr>
            <w:r>
              <w:t>Deviation Request</w:t>
            </w:r>
          </w:p>
        </w:tc>
        <w:tc>
          <w:tcPr>
            <w:tcW w:w="488" w:type="dxa"/>
          </w:tcPr>
          <w:p w14:paraId="3A1AFDD9" w14:textId="77777777" w:rsidR="007F0AD9" w:rsidRDefault="007F0AD9" w:rsidP="007F0AD9"/>
        </w:tc>
        <w:tc>
          <w:tcPr>
            <w:tcW w:w="7380" w:type="dxa"/>
          </w:tcPr>
          <w:p w14:paraId="38893889" w14:textId="77777777" w:rsidR="007F0AD9" w:rsidRDefault="007F0AD9" w:rsidP="007F0AD9"/>
        </w:tc>
      </w:tr>
    </w:tbl>
    <w:p w14:paraId="654C4101"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27E42547" w14:textId="77777777" w:rsidTr="000051AC">
        <w:tc>
          <w:tcPr>
            <w:tcW w:w="4068" w:type="dxa"/>
          </w:tcPr>
          <w:p w14:paraId="3966B901" w14:textId="77777777" w:rsidR="00293885" w:rsidRDefault="00EA7155" w:rsidP="00EA051E">
            <w:pPr>
              <w:jc w:val="center"/>
              <w:rPr>
                <w:b/>
              </w:rPr>
            </w:pPr>
            <w:r>
              <w:rPr>
                <w:b/>
              </w:rPr>
              <w:t xml:space="preserve">Basin </w:t>
            </w:r>
            <w:r w:rsidR="00293885">
              <w:rPr>
                <w:b/>
              </w:rPr>
              <w:t>Name/Studied</w:t>
            </w:r>
          </w:p>
        </w:tc>
        <w:tc>
          <w:tcPr>
            <w:tcW w:w="4567" w:type="dxa"/>
          </w:tcPr>
          <w:p w14:paraId="34D42C96" w14:textId="77777777" w:rsidR="00293885" w:rsidRPr="00216906" w:rsidRDefault="00EA7155" w:rsidP="00EA051E">
            <w:pPr>
              <w:jc w:val="center"/>
              <w:rPr>
                <w:b/>
              </w:rPr>
            </w:pPr>
            <w:r>
              <w:rPr>
                <w:b/>
              </w:rPr>
              <w:t>Basin</w:t>
            </w:r>
            <w:r w:rsidR="00293885">
              <w:rPr>
                <w:b/>
              </w:rPr>
              <w:t xml:space="preserve"> Fee</w:t>
            </w:r>
            <w:r w:rsidR="00293885">
              <w:rPr>
                <w:b/>
                <w:vertAlign w:val="superscript"/>
              </w:rPr>
              <w:t>*</w:t>
            </w:r>
          </w:p>
        </w:tc>
        <w:tc>
          <w:tcPr>
            <w:tcW w:w="5580" w:type="dxa"/>
          </w:tcPr>
          <w:p w14:paraId="4ABF4C6F" w14:textId="77777777" w:rsidR="00293885" w:rsidRPr="00ED4BA4" w:rsidRDefault="00293885" w:rsidP="00EA051E">
            <w:pPr>
              <w:jc w:val="center"/>
              <w:rPr>
                <w:b/>
              </w:rPr>
            </w:pPr>
            <w:r>
              <w:rPr>
                <w:b/>
              </w:rPr>
              <w:t>Bridge Fee</w:t>
            </w:r>
            <w:r>
              <w:rPr>
                <w:b/>
                <w:vertAlign w:val="superscript"/>
              </w:rPr>
              <w:t>*</w:t>
            </w:r>
          </w:p>
        </w:tc>
      </w:tr>
      <w:tr w:rsidR="00293885" w14:paraId="09782891" w14:textId="77777777" w:rsidTr="000051AC">
        <w:trPr>
          <w:trHeight w:val="233"/>
        </w:trPr>
        <w:tc>
          <w:tcPr>
            <w:tcW w:w="4068" w:type="dxa"/>
          </w:tcPr>
          <w:p w14:paraId="4B70CE70" w14:textId="00E68B57" w:rsidR="00326378" w:rsidRDefault="00326378" w:rsidP="00326378">
            <w:pPr>
              <w:spacing w:line="312" w:lineRule="atLeast"/>
              <w:jc w:val="center"/>
              <w:rPr>
                <w:rFonts w:ascii="Helvetica" w:hAnsi="Helvetica" w:cs="Helvetica"/>
                <w:color w:val="050505"/>
                <w:sz w:val="18"/>
                <w:szCs w:val="18"/>
              </w:rPr>
            </w:pPr>
            <w:r>
              <w:rPr>
                <w:rFonts w:ascii="Helvetica" w:hAnsi="Helvetica" w:cs="Helvetica"/>
                <w:color w:val="050505"/>
                <w:sz w:val="18"/>
                <w:szCs w:val="18"/>
              </w:rPr>
              <w:br/>
              <w:t xml:space="preserve">LITTLE HORSE CREEK/ </w:t>
            </w:r>
          </w:p>
          <w:p w14:paraId="7676DE4B" w14:textId="77777777" w:rsidR="00293885" w:rsidRPr="00DC336A" w:rsidRDefault="00293885" w:rsidP="0045643F">
            <w:pPr>
              <w:jc w:val="center"/>
              <w:rPr>
                <w:bCs/>
              </w:rPr>
            </w:pPr>
          </w:p>
        </w:tc>
        <w:tc>
          <w:tcPr>
            <w:tcW w:w="4567" w:type="dxa"/>
          </w:tcPr>
          <w:p w14:paraId="6447C13B" w14:textId="77777777" w:rsidR="00293885" w:rsidRDefault="00293885" w:rsidP="0045643F">
            <w:pPr>
              <w:jc w:val="center"/>
              <w:rPr>
                <w:bCs/>
              </w:rPr>
            </w:pPr>
          </w:p>
          <w:p w14:paraId="493AEAB7" w14:textId="675532E5" w:rsidR="00326378" w:rsidRPr="00DC336A" w:rsidRDefault="00326378" w:rsidP="0045643F">
            <w:pPr>
              <w:jc w:val="center"/>
              <w:rPr>
                <w:bCs/>
              </w:rPr>
            </w:pPr>
            <w:r>
              <w:rPr>
                <w:bCs/>
              </w:rPr>
              <w:t>0.0</w:t>
            </w:r>
          </w:p>
        </w:tc>
        <w:tc>
          <w:tcPr>
            <w:tcW w:w="5580" w:type="dxa"/>
          </w:tcPr>
          <w:p w14:paraId="57124402" w14:textId="77777777" w:rsidR="00293885" w:rsidRDefault="00293885" w:rsidP="00EA051E">
            <w:pPr>
              <w:jc w:val="center"/>
              <w:rPr>
                <w:bCs/>
              </w:rPr>
            </w:pPr>
          </w:p>
          <w:p w14:paraId="744B57E7" w14:textId="48487A62" w:rsidR="00326378" w:rsidRPr="00DC336A" w:rsidRDefault="00326378" w:rsidP="00EA051E">
            <w:pPr>
              <w:jc w:val="center"/>
              <w:rPr>
                <w:bCs/>
              </w:rPr>
            </w:pPr>
            <w:r>
              <w:rPr>
                <w:bCs/>
              </w:rPr>
              <w:t>0.0</w:t>
            </w:r>
          </w:p>
        </w:tc>
      </w:tr>
      <w:tr w:rsidR="006F191F" w14:paraId="23951DDE" w14:textId="77777777" w:rsidTr="000051AC">
        <w:trPr>
          <w:trHeight w:val="215"/>
        </w:trPr>
        <w:tc>
          <w:tcPr>
            <w:tcW w:w="4068" w:type="dxa"/>
          </w:tcPr>
          <w:p w14:paraId="61B8E8AA" w14:textId="77777777" w:rsidR="006F191F" w:rsidRPr="00DC336A" w:rsidRDefault="006F191F" w:rsidP="00EA051E">
            <w:pPr>
              <w:jc w:val="center"/>
              <w:rPr>
                <w:bCs/>
              </w:rPr>
            </w:pPr>
          </w:p>
        </w:tc>
        <w:tc>
          <w:tcPr>
            <w:tcW w:w="4567" w:type="dxa"/>
          </w:tcPr>
          <w:p w14:paraId="0DC29F1F" w14:textId="77777777" w:rsidR="006F191F" w:rsidRPr="00DC336A" w:rsidRDefault="006F191F" w:rsidP="00EA051E">
            <w:pPr>
              <w:jc w:val="center"/>
              <w:rPr>
                <w:bCs/>
              </w:rPr>
            </w:pPr>
          </w:p>
        </w:tc>
        <w:tc>
          <w:tcPr>
            <w:tcW w:w="5580" w:type="dxa"/>
          </w:tcPr>
          <w:p w14:paraId="7E5F282C" w14:textId="77777777" w:rsidR="006F191F" w:rsidRPr="00DC336A" w:rsidRDefault="006F191F" w:rsidP="00EA051E">
            <w:pPr>
              <w:jc w:val="center"/>
              <w:rPr>
                <w:bCs/>
              </w:rPr>
            </w:pPr>
          </w:p>
        </w:tc>
      </w:tr>
      <w:tr w:rsidR="006F191F" w14:paraId="7D8CD185" w14:textId="77777777" w:rsidTr="000051AC">
        <w:trPr>
          <w:trHeight w:val="305"/>
        </w:trPr>
        <w:tc>
          <w:tcPr>
            <w:tcW w:w="4068" w:type="dxa"/>
          </w:tcPr>
          <w:p w14:paraId="2AA7871F" w14:textId="77777777" w:rsidR="006F191F" w:rsidRPr="00DC336A" w:rsidRDefault="006F191F" w:rsidP="00EA051E">
            <w:pPr>
              <w:jc w:val="center"/>
              <w:rPr>
                <w:bCs/>
              </w:rPr>
            </w:pPr>
          </w:p>
        </w:tc>
        <w:tc>
          <w:tcPr>
            <w:tcW w:w="4567" w:type="dxa"/>
          </w:tcPr>
          <w:p w14:paraId="77F76FF3" w14:textId="77777777" w:rsidR="006F191F" w:rsidRPr="00DC336A" w:rsidRDefault="006F191F" w:rsidP="00EA051E">
            <w:pPr>
              <w:jc w:val="center"/>
              <w:rPr>
                <w:bCs/>
              </w:rPr>
            </w:pPr>
          </w:p>
        </w:tc>
        <w:tc>
          <w:tcPr>
            <w:tcW w:w="5580" w:type="dxa"/>
          </w:tcPr>
          <w:p w14:paraId="6A8EA640" w14:textId="77777777" w:rsidR="006F191F" w:rsidRPr="00DC336A" w:rsidRDefault="006F191F" w:rsidP="00EA051E">
            <w:pPr>
              <w:jc w:val="center"/>
              <w:rPr>
                <w:bCs/>
              </w:rPr>
            </w:pPr>
          </w:p>
        </w:tc>
      </w:tr>
    </w:tbl>
    <w:p w14:paraId="1E4EC737" w14:textId="77777777" w:rsidR="000E1151" w:rsidRPr="0007396A" w:rsidRDefault="000E1151" w:rsidP="0092634F">
      <w:pPr>
        <w:spacing w:before="120" w:after="60" w:line="120" w:lineRule="exact"/>
      </w:pPr>
      <w:r w:rsidRPr="000E1151">
        <w:rPr>
          <w:b/>
          <w:sz w:val="16"/>
          <w:szCs w:val="16"/>
        </w:rPr>
        <w:t>*</w:t>
      </w:r>
      <w:r w:rsidR="0037470E">
        <w:rPr>
          <w:b/>
          <w:sz w:val="16"/>
          <w:szCs w:val="16"/>
        </w:rPr>
        <w:t xml:space="preserve"> </w:t>
      </w:r>
      <w:r w:rsidRPr="000E1151">
        <w:rPr>
          <w:b/>
          <w:sz w:val="16"/>
          <w:szCs w:val="16"/>
        </w:rPr>
        <w:t>Per impervious acre, collected prior to recordation of Final Plat.</w:t>
      </w:r>
    </w:p>
    <w:p w14:paraId="4F3D5209" w14:textId="77777777" w:rsidR="0092634F" w:rsidRDefault="000E1151" w:rsidP="009A45F0">
      <w:pPr>
        <w:pStyle w:val="ListParagraph"/>
        <w:numPr>
          <w:ilvl w:val="0"/>
          <w:numId w:val="3"/>
        </w:numPr>
        <w:spacing w:before="120" w:after="60" w:line="120" w:lineRule="exact"/>
        <w:ind w:left="360" w:hanging="270"/>
        <w:rPr>
          <w:b/>
          <w:sz w:val="16"/>
          <w:szCs w:val="16"/>
        </w:rPr>
      </w:pPr>
      <w:r>
        <w:rPr>
          <w:b/>
          <w:sz w:val="16"/>
          <w:szCs w:val="16"/>
        </w:rPr>
        <w:t xml:space="preserve">A 25% </w:t>
      </w:r>
      <w:r w:rsidR="005B3374">
        <w:rPr>
          <w:b/>
          <w:sz w:val="16"/>
          <w:szCs w:val="16"/>
        </w:rPr>
        <w:t xml:space="preserve">fee reduction applies for Low Density Lots </w:t>
      </w:r>
      <w:r w:rsidR="0092634F">
        <w:rPr>
          <w:b/>
          <w:sz w:val="16"/>
          <w:szCs w:val="16"/>
        </w:rPr>
        <w:t>(2.5</w:t>
      </w:r>
      <w:r>
        <w:rPr>
          <w:b/>
          <w:sz w:val="16"/>
          <w:szCs w:val="16"/>
        </w:rPr>
        <w:t xml:space="preserve"> acres and greater</w:t>
      </w:r>
      <w:r w:rsidR="006C383D">
        <w:rPr>
          <w:b/>
          <w:sz w:val="16"/>
          <w:szCs w:val="16"/>
        </w:rPr>
        <w:t xml:space="preserve"> lot</w:t>
      </w:r>
      <w:r>
        <w:rPr>
          <w:b/>
          <w:sz w:val="16"/>
          <w:szCs w:val="16"/>
        </w:rPr>
        <w:t xml:space="preserve"> size</w:t>
      </w:r>
      <w:r w:rsidR="006C383D">
        <w:rPr>
          <w:b/>
          <w:sz w:val="16"/>
          <w:szCs w:val="16"/>
        </w:rPr>
        <w:t>s)</w:t>
      </w:r>
      <w:r>
        <w:rPr>
          <w:b/>
          <w:sz w:val="16"/>
          <w:szCs w:val="16"/>
        </w:rPr>
        <w:t>.</w:t>
      </w:r>
    </w:p>
    <w:p w14:paraId="7E8100ED" w14:textId="77777777" w:rsidR="009A45F0" w:rsidRPr="009A45F0" w:rsidRDefault="009A45F0" w:rsidP="009A45F0">
      <w:pPr>
        <w:spacing w:before="120" w:after="60" w:line="120" w:lineRule="exact"/>
        <w:rPr>
          <w:b/>
          <w:sz w:val="16"/>
          <w:szCs w:val="16"/>
        </w:rPr>
      </w:pPr>
    </w:p>
    <w:p w14:paraId="360D8640" w14:textId="77777777" w:rsidR="008131C2" w:rsidRPr="008131C2" w:rsidRDefault="00EA051E">
      <w:pPr>
        <w:rPr>
          <w:b/>
          <w:u w:val="single"/>
        </w:rPr>
      </w:pPr>
      <w:r w:rsidRPr="00EA051E">
        <w:rPr>
          <w:b/>
          <w:u w:val="single"/>
        </w:rPr>
        <w:t xml:space="preserve">Drainage Notes: </w:t>
      </w:r>
    </w:p>
    <w:p w14:paraId="3FE40C5B" w14:textId="2A6C08DE" w:rsidR="00612B27" w:rsidRPr="00774F34" w:rsidRDefault="00774F34" w:rsidP="00B37DEE">
      <w:pPr>
        <w:pStyle w:val="ListParagraph"/>
        <w:numPr>
          <w:ilvl w:val="0"/>
          <w:numId w:val="3"/>
        </w:numPr>
        <w:rPr>
          <w:sz w:val="24"/>
          <w:szCs w:val="24"/>
        </w:rPr>
      </w:pPr>
      <w:r w:rsidRPr="00774F34">
        <w:rPr>
          <w:sz w:val="24"/>
          <w:szCs w:val="24"/>
        </w:rPr>
        <w:t>The flood map for the selected area is number</w:t>
      </w:r>
      <w:r w:rsidRPr="00774F34">
        <w:rPr>
          <w:b/>
          <w:bCs/>
          <w:sz w:val="24"/>
          <w:szCs w:val="24"/>
        </w:rPr>
        <w:t>08041C0675G</w:t>
      </w:r>
      <w:r w:rsidRPr="00774F34">
        <w:rPr>
          <w:sz w:val="24"/>
          <w:szCs w:val="24"/>
        </w:rPr>
        <w:t>, effective on</w:t>
      </w:r>
      <w:r w:rsidRPr="00774F34">
        <w:rPr>
          <w:b/>
          <w:bCs/>
          <w:sz w:val="24"/>
          <w:szCs w:val="24"/>
        </w:rPr>
        <w:t>12/7/2018</w:t>
      </w:r>
    </w:p>
    <w:p w14:paraId="6311DC36" w14:textId="04A0C776" w:rsidR="00774F34" w:rsidRPr="00774F34" w:rsidRDefault="00774F34" w:rsidP="00B37DEE">
      <w:pPr>
        <w:pStyle w:val="ListParagraph"/>
        <w:numPr>
          <w:ilvl w:val="0"/>
          <w:numId w:val="3"/>
        </w:numPr>
        <w:rPr>
          <w:sz w:val="24"/>
          <w:szCs w:val="24"/>
        </w:rPr>
      </w:pPr>
      <w:r>
        <w:rPr>
          <w:b/>
          <w:bCs/>
          <w:sz w:val="24"/>
          <w:szCs w:val="24"/>
        </w:rPr>
        <w:t>No drainage documents required for rezone.</w:t>
      </w:r>
    </w:p>
    <w:p w14:paraId="47EAA2B7" w14:textId="5CD4D4CD" w:rsidR="00774F34" w:rsidRPr="00B37DEE" w:rsidRDefault="00BC0D28" w:rsidP="00B37DEE">
      <w:pPr>
        <w:pStyle w:val="ListParagraph"/>
        <w:numPr>
          <w:ilvl w:val="0"/>
          <w:numId w:val="3"/>
        </w:numPr>
        <w:rPr>
          <w:sz w:val="24"/>
          <w:szCs w:val="24"/>
        </w:rPr>
      </w:pPr>
      <w:r>
        <w:rPr>
          <w:sz w:val="24"/>
          <w:szCs w:val="24"/>
        </w:rPr>
        <w:t xml:space="preserve">Drainage </w:t>
      </w:r>
      <w:r w:rsidR="00E30234">
        <w:rPr>
          <w:sz w:val="24"/>
          <w:szCs w:val="24"/>
        </w:rPr>
        <w:t>documents</w:t>
      </w:r>
      <w:r>
        <w:rPr>
          <w:sz w:val="24"/>
          <w:szCs w:val="24"/>
        </w:rPr>
        <w:t xml:space="preserve"> will required with the site development plan with a disturbance greater than acre.</w:t>
      </w:r>
    </w:p>
    <w:p w14:paraId="1C8CF778" w14:textId="77777777" w:rsidR="00BC0D28" w:rsidRPr="00F95639" w:rsidRDefault="00BC0D28" w:rsidP="00BC0D28">
      <w:pPr>
        <w:rPr>
          <w:sz w:val="24"/>
          <w:szCs w:val="24"/>
        </w:rPr>
      </w:pPr>
      <w:r w:rsidRPr="00F95639">
        <w:rPr>
          <w:sz w:val="24"/>
          <w:szCs w:val="24"/>
        </w:rPr>
        <w:t>Land disturbance of 1 acre or greater or 500 cy triggers:</w:t>
      </w:r>
    </w:p>
    <w:p w14:paraId="66FE84F7" w14:textId="77777777" w:rsidR="00BC0D28" w:rsidRPr="00F95639" w:rsidRDefault="00BC0D28" w:rsidP="00BC0D28">
      <w:pPr>
        <w:pStyle w:val="ListParagraph"/>
        <w:numPr>
          <w:ilvl w:val="0"/>
          <w:numId w:val="9"/>
        </w:numPr>
        <w:rPr>
          <w:sz w:val="24"/>
          <w:szCs w:val="24"/>
        </w:rPr>
      </w:pPr>
      <w:r w:rsidRPr="00F95639">
        <w:rPr>
          <w:sz w:val="24"/>
          <w:szCs w:val="24"/>
        </w:rPr>
        <w:t>ESQCP</w:t>
      </w:r>
    </w:p>
    <w:p w14:paraId="4D3FF7C8" w14:textId="77777777" w:rsidR="00BC0D28" w:rsidRPr="00F95639" w:rsidRDefault="00BC0D28" w:rsidP="00BC0D28">
      <w:pPr>
        <w:pStyle w:val="ListParagraph"/>
        <w:numPr>
          <w:ilvl w:val="0"/>
          <w:numId w:val="9"/>
        </w:numPr>
        <w:rPr>
          <w:sz w:val="24"/>
          <w:szCs w:val="24"/>
        </w:rPr>
      </w:pPr>
      <w:r w:rsidRPr="00F95639">
        <w:rPr>
          <w:sz w:val="24"/>
          <w:szCs w:val="24"/>
        </w:rPr>
        <w:t>GEC plans, GEC checklist, SWMP, BMP agreement, FAE, PBMP app, and SWMP checklist</w:t>
      </w:r>
    </w:p>
    <w:p w14:paraId="1138D3FD" w14:textId="77777777" w:rsidR="00D606E8" w:rsidRDefault="00BC0D28" w:rsidP="00D606E8">
      <w:pPr>
        <w:pStyle w:val="ListParagraph"/>
        <w:numPr>
          <w:ilvl w:val="0"/>
          <w:numId w:val="9"/>
        </w:numPr>
        <w:rPr>
          <w:sz w:val="24"/>
          <w:szCs w:val="24"/>
        </w:rPr>
      </w:pPr>
      <w:r w:rsidRPr="00F95639">
        <w:rPr>
          <w:sz w:val="24"/>
          <w:szCs w:val="24"/>
        </w:rPr>
        <w:t>Full spectrum detention and water quality, SDI shee</w:t>
      </w:r>
      <w:r w:rsidR="00D606E8">
        <w:rPr>
          <w:sz w:val="24"/>
          <w:szCs w:val="24"/>
        </w:rPr>
        <w:t>t</w:t>
      </w:r>
    </w:p>
    <w:p w14:paraId="570BD976" w14:textId="77777777" w:rsidR="00D606E8" w:rsidRDefault="00D606E8" w:rsidP="00D606E8">
      <w:pPr>
        <w:pStyle w:val="ListParagraph"/>
        <w:numPr>
          <w:ilvl w:val="1"/>
          <w:numId w:val="9"/>
        </w:numPr>
        <w:rPr>
          <w:sz w:val="24"/>
          <w:szCs w:val="24"/>
        </w:rPr>
      </w:pPr>
      <w:r w:rsidRPr="00D606E8">
        <w:rPr>
          <w:sz w:val="24"/>
          <w:szCs w:val="24"/>
        </w:rPr>
        <w:t>Exclusions can be found in our PCM Applicability Form and ECM Appendix I.7</w:t>
      </w:r>
    </w:p>
    <w:p w14:paraId="43341D47" w14:textId="7DA8CC07" w:rsidR="009857A4" w:rsidRPr="00762DD1" w:rsidRDefault="00D606E8" w:rsidP="009857A4">
      <w:pPr>
        <w:pStyle w:val="ListParagraph"/>
        <w:numPr>
          <w:ilvl w:val="2"/>
          <w:numId w:val="9"/>
        </w:numPr>
        <w:rPr>
          <w:sz w:val="24"/>
          <w:szCs w:val="24"/>
        </w:rPr>
      </w:pPr>
      <w:r w:rsidRPr="00D606E8">
        <w:rPr>
          <w:sz w:val="24"/>
          <w:szCs w:val="24"/>
        </w:rPr>
        <w:t xml:space="preserve">Note that the ECM Appendix I.7.1.B.5 Large Lot Single Family Sites exclusion </w:t>
      </w:r>
      <w:r>
        <w:rPr>
          <w:sz w:val="24"/>
          <w:szCs w:val="24"/>
        </w:rPr>
        <w:t>can apply to Agriculturally zoned lands, but the lot utilizing the exclusion</w:t>
      </w:r>
      <w:r w:rsidRPr="00D606E8">
        <w:rPr>
          <w:sz w:val="24"/>
          <w:szCs w:val="24"/>
        </w:rPr>
        <w:t xml:space="preserve"> cannot exceed 10%</w:t>
      </w:r>
      <w:r>
        <w:rPr>
          <w:sz w:val="24"/>
          <w:szCs w:val="24"/>
        </w:rPr>
        <w:t xml:space="preserve"> imperviousness</w:t>
      </w:r>
      <w:r w:rsidRPr="00D606E8">
        <w:rPr>
          <w:sz w:val="24"/>
          <w:szCs w:val="24"/>
        </w:rPr>
        <w:t>. For sites with 10-20% imperviousness this exclusion can apply when a study specific to the watershed and/or MS4 shows that expected soil and vegetation conditions are suitable for infiltration/filtration of the WQCV for a typical site, and the permittee accepts such study as applicable within its MS4 boundaries.</w:t>
      </w:r>
    </w:p>
    <w:p w14:paraId="105C9B59" w14:textId="747B2B4A" w:rsidR="009857A4" w:rsidRPr="009857A4" w:rsidRDefault="009857A4" w:rsidP="009857A4">
      <w:pPr>
        <w:rPr>
          <w:sz w:val="24"/>
          <w:szCs w:val="24"/>
        </w:rPr>
      </w:pPr>
      <w:r>
        <w:rPr>
          <w:sz w:val="24"/>
          <w:szCs w:val="24"/>
        </w:rPr>
        <w:t>MISC items:</w:t>
      </w:r>
    </w:p>
    <w:p w14:paraId="40ACFB6B" w14:textId="77777777" w:rsidR="009857A4" w:rsidRPr="00025D44" w:rsidRDefault="009857A4" w:rsidP="009857A4">
      <w:pPr>
        <w:pStyle w:val="ListParagraph"/>
        <w:numPr>
          <w:ilvl w:val="0"/>
          <w:numId w:val="3"/>
        </w:numPr>
        <w:rPr>
          <w:rFonts w:cs="Calibri"/>
        </w:rPr>
      </w:pPr>
      <w:r w:rsidRPr="00025D44">
        <w:rPr>
          <w:rFonts w:cs="Calibri"/>
        </w:rPr>
        <w:t xml:space="preserve">A </w:t>
      </w:r>
      <w:r>
        <w:rPr>
          <w:rFonts w:cs="Calibri"/>
        </w:rPr>
        <w:t xml:space="preserve">Final </w:t>
      </w:r>
      <w:r w:rsidRPr="00025D44">
        <w:rPr>
          <w:rFonts w:cs="Calibri"/>
        </w:rPr>
        <w:t xml:space="preserve">Drainage Report is required from a Colorado Professional Engineer. </w:t>
      </w:r>
    </w:p>
    <w:p w14:paraId="47360546" w14:textId="77777777" w:rsidR="009857A4" w:rsidRPr="00025D44" w:rsidRDefault="009857A4" w:rsidP="009857A4">
      <w:pPr>
        <w:pStyle w:val="ListParagraph"/>
        <w:numPr>
          <w:ilvl w:val="0"/>
          <w:numId w:val="3"/>
        </w:numPr>
        <w:rPr>
          <w:rFonts w:cs="Calibri"/>
        </w:rPr>
      </w:pPr>
      <w:r w:rsidRPr="00025D44">
        <w:rPr>
          <w:rFonts w:cs="Calibri"/>
        </w:rPr>
        <w:t xml:space="preserve">Drainage basin and bridge fees are due at final plat recordation and are based on the impervious acreage. A 25% fee reduction applies to large lots (2.5 acres or greater). The reduction only applies to the basin fee. The Drainage Report will provide the fee calculation and amount. </w:t>
      </w:r>
    </w:p>
    <w:p w14:paraId="7597C291" w14:textId="7CB659F0" w:rsidR="009857A4" w:rsidRDefault="009857A4" w:rsidP="007B03B7">
      <w:pPr>
        <w:pStyle w:val="ListParagraph"/>
        <w:numPr>
          <w:ilvl w:val="0"/>
          <w:numId w:val="3"/>
        </w:numPr>
        <w:rPr>
          <w:rFonts w:eastAsia="Calibri" w:cs="Times New Roman"/>
        </w:rPr>
      </w:pPr>
      <w:r w:rsidRPr="00221DEA">
        <w:rPr>
          <w:rFonts w:cs="Calibri"/>
        </w:rPr>
        <w:lastRenderedPageBreak/>
        <w:t xml:space="preserve">This property is in Zone X, Area of Minimal Flood Hazard, based upon review of the FEMA FIRM. </w:t>
      </w:r>
      <w:r w:rsidRPr="00221DEA">
        <w:rPr>
          <w:rFonts w:eastAsia="Calibri" w:cs="Times New Roman"/>
        </w:rPr>
        <w:t>LDC 6.3.2</w:t>
      </w:r>
    </w:p>
    <w:p w14:paraId="321D0DE7" w14:textId="317B3255" w:rsidR="00221DEA" w:rsidRPr="00221DEA" w:rsidRDefault="00221DEA" w:rsidP="007B03B7">
      <w:pPr>
        <w:pStyle w:val="ListParagraph"/>
        <w:numPr>
          <w:ilvl w:val="0"/>
          <w:numId w:val="3"/>
        </w:numPr>
        <w:rPr>
          <w:rFonts w:eastAsia="Calibri" w:cs="Times New Roman"/>
        </w:rPr>
      </w:pPr>
      <w:r>
        <w:rPr>
          <w:rFonts w:eastAsia="Calibri" w:cs="Times New Roman"/>
        </w:rPr>
        <w:t xml:space="preserve">There is small portion of  Zone A floodplain in the SE corner of the property. </w:t>
      </w:r>
    </w:p>
    <w:p w14:paraId="5A1036FA" w14:textId="77777777" w:rsidR="009857A4" w:rsidRPr="00025D44" w:rsidRDefault="009857A4" w:rsidP="009857A4">
      <w:pPr>
        <w:contextualSpacing/>
        <w:rPr>
          <w:rFonts w:eastAsia="Calibri" w:cs="Times New Roman"/>
        </w:rPr>
      </w:pPr>
      <w:r w:rsidRPr="00025D44">
        <w:rPr>
          <w:rFonts w:eastAsia="Calibri" w:cs="Times New Roman"/>
          <w:b/>
          <w:bCs/>
        </w:rPr>
        <w:t>Impacts to Floodway.</w:t>
      </w:r>
      <w:r w:rsidRPr="00025D44">
        <w:rPr>
          <w:rFonts w:eastAsia="Calibri" w:cs="Times New Roman"/>
        </w:rPr>
        <w:t> </w:t>
      </w:r>
      <w:r w:rsidRPr="00025D44">
        <w:rPr>
          <w:rFonts w:eastAsia="Calibri" w:cs="Times New Roman"/>
        </w:rPr>
        <w:t> </w:t>
      </w:r>
    </w:p>
    <w:p w14:paraId="3B19E9DD" w14:textId="77777777" w:rsidR="009857A4" w:rsidRPr="00025D44" w:rsidRDefault="009857A4" w:rsidP="009857A4">
      <w:pPr>
        <w:numPr>
          <w:ilvl w:val="0"/>
          <w:numId w:val="10"/>
        </w:numPr>
        <w:contextualSpacing/>
        <w:rPr>
          <w:rFonts w:eastAsia="Calibri" w:cs="Times New Roman"/>
        </w:rPr>
      </w:pPr>
      <w:r w:rsidRPr="00025D44">
        <w:rPr>
          <w:rFonts w:eastAsia="Calibri" w:cs="Times New Roman"/>
          <w:b/>
          <w:bCs/>
        </w:rPr>
        <w:t>Prohibited Activities.</w:t>
      </w:r>
      <w:r w:rsidRPr="00025D44">
        <w:rPr>
          <w:rFonts w:eastAsia="Calibri" w:cs="Times New Roman"/>
        </w:rPr>
        <w:t> The following are prohibited:(a)Any encroachments, including the deposit of fill, and other development, unless certification by a professional engineer licensed by the state of Colorado is provided demonstrating the encroachments shall not result in any increase in 100-year flood height, 100-year flood discharge or 100-year floodplain width.</w:t>
      </w:r>
    </w:p>
    <w:p w14:paraId="6C2DA357" w14:textId="77777777" w:rsidR="009857A4" w:rsidRPr="00025D44" w:rsidRDefault="009857A4" w:rsidP="009857A4">
      <w:pPr>
        <w:rPr>
          <w:rFonts w:eastAsia="Calibri" w:cs="Times New Roman"/>
        </w:rPr>
      </w:pPr>
      <w:r w:rsidRPr="00025D44">
        <w:rPr>
          <w:rFonts w:eastAsia="Calibri" w:cs="Times New Roman"/>
        </w:rPr>
        <w:t>(b) Placement of any mobile homes except in an existing Mobile Home Park or existing Mobile Home Subdivision.</w:t>
      </w:r>
    </w:p>
    <w:p w14:paraId="2DE03B90" w14:textId="77777777" w:rsidR="009857A4" w:rsidRPr="00025D44" w:rsidRDefault="009857A4" w:rsidP="009857A4">
      <w:pPr>
        <w:contextualSpacing/>
        <w:rPr>
          <w:rFonts w:eastAsia="Calibri" w:cs="Times New Roman"/>
        </w:rPr>
      </w:pPr>
      <w:r w:rsidRPr="00025D44">
        <w:rPr>
          <w:rFonts w:eastAsia="Calibri" w:cs="Times New Roman"/>
        </w:rPr>
        <w:t xml:space="preserve">(2) </w:t>
      </w:r>
      <w:r w:rsidRPr="00025D44">
        <w:rPr>
          <w:rFonts w:eastAsia="Calibri" w:cs="Times New Roman"/>
          <w:b/>
          <w:bCs/>
        </w:rPr>
        <w:t>Improvements.</w:t>
      </w:r>
      <w:r w:rsidRPr="00025D44">
        <w:rPr>
          <w:rFonts w:eastAsia="Calibri" w:cs="Times New Roman"/>
        </w:rPr>
        <w:t> PPRBD Approval is required for the following:</w:t>
      </w:r>
    </w:p>
    <w:p w14:paraId="0E59E001" w14:textId="77777777" w:rsidR="009857A4" w:rsidRPr="00025D44" w:rsidRDefault="009857A4" w:rsidP="009857A4">
      <w:pPr>
        <w:contextualSpacing/>
        <w:rPr>
          <w:rFonts w:eastAsia="Calibri" w:cs="Times New Roman"/>
        </w:rPr>
      </w:pPr>
      <w:r w:rsidRPr="00025D44">
        <w:rPr>
          <w:rFonts w:eastAsia="Calibri" w:cs="Times New Roman"/>
        </w:rPr>
        <w:t>(a)All substantial improvements shall comply with all applicable flood hazard reduction provisions of the RBC313.18 through RBC313.21 of the Pikes Peak Regional Building Code, as may be amended.</w:t>
      </w:r>
    </w:p>
    <w:p w14:paraId="28F32DED" w14:textId="77777777" w:rsidR="009857A4" w:rsidRDefault="009857A4" w:rsidP="009857A4">
      <w:pPr>
        <w:contextualSpacing/>
        <w:rPr>
          <w:rFonts w:eastAsia="Calibri" w:cs="Times New Roman"/>
        </w:rPr>
      </w:pPr>
      <w:r w:rsidRPr="00025D44">
        <w:rPr>
          <w:rFonts w:eastAsia="Calibri" w:cs="Times New Roman"/>
        </w:rPr>
        <w:t>(b) When a proposed floodway improvement will cause an increase in the base flood elevation (BFE), the requirements of the Pikes Peak Regional Building Code must be met as a condition of approval.</w:t>
      </w:r>
    </w:p>
    <w:p w14:paraId="4588ACB7" w14:textId="77777777" w:rsidR="00762DD1" w:rsidRDefault="00762DD1" w:rsidP="009857A4">
      <w:pPr>
        <w:contextualSpacing/>
        <w:rPr>
          <w:rFonts w:eastAsia="Calibri" w:cs="Times New Roman"/>
        </w:rPr>
      </w:pPr>
    </w:p>
    <w:p w14:paraId="48CDD9EA" w14:textId="4C621541" w:rsidR="00762DD1" w:rsidRDefault="00762DD1" w:rsidP="009857A4">
      <w:pPr>
        <w:contextualSpacing/>
        <w:rPr>
          <w:rFonts w:eastAsia="Calibri" w:cs="Times New Roman"/>
        </w:rPr>
      </w:pPr>
      <w:r w:rsidRPr="00762DD1">
        <w:rPr>
          <w:rFonts w:eastAsia="Calibri" w:cs="Times New Roman"/>
        </w:rPr>
        <w:drawing>
          <wp:inline distT="0" distB="0" distL="0" distR="0" wp14:anchorId="69D63108" wp14:editId="323533F7">
            <wp:extent cx="3927886" cy="2724671"/>
            <wp:effectExtent l="0" t="0" r="0" b="0"/>
            <wp:docPr id="1682473996" name="Picture 1" descr="Graphical user inte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473996" name="Picture 1" descr="Graphical user interface&#10;&#10;AI-generated content may be incorrect."/>
                    <pic:cNvPicPr/>
                  </pic:nvPicPr>
                  <pic:blipFill>
                    <a:blip r:embed="rId10"/>
                    <a:stretch>
                      <a:fillRect/>
                    </a:stretch>
                  </pic:blipFill>
                  <pic:spPr>
                    <a:xfrm>
                      <a:off x="0" y="0"/>
                      <a:ext cx="3944191" cy="2735981"/>
                    </a:xfrm>
                    <a:prstGeom prst="rect">
                      <a:avLst/>
                    </a:prstGeom>
                  </pic:spPr>
                </pic:pic>
              </a:graphicData>
            </a:graphic>
          </wp:inline>
        </w:drawing>
      </w:r>
    </w:p>
    <w:p w14:paraId="22C3D265" w14:textId="77777777" w:rsidR="00762DD1" w:rsidRDefault="00762DD1" w:rsidP="009857A4">
      <w:pPr>
        <w:contextualSpacing/>
        <w:rPr>
          <w:rFonts w:eastAsia="Calibri" w:cs="Times New Roman"/>
        </w:rPr>
      </w:pPr>
    </w:p>
    <w:p w14:paraId="2233BDFE" w14:textId="77777777" w:rsidR="00762DD1" w:rsidRPr="00025D44" w:rsidRDefault="00762DD1" w:rsidP="009857A4">
      <w:pPr>
        <w:contextualSpacing/>
        <w:rPr>
          <w:rFonts w:eastAsia="Calibri" w:cs="Times New Roman"/>
        </w:rPr>
      </w:pPr>
    </w:p>
    <w:p w14:paraId="0B0C1AE2" w14:textId="77777777" w:rsidR="00B37DEE" w:rsidRDefault="00B37DEE" w:rsidP="0007396A">
      <w:pPr>
        <w:spacing w:after="0"/>
        <w:rPr>
          <w:b/>
          <w:sz w:val="24"/>
          <w:szCs w:val="24"/>
          <w:u w:val="single"/>
        </w:rPr>
      </w:pPr>
    </w:p>
    <w:p w14:paraId="6A6FF484" w14:textId="77777777" w:rsidR="00BB1C62" w:rsidRPr="00DC336A" w:rsidRDefault="00D943FC" w:rsidP="0007396A">
      <w:pPr>
        <w:spacing w:after="0"/>
        <w:rPr>
          <w:b/>
          <w:sz w:val="24"/>
          <w:szCs w:val="24"/>
        </w:rPr>
      </w:pPr>
      <w:r w:rsidRPr="00D943FC">
        <w:rPr>
          <w:b/>
          <w:sz w:val="24"/>
          <w:szCs w:val="24"/>
          <w:u w:val="single"/>
        </w:rPr>
        <w:t>Traffic Impacts</w:t>
      </w:r>
    </w:p>
    <w:p w14:paraId="6404506E"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594BE107" w14:textId="77777777" w:rsidTr="00306FFD">
        <w:sdt>
          <w:sdtPr>
            <w:id w:val="1609318214"/>
            <w14:checkbox>
              <w14:checked w14:val="1"/>
              <w14:checkedState w14:val="2612" w14:font="MS Gothic"/>
              <w14:uncheckedState w14:val="2610" w14:font="MS Gothic"/>
            </w14:checkbox>
          </w:sdtPr>
          <w:sdtEndPr/>
          <w:sdtContent>
            <w:tc>
              <w:tcPr>
                <w:tcW w:w="453" w:type="dxa"/>
              </w:tcPr>
              <w:p w14:paraId="148E7C0E" w14:textId="6F8D9538" w:rsidR="00306FFD" w:rsidRDefault="00BC0D28" w:rsidP="00260F51">
                <w:r>
                  <w:rPr>
                    <w:rFonts w:ascii="MS Gothic" w:eastAsia="MS Gothic" w:hAnsi="MS Gothic" w:hint="eastAsia"/>
                  </w:rPr>
                  <w:t>☒</w:t>
                </w:r>
              </w:p>
            </w:tc>
          </w:sdtContent>
        </w:sdt>
        <w:tc>
          <w:tcPr>
            <w:tcW w:w="3769" w:type="dxa"/>
          </w:tcPr>
          <w:p w14:paraId="3939F4BC" w14:textId="77777777" w:rsidR="00306FFD" w:rsidRDefault="00306FFD" w:rsidP="00260F51">
            <w:r>
              <w:t xml:space="preserve">Traffic Impact Study/Memorandum </w:t>
            </w:r>
          </w:p>
        </w:tc>
        <w:tc>
          <w:tcPr>
            <w:tcW w:w="444" w:type="dxa"/>
          </w:tcPr>
          <w:p w14:paraId="7F6EAD5B" w14:textId="153B1FFC" w:rsidR="00306FFD" w:rsidRDefault="00221DEA" w:rsidP="00260F51">
            <w:sdt>
              <w:sdtPr>
                <w:id w:val="-1442758933"/>
                <w14:checkbox>
                  <w14:checked w14:val="1"/>
                  <w14:checkedState w14:val="2612" w14:font="MS Gothic"/>
                  <w14:uncheckedState w14:val="2610" w14:font="MS Gothic"/>
                </w14:checkbox>
              </w:sdtPr>
              <w:sdtEndPr/>
              <w:sdtContent>
                <w:r w:rsidR="00BC0D28">
                  <w:rPr>
                    <w:rFonts w:ascii="MS Gothic" w:eastAsia="MS Gothic" w:hAnsi="MS Gothic" w:hint="eastAsia"/>
                  </w:rPr>
                  <w:t>☒</w:t>
                </w:r>
              </w:sdtContent>
            </w:sdt>
          </w:p>
        </w:tc>
        <w:tc>
          <w:tcPr>
            <w:tcW w:w="4714" w:type="dxa"/>
          </w:tcPr>
          <w:p w14:paraId="53FD6CD3" w14:textId="77777777" w:rsidR="00306FFD" w:rsidRDefault="00306FFD" w:rsidP="00260F51">
            <w:r>
              <w:t xml:space="preserve">Road Impact Fee                                       </w:t>
            </w:r>
          </w:p>
        </w:tc>
        <w:tc>
          <w:tcPr>
            <w:tcW w:w="436" w:type="dxa"/>
          </w:tcPr>
          <w:p w14:paraId="3C44C2BA" w14:textId="77777777" w:rsidR="00306FFD" w:rsidRDefault="00221DEA"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34EF3EE0" w14:textId="77777777" w:rsidR="00306FFD" w:rsidRDefault="00306FFD" w:rsidP="00260F51">
            <w:r>
              <w:t>Joint Access Easement</w:t>
            </w:r>
          </w:p>
        </w:tc>
      </w:tr>
      <w:tr w:rsidR="00306FFD" w14:paraId="628823C5" w14:textId="77777777" w:rsidTr="00306FFD">
        <w:sdt>
          <w:sdtPr>
            <w:id w:val="387691043"/>
            <w14:checkbox>
              <w14:checked w14:val="0"/>
              <w14:checkedState w14:val="2612" w14:font="MS Gothic"/>
              <w14:uncheckedState w14:val="2610" w14:font="MS Gothic"/>
            </w14:checkbox>
          </w:sdtPr>
          <w:sdtEndPr/>
          <w:sdtContent>
            <w:tc>
              <w:tcPr>
                <w:tcW w:w="453" w:type="dxa"/>
              </w:tcPr>
              <w:p w14:paraId="4F04B896" w14:textId="77777777" w:rsidR="00306FFD" w:rsidRDefault="00306FFD" w:rsidP="00260F51">
                <w:r>
                  <w:rPr>
                    <w:rFonts w:ascii="MS Gothic" w:eastAsia="MS Gothic" w:hAnsi="MS Gothic" w:hint="eastAsia"/>
                  </w:rPr>
                  <w:t>☐</w:t>
                </w:r>
              </w:p>
            </w:tc>
          </w:sdtContent>
        </w:sdt>
        <w:tc>
          <w:tcPr>
            <w:tcW w:w="3769" w:type="dxa"/>
          </w:tcPr>
          <w:p w14:paraId="032A33AE"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050D3DE1" w14:textId="6FA2A416" w:rsidR="00306FFD" w:rsidRDefault="00BC0D28" w:rsidP="00260F51">
                <w:r>
                  <w:rPr>
                    <w:rFonts w:ascii="MS Gothic" w:eastAsia="MS Gothic" w:hAnsi="MS Gothic" w:hint="eastAsia"/>
                  </w:rPr>
                  <w:t>☒</w:t>
                </w:r>
              </w:p>
            </w:tc>
          </w:sdtContent>
        </w:sdt>
        <w:tc>
          <w:tcPr>
            <w:tcW w:w="4714" w:type="dxa"/>
          </w:tcPr>
          <w:p w14:paraId="680BA5E6"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21E84C21"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67BD4189" w14:textId="77777777" w:rsidR="00306FFD" w:rsidRDefault="00306FFD" w:rsidP="00260F51">
            <w:pPr>
              <w:tabs>
                <w:tab w:val="center" w:pos="3807"/>
              </w:tabs>
            </w:pPr>
            <w:r>
              <w:t>County/CDOT project coordination required</w:t>
            </w:r>
          </w:p>
        </w:tc>
      </w:tr>
      <w:tr w:rsidR="00306FFD" w14:paraId="1F093E10" w14:textId="77777777" w:rsidTr="00306FFD">
        <w:sdt>
          <w:sdtPr>
            <w:id w:val="-2068645371"/>
            <w14:checkbox>
              <w14:checked w14:val="0"/>
              <w14:checkedState w14:val="2612" w14:font="MS Gothic"/>
              <w14:uncheckedState w14:val="2610" w14:font="MS Gothic"/>
            </w14:checkbox>
          </w:sdtPr>
          <w:sdtEndPr/>
          <w:sdtContent>
            <w:tc>
              <w:tcPr>
                <w:tcW w:w="453" w:type="dxa"/>
              </w:tcPr>
              <w:p w14:paraId="1BD13833" w14:textId="77777777" w:rsidR="00306FFD" w:rsidRDefault="00306FFD" w:rsidP="00306FFD">
                <w:r>
                  <w:rPr>
                    <w:rFonts w:ascii="MS Gothic" w:eastAsia="MS Gothic" w:hAnsi="MS Gothic" w:hint="eastAsia"/>
                  </w:rPr>
                  <w:t>☐</w:t>
                </w:r>
              </w:p>
            </w:tc>
          </w:sdtContent>
        </w:sdt>
        <w:tc>
          <w:tcPr>
            <w:tcW w:w="3769" w:type="dxa"/>
          </w:tcPr>
          <w:p w14:paraId="4465CB21" w14:textId="77777777" w:rsidR="00306FFD" w:rsidRDefault="00306FFD" w:rsidP="00306FFD">
            <w:r>
              <w:t>Public Improvements</w:t>
            </w:r>
          </w:p>
        </w:tc>
        <w:sdt>
          <w:sdtPr>
            <w:id w:val="101078707"/>
            <w14:checkbox>
              <w14:checked w14:val="1"/>
              <w14:checkedState w14:val="2612" w14:font="MS Gothic"/>
              <w14:uncheckedState w14:val="2610" w14:font="MS Gothic"/>
            </w14:checkbox>
          </w:sdtPr>
          <w:sdtEndPr/>
          <w:sdtContent>
            <w:tc>
              <w:tcPr>
                <w:tcW w:w="444" w:type="dxa"/>
              </w:tcPr>
              <w:p w14:paraId="102E7939" w14:textId="6EE108FF" w:rsidR="00306FFD" w:rsidRDefault="00BC0D28" w:rsidP="00306FFD">
                <w:r>
                  <w:rPr>
                    <w:rFonts w:ascii="MS Gothic" w:eastAsia="MS Gothic" w:hAnsi="MS Gothic" w:hint="eastAsia"/>
                  </w:rPr>
                  <w:t>☒</w:t>
                </w:r>
              </w:p>
            </w:tc>
          </w:sdtContent>
        </w:sdt>
        <w:tc>
          <w:tcPr>
            <w:tcW w:w="4714" w:type="dxa"/>
          </w:tcPr>
          <w:p w14:paraId="61ED3714"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6466DD05" w14:textId="77777777" w:rsidR="00306FFD" w:rsidRDefault="00306FFD" w:rsidP="00306FFD">
                <w:r>
                  <w:rPr>
                    <w:rFonts w:ascii="MS Gothic" w:eastAsia="MS Gothic" w:hAnsi="MS Gothic" w:hint="eastAsia"/>
                  </w:rPr>
                  <w:t>☐</w:t>
                </w:r>
              </w:p>
            </w:tc>
          </w:sdtContent>
        </w:sdt>
        <w:tc>
          <w:tcPr>
            <w:tcW w:w="4399" w:type="dxa"/>
          </w:tcPr>
          <w:p w14:paraId="5939F217" w14:textId="77777777" w:rsidR="00306FFD" w:rsidRDefault="00306FFD" w:rsidP="00306FFD">
            <w:r w:rsidRPr="00D1416A">
              <w:t>Outsourcing of Traffic Impact Stud</w:t>
            </w:r>
            <w:r>
              <w:t>y</w:t>
            </w:r>
          </w:p>
        </w:tc>
      </w:tr>
      <w:tr w:rsidR="00306FFD" w14:paraId="23968664" w14:textId="77777777" w:rsidTr="00306FFD">
        <w:sdt>
          <w:sdtPr>
            <w:id w:val="2041934243"/>
            <w14:checkbox>
              <w14:checked w14:val="0"/>
              <w14:checkedState w14:val="2612" w14:font="MS Gothic"/>
              <w14:uncheckedState w14:val="2610" w14:font="MS Gothic"/>
            </w14:checkbox>
          </w:sdtPr>
          <w:sdtEndPr/>
          <w:sdtContent>
            <w:tc>
              <w:tcPr>
                <w:tcW w:w="453" w:type="dxa"/>
              </w:tcPr>
              <w:p w14:paraId="409EC042" w14:textId="77777777" w:rsidR="00306FFD" w:rsidRDefault="00306FFD" w:rsidP="00306FFD">
                <w:r>
                  <w:rPr>
                    <w:rFonts w:ascii="MS Gothic" w:eastAsia="MS Gothic" w:hAnsi="MS Gothic" w:hint="eastAsia"/>
                  </w:rPr>
                  <w:t>☐</w:t>
                </w:r>
              </w:p>
            </w:tc>
          </w:sdtContent>
        </w:sdt>
        <w:tc>
          <w:tcPr>
            <w:tcW w:w="3769" w:type="dxa"/>
          </w:tcPr>
          <w:p w14:paraId="254272A7"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01353FDF" w14:textId="77777777" w:rsidR="00306FFD" w:rsidRDefault="00306FFD" w:rsidP="00306FFD">
                <w:r>
                  <w:rPr>
                    <w:rFonts w:ascii="MS Gothic" w:eastAsia="MS Gothic" w:hAnsi="MS Gothic" w:hint="eastAsia"/>
                  </w:rPr>
                  <w:t>☐</w:t>
                </w:r>
              </w:p>
            </w:tc>
          </w:sdtContent>
        </w:sdt>
        <w:tc>
          <w:tcPr>
            <w:tcW w:w="4714" w:type="dxa"/>
          </w:tcPr>
          <w:p w14:paraId="72E00143"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169D4A79" w14:textId="77777777" w:rsidR="00306FFD" w:rsidRDefault="00306FFD" w:rsidP="00306FFD">
                <w:r>
                  <w:rPr>
                    <w:rFonts w:ascii="MS Gothic" w:eastAsia="MS Gothic" w:hAnsi="MS Gothic" w:hint="eastAsia"/>
                  </w:rPr>
                  <w:t>☐</w:t>
                </w:r>
              </w:p>
            </w:tc>
          </w:sdtContent>
        </w:sdt>
        <w:tc>
          <w:tcPr>
            <w:tcW w:w="4399" w:type="dxa"/>
          </w:tcPr>
          <w:p w14:paraId="2B3ECEF6" w14:textId="77777777" w:rsidR="00306FFD" w:rsidRDefault="00306FFD" w:rsidP="00306FFD">
            <w:r>
              <w:t>New Road Access Permit</w:t>
            </w:r>
          </w:p>
        </w:tc>
      </w:tr>
    </w:tbl>
    <w:p w14:paraId="60AE67B1"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795E104A" w14:textId="77777777" w:rsidTr="002F528A">
        <w:tc>
          <w:tcPr>
            <w:tcW w:w="2628" w:type="dxa"/>
            <w:gridSpan w:val="2"/>
            <w:vMerge w:val="restart"/>
          </w:tcPr>
          <w:p w14:paraId="1DCCE870"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58FDE32F" w14:textId="77777777" w:rsidR="00E17314" w:rsidRPr="001F5DDA" w:rsidRDefault="00E17314" w:rsidP="00D943FC">
            <w:pPr>
              <w:jc w:val="center"/>
              <w:rPr>
                <w:b/>
              </w:rPr>
            </w:pPr>
            <w:r>
              <w:rPr>
                <w:b/>
              </w:rPr>
              <w:t>Ex. ROW (ft)</w:t>
            </w:r>
          </w:p>
        </w:tc>
        <w:tc>
          <w:tcPr>
            <w:tcW w:w="923" w:type="dxa"/>
            <w:vMerge w:val="restart"/>
          </w:tcPr>
          <w:p w14:paraId="1F015B64" w14:textId="77777777" w:rsidR="00E17314" w:rsidRPr="001F5DDA" w:rsidRDefault="00E17314" w:rsidP="00D943FC">
            <w:pPr>
              <w:jc w:val="center"/>
              <w:rPr>
                <w:b/>
              </w:rPr>
            </w:pPr>
            <w:r>
              <w:rPr>
                <w:b/>
              </w:rPr>
              <w:t xml:space="preserve">Surface </w:t>
            </w:r>
          </w:p>
        </w:tc>
        <w:tc>
          <w:tcPr>
            <w:tcW w:w="877" w:type="dxa"/>
            <w:gridSpan w:val="2"/>
            <w:vMerge w:val="restart"/>
          </w:tcPr>
          <w:p w14:paraId="121BD297" w14:textId="77777777" w:rsidR="00E17314" w:rsidRPr="001F5DDA" w:rsidRDefault="00E17314" w:rsidP="00D943FC">
            <w:pPr>
              <w:jc w:val="center"/>
              <w:rPr>
                <w:b/>
              </w:rPr>
            </w:pPr>
            <w:r>
              <w:rPr>
                <w:b/>
              </w:rPr>
              <w:t>PCI Rating</w:t>
            </w:r>
          </w:p>
        </w:tc>
        <w:tc>
          <w:tcPr>
            <w:tcW w:w="3330" w:type="dxa"/>
            <w:gridSpan w:val="3"/>
          </w:tcPr>
          <w:p w14:paraId="506A945D"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23CAA5C1"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30459B28" w14:textId="77777777" w:rsidR="00E17314" w:rsidRPr="001F5DDA" w:rsidRDefault="00E17314" w:rsidP="00D943FC">
            <w:pPr>
              <w:jc w:val="center"/>
              <w:rPr>
                <w:b/>
              </w:rPr>
            </w:pPr>
            <w:r>
              <w:rPr>
                <w:b/>
              </w:rPr>
              <w:t>Required Intersection Spacing (ft)</w:t>
            </w:r>
          </w:p>
        </w:tc>
      </w:tr>
      <w:tr w:rsidR="00E17314" w14:paraId="287832D8" w14:textId="77777777" w:rsidTr="002F528A">
        <w:tc>
          <w:tcPr>
            <w:tcW w:w="2628" w:type="dxa"/>
            <w:gridSpan w:val="2"/>
            <w:vMerge/>
          </w:tcPr>
          <w:p w14:paraId="28A3E105" w14:textId="77777777" w:rsidR="00E17314" w:rsidRDefault="00E17314" w:rsidP="00D943FC">
            <w:pPr>
              <w:jc w:val="center"/>
            </w:pPr>
          </w:p>
        </w:tc>
        <w:tc>
          <w:tcPr>
            <w:tcW w:w="1147" w:type="dxa"/>
            <w:vMerge/>
          </w:tcPr>
          <w:p w14:paraId="31FC334A" w14:textId="77777777" w:rsidR="00E17314" w:rsidRPr="001F5DDA" w:rsidRDefault="00E17314" w:rsidP="00D943FC">
            <w:pPr>
              <w:jc w:val="center"/>
              <w:rPr>
                <w:b/>
              </w:rPr>
            </w:pPr>
          </w:p>
        </w:tc>
        <w:tc>
          <w:tcPr>
            <w:tcW w:w="923" w:type="dxa"/>
            <w:vMerge/>
          </w:tcPr>
          <w:p w14:paraId="334879BF" w14:textId="77777777" w:rsidR="00E17314" w:rsidRDefault="00E17314" w:rsidP="00D943FC">
            <w:pPr>
              <w:jc w:val="center"/>
            </w:pPr>
          </w:p>
        </w:tc>
        <w:tc>
          <w:tcPr>
            <w:tcW w:w="877" w:type="dxa"/>
            <w:gridSpan w:val="2"/>
            <w:vMerge/>
          </w:tcPr>
          <w:p w14:paraId="7E736262" w14:textId="77777777" w:rsidR="00E17314" w:rsidRDefault="00E17314" w:rsidP="00D943FC">
            <w:pPr>
              <w:jc w:val="center"/>
            </w:pPr>
          </w:p>
        </w:tc>
        <w:tc>
          <w:tcPr>
            <w:tcW w:w="1170" w:type="dxa"/>
          </w:tcPr>
          <w:p w14:paraId="2B924D2D" w14:textId="77777777" w:rsidR="00E17314" w:rsidRDefault="00E17314" w:rsidP="00D943FC">
            <w:pPr>
              <w:jc w:val="center"/>
            </w:pPr>
            <w:r>
              <w:t>Classification</w:t>
            </w:r>
          </w:p>
        </w:tc>
        <w:tc>
          <w:tcPr>
            <w:tcW w:w="900" w:type="dxa"/>
          </w:tcPr>
          <w:p w14:paraId="26A78FB1" w14:textId="77777777" w:rsidR="00E17314" w:rsidRDefault="00E17314" w:rsidP="00D943FC">
            <w:pPr>
              <w:jc w:val="center"/>
            </w:pPr>
            <w:r>
              <w:t>ROW</w:t>
            </w:r>
          </w:p>
        </w:tc>
        <w:tc>
          <w:tcPr>
            <w:tcW w:w="1260" w:type="dxa"/>
          </w:tcPr>
          <w:p w14:paraId="054032B3" w14:textId="77777777" w:rsidR="00E17314" w:rsidRDefault="00E17314" w:rsidP="00D943FC">
            <w:pPr>
              <w:jc w:val="center"/>
            </w:pPr>
            <w:r>
              <w:t>Dedication</w:t>
            </w:r>
          </w:p>
        </w:tc>
        <w:tc>
          <w:tcPr>
            <w:tcW w:w="1440" w:type="dxa"/>
          </w:tcPr>
          <w:p w14:paraId="0AE5B5C0" w14:textId="77777777" w:rsidR="00E17314" w:rsidRDefault="00E17314" w:rsidP="00D943FC">
            <w:pPr>
              <w:jc w:val="center"/>
            </w:pPr>
            <w:r>
              <w:t>Classification</w:t>
            </w:r>
          </w:p>
        </w:tc>
        <w:tc>
          <w:tcPr>
            <w:tcW w:w="900" w:type="dxa"/>
          </w:tcPr>
          <w:p w14:paraId="297A4D7C" w14:textId="77777777" w:rsidR="00E17314" w:rsidRDefault="00E17314" w:rsidP="00D943FC">
            <w:pPr>
              <w:jc w:val="center"/>
            </w:pPr>
            <w:r>
              <w:t>ROW</w:t>
            </w:r>
          </w:p>
        </w:tc>
        <w:tc>
          <w:tcPr>
            <w:tcW w:w="1530" w:type="dxa"/>
          </w:tcPr>
          <w:p w14:paraId="53FB5381" w14:textId="77777777" w:rsidR="00E17314" w:rsidRDefault="00E17314" w:rsidP="00D943FC">
            <w:pPr>
              <w:jc w:val="center"/>
            </w:pPr>
            <w:r>
              <w:t xml:space="preserve">Potential Preservation </w:t>
            </w:r>
          </w:p>
        </w:tc>
        <w:tc>
          <w:tcPr>
            <w:tcW w:w="1440" w:type="dxa"/>
            <w:vMerge/>
          </w:tcPr>
          <w:p w14:paraId="6BBF6450" w14:textId="77777777" w:rsidR="00E17314" w:rsidRDefault="00E17314" w:rsidP="00D943FC">
            <w:pPr>
              <w:jc w:val="center"/>
            </w:pPr>
          </w:p>
        </w:tc>
      </w:tr>
      <w:tr w:rsidR="00E17314" w14:paraId="7A3E97C3" w14:textId="77777777" w:rsidTr="002F528A">
        <w:tc>
          <w:tcPr>
            <w:tcW w:w="2628" w:type="dxa"/>
            <w:gridSpan w:val="2"/>
          </w:tcPr>
          <w:p w14:paraId="264363F5" w14:textId="7CC85152" w:rsidR="00E17314" w:rsidRPr="00260F51" w:rsidRDefault="00BC0D28" w:rsidP="00D943FC">
            <w:pPr>
              <w:jc w:val="center"/>
            </w:pPr>
            <w:r>
              <w:t>Judge Orr Road</w:t>
            </w:r>
          </w:p>
        </w:tc>
        <w:tc>
          <w:tcPr>
            <w:tcW w:w="1147" w:type="dxa"/>
          </w:tcPr>
          <w:p w14:paraId="025E7F88" w14:textId="491270AE" w:rsidR="00E17314" w:rsidRPr="00260F51" w:rsidRDefault="00D365BB" w:rsidP="00D943FC">
            <w:pPr>
              <w:jc w:val="center"/>
            </w:pPr>
            <w:r>
              <w:t>60</w:t>
            </w:r>
          </w:p>
        </w:tc>
        <w:tc>
          <w:tcPr>
            <w:tcW w:w="923" w:type="dxa"/>
          </w:tcPr>
          <w:p w14:paraId="7E4F297E" w14:textId="4052B597" w:rsidR="00E17314" w:rsidRDefault="00D365BB" w:rsidP="00D943FC">
            <w:pPr>
              <w:jc w:val="center"/>
            </w:pPr>
            <w:r>
              <w:t>paved</w:t>
            </w:r>
          </w:p>
        </w:tc>
        <w:tc>
          <w:tcPr>
            <w:tcW w:w="877" w:type="dxa"/>
            <w:gridSpan w:val="2"/>
          </w:tcPr>
          <w:p w14:paraId="3DF7C39B" w14:textId="77777777" w:rsidR="00E17314" w:rsidRDefault="00E17314" w:rsidP="00D943FC">
            <w:pPr>
              <w:jc w:val="center"/>
            </w:pPr>
          </w:p>
        </w:tc>
        <w:tc>
          <w:tcPr>
            <w:tcW w:w="1170" w:type="dxa"/>
          </w:tcPr>
          <w:p w14:paraId="6517F363" w14:textId="5A1E7FD2" w:rsidR="00E17314" w:rsidRDefault="00F917F1" w:rsidP="00D943FC">
            <w:pPr>
              <w:jc w:val="center"/>
            </w:pPr>
            <w:r>
              <w:t>Major collector</w:t>
            </w:r>
          </w:p>
        </w:tc>
        <w:tc>
          <w:tcPr>
            <w:tcW w:w="900" w:type="dxa"/>
          </w:tcPr>
          <w:p w14:paraId="62E11440" w14:textId="77777777" w:rsidR="00E17314" w:rsidRDefault="00E17314" w:rsidP="00D943FC">
            <w:pPr>
              <w:jc w:val="center"/>
            </w:pPr>
          </w:p>
        </w:tc>
        <w:tc>
          <w:tcPr>
            <w:tcW w:w="1260" w:type="dxa"/>
          </w:tcPr>
          <w:p w14:paraId="6FD2BBAE" w14:textId="77777777" w:rsidR="00E17314" w:rsidRDefault="00E17314" w:rsidP="00D943FC">
            <w:pPr>
              <w:jc w:val="center"/>
            </w:pPr>
          </w:p>
        </w:tc>
        <w:tc>
          <w:tcPr>
            <w:tcW w:w="1440" w:type="dxa"/>
          </w:tcPr>
          <w:p w14:paraId="0276F9A7" w14:textId="77777777" w:rsidR="00E17314" w:rsidRDefault="00E17314" w:rsidP="00D943FC">
            <w:pPr>
              <w:jc w:val="center"/>
            </w:pPr>
          </w:p>
        </w:tc>
        <w:tc>
          <w:tcPr>
            <w:tcW w:w="900" w:type="dxa"/>
          </w:tcPr>
          <w:p w14:paraId="29541D76" w14:textId="77777777" w:rsidR="00E17314" w:rsidRDefault="00E17314" w:rsidP="00D943FC">
            <w:pPr>
              <w:jc w:val="center"/>
            </w:pPr>
          </w:p>
        </w:tc>
        <w:tc>
          <w:tcPr>
            <w:tcW w:w="1530" w:type="dxa"/>
          </w:tcPr>
          <w:p w14:paraId="1AFB0EA4" w14:textId="77777777" w:rsidR="00E17314" w:rsidRDefault="00E17314" w:rsidP="00D943FC">
            <w:pPr>
              <w:jc w:val="center"/>
            </w:pPr>
          </w:p>
        </w:tc>
        <w:tc>
          <w:tcPr>
            <w:tcW w:w="1440" w:type="dxa"/>
          </w:tcPr>
          <w:p w14:paraId="2C6D5ABC" w14:textId="77777777" w:rsidR="00E17314" w:rsidRDefault="00E17314" w:rsidP="00D943FC">
            <w:pPr>
              <w:jc w:val="center"/>
            </w:pPr>
          </w:p>
        </w:tc>
      </w:tr>
      <w:tr w:rsidR="00E17314" w14:paraId="54990CD0" w14:textId="77777777" w:rsidTr="002F528A">
        <w:tc>
          <w:tcPr>
            <w:tcW w:w="2628" w:type="dxa"/>
            <w:gridSpan w:val="2"/>
          </w:tcPr>
          <w:p w14:paraId="4E512041" w14:textId="73AC7489" w:rsidR="00E17314" w:rsidRDefault="00D365BB" w:rsidP="00D943FC">
            <w:pPr>
              <w:jc w:val="center"/>
            </w:pPr>
            <w:r>
              <w:t>Major collector</w:t>
            </w:r>
          </w:p>
        </w:tc>
        <w:tc>
          <w:tcPr>
            <w:tcW w:w="1147" w:type="dxa"/>
          </w:tcPr>
          <w:p w14:paraId="194F46BE" w14:textId="77777777" w:rsidR="00E17314" w:rsidRPr="00B37DEE" w:rsidRDefault="00E17314" w:rsidP="00D943FC">
            <w:pPr>
              <w:jc w:val="center"/>
              <w:rPr>
                <w:bCs/>
              </w:rPr>
            </w:pPr>
          </w:p>
        </w:tc>
        <w:tc>
          <w:tcPr>
            <w:tcW w:w="923" w:type="dxa"/>
          </w:tcPr>
          <w:p w14:paraId="1159946F" w14:textId="77777777" w:rsidR="00E17314" w:rsidRDefault="00E17314" w:rsidP="00D943FC">
            <w:pPr>
              <w:jc w:val="center"/>
            </w:pPr>
          </w:p>
        </w:tc>
        <w:tc>
          <w:tcPr>
            <w:tcW w:w="877" w:type="dxa"/>
            <w:gridSpan w:val="2"/>
          </w:tcPr>
          <w:p w14:paraId="34A01CA6" w14:textId="77777777" w:rsidR="00E17314" w:rsidRDefault="00E17314" w:rsidP="00D943FC">
            <w:pPr>
              <w:jc w:val="center"/>
            </w:pPr>
          </w:p>
        </w:tc>
        <w:tc>
          <w:tcPr>
            <w:tcW w:w="1170" w:type="dxa"/>
          </w:tcPr>
          <w:p w14:paraId="7D77DA3A" w14:textId="77777777" w:rsidR="00E17314" w:rsidRDefault="00E17314" w:rsidP="00D943FC">
            <w:pPr>
              <w:jc w:val="center"/>
            </w:pPr>
          </w:p>
        </w:tc>
        <w:tc>
          <w:tcPr>
            <w:tcW w:w="900" w:type="dxa"/>
          </w:tcPr>
          <w:p w14:paraId="79FBDFAC" w14:textId="77777777" w:rsidR="00E17314" w:rsidRDefault="00E17314" w:rsidP="00D943FC">
            <w:pPr>
              <w:jc w:val="center"/>
            </w:pPr>
          </w:p>
        </w:tc>
        <w:tc>
          <w:tcPr>
            <w:tcW w:w="1260" w:type="dxa"/>
          </w:tcPr>
          <w:p w14:paraId="4EC0CC62" w14:textId="77777777" w:rsidR="00E17314" w:rsidRDefault="00E17314" w:rsidP="00D943FC">
            <w:pPr>
              <w:jc w:val="center"/>
            </w:pPr>
          </w:p>
        </w:tc>
        <w:tc>
          <w:tcPr>
            <w:tcW w:w="1440" w:type="dxa"/>
          </w:tcPr>
          <w:p w14:paraId="556DB207" w14:textId="77777777" w:rsidR="00E17314" w:rsidRDefault="00E17314" w:rsidP="00D943FC">
            <w:pPr>
              <w:jc w:val="center"/>
            </w:pPr>
          </w:p>
        </w:tc>
        <w:tc>
          <w:tcPr>
            <w:tcW w:w="900" w:type="dxa"/>
          </w:tcPr>
          <w:p w14:paraId="6C539BFE" w14:textId="77777777" w:rsidR="00E17314" w:rsidRDefault="00E17314" w:rsidP="00D943FC">
            <w:pPr>
              <w:jc w:val="center"/>
            </w:pPr>
          </w:p>
        </w:tc>
        <w:tc>
          <w:tcPr>
            <w:tcW w:w="1530" w:type="dxa"/>
          </w:tcPr>
          <w:p w14:paraId="5E945D3A" w14:textId="77777777" w:rsidR="00E17314" w:rsidRDefault="00E17314" w:rsidP="00D943FC">
            <w:pPr>
              <w:jc w:val="center"/>
            </w:pPr>
          </w:p>
        </w:tc>
        <w:tc>
          <w:tcPr>
            <w:tcW w:w="1440" w:type="dxa"/>
          </w:tcPr>
          <w:p w14:paraId="7CC960F2" w14:textId="70AB77FD" w:rsidR="00E17314" w:rsidRDefault="00F917F1" w:rsidP="00D943FC">
            <w:pPr>
              <w:jc w:val="center"/>
            </w:pPr>
            <w:r>
              <w:t>1/4mi</w:t>
            </w:r>
          </w:p>
        </w:tc>
      </w:tr>
      <w:tr w:rsidR="00E17314" w14:paraId="21D6537D" w14:textId="77777777" w:rsidTr="002F528A">
        <w:tc>
          <w:tcPr>
            <w:tcW w:w="2628" w:type="dxa"/>
            <w:gridSpan w:val="2"/>
          </w:tcPr>
          <w:p w14:paraId="0E8D6CCB" w14:textId="66FBDB42" w:rsidR="00E17314" w:rsidRDefault="00D365BB" w:rsidP="00D943FC">
            <w:pPr>
              <w:jc w:val="center"/>
            </w:pPr>
            <w:r>
              <w:t xml:space="preserve">Berridge Rd  local </w:t>
            </w:r>
          </w:p>
        </w:tc>
        <w:tc>
          <w:tcPr>
            <w:tcW w:w="1147" w:type="dxa"/>
          </w:tcPr>
          <w:p w14:paraId="62936A6E" w14:textId="07CA72FC" w:rsidR="00E17314" w:rsidRPr="001F5DDA" w:rsidRDefault="00D365BB" w:rsidP="00D943FC">
            <w:pPr>
              <w:jc w:val="center"/>
              <w:rPr>
                <w:b/>
              </w:rPr>
            </w:pPr>
            <w:r>
              <w:rPr>
                <w:b/>
              </w:rPr>
              <w:t>60</w:t>
            </w:r>
          </w:p>
        </w:tc>
        <w:tc>
          <w:tcPr>
            <w:tcW w:w="923" w:type="dxa"/>
          </w:tcPr>
          <w:p w14:paraId="4C66F120" w14:textId="34BE23FD" w:rsidR="00E17314" w:rsidRDefault="00D365BB" w:rsidP="00D943FC">
            <w:pPr>
              <w:jc w:val="center"/>
            </w:pPr>
            <w:r>
              <w:t>gravel</w:t>
            </w:r>
          </w:p>
        </w:tc>
        <w:tc>
          <w:tcPr>
            <w:tcW w:w="877" w:type="dxa"/>
            <w:gridSpan w:val="2"/>
          </w:tcPr>
          <w:p w14:paraId="243D396F" w14:textId="77777777" w:rsidR="00E17314" w:rsidRDefault="00E17314" w:rsidP="00D943FC">
            <w:pPr>
              <w:jc w:val="center"/>
            </w:pPr>
          </w:p>
        </w:tc>
        <w:tc>
          <w:tcPr>
            <w:tcW w:w="1170" w:type="dxa"/>
          </w:tcPr>
          <w:p w14:paraId="5BD124E0" w14:textId="4274A0CF" w:rsidR="00E17314" w:rsidRDefault="00F917F1" w:rsidP="00D943FC">
            <w:pPr>
              <w:jc w:val="center"/>
            </w:pPr>
            <w:r>
              <w:t>local</w:t>
            </w:r>
          </w:p>
        </w:tc>
        <w:tc>
          <w:tcPr>
            <w:tcW w:w="900" w:type="dxa"/>
          </w:tcPr>
          <w:p w14:paraId="01807F25" w14:textId="77777777" w:rsidR="00E17314" w:rsidRDefault="00E17314" w:rsidP="00D943FC">
            <w:pPr>
              <w:jc w:val="center"/>
            </w:pPr>
          </w:p>
        </w:tc>
        <w:tc>
          <w:tcPr>
            <w:tcW w:w="1260" w:type="dxa"/>
          </w:tcPr>
          <w:p w14:paraId="399A52C8" w14:textId="77777777" w:rsidR="00E17314" w:rsidRDefault="00E17314" w:rsidP="00D943FC">
            <w:pPr>
              <w:jc w:val="center"/>
            </w:pPr>
          </w:p>
        </w:tc>
        <w:tc>
          <w:tcPr>
            <w:tcW w:w="1440" w:type="dxa"/>
          </w:tcPr>
          <w:p w14:paraId="7066A02A" w14:textId="77777777" w:rsidR="00E17314" w:rsidRDefault="00E17314" w:rsidP="00D943FC">
            <w:pPr>
              <w:jc w:val="center"/>
            </w:pPr>
          </w:p>
        </w:tc>
        <w:tc>
          <w:tcPr>
            <w:tcW w:w="900" w:type="dxa"/>
          </w:tcPr>
          <w:p w14:paraId="2C1B6AF0" w14:textId="77777777" w:rsidR="00E17314" w:rsidRDefault="00E17314" w:rsidP="00D943FC">
            <w:pPr>
              <w:jc w:val="center"/>
            </w:pPr>
          </w:p>
        </w:tc>
        <w:tc>
          <w:tcPr>
            <w:tcW w:w="1530" w:type="dxa"/>
          </w:tcPr>
          <w:p w14:paraId="32E24072" w14:textId="77777777" w:rsidR="00E17314" w:rsidRDefault="00E17314" w:rsidP="00D943FC">
            <w:pPr>
              <w:jc w:val="center"/>
            </w:pPr>
          </w:p>
        </w:tc>
        <w:tc>
          <w:tcPr>
            <w:tcW w:w="1440" w:type="dxa"/>
          </w:tcPr>
          <w:p w14:paraId="2CCF254A" w14:textId="77777777" w:rsidR="00E17314" w:rsidRDefault="00E17314" w:rsidP="00D943FC">
            <w:pPr>
              <w:jc w:val="center"/>
            </w:pPr>
          </w:p>
        </w:tc>
      </w:tr>
      <w:tr w:rsidR="00E17314" w14:paraId="5559B83E" w14:textId="77777777" w:rsidTr="002F528A">
        <w:tc>
          <w:tcPr>
            <w:tcW w:w="2628" w:type="dxa"/>
            <w:gridSpan w:val="2"/>
          </w:tcPr>
          <w:p w14:paraId="364DA074" w14:textId="371F782E" w:rsidR="00E17314" w:rsidRDefault="00D365BB" w:rsidP="00D943FC">
            <w:pPr>
              <w:jc w:val="center"/>
            </w:pPr>
            <w:r>
              <w:t xml:space="preserve">Oil Well Rd local </w:t>
            </w:r>
          </w:p>
        </w:tc>
        <w:tc>
          <w:tcPr>
            <w:tcW w:w="1147" w:type="dxa"/>
          </w:tcPr>
          <w:p w14:paraId="5B1144E7" w14:textId="691484CF" w:rsidR="00E17314" w:rsidRPr="001F5DDA" w:rsidRDefault="00D365BB" w:rsidP="00D943FC">
            <w:pPr>
              <w:jc w:val="center"/>
              <w:rPr>
                <w:b/>
              </w:rPr>
            </w:pPr>
            <w:r>
              <w:rPr>
                <w:b/>
              </w:rPr>
              <w:t>60</w:t>
            </w:r>
          </w:p>
        </w:tc>
        <w:tc>
          <w:tcPr>
            <w:tcW w:w="923" w:type="dxa"/>
          </w:tcPr>
          <w:p w14:paraId="408D25B0" w14:textId="5EC02C83" w:rsidR="00E17314" w:rsidRDefault="00D365BB" w:rsidP="00D943FC">
            <w:pPr>
              <w:jc w:val="center"/>
            </w:pPr>
            <w:r>
              <w:t>gravel</w:t>
            </w:r>
          </w:p>
        </w:tc>
        <w:tc>
          <w:tcPr>
            <w:tcW w:w="877" w:type="dxa"/>
            <w:gridSpan w:val="2"/>
          </w:tcPr>
          <w:p w14:paraId="01EBADA1" w14:textId="77777777" w:rsidR="00E17314" w:rsidRDefault="00E17314" w:rsidP="00D943FC">
            <w:pPr>
              <w:jc w:val="center"/>
            </w:pPr>
          </w:p>
        </w:tc>
        <w:tc>
          <w:tcPr>
            <w:tcW w:w="1170" w:type="dxa"/>
          </w:tcPr>
          <w:p w14:paraId="4970A10D" w14:textId="6D82DD9D" w:rsidR="00E17314" w:rsidRDefault="00F917F1" w:rsidP="00D943FC">
            <w:pPr>
              <w:jc w:val="center"/>
            </w:pPr>
            <w:r>
              <w:t>local</w:t>
            </w:r>
          </w:p>
        </w:tc>
        <w:tc>
          <w:tcPr>
            <w:tcW w:w="900" w:type="dxa"/>
          </w:tcPr>
          <w:p w14:paraId="00DF45F9" w14:textId="77777777" w:rsidR="00E17314" w:rsidRDefault="00E17314" w:rsidP="00D943FC">
            <w:pPr>
              <w:jc w:val="center"/>
            </w:pPr>
          </w:p>
        </w:tc>
        <w:tc>
          <w:tcPr>
            <w:tcW w:w="1260" w:type="dxa"/>
          </w:tcPr>
          <w:p w14:paraId="108C0833" w14:textId="77777777" w:rsidR="00E17314" w:rsidRDefault="00E17314" w:rsidP="00D943FC">
            <w:pPr>
              <w:jc w:val="center"/>
            </w:pPr>
          </w:p>
        </w:tc>
        <w:tc>
          <w:tcPr>
            <w:tcW w:w="1440" w:type="dxa"/>
          </w:tcPr>
          <w:p w14:paraId="67233C7B" w14:textId="77777777" w:rsidR="00E17314" w:rsidRDefault="00E17314" w:rsidP="00D943FC">
            <w:pPr>
              <w:jc w:val="center"/>
            </w:pPr>
          </w:p>
        </w:tc>
        <w:tc>
          <w:tcPr>
            <w:tcW w:w="900" w:type="dxa"/>
          </w:tcPr>
          <w:p w14:paraId="4DD4299D" w14:textId="77777777" w:rsidR="00E17314" w:rsidRDefault="00E17314" w:rsidP="00D943FC">
            <w:pPr>
              <w:jc w:val="center"/>
            </w:pPr>
          </w:p>
        </w:tc>
        <w:tc>
          <w:tcPr>
            <w:tcW w:w="1530" w:type="dxa"/>
          </w:tcPr>
          <w:p w14:paraId="5F4D55FB" w14:textId="77777777" w:rsidR="00E17314" w:rsidRDefault="00E17314" w:rsidP="00D943FC">
            <w:pPr>
              <w:jc w:val="center"/>
            </w:pPr>
          </w:p>
        </w:tc>
        <w:tc>
          <w:tcPr>
            <w:tcW w:w="1440" w:type="dxa"/>
          </w:tcPr>
          <w:p w14:paraId="34E8783E" w14:textId="77777777" w:rsidR="00E17314" w:rsidRDefault="00E17314" w:rsidP="00D943FC">
            <w:pPr>
              <w:jc w:val="center"/>
            </w:pPr>
          </w:p>
        </w:tc>
      </w:tr>
      <w:tr w:rsidR="00E17314" w14:paraId="0358566B" w14:textId="77777777" w:rsidTr="002F528A">
        <w:tc>
          <w:tcPr>
            <w:tcW w:w="3775" w:type="dxa"/>
            <w:gridSpan w:val="3"/>
          </w:tcPr>
          <w:p w14:paraId="6DFDF491" w14:textId="77777777" w:rsidR="00E17314" w:rsidRDefault="00E17314" w:rsidP="00CB1CC2"/>
        </w:tc>
        <w:tc>
          <w:tcPr>
            <w:tcW w:w="10440" w:type="dxa"/>
            <w:gridSpan w:val="10"/>
          </w:tcPr>
          <w:p w14:paraId="429C5AE8" w14:textId="77777777" w:rsidR="00E17314" w:rsidRDefault="00E17314" w:rsidP="00CB1CC2">
            <w:r>
              <w:t>Other (i.e. multi-jurisdictional):</w:t>
            </w:r>
          </w:p>
        </w:tc>
      </w:tr>
      <w:tr w:rsidR="00E17314" w14:paraId="0BD3BBE0" w14:textId="77777777" w:rsidTr="0007396A">
        <w:tc>
          <w:tcPr>
            <w:tcW w:w="1638" w:type="dxa"/>
          </w:tcPr>
          <w:p w14:paraId="6EF7FC11" w14:textId="77777777" w:rsidR="00E17314" w:rsidRPr="007C632B" w:rsidRDefault="00E17314" w:rsidP="0043472E">
            <w:r>
              <w:t>Metro District</w:t>
            </w:r>
          </w:p>
        </w:tc>
        <w:tc>
          <w:tcPr>
            <w:tcW w:w="3780" w:type="dxa"/>
            <w:gridSpan w:val="4"/>
          </w:tcPr>
          <w:p w14:paraId="3A8E1708" w14:textId="77777777" w:rsidR="00E17314" w:rsidRDefault="00E17314" w:rsidP="0043472E"/>
        </w:tc>
        <w:tc>
          <w:tcPr>
            <w:tcW w:w="8797" w:type="dxa"/>
            <w:gridSpan w:val="8"/>
          </w:tcPr>
          <w:p w14:paraId="7816554F" w14:textId="77777777" w:rsidR="00E17314" w:rsidRPr="007C632B" w:rsidRDefault="00221DEA" w:rsidP="0043472E">
            <w:sdt>
              <w:sdtPr>
                <w:id w:val="855157044"/>
                <w:placeholder>
                  <w:docPart w:val="CB679F61206A46AFB9F02AB36372B5A7"/>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54DB43BC" w14:textId="77777777" w:rsidR="00CB1CC2" w:rsidRDefault="00CB1CC2" w:rsidP="00CB1CC2">
      <w:pPr>
        <w:contextualSpacing/>
        <w:rPr>
          <w:b/>
        </w:rPr>
      </w:pPr>
    </w:p>
    <w:p w14:paraId="7AC26872" w14:textId="77777777" w:rsidR="00CB1CC2" w:rsidRPr="00D7402D" w:rsidRDefault="00CB1CC2" w:rsidP="00CB1CC2">
      <w:pPr>
        <w:contextualSpacing/>
        <w:rPr>
          <w:b/>
          <w:sz w:val="24"/>
          <w:u w:val="single"/>
        </w:rPr>
      </w:pPr>
      <w:r w:rsidRPr="00D7402D">
        <w:rPr>
          <w:b/>
          <w:u w:val="single"/>
        </w:rPr>
        <w:t>Traffic Notes:</w:t>
      </w:r>
    </w:p>
    <w:p w14:paraId="2201D075" w14:textId="3760727C" w:rsidR="000F5E8C" w:rsidRDefault="000F5E8C" w:rsidP="00402C2F">
      <w:pPr>
        <w:pStyle w:val="ListParagraph"/>
        <w:numPr>
          <w:ilvl w:val="0"/>
          <w:numId w:val="3"/>
        </w:numPr>
        <w:rPr>
          <w:sz w:val="24"/>
          <w:szCs w:val="24"/>
        </w:rPr>
      </w:pPr>
      <w:r>
        <w:rPr>
          <w:sz w:val="24"/>
          <w:szCs w:val="24"/>
        </w:rPr>
        <w:t>Rezone will require a TIS for RVP or other uses unless the exemption can be met</w:t>
      </w:r>
    </w:p>
    <w:p w14:paraId="4C6CDFE6" w14:textId="79393060" w:rsidR="00402C2F" w:rsidRDefault="00402C2F" w:rsidP="00402C2F">
      <w:pPr>
        <w:pStyle w:val="ListParagraph"/>
        <w:numPr>
          <w:ilvl w:val="0"/>
          <w:numId w:val="3"/>
        </w:numPr>
        <w:rPr>
          <w:sz w:val="24"/>
          <w:szCs w:val="24"/>
        </w:rPr>
      </w:pPr>
      <w:r>
        <w:rPr>
          <w:sz w:val="24"/>
          <w:szCs w:val="24"/>
        </w:rPr>
        <w:t xml:space="preserve">Letter of intent to discuss ECM exemption B.1.2.D for note requiring an TIS. </w:t>
      </w:r>
    </w:p>
    <w:p w14:paraId="07D646B0" w14:textId="29A873FB" w:rsidR="00402C2F" w:rsidRDefault="00402C2F" w:rsidP="00402C2F">
      <w:pPr>
        <w:pStyle w:val="ListParagraph"/>
        <w:numPr>
          <w:ilvl w:val="0"/>
          <w:numId w:val="3"/>
        </w:numPr>
        <w:rPr>
          <w:sz w:val="24"/>
          <w:szCs w:val="24"/>
        </w:rPr>
      </w:pPr>
      <w:r>
        <w:rPr>
          <w:sz w:val="24"/>
          <w:szCs w:val="24"/>
        </w:rPr>
        <w:t>Driveway access permit will be required for any new access points</w:t>
      </w:r>
    </w:p>
    <w:p w14:paraId="6CF6F9D7" w14:textId="53F3FBDD" w:rsidR="00402C2F" w:rsidRPr="00F917F1" w:rsidRDefault="00F917F1" w:rsidP="00F917F1">
      <w:pPr>
        <w:pStyle w:val="ListParagraph"/>
        <w:numPr>
          <w:ilvl w:val="0"/>
          <w:numId w:val="3"/>
        </w:numPr>
        <w:rPr>
          <w:sz w:val="24"/>
          <w:szCs w:val="24"/>
        </w:rPr>
      </w:pPr>
      <w:r>
        <w:rPr>
          <w:sz w:val="24"/>
          <w:szCs w:val="24"/>
        </w:rPr>
        <w:t xml:space="preserve">Access from local classification roads to east and west </w:t>
      </w:r>
    </w:p>
    <w:p w14:paraId="3D319108" w14:textId="7592655D" w:rsidR="00402C2F" w:rsidRPr="002F30F4" w:rsidRDefault="00402C2F" w:rsidP="002F30F4">
      <w:pPr>
        <w:pStyle w:val="ListParagraph"/>
        <w:numPr>
          <w:ilvl w:val="0"/>
          <w:numId w:val="3"/>
        </w:numPr>
        <w:rPr>
          <w:sz w:val="24"/>
          <w:szCs w:val="24"/>
        </w:rPr>
      </w:pPr>
      <w:r>
        <w:rPr>
          <w:sz w:val="24"/>
          <w:szCs w:val="24"/>
        </w:rPr>
        <w:t>EPC Road Impact fees will apply</w:t>
      </w:r>
      <w:r w:rsidR="002F30F4">
        <w:rPr>
          <w:sz w:val="24"/>
          <w:szCs w:val="24"/>
        </w:rPr>
        <w:t xml:space="preserve">. </w:t>
      </w:r>
      <w:r>
        <w:rPr>
          <w:sz w:val="24"/>
          <w:szCs w:val="24"/>
        </w:rPr>
        <w:t xml:space="preserve"> Paid at time of building permit    </w:t>
      </w:r>
      <w:hyperlink r:id="rId11" w:history="1">
        <w:r w:rsidRPr="001B070B">
          <w:rPr>
            <w:rStyle w:val="Hyperlink"/>
            <w:sz w:val="24"/>
            <w:szCs w:val="24"/>
          </w:rPr>
          <w:t>https://publicworks.elpasoco.com/road-impact-fees/</w:t>
        </w:r>
      </w:hyperlink>
      <w:r w:rsidRPr="002F30F4">
        <w:rPr>
          <w:sz w:val="24"/>
          <w:szCs w:val="24"/>
        </w:rPr>
        <w:t xml:space="preserve"> </w:t>
      </w:r>
    </w:p>
    <w:p w14:paraId="3195A418" w14:textId="77777777" w:rsidR="00402C2F" w:rsidRDefault="00402C2F" w:rsidP="00402C2F">
      <w:pPr>
        <w:rPr>
          <w:sz w:val="24"/>
          <w:szCs w:val="24"/>
        </w:rPr>
      </w:pPr>
      <w:r>
        <w:rPr>
          <w:sz w:val="24"/>
          <w:szCs w:val="24"/>
        </w:rPr>
        <w:t>ECM B.1.2.</w:t>
      </w:r>
      <w:r w:rsidRPr="00B1115E">
        <w:rPr>
          <w:sz w:val="24"/>
          <w:szCs w:val="24"/>
        </w:rPr>
        <w:t>D.</w:t>
      </w:r>
    </w:p>
    <w:p w14:paraId="54C4EB6F" w14:textId="77777777" w:rsidR="00402C2F" w:rsidRPr="00B1115E" w:rsidRDefault="00402C2F" w:rsidP="00402C2F">
      <w:pPr>
        <w:rPr>
          <w:sz w:val="24"/>
          <w:szCs w:val="24"/>
        </w:rPr>
      </w:pPr>
      <w:r w:rsidRPr="00B1115E">
        <w:rPr>
          <w:sz w:val="24"/>
          <w:szCs w:val="24"/>
        </w:rPr>
        <w:t>No TIS Required. No TIS is required if all of the criteria below are satisfied:</w:t>
      </w:r>
    </w:p>
    <w:p w14:paraId="2188DC70" w14:textId="77777777" w:rsidR="00402C2F" w:rsidRDefault="00402C2F" w:rsidP="00402C2F">
      <w:pPr>
        <w:rPr>
          <w:sz w:val="24"/>
          <w:szCs w:val="24"/>
        </w:rPr>
      </w:pPr>
      <w:r w:rsidRPr="00B1115E">
        <w:rPr>
          <w:sz w:val="24"/>
          <w:szCs w:val="24"/>
        </w:rPr>
        <w:t>• Vehicular Traffic: (1) Daily vehicle trip-end generation is less than 100 or the peak hour trip generation is less than 10; (2) there are no additional proposed minor or major roadway intersections on major collectors, arterials, or State Highways; (3) the increase in the number of vehicular trips does not exceed the existing trip generation by more than 10 peak hour trips or 100 daily trip ends; (4) the change in the type of traffic to be generated (i.e., the addition of truck traffic) does not adversely affect the traffic currently planned for and accommodated within, and adjacent to, the property; (5) acceptable LOS on the adjacent public roadways, accesses, and intersections will be maintained; (6)no roadway or intersection in the immediate vicinity has a history of safety or accident problems; and (7) there is no change of land use with access to a State Highway.</w:t>
      </w:r>
    </w:p>
    <w:p w14:paraId="1A7D89BC" w14:textId="77777777" w:rsidR="00402C2F" w:rsidRDefault="00402C2F" w:rsidP="00402C2F">
      <w:pPr>
        <w:rPr>
          <w:sz w:val="24"/>
          <w:szCs w:val="24"/>
        </w:rPr>
      </w:pPr>
    </w:p>
    <w:p w14:paraId="76B644FF" w14:textId="77777777" w:rsidR="00FB6C1F" w:rsidRDefault="00FB6C1F" w:rsidP="00402C2F">
      <w:pPr>
        <w:rPr>
          <w:sz w:val="24"/>
          <w:szCs w:val="24"/>
        </w:rPr>
      </w:pPr>
    </w:p>
    <w:p w14:paraId="7E1A61B5" w14:textId="77777777" w:rsidR="00FB6C1F" w:rsidRPr="00025D44" w:rsidRDefault="00FB6C1F" w:rsidP="00FB6C1F">
      <w:pPr>
        <w:rPr>
          <w:rFonts w:cs="Calibri"/>
        </w:rPr>
      </w:pPr>
      <w:r w:rsidRPr="00025D44">
        <w:rPr>
          <w:rFonts w:cs="Calibri"/>
        </w:rPr>
        <w:t xml:space="preserve">Traffic: </w:t>
      </w:r>
    </w:p>
    <w:p w14:paraId="55234DBF" w14:textId="77777777" w:rsidR="00FB6C1F" w:rsidRPr="00025D44" w:rsidRDefault="00FB6C1F" w:rsidP="00FB6C1F">
      <w:pPr>
        <w:pStyle w:val="ListParagraph"/>
        <w:numPr>
          <w:ilvl w:val="0"/>
          <w:numId w:val="3"/>
        </w:numPr>
      </w:pPr>
      <w:r w:rsidRPr="00025D44">
        <w:t>A Traffic Impact Study is required</w:t>
      </w:r>
      <w:r>
        <w:t xml:space="preserve">, but the requirement </w:t>
      </w:r>
      <w:r w:rsidRPr="00025D44">
        <w:t xml:space="preserve">may be waived if all criteria under the TIS exemption in ECM B.1.2.D is met. This subdivision is anticipated to quality for the exemption. This needs to be addressed in the Letter of Intent. </w:t>
      </w:r>
    </w:p>
    <w:p w14:paraId="466A6EEE" w14:textId="77777777" w:rsidR="00FB6C1F" w:rsidRPr="00025D44" w:rsidRDefault="00FB6C1F" w:rsidP="00FB6C1F">
      <w:r w:rsidRPr="00025D44">
        <w:rPr>
          <w:rFonts w:cs="Calibri"/>
        </w:rPr>
        <w:t>Vehicular Traffic: (1) Daily vehicle trip-end generation is less than 100 or the peak hour trip generation is less than 10; (2) there are no additional proposed minor or major roadway intersections on major collectors, arterials, or State Highways; (3) the increase in the number of vehicular trips does not exceed the existing trip generation by more than 10 peak hour trips or 100 daily trip ends; (4) the change in the type of traffic to be generated (i.e., the addition of truck traffic) does not adversely affect the traffic currently planned for and accommodated within, and adjacent to, the property; (5) acceptable LOS on the adjacent public roadways, accesses, and intersections will be maintained; (6)no roadway or intersection in the immediate vicinity has a history of safety or accident problems; and (7) there is no change of land use with access to a State Highway.</w:t>
      </w:r>
    </w:p>
    <w:p w14:paraId="7C2E726E" w14:textId="77777777" w:rsidR="00FB6C1F" w:rsidRPr="00025D44" w:rsidRDefault="00FB6C1F" w:rsidP="00FB6C1F">
      <w:pPr>
        <w:rPr>
          <w:rFonts w:cs="Calibri"/>
        </w:rPr>
      </w:pPr>
    </w:p>
    <w:p w14:paraId="1CE8DB3A" w14:textId="77777777" w:rsidR="00FB6C1F" w:rsidRPr="00025D44" w:rsidRDefault="00FB6C1F" w:rsidP="00FB6C1F">
      <w:pPr>
        <w:pStyle w:val="ListParagraph"/>
        <w:numPr>
          <w:ilvl w:val="0"/>
          <w:numId w:val="3"/>
        </w:numPr>
        <w:rPr>
          <w:rFonts w:cs="Calibri"/>
        </w:rPr>
      </w:pPr>
      <w:r>
        <w:rPr>
          <w:rFonts w:cs="Calibri"/>
        </w:rPr>
        <w:t xml:space="preserve">The </w:t>
      </w:r>
      <w:r w:rsidRPr="00025D44">
        <w:rPr>
          <w:rFonts w:cs="Calibri"/>
        </w:rPr>
        <w:t xml:space="preserve">El Paso County Road Impact Fee program is applicable to this development. </w:t>
      </w:r>
      <w:r>
        <w:rPr>
          <w:rFonts w:cs="Calibri"/>
        </w:rPr>
        <w:t xml:space="preserve">Fees are assessed by type of use. This application would be classified under &lt;&gt;. </w:t>
      </w:r>
      <w:r w:rsidRPr="00025D44">
        <w:rPr>
          <w:rFonts w:cs="Calibri"/>
        </w:rPr>
        <w:t xml:space="preserve">Current fees are </w:t>
      </w:r>
      <w:r>
        <w:rPr>
          <w:rFonts w:cs="Calibri"/>
        </w:rPr>
        <w:t>&lt;&gt;</w:t>
      </w:r>
      <w:r w:rsidRPr="00025D44">
        <w:rPr>
          <w:rFonts w:cs="Calibri"/>
        </w:rPr>
        <w:t xml:space="preserve">. Fees are due at building permit. </w:t>
      </w:r>
      <w:r>
        <w:rPr>
          <w:rFonts w:cs="Calibri"/>
        </w:rPr>
        <w:t xml:space="preserve">More information about the program can be found at the following link. </w:t>
      </w:r>
    </w:p>
    <w:p w14:paraId="2C2EFDE3" w14:textId="77777777" w:rsidR="00FB6C1F" w:rsidRPr="00025D44" w:rsidRDefault="00FB6C1F" w:rsidP="00FB6C1F">
      <w:pPr>
        <w:pStyle w:val="ListParagraph"/>
        <w:numPr>
          <w:ilvl w:val="1"/>
          <w:numId w:val="3"/>
        </w:numPr>
        <w:rPr>
          <w:rFonts w:cs="Calibri"/>
        </w:rPr>
      </w:pPr>
      <w:hyperlink r:id="rId12" w:history="1">
        <w:r w:rsidRPr="00025D44">
          <w:rPr>
            <w:rStyle w:val="Hyperlink"/>
            <w:rFonts w:cs="Calibri"/>
          </w:rPr>
          <w:t>https://publicworks.elpasoco.com/road-impact-fees/</w:t>
        </w:r>
      </w:hyperlink>
    </w:p>
    <w:p w14:paraId="21CEC1B0" w14:textId="77777777" w:rsidR="00FB6C1F" w:rsidRPr="00025D44" w:rsidRDefault="00FB6C1F" w:rsidP="00FB6C1F">
      <w:pPr>
        <w:rPr>
          <w:rFonts w:cs="Calibri"/>
        </w:rPr>
      </w:pPr>
      <w:r w:rsidRPr="00025D44">
        <w:rPr>
          <w:rFonts w:cs="Calibri"/>
          <w:noProof/>
        </w:rPr>
        <w:lastRenderedPageBreak/>
        <w:drawing>
          <wp:inline distT="0" distB="0" distL="0" distR="0" wp14:anchorId="1BD40BFD" wp14:editId="30DCBA49">
            <wp:extent cx="3870960" cy="3368066"/>
            <wp:effectExtent l="19050" t="19050" r="15240" b="22860"/>
            <wp:docPr id="245328780" name="Picture 1" descr="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328780" name="Picture 1" descr="Table&#10;&#10;AI-generated content may be incorrect."/>
                    <pic:cNvPicPr/>
                  </pic:nvPicPr>
                  <pic:blipFill>
                    <a:blip r:embed="rId13"/>
                    <a:stretch>
                      <a:fillRect/>
                    </a:stretch>
                  </pic:blipFill>
                  <pic:spPr>
                    <a:xfrm>
                      <a:off x="0" y="0"/>
                      <a:ext cx="3879318" cy="3375338"/>
                    </a:xfrm>
                    <a:prstGeom prst="rect">
                      <a:avLst/>
                    </a:prstGeom>
                    <a:ln>
                      <a:solidFill>
                        <a:schemeClr val="tx1"/>
                      </a:solidFill>
                    </a:ln>
                  </pic:spPr>
                </pic:pic>
              </a:graphicData>
            </a:graphic>
          </wp:inline>
        </w:drawing>
      </w:r>
    </w:p>
    <w:p w14:paraId="13E936B6" w14:textId="77777777" w:rsidR="00FB6C1F" w:rsidRPr="00025D44" w:rsidRDefault="00FB6C1F" w:rsidP="00FB6C1F">
      <w:pPr>
        <w:pStyle w:val="ListParagraph"/>
        <w:numPr>
          <w:ilvl w:val="0"/>
          <w:numId w:val="3"/>
        </w:numPr>
        <w:rPr>
          <w:rFonts w:cs="Calibri"/>
        </w:rPr>
      </w:pPr>
      <w:r w:rsidRPr="00025D44">
        <w:rPr>
          <w:rFonts w:cs="Calibri"/>
        </w:rPr>
        <w:t xml:space="preserve">Turnaround areas are required for dead-end roads longer than 300 feet. Per ECM 2.3.8, the maximum length for a rural cul-de-sac is 1,600 feet with a 50’ minimum radius bulb. A deviation request will need to be submitted for consideration to the ECM administrator. A letter from the Fire Department stating that they are acceptable with the proposed roadway length and configuration will be required prior to EPC consideration. Intermediate turnaround points may be required by the Fire Department. </w:t>
      </w:r>
    </w:p>
    <w:p w14:paraId="74E49950" w14:textId="77777777" w:rsidR="00FB6C1F" w:rsidRPr="00025D44" w:rsidRDefault="00FB6C1F" w:rsidP="00FB6C1F">
      <w:pPr>
        <w:pStyle w:val="ListParagraph"/>
        <w:numPr>
          <w:ilvl w:val="0"/>
          <w:numId w:val="3"/>
        </w:numPr>
        <w:rPr>
          <w:rFonts w:cs="Calibri"/>
        </w:rPr>
      </w:pPr>
      <w:r w:rsidRPr="00025D44">
        <w:rPr>
          <w:rFonts w:cs="Calibri"/>
        </w:rPr>
        <w:t xml:space="preserve">A Declaration of Easement and Joint Roadway Maintenance Agreement for the proposed private roadway serving the subdivision will need to be recorded along with the final plat. If there is an existing maintenance agreement, it will need to be updated with the proposed development included in the agreement. These documents are recorded with EPC Clerk and Recorders Office. </w:t>
      </w:r>
    </w:p>
    <w:p w14:paraId="00DA90EC" w14:textId="77777777" w:rsidR="00FB6C1F" w:rsidRPr="00025D44" w:rsidRDefault="00FB6C1F" w:rsidP="00FB6C1F">
      <w:pPr>
        <w:pStyle w:val="ListParagraph"/>
        <w:numPr>
          <w:ilvl w:val="0"/>
          <w:numId w:val="3"/>
        </w:numPr>
        <w:rPr>
          <w:rFonts w:cs="Calibri"/>
        </w:rPr>
      </w:pPr>
      <w:r w:rsidRPr="00025D44">
        <w:rPr>
          <w:rFonts w:cs="Calibri"/>
        </w:rPr>
        <w:t>A County New Road Access Permit is required for any roadways constructed privately or by another jurisdiction that will generate traffic onto a County owned and maintained roadway. This applies to both the proposed roadway for the subdivision and for the construction of Penny’s Peak View.</w:t>
      </w:r>
    </w:p>
    <w:p w14:paraId="5BF64EC7" w14:textId="77777777" w:rsidR="00FB6C1F" w:rsidRPr="00025D44" w:rsidRDefault="00FB6C1F" w:rsidP="00FB6C1F">
      <w:pPr>
        <w:pStyle w:val="ListParagraph"/>
        <w:numPr>
          <w:ilvl w:val="0"/>
          <w:numId w:val="3"/>
        </w:numPr>
        <w:rPr>
          <w:rFonts w:cs="Calibri"/>
        </w:rPr>
      </w:pPr>
      <w:r w:rsidRPr="00025D44">
        <w:rPr>
          <w:rFonts w:cs="Calibri"/>
        </w:rPr>
        <w:t xml:space="preserve">El Paso County Driveway Access Permit is required before any access is established from the proposed lots to the proposed roadway. This is due at time of building permit for new construction. The application can be completed online via EDARP: </w:t>
      </w:r>
      <w:hyperlink r:id="rId14" w:history="1">
        <w:r w:rsidRPr="00025D44">
          <w:rPr>
            <w:rStyle w:val="Hyperlink"/>
            <w:rFonts w:cs="Calibri"/>
          </w:rPr>
          <w:t>https://epcdevplanreview.com/Applications/Create_Email</w:t>
        </w:r>
      </w:hyperlink>
      <w:r w:rsidRPr="00025D44">
        <w:rPr>
          <w:rFonts w:cs="Calibri"/>
        </w:rPr>
        <w:t xml:space="preserve"> under Access Permit (standalone). </w:t>
      </w:r>
    </w:p>
    <w:p w14:paraId="1339061B" w14:textId="77777777" w:rsidR="00FB6C1F" w:rsidRPr="00025D44" w:rsidRDefault="00FB6C1F" w:rsidP="00FB6C1F">
      <w:pPr>
        <w:pStyle w:val="hg2-indent4"/>
        <w:numPr>
          <w:ilvl w:val="0"/>
          <w:numId w:val="3"/>
        </w:numPr>
        <w:shd w:val="clear" w:color="auto" w:fill="FFFFFF"/>
        <w:rPr>
          <w:rFonts w:asciiTheme="minorHAnsi" w:hAnsiTheme="minorHAnsi" w:cs="Open Sans"/>
          <w:color w:val="313335"/>
          <w:spacing w:val="2"/>
          <w:sz w:val="21"/>
          <w:szCs w:val="21"/>
        </w:rPr>
      </w:pPr>
      <w:r w:rsidRPr="00025D44">
        <w:rPr>
          <w:rFonts w:asciiTheme="minorHAnsi" w:eastAsiaTheme="minorHAnsi" w:hAnsiTheme="minorHAnsi" w:cs="Calibri"/>
          <w:kern w:val="2"/>
          <w14:ligatures w14:val="standardContextual"/>
        </w:rPr>
        <w:t xml:space="preserve">Driveway Access Permits will be needed for the new driveways. This permit can be completed on EDARP and the current cost is $185. The Access Permit is due at building permit.  Follow this link and then select Access Permit (standalone): </w:t>
      </w:r>
      <w:hyperlink r:id="rId15" w:history="1">
        <w:r w:rsidRPr="00025D44">
          <w:rPr>
            <w:rStyle w:val="Hyperlink"/>
            <w:rFonts w:asciiTheme="minorHAnsi" w:eastAsiaTheme="minorHAnsi" w:hAnsiTheme="minorHAnsi" w:cs="Calibri"/>
            <w:kern w:val="2"/>
            <w14:ligatures w14:val="standardContextual"/>
          </w:rPr>
          <w:t>https://epcdevplanreview.com/Applications/Create_Email</w:t>
        </w:r>
      </w:hyperlink>
    </w:p>
    <w:p w14:paraId="0DAC08A3" w14:textId="77777777" w:rsidR="00FB6C1F" w:rsidRPr="00025D44" w:rsidRDefault="00FB6C1F" w:rsidP="00FB6C1F">
      <w:pPr>
        <w:pStyle w:val="ListParagraph"/>
        <w:numPr>
          <w:ilvl w:val="1"/>
          <w:numId w:val="3"/>
        </w:numPr>
        <w:rPr>
          <w:rFonts w:cs="Calibri"/>
        </w:rPr>
      </w:pPr>
      <w:r w:rsidRPr="00025D44">
        <w:rPr>
          <w:rFonts w:cs="Calibri"/>
        </w:rPr>
        <w:lastRenderedPageBreak/>
        <w:t xml:space="preserve">Waiver is $82. </w:t>
      </w:r>
    </w:p>
    <w:p w14:paraId="15D0A63D" w14:textId="77777777" w:rsidR="00FB6C1F" w:rsidRDefault="00FB6C1F" w:rsidP="00402C2F">
      <w:pPr>
        <w:rPr>
          <w:sz w:val="24"/>
          <w:szCs w:val="24"/>
        </w:rPr>
      </w:pPr>
    </w:p>
    <w:p w14:paraId="48D713AB" w14:textId="77777777" w:rsidR="00FB6C1F" w:rsidRDefault="00FB6C1F" w:rsidP="00402C2F">
      <w:pPr>
        <w:rPr>
          <w:sz w:val="24"/>
          <w:szCs w:val="24"/>
        </w:rPr>
      </w:pPr>
    </w:p>
    <w:p w14:paraId="35DA4A54" w14:textId="77777777" w:rsidR="00FB6C1F" w:rsidRDefault="00FB6C1F" w:rsidP="00402C2F">
      <w:pPr>
        <w:rPr>
          <w:sz w:val="24"/>
          <w:szCs w:val="24"/>
        </w:rPr>
      </w:pPr>
    </w:p>
    <w:p w14:paraId="5D5DD3F7" w14:textId="77777777" w:rsidR="00FB6C1F" w:rsidRDefault="00FB6C1F" w:rsidP="00402C2F">
      <w:pPr>
        <w:rPr>
          <w:sz w:val="24"/>
          <w:szCs w:val="24"/>
        </w:rPr>
      </w:pPr>
    </w:p>
    <w:p w14:paraId="663D0727" w14:textId="77777777" w:rsidR="00FB6C1F" w:rsidRDefault="00FB6C1F" w:rsidP="00402C2F">
      <w:pPr>
        <w:rPr>
          <w:sz w:val="24"/>
          <w:szCs w:val="24"/>
        </w:rPr>
      </w:pPr>
    </w:p>
    <w:p w14:paraId="5D19AAFD" w14:textId="77777777" w:rsidR="00402C2F" w:rsidRDefault="00402C2F" w:rsidP="00402C2F">
      <w:pPr>
        <w:rPr>
          <w:sz w:val="24"/>
          <w:szCs w:val="24"/>
        </w:rPr>
      </w:pPr>
    </w:p>
    <w:p w14:paraId="3CC1A6DE" w14:textId="77777777" w:rsidR="00402C2F" w:rsidRPr="0022601E" w:rsidRDefault="00402C2F" w:rsidP="00402C2F">
      <w:pPr>
        <w:rPr>
          <w:sz w:val="24"/>
          <w:szCs w:val="24"/>
        </w:rPr>
      </w:pPr>
      <w:r>
        <w:rPr>
          <w:sz w:val="24"/>
          <w:szCs w:val="24"/>
        </w:rPr>
        <w:t>Road design requirement per CHPT 6 of the LDC</w:t>
      </w:r>
    </w:p>
    <w:p w14:paraId="6C2B6F42" w14:textId="77777777" w:rsidR="00402C2F" w:rsidRPr="0022601E" w:rsidRDefault="00402C2F" w:rsidP="00402C2F">
      <w:pPr>
        <w:rPr>
          <w:sz w:val="24"/>
          <w:szCs w:val="24"/>
        </w:rPr>
      </w:pPr>
      <w:r w:rsidRPr="0022601E">
        <w:rPr>
          <w:b/>
          <w:bCs/>
          <w:sz w:val="24"/>
          <w:szCs w:val="24"/>
        </w:rPr>
        <w:t>Roads.</w:t>
      </w:r>
      <w:r w:rsidRPr="0022601E">
        <w:rPr>
          <w:sz w:val="24"/>
          <w:szCs w:val="24"/>
        </w:rPr>
        <w:t> This Section shall apply to all roads providing access to a planned building area whether or not they are dedicated as public roads.</w:t>
      </w:r>
    </w:p>
    <w:p w14:paraId="5958244C" w14:textId="77777777" w:rsidR="00402C2F" w:rsidRPr="0022601E" w:rsidRDefault="00402C2F" w:rsidP="00402C2F">
      <w:pPr>
        <w:rPr>
          <w:sz w:val="24"/>
          <w:szCs w:val="24"/>
        </w:rPr>
      </w:pPr>
      <w:r w:rsidRPr="0022601E">
        <w:rPr>
          <w:sz w:val="24"/>
          <w:szCs w:val="24"/>
        </w:rPr>
        <w:t>(a)</w:t>
      </w:r>
    </w:p>
    <w:p w14:paraId="2575520D" w14:textId="77777777" w:rsidR="00402C2F" w:rsidRPr="0022601E" w:rsidRDefault="00402C2F" w:rsidP="00402C2F">
      <w:pPr>
        <w:rPr>
          <w:sz w:val="24"/>
          <w:szCs w:val="24"/>
        </w:rPr>
      </w:pPr>
      <w:r w:rsidRPr="0022601E">
        <w:rPr>
          <w:b/>
          <w:bCs/>
          <w:sz w:val="24"/>
          <w:szCs w:val="24"/>
        </w:rPr>
        <w:t>Roads Constructed to County Standards.</w:t>
      </w:r>
      <w:r w:rsidRPr="0022601E">
        <w:rPr>
          <w:sz w:val="24"/>
          <w:szCs w:val="24"/>
        </w:rPr>
        <w:t> All roads, including private roads and emergency vehicle access roads, shall be designed and constructed according to this Code and the ECM. Emergency vehicle access roads shall, at a minimum, be constructed to the County's gravel road standard if open to the public. Emergency vehicle access roads which are not open to public travel shall meet the non-road access standards</w:t>
      </w:r>
    </w:p>
    <w:p w14:paraId="20D9796B" w14:textId="77777777" w:rsidR="00402C2F" w:rsidRPr="0022601E" w:rsidRDefault="00402C2F" w:rsidP="00402C2F">
      <w:pPr>
        <w:rPr>
          <w:sz w:val="24"/>
          <w:szCs w:val="24"/>
        </w:rPr>
      </w:pPr>
      <w:r w:rsidRPr="0022601E">
        <w:rPr>
          <w:sz w:val="24"/>
          <w:szCs w:val="24"/>
        </w:rPr>
        <w:t>(b)</w:t>
      </w:r>
    </w:p>
    <w:p w14:paraId="5213B64B" w14:textId="77777777" w:rsidR="00402C2F" w:rsidRPr="0022601E" w:rsidRDefault="00402C2F" w:rsidP="00402C2F">
      <w:pPr>
        <w:rPr>
          <w:sz w:val="24"/>
          <w:szCs w:val="24"/>
        </w:rPr>
      </w:pPr>
      <w:r w:rsidRPr="0022601E">
        <w:rPr>
          <w:b/>
          <w:bCs/>
          <w:sz w:val="24"/>
          <w:szCs w:val="24"/>
        </w:rPr>
        <w:t>Roads within 150 Feet of Development.</w:t>
      </w:r>
      <w:r w:rsidRPr="0022601E">
        <w:rPr>
          <w:sz w:val="24"/>
          <w:szCs w:val="24"/>
        </w:rPr>
        <w:t> Roads or emergency vehicle lanes shall be provided within 150 feet of all development except single family residential development.</w:t>
      </w:r>
    </w:p>
    <w:p w14:paraId="59452C78" w14:textId="77777777" w:rsidR="00402C2F" w:rsidRPr="0022601E" w:rsidRDefault="00402C2F" w:rsidP="00402C2F">
      <w:pPr>
        <w:rPr>
          <w:sz w:val="24"/>
          <w:szCs w:val="24"/>
        </w:rPr>
      </w:pPr>
      <w:r w:rsidRPr="0022601E">
        <w:rPr>
          <w:sz w:val="24"/>
          <w:szCs w:val="24"/>
        </w:rPr>
        <w:t>(c)</w:t>
      </w:r>
    </w:p>
    <w:p w14:paraId="4DC7CD89" w14:textId="77777777" w:rsidR="00402C2F" w:rsidRPr="0022601E" w:rsidRDefault="00402C2F" w:rsidP="00402C2F">
      <w:pPr>
        <w:rPr>
          <w:sz w:val="24"/>
          <w:szCs w:val="24"/>
        </w:rPr>
      </w:pPr>
      <w:r w:rsidRPr="0022601E">
        <w:rPr>
          <w:b/>
          <w:bCs/>
          <w:sz w:val="24"/>
          <w:szCs w:val="24"/>
        </w:rPr>
        <w:t>Two Access Routes Required.</w:t>
      </w:r>
      <w:r w:rsidRPr="0022601E">
        <w:rPr>
          <w:sz w:val="24"/>
          <w:szCs w:val="24"/>
        </w:rPr>
        <w:t> Access to a planned building area shall be provided by a minimum of 2 separate routes in accordance with the requirements of this Code and the ECM if the cul-de-sac exceeds the length allowed by the ECM.</w:t>
      </w:r>
    </w:p>
    <w:p w14:paraId="0524E7BA" w14:textId="77777777" w:rsidR="00402C2F" w:rsidRPr="0022601E" w:rsidRDefault="00402C2F" w:rsidP="00402C2F">
      <w:pPr>
        <w:rPr>
          <w:sz w:val="24"/>
          <w:szCs w:val="24"/>
        </w:rPr>
      </w:pPr>
      <w:r w:rsidRPr="0022601E">
        <w:rPr>
          <w:sz w:val="24"/>
          <w:szCs w:val="24"/>
        </w:rPr>
        <w:t>(d)</w:t>
      </w:r>
    </w:p>
    <w:p w14:paraId="73DA6DB5" w14:textId="77777777" w:rsidR="00402C2F" w:rsidRPr="0022601E" w:rsidRDefault="00402C2F" w:rsidP="00402C2F">
      <w:pPr>
        <w:rPr>
          <w:sz w:val="24"/>
          <w:szCs w:val="24"/>
        </w:rPr>
      </w:pPr>
      <w:r w:rsidRPr="0022601E">
        <w:rPr>
          <w:b/>
          <w:bCs/>
          <w:sz w:val="24"/>
          <w:szCs w:val="24"/>
        </w:rPr>
        <w:lastRenderedPageBreak/>
        <w:t>Turnaround Required on Dead-End Roads.</w:t>
      </w:r>
      <w:r w:rsidRPr="0022601E">
        <w:rPr>
          <w:sz w:val="24"/>
          <w:szCs w:val="24"/>
        </w:rPr>
        <w:t> Every dead-end road more than 300 feet in length shall be provided with a roadway termination meeting ECM standards.</w:t>
      </w:r>
    </w:p>
    <w:p w14:paraId="1DAFC03A" w14:textId="77777777" w:rsidR="00402C2F" w:rsidRPr="0022601E" w:rsidRDefault="00402C2F" w:rsidP="00402C2F">
      <w:pPr>
        <w:rPr>
          <w:sz w:val="24"/>
          <w:szCs w:val="24"/>
        </w:rPr>
      </w:pPr>
      <w:r w:rsidRPr="0022601E">
        <w:rPr>
          <w:sz w:val="24"/>
          <w:szCs w:val="24"/>
        </w:rPr>
        <w:t>(e)</w:t>
      </w:r>
    </w:p>
    <w:p w14:paraId="7A6E3421" w14:textId="77777777" w:rsidR="00402C2F" w:rsidRPr="0022601E" w:rsidRDefault="00402C2F" w:rsidP="00402C2F">
      <w:pPr>
        <w:rPr>
          <w:sz w:val="24"/>
          <w:szCs w:val="24"/>
        </w:rPr>
      </w:pPr>
      <w:r w:rsidRPr="0022601E">
        <w:rPr>
          <w:b/>
          <w:bCs/>
          <w:sz w:val="24"/>
          <w:szCs w:val="24"/>
        </w:rPr>
        <w:t>Road Grades in Wildland Fire Areas.</w:t>
      </w:r>
      <w:r w:rsidRPr="0022601E">
        <w:rPr>
          <w:sz w:val="24"/>
          <w:szCs w:val="24"/>
        </w:rPr>
        <w:t> Within wildland fire areas, road grades steeper than 10 percent may be permitted where the Fire Authority and ECM Administrator recommend that the mitigation measures are adequate and the approval authority approves the mitigation measure.</w:t>
      </w:r>
    </w:p>
    <w:p w14:paraId="70D2C5A1" w14:textId="77777777" w:rsidR="00402C2F" w:rsidRPr="0022601E" w:rsidRDefault="00402C2F" w:rsidP="00402C2F">
      <w:pPr>
        <w:rPr>
          <w:sz w:val="24"/>
          <w:szCs w:val="24"/>
        </w:rPr>
      </w:pPr>
      <w:r w:rsidRPr="0022601E">
        <w:rPr>
          <w:sz w:val="24"/>
          <w:szCs w:val="24"/>
        </w:rPr>
        <w:t>(3)</w:t>
      </w:r>
    </w:p>
    <w:p w14:paraId="60F4A434" w14:textId="77777777" w:rsidR="00402C2F" w:rsidRPr="00B1115E" w:rsidRDefault="00402C2F" w:rsidP="00402C2F">
      <w:pPr>
        <w:rPr>
          <w:b/>
          <w:bCs/>
          <w:sz w:val="24"/>
          <w:szCs w:val="24"/>
        </w:rPr>
      </w:pPr>
      <w:r w:rsidRPr="00B1115E">
        <w:rPr>
          <w:b/>
          <w:bCs/>
          <w:sz w:val="24"/>
          <w:szCs w:val="24"/>
          <w:highlight w:val="yellow"/>
        </w:rPr>
        <w:t>Non-Road Access. The following minimum standards shall apply to emergency vehicle lanes, driveways, and parking lot drive lanes serving as emergency vehicle lanes.</w:t>
      </w:r>
    </w:p>
    <w:p w14:paraId="244C3C54" w14:textId="77777777" w:rsidR="00402C2F" w:rsidRPr="0022601E" w:rsidRDefault="00402C2F" w:rsidP="00402C2F">
      <w:pPr>
        <w:rPr>
          <w:sz w:val="24"/>
          <w:szCs w:val="24"/>
        </w:rPr>
      </w:pPr>
      <w:r w:rsidRPr="0022601E">
        <w:rPr>
          <w:sz w:val="24"/>
          <w:szCs w:val="24"/>
        </w:rPr>
        <w:t>(a)</w:t>
      </w:r>
    </w:p>
    <w:p w14:paraId="1BB32966" w14:textId="77777777" w:rsidR="00402C2F" w:rsidRPr="0022601E" w:rsidRDefault="00402C2F" w:rsidP="00402C2F">
      <w:pPr>
        <w:rPr>
          <w:sz w:val="24"/>
          <w:szCs w:val="24"/>
        </w:rPr>
      </w:pPr>
      <w:r w:rsidRPr="0022601E">
        <w:rPr>
          <w:b/>
          <w:bCs/>
          <w:sz w:val="24"/>
          <w:szCs w:val="24"/>
        </w:rPr>
        <w:t>Emergency Access Provided.</w:t>
      </w:r>
      <w:r w:rsidRPr="0022601E">
        <w:rPr>
          <w:sz w:val="24"/>
          <w:szCs w:val="24"/>
        </w:rPr>
        <w:t> Access for emergency responders, ingress, egress, and evacuation shall be provided for all buildings.</w:t>
      </w:r>
    </w:p>
    <w:p w14:paraId="43480173" w14:textId="77777777" w:rsidR="00402C2F" w:rsidRPr="0022601E" w:rsidRDefault="00402C2F" w:rsidP="00402C2F">
      <w:pPr>
        <w:rPr>
          <w:sz w:val="24"/>
          <w:szCs w:val="24"/>
        </w:rPr>
      </w:pPr>
      <w:r w:rsidRPr="0022601E">
        <w:rPr>
          <w:sz w:val="24"/>
          <w:szCs w:val="24"/>
        </w:rPr>
        <w:t>(b)</w:t>
      </w:r>
    </w:p>
    <w:p w14:paraId="3C6C78FC" w14:textId="77777777" w:rsidR="00402C2F" w:rsidRPr="0022601E" w:rsidRDefault="00402C2F" w:rsidP="00402C2F">
      <w:pPr>
        <w:rPr>
          <w:sz w:val="24"/>
          <w:szCs w:val="24"/>
        </w:rPr>
      </w:pPr>
      <w:r w:rsidRPr="0022601E">
        <w:rPr>
          <w:b/>
          <w:bCs/>
          <w:sz w:val="24"/>
          <w:szCs w:val="24"/>
        </w:rPr>
        <w:t>Driveways Required.</w:t>
      </w:r>
      <w:r w:rsidRPr="0022601E">
        <w:rPr>
          <w:sz w:val="24"/>
          <w:szCs w:val="24"/>
        </w:rPr>
        <w:t> Where any point of a building is greater than 150 feet from a road, a driveway meeting these standards shall be provided to within 150 feet of the furthest point on the building.</w:t>
      </w:r>
    </w:p>
    <w:p w14:paraId="286A3E14" w14:textId="77777777" w:rsidR="00402C2F" w:rsidRPr="0022601E" w:rsidRDefault="00402C2F" w:rsidP="00402C2F">
      <w:pPr>
        <w:rPr>
          <w:sz w:val="24"/>
          <w:szCs w:val="24"/>
        </w:rPr>
      </w:pPr>
      <w:r w:rsidRPr="0022601E">
        <w:rPr>
          <w:sz w:val="24"/>
          <w:szCs w:val="24"/>
        </w:rPr>
        <w:t>(c)</w:t>
      </w:r>
    </w:p>
    <w:p w14:paraId="0EDC59A3" w14:textId="77777777" w:rsidR="00402C2F" w:rsidRPr="0022601E" w:rsidRDefault="00402C2F" w:rsidP="00402C2F">
      <w:pPr>
        <w:rPr>
          <w:sz w:val="24"/>
          <w:szCs w:val="24"/>
        </w:rPr>
      </w:pPr>
      <w:r w:rsidRPr="0022601E">
        <w:rPr>
          <w:b/>
          <w:bCs/>
          <w:sz w:val="24"/>
          <w:szCs w:val="24"/>
        </w:rPr>
        <w:t>Emergency Vehicle Lanes Required.</w:t>
      </w:r>
      <w:r w:rsidRPr="0022601E">
        <w:rPr>
          <w:sz w:val="24"/>
          <w:szCs w:val="24"/>
        </w:rPr>
        <w:t> The Fire Authority may recommend emergency vehicle lanes be provided. Emergency vehicle lanes shall be provided as required by the approval authority.</w:t>
      </w:r>
    </w:p>
    <w:p w14:paraId="366789EC" w14:textId="77777777" w:rsidR="00402C2F" w:rsidRPr="0022601E" w:rsidRDefault="00402C2F" w:rsidP="00402C2F">
      <w:pPr>
        <w:rPr>
          <w:sz w:val="24"/>
          <w:szCs w:val="24"/>
        </w:rPr>
      </w:pPr>
      <w:r w:rsidRPr="0022601E">
        <w:rPr>
          <w:sz w:val="24"/>
          <w:szCs w:val="24"/>
        </w:rPr>
        <w:t>(d)</w:t>
      </w:r>
    </w:p>
    <w:p w14:paraId="3D22F60E" w14:textId="77777777" w:rsidR="00402C2F" w:rsidRPr="0022601E" w:rsidRDefault="00402C2F" w:rsidP="00402C2F">
      <w:pPr>
        <w:rPr>
          <w:sz w:val="24"/>
          <w:szCs w:val="24"/>
        </w:rPr>
      </w:pPr>
      <w:r w:rsidRPr="0022601E">
        <w:rPr>
          <w:b/>
          <w:bCs/>
          <w:sz w:val="24"/>
          <w:szCs w:val="24"/>
        </w:rPr>
        <w:t>Emergency Access Lane Design.</w:t>
      </w:r>
      <w:r w:rsidRPr="0022601E">
        <w:rPr>
          <w:sz w:val="24"/>
          <w:szCs w:val="24"/>
        </w:rPr>
        <w:t> An emergency vehicle lane shall be designed and constructed to enable fire-fighting apparatus to maneuver broadside or directly forward within a minimum of 5 feet and a maximum of 25 feet of structures.</w:t>
      </w:r>
    </w:p>
    <w:p w14:paraId="01465054" w14:textId="77777777" w:rsidR="00402C2F" w:rsidRPr="0022601E" w:rsidRDefault="00402C2F" w:rsidP="00402C2F">
      <w:pPr>
        <w:rPr>
          <w:sz w:val="24"/>
          <w:szCs w:val="24"/>
        </w:rPr>
      </w:pPr>
      <w:r w:rsidRPr="0022601E">
        <w:rPr>
          <w:sz w:val="24"/>
          <w:szCs w:val="24"/>
        </w:rPr>
        <w:t>(e)</w:t>
      </w:r>
    </w:p>
    <w:p w14:paraId="018466CF" w14:textId="77777777" w:rsidR="00402C2F" w:rsidRPr="0022601E" w:rsidRDefault="00402C2F" w:rsidP="00402C2F">
      <w:pPr>
        <w:rPr>
          <w:sz w:val="24"/>
          <w:szCs w:val="24"/>
        </w:rPr>
      </w:pPr>
      <w:r w:rsidRPr="0022601E">
        <w:rPr>
          <w:b/>
          <w:bCs/>
          <w:sz w:val="24"/>
          <w:szCs w:val="24"/>
        </w:rPr>
        <w:t>Width of Driveway and Emergency Vehicle Lanes.</w:t>
      </w:r>
      <w:r w:rsidRPr="0022601E">
        <w:rPr>
          <w:sz w:val="24"/>
          <w:szCs w:val="24"/>
        </w:rPr>
        <w:t> Where the driveway is greater than 150 feet in length, it shall be not less than 10 feet in unobstructed width. Emergency vehicle lanes providing one-way travel shall be a minimum of 16 feet in width, and fire lanes with two-way travel shall be a minimum of 24 feet in width.</w:t>
      </w:r>
    </w:p>
    <w:p w14:paraId="4F68C0D5" w14:textId="77777777" w:rsidR="00402C2F" w:rsidRPr="0022601E" w:rsidRDefault="00402C2F" w:rsidP="00402C2F">
      <w:pPr>
        <w:rPr>
          <w:sz w:val="24"/>
          <w:szCs w:val="24"/>
        </w:rPr>
      </w:pPr>
      <w:r w:rsidRPr="0022601E">
        <w:rPr>
          <w:sz w:val="24"/>
          <w:szCs w:val="24"/>
        </w:rPr>
        <w:lastRenderedPageBreak/>
        <w:t>(f)</w:t>
      </w:r>
    </w:p>
    <w:p w14:paraId="00BA821C" w14:textId="77777777" w:rsidR="00402C2F" w:rsidRPr="0022601E" w:rsidRDefault="00402C2F" w:rsidP="00402C2F">
      <w:pPr>
        <w:rPr>
          <w:sz w:val="24"/>
          <w:szCs w:val="24"/>
        </w:rPr>
      </w:pPr>
      <w:r w:rsidRPr="0022601E">
        <w:rPr>
          <w:b/>
          <w:bCs/>
          <w:sz w:val="24"/>
          <w:szCs w:val="24"/>
        </w:rPr>
        <w:t>Vertical Clearance.</w:t>
      </w:r>
      <w:r w:rsidRPr="0022601E">
        <w:rPr>
          <w:sz w:val="24"/>
          <w:szCs w:val="24"/>
        </w:rPr>
        <w:t> At least 13 feet 6 inches of vertical clearance shall be provided and maintained over the full width of an emergency vehicle lane or driveway.</w:t>
      </w:r>
    </w:p>
    <w:p w14:paraId="0E1E256C" w14:textId="77777777" w:rsidR="00402C2F" w:rsidRPr="0022601E" w:rsidRDefault="00402C2F" w:rsidP="00402C2F">
      <w:pPr>
        <w:rPr>
          <w:sz w:val="24"/>
          <w:szCs w:val="24"/>
        </w:rPr>
      </w:pPr>
      <w:r w:rsidRPr="0022601E">
        <w:rPr>
          <w:sz w:val="24"/>
          <w:szCs w:val="24"/>
        </w:rPr>
        <w:t>(g)</w:t>
      </w:r>
    </w:p>
    <w:p w14:paraId="358E4B05" w14:textId="77777777" w:rsidR="00402C2F" w:rsidRPr="0022601E" w:rsidRDefault="00402C2F" w:rsidP="00402C2F">
      <w:pPr>
        <w:rPr>
          <w:sz w:val="24"/>
          <w:szCs w:val="24"/>
        </w:rPr>
      </w:pPr>
      <w:r w:rsidRPr="0022601E">
        <w:rPr>
          <w:b/>
          <w:bCs/>
          <w:sz w:val="24"/>
          <w:szCs w:val="24"/>
        </w:rPr>
        <w:t>Turns.</w:t>
      </w:r>
      <w:r w:rsidRPr="0022601E">
        <w:rPr>
          <w:sz w:val="24"/>
          <w:szCs w:val="24"/>
        </w:rPr>
        <w:t> Required driveways shall be designed, constructed, and maintained to accommodate the turning radius of the largest apparatus typically used to respond to that location. A turn in an emergency vehicle lane shall be constructed with a minimum radius of 25 feet at the inside curb line and a minimum radius of 50 feet at the outside curb line.</w:t>
      </w:r>
    </w:p>
    <w:p w14:paraId="2EE0D94B" w14:textId="77777777" w:rsidR="00402C2F" w:rsidRPr="0022601E" w:rsidRDefault="00402C2F" w:rsidP="00402C2F">
      <w:pPr>
        <w:rPr>
          <w:sz w:val="24"/>
          <w:szCs w:val="24"/>
        </w:rPr>
      </w:pPr>
      <w:r w:rsidRPr="0022601E">
        <w:rPr>
          <w:sz w:val="24"/>
          <w:szCs w:val="24"/>
        </w:rPr>
        <w:t>(h)</w:t>
      </w:r>
    </w:p>
    <w:p w14:paraId="02FCE592" w14:textId="77777777" w:rsidR="00402C2F" w:rsidRPr="0022601E" w:rsidRDefault="00402C2F" w:rsidP="00402C2F">
      <w:pPr>
        <w:rPr>
          <w:sz w:val="24"/>
          <w:szCs w:val="24"/>
        </w:rPr>
      </w:pPr>
      <w:r w:rsidRPr="0022601E">
        <w:rPr>
          <w:b/>
          <w:bCs/>
          <w:sz w:val="24"/>
          <w:szCs w:val="24"/>
        </w:rPr>
        <w:t>Grades.</w:t>
      </w:r>
      <w:r w:rsidRPr="0022601E">
        <w:rPr>
          <w:sz w:val="24"/>
          <w:szCs w:val="24"/>
        </w:rPr>
        <w:t> Road grades steeper than 10 percent may be permitted where the Fire Authority and ECM Administrator recommend that the mitigation measures are adequate and the approval authority approves the mitigation measure.</w:t>
      </w:r>
    </w:p>
    <w:p w14:paraId="3AFFC4EA" w14:textId="77777777" w:rsidR="00402C2F" w:rsidRPr="0022601E" w:rsidRDefault="00402C2F" w:rsidP="00402C2F">
      <w:pPr>
        <w:rPr>
          <w:sz w:val="24"/>
          <w:szCs w:val="24"/>
        </w:rPr>
      </w:pPr>
      <w:r w:rsidRPr="0022601E">
        <w:rPr>
          <w:sz w:val="24"/>
          <w:szCs w:val="24"/>
        </w:rPr>
        <w:t>(i)</w:t>
      </w:r>
    </w:p>
    <w:p w14:paraId="01322BAB" w14:textId="77777777" w:rsidR="00402C2F" w:rsidRPr="0022601E" w:rsidRDefault="00402C2F" w:rsidP="00402C2F">
      <w:pPr>
        <w:rPr>
          <w:sz w:val="24"/>
          <w:szCs w:val="24"/>
        </w:rPr>
      </w:pPr>
      <w:r w:rsidRPr="0022601E">
        <w:rPr>
          <w:b/>
          <w:bCs/>
          <w:sz w:val="24"/>
          <w:szCs w:val="24"/>
        </w:rPr>
        <w:t>Emergency Vehicle Lanes Connecting to Roads.</w:t>
      </w:r>
      <w:r w:rsidRPr="0022601E">
        <w:rPr>
          <w:sz w:val="24"/>
          <w:szCs w:val="24"/>
        </w:rPr>
        <w:t> Emergency vehicle lanes connecting to roads shall be provided with curb cuts extending at least 2 feet beyond each edge of the fire lane.</w:t>
      </w:r>
    </w:p>
    <w:p w14:paraId="7CC1DD64" w14:textId="77777777" w:rsidR="00402C2F" w:rsidRPr="0022601E" w:rsidRDefault="00402C2F" w:rsidP="00402C2F">
      <w:pPr>
        <w:rPr>
          <w:sz w:val="24"/>
          <w:szCs w:val="24"/>
        </w:rPr>
      </w:pPr>
      <w:r w:rsidRPr="0022601E">
        <w:rPr>
          <w:sz w:val="24"/>
          <w:szCs w:val="24"/>
        </w:rPr>
        <w:t>(j)</w:t>
      </w:r>
    </w:p>
    <w:p w14:paraId="34572DDB" w14:textId="77777777" w:rsidR="00402C2F" w:rsidRPr="0022601E" w:rsidRDefault="00402C2F" w:rsidP="00402C2F">
      <w:pPr>
        <w:rPr>
          <w:sz w:val="24"/>
          <w:szCs w:val="24"/>
        </w:rPr>
      </w:pPr>
      <w:r w:rsidRPr="0022601E">
        <w:rPr>
          <w:b/>
          <w:bCs/>
          <w:sz w:val="24"/>
          <w:szCs w:val="24"/>
        </w:rPr>
        <w:t>T</w:t>
      </w:r>
      <w:r w:rsidRPr="0022601E">
        <w:rPr>
          <w:b/>
          <w:bCs/>
          <w:sz w:val="24"/>
          <w:szCs w:val="24"/>
          <w:highlight w:val="yellow"/>
        </w:rPr>
        <w:t>urnouts and Turnarounds Required.</w:t>
      </w:r>
      <w:r w:rsidRPr="0022601E">
        <w:rPr>
          <w:sz w:val="24"/>
          <w:szCs w:val="24"/>
          <w:highlight w:val="yellow"/>
        </w:rPr>
        <w:t> </w:t>
      </w:r>
      <w:r w:rsidRPr="0022601E">
        <w:rPr>
          <w:sz w:val="24"/>
          <w:szCs w:val="24"/>
          <w:highlight w:val="yellow"/>
        </w:rPr>
        <w:t> </w:t>
      </w:r>
    </w:p>
    <w:p w14:paraId="0F86F890" w14:textId="77777777" w:rsidR="00402C2F" w:rsidRPr="0022601E" w:rsidRDefault="00402C2F" w:rsidP="00402C2F">
      <w:pPr>
        <w:rPr>
          <w:sz w:val="24"/>
          <w:szCs w:val="24"/>
        </w:rPr>
      </w:pPr>
      <w:r w:rsidRPr="0022601E">
        <w:rPr>
          <w:sz w:val="24"/>
          <w:szCs w:val="24"/>
        </w:rPr>
        <w:t>(i)</w:t>
      </w:r>
    </w:p>
    <w:p w14:paraId="47FA6329" w14:textId="77777777" w:rsidR="00402C2F" w:rsidRPr="0022601E" w:rsidRDefault="00402C2F" w:rsidP="00402C2F">
      <w:pPr>
        <w:rPr>
          <w:sz w:val="24"/>
          <w:szCs w:val="24"/>
        </w:rPr>
      </w:pPr>
      <w:r w:rsidRPr="0022601E">
        <w:rPr>
          <w:sz w:val="24"/>
          <w:szCs w:val="24"/>
        </w:rPr>
        <w:t>Driveways. Where the required driveway is greater than 300 feet, it shall be provided with turnouts or turnarounds at locations approved by the approval authority with recommendation from the Fire Authority.</w:t>
      </w:r>
    </w:p>
    <w:p w14:paraId="6BBAF43C" w14:textId="77777777" w:rsidR="00402C2F" w:rsidRPr="0022601E" w:rsidRDefault="00402C2F" w:rsidP="00402C2F">
      <w:pPr>
        <w:rPr>
          <w:sz w:val="24"/>
          <w:szCs w:val="24"/>
        </w:rPr>
      </w:pPr>
      <w:r w:rsidRPr="0022601E">
        <w:rPr>
          <w:sz w:val="24"/>
          <w:szCs w:val="24"/>
        </w:rPr>
        <w:t>(ii)</w:t>
      </w:r>
    </w:p>
    <w:p w14:paraId="7E38818D" w14:textId="77777777" w:rsidR="00402C2F" w:rsidRPr="0022601E" w:rsidRDefault="00402C2F" w:rsidP="00402C2F">
      <w:pPr>
        <w:rPr>
          <w:sz w:val="24"/>
          <w:szCs w:val="24"/>
        </w:rPr>
      </w:pPr>
      <w:r w:rsidRPr="0022601E">
        <w:rPr>
          <w:sz w:val="24"/>
          <w:szCs w:val="24"/>
        </w:rPr>
        <w:t>Turnarounds Required. The fire authority may provide a recommendation regarding turnarounds. Dead-end emergency vehicle lanes in excess of 300 feet in length shall be provided with turnouts and turnarounds as approved by the approval authority. The turnaround at the terminus shall have a minimum radius of 50 feet. The approval authority shall be authorized to approve, as an alternative, a "hammerhead" turnaround to provide emergency vehicles with a three-point turnaround.</w:t>
      </w:r>
    </w:p>
    <w:p w14:paraId="58CF03D2" w14:textId="77777777" w:rsidR="00402C2F" w:rsidRPr="0022601E" w:rsidRDefault="00402C2F" w:rsidP="00402C2F">
      <w:pPr>
        <w:rPr>
          <w:sz w:val="24"/>
          <w:szCs w:val="24"/>
        </w:rPr>
      </w:pPr>
      <w:r w:rsidRPr="0022601E">
        <w:rPr>
          <w:sz w:val="24"/>
          <w:szCs w:val="24"/>
        </w:rPr>
        <w:lastRenderedPageBreak/>
        <w:t>(k)</w:t>
      </w:r>
    </w:p>
    <w:p w14:paraId="18D26409" w14:textId="77777777" w:rsidR="00402C2F" w:rsidRPr="0022601E" w:rsidRDefault="00402C2F" w:rsidP="00402C2F">
      <w:pPr>
        <w:rPr>
          <w:sz w:val="24"/>
          <w:szCs w:val="24"/>
        </w:rPr>
      </w:pPr>
      <w:r w:rsidRPr="0022601E">
        <w:rPr>
          <w:b/>
          <w:bCs/>
          <w:sz w:val="24"/>
          <w:szCs w:val="24"/>
        </w:rPr>
        <w:t>Load Design.</w:t>
      </w:r>
      <w:r w:rsidRPr="0022601E">
        <w:rPr>
          <w:sz w:val="24"/>
          <w:szCs w:val="24"/>
        </w:rPr>
        <w:t> Emergency vehicle lanes and required driveways shall be designed, constructed, and maintained to accommodate the load of the largest apparatus typically used to respond to that location.</w:t>
      </w:r>
    </w:p>
    <w:p w14:paraId="5A547174" w14:textId="77777777" w:rsidR="00402C2F" w:rsidRPr="0022601E" w:rsidRDefault="00402C2F" w:rsidP="00402C2F">
      <w:pPr>
        <w:rPr>
          <w:sz w:val="24"/>
          <w:szCs w:val="24"/>
        </w:rPr>
      </w:pPr>
      <w:r w:rsidRPr="0022601E">
        <w:rPr>
          <w:sz w:val="24"/>
          <w:szCs w:val="24"/>
        </w:rPr>
        <w:t>(l)</w:t>
      </w:r>
    </w:p>
    <w:p w14:paraId="74915437" w14:textId="77777777" w:rsidR="00402C2F" w:rsidRPr="0022601E" w:rsidRDefault="00402C2F" w:rsidP="00402C2F">
      <w:pPr>
        <w:rPr>
          <w:sz w:val="24"/>
          <w:szCs w:val="24"/>
        </w:rPr>
      </w:pPr>
      <w:r w:rsidRPr="0022601E">
        <w:rPr>
          <w:b/>
          <w:bCs/>
          <w:sz w:val="24"/>
          <w:szCs w:val="24"/>
        </w:rPr>
        <w:t>Bridges or Drainage Crossings.</w:t>
      </w:r>
      <w:r w:rsidRPr="0022601E">
        <w:rPr>
          <w:sz w:val="24"/>
          <w:szCs w:val="24"/>
        </w:rPr>
        <w:t> A bridge or drainage crossing on an emergency vehicle lane or required driveway shall be designed to accommodate the load of the largest apparatus typically used to respond to that location. The load limit shall be clearly posted at the approaches to the bridge.</w:t>
      </w:r>
    </w:p>
    <w:p w14:paraId="0658C376" w14:textId="77777777" w:rsidR="00402C2F" w:rsidRPr="0022601E" w:rsidRDefault="00402C2F" w:rsidP="00402C2F">
      <w:pPr>
        <w:rPr>
          <w:sz w:val="24"/>
          <w:szCs w:val="24"/>
        </w:rPr>
      </w:pPr>
    </w:p>
    <w:p w14:paraId="0F2DE5DD" w14:textId="545E5CB8" w:rsidR="0090543C" w:rsidRPr="00402C2F" w:rsidRDefault="00402C2F" w:rsidP="00402C2F">
      <w:pPr>
        <w:rPr>
          <w:sz w:val="24"/>
          <w:szCs w:val="24"/>
        </w:rPr>
      </w:pPr>
      <w:r w:rsidRPr="008131C2">
        <w:rPr>
          <w:sz w:val="24"/>
          <w:szCs w:val="24"/>
        </w:rPr>
        <w:br w:type="page"/>
      </w:r>
    </w:p>
    <w:p w14:paraId="6ED7F9EB" w14:textId="4317F12F" w:rsidR="008131C2" w:rsidRPr="008131C2" w:rsidRDefault="008131C2">
      <w:pPr>
        <w:rPr>
          <w:sz w:val="24"/>
          <w:szCs w:val="24"/>
        </w:rPr>
      </w:pPr>
    </w:p>
    <w:p w14:paraId="6E9B93C5"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t>COUNTY CODES AND CRITERIA:</w:t>
      </w:r>
    </w:p>
    <w:p w14:paraId="6180DFE1"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6" w:history="1">
        <w:r w:rsidR="00CF4428" w:rsidRPr="00211385">
          <w:rPr>
            <w:rStyle w:val="Hyperlink"/>
          </w:rPr>
          <w:t>https://planningdevelopment.elpasoco.com/land-development-code/</w:t>
        </w:r>
      </w:hyperlink>
    </w:p>
    <w:p w14:paraId="2819A98F"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7B8A9F39" w14:textId="77777777" w:rsidR="00AE2723" w:rsidRDefault="00AE2723" w:rsidP="0090543C">
      <w:pPr>
        <w:spacing w:after="160"/>
      </w:pPr>
      <w:hyperlink r:id="rId17" w:anchor="1519834440345-f2ddfd20-0d90" w:history="1">
        <w:r w:rsidRPr="00211385">
          <w:rPr>
            <w:rStyle w:val="Hyperlink"/>
          </w:rPr>
          <w:t>https://planningdevelopment.elpasoco.com/planning-community-development/engineering/#1519834440345-f2ddfd20-0d90</w:t>
        </w:r>
      </w:hyperlink>
    </w:p>
    <w:p w14:paraId="100B4A77"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8" w:history="1">
        <w:r w:rsidR="00E46A25" w:rsidRPr="00E46A25">
          <w:rPr>
            <w:color w:val="0000FF"/>
            <w:u w:val="single"/>
          </w:rPr>
          <w:t>El Paso County 2045 Major Transportation Corridors Plan (MTCP) (2045mtcp.com)</w:t>
        </w:r>
      </w:hyperlink>
    </w:p>
    <w:p w14:paraId="1C347B58" w14:textId="77777777" w:rsidR="0090543C" w:rsidRPr="003E6405" w:rsidRDefault="0090543C" w:rsidP="0090543C">
      <w:pPr>
        <w:spacing w:after="160"/>
      </w:pPr>
      <w:r w:rsidRPr="00761732">
        <w:t xml:space="preserve">El Paso County </w:t>
      </w:r>
      <w:r>
        <w:t xml:space="preserve">Road Impact Fee Program: </w:t>
      </w:r>
      <w:hyperlink r:id="rId19" w:history="1">
        <w:r w:rsidRPr="000933A4">
          <w:rPr>
            <w:rStyle w:val="Hyperlink"/>
          </w:rPr>
          <w:t>https://publicworks.elpasoco.com/road-impact-fees/</w:t>
        </w:r>
      </w:hyperlink>
      <w:r>
        <w:t xml:space="preserve"> </w:t>
      </w:r>
    </w:p>
    <w:p w14:paraId="246C96B8"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20" w:anchor="1515613078895-69552b09-44a4" w:history="1">
        <w:r w:rsidR="00750888" w:rsidRPr="006800D9">
          <w:rPr>
            <w:rStyle w:val="Hyperlink"/>
          </w:rPr>
          <w:t>https://planningdevelopment.elpasoco.com/#1515613078895-69552b09-44a4</w:t>
        </w:r>
      </w:hyperlink>
    </w:p>
    <w:p w14:paraId="74DEC9B6" w14:textId="77777777" w:rsidR="006800D9" w:rsidRDefault="006800D9" w:rsidP="0090543C">
      <w:pPr>
        <w:spacing w:after="160"/>
      </w:pPr>
      <w:r>
        <w:t>El Paso County</w:t>
      </w:r>
      <w:r w:rsidRPr="00761732">
        <w:t xml:space="preserve"> Projects (EDARP):</w:t>
      </w:r>
      <w:r>
        <w:t xml:space="preserve">  </w:t>
      </w:r>
      <w:hyperlink r:id="rId21" w:history="1">
        <w:r w:rsidRPr="00394956">
          <w:rPr>
            <w:rStyle w:val="Hyperlink"/>
          </w:rPr>
          <w:t>https://epcdevplanreview.com/Public</w:t>
        </w:r>
      </w:hyperlink>
      <w:r>
        <w:t xml:space="preserve"> </w:t>
      </w:r>
    </w:p>
    <w:p w14:paraId="21ED4627" w14:textId="77777777" w:rsidR="00D7286B" w:rsidRDefault="00D7286B" w:rsidP="0090543C">
      <w:pPr>
        <w:spacing w:after="160"/>
        <w:rPr>
          <w:rStyle w:val="Hyperlink"/>
        </w:rPr>
      </w:pPr>
      <w:r>
        <w:t xml:space="preserve">El Paso County </w:t>
      </w:r>
      <w:proofErr w:type="spellStart"/>
      <w:r>
        <w:t>Municode</w:t>
      </w:r>
      <w:proofErr w:type="spellEnd"/>
      <w:r>
        <w:t xml:space="preserve"> Library: </w:t>
      </w:r>
      <w:hyperlink r:id="rId22" w:history="1">
        <w:r w:rsidRPr="00D7286B">
          <w:rPr>
            <w:rStyle w:val="Hyperlink"/>
          </w:rPr>
          <w:t>https://library.municode.com/co/el_paso_county</w:t>
        </w:r>
      </w:hyperlink>
    </w:p>
    <w:p w14:paraId="26A90389" w14:textId="77777777" w:rsidR="009528CE" w:rsidRDefault="009528CE" w:rsidP="0090543C">
      <w:pPr>
        <w:spacing w:after="160"/>
      </w:pPr>
      <w:r>
        <w:t xml:space="preserve">Planning and Community Development: </w:t>
      </w:r>
      <w:hyperlink r:id="rId23" w:anchor="1643393391537-a0dac52d-1b3b" w:history="1">
        <w:r w:rsidRPr="00611B1E">
          <w:rPr>
            <w:rStyle w:val="Hyperlink"/>
          </w:rPr>
          <w:t>https://planningdevelopment.elpasoco.com/planning-development-forms/#1643393391537-a0dac52d-1b3b</w:t>
        </w:r>
      </w:hyperlink>
      <w:r>
        <w:t xml:space="preserve"> </w:t>
      </w:r>
    </w:p>
    <w:p w14:paraId="3CF96F8B" w14:textId="77777777" w:rsidR="009528CE" w:rsidRDefault="009528CE" w:rsidP="0090543C">
      <w:pPr>
        <w:spacing w:after="160"/>
      </w:pPr>
      <w:r>
        <w:t xml:space="preserve">El Paso County Stormwater Page: </w:t>
      </w:r>
      <w:hyperlink r:id="rId24" w:history="1">
        <w:r w:rsidRPr="00611B1E">
          <w:rPr>
            <w:rStyle w:val="Hyperlink"/>
          </w:rPr>
          <w:t>https://publicworks.elpasoco.com/stormwater/</w:t>
        </w:r>
      </w:hyperlink>
      <w:r>
        <w:t xml:space="preserve"> </w:t>
      </w:r>
    </w:p>
    <w:p w14:paraId="4838F9FE" w14:textId="77777777" w:rsidR="00990AC2" w:rsidRDefault="00990AC2" w:rsidP="0090543C">
      <w:pPr>
        <w:spacing w:after="160"/>
        <w:rPr>
          <w:b/>
          <w:u w:val="single"/>
        </w:rPr>
      </w:pPr>
      <w:r w:rsidRPr="00990AC2">
        <w:rPr>
          <w:b/>
          <w:u w:val="single"/>
        </w:rPr>
        <w:t xml:space="preserve">Assessor’s Information </w:t>
      </w:r>
    </w:p>
    <w:p w14:paraId="4CDB5E96" w14:textId="77777777" w:rsidR="00980695" w:rsidRPr="0061759D" w:rsidRDefault="00990AC2" w:rsidP="0090543C">
      <w:pPr>
        <w:tabs>
          <w:tab w:val="left" w:pos="2880"/>
        </w:tabs>
        <w:spacing w:after="160"/>
      </w:pPr>
      <w:r w:rsidRPr="00990AC2">
        <w:t xml:space="preserve">Assessor’s Data:  </w:t>
      </w:r>
      <w:hyperlink r:id="rId25"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6" w:anchor="/Property-Search/" w:history="1">
        <w:r w:rsidR="0090543C" w:rsidRPr="000933A4">
          <w:rPr>
            <w:rStyle w:val="Hyperlink"/>
          </w:rPr>
          <w:t>https://community.spatialest.com/co/elpaso/#/Property-Search/</w:t>
        </w:r>
      </w:hyperlink>
      <w:r w:rsidR="0090543C">
        <w:t xml:space="preserve"> </w:t>
      </w:r>
    </w:p>
    <w:p w14:paraId="16C88E1D" w14:textId="77777777" w:rsidR="00C74101" w:rsidRPr="00583BAA" w:rsidRDefault="006800D9" w:rsidP="0090543C">
      <w:pPr>
        <w:spacing w:after="160"/>
      </w:pPr>
      <w:r>
        <w:rPr>
          <w:b/>
          <w:u w:val="single"/>
        </w:rPr>
        <w:t>Drainage Links</w:t>
      </w:r>
      <w:r w:rsidR="00C74101" w:rsidRPr="00761732">
        <w:rPr>
          <w:b/>
          <w:u w:val="single"/>
        </w:rPr>
        <w:t>:</w:t>
      </w:r>
    </w:p>
    <w:p w14:paraId="2700BE69" w14:textId="77777777" w:rsidR="006800D9" w:rsidRPr="00761732" w:rsidRDefault="0090543C" w:rsidP="0090543C">
      <w:pPr>
        <w:spacing w:after="160"/>
      </w:pPr>
      <w:r>
        <w:t>Mile High</w:t>
      </w:r>
      <w:r w:rsidR="006800D9" w:rsidRPr="00761732">
        <w:t xml:space="preserve"> Flood District:</w:t>
      </w:r>
      <w:r w:rsidR="006800D9">
        <w:t xml:space="preserve"> </w:t>
      </w:r>
      <w:hyperlink r:id="rId27" w:history="1">
        <w:r w:rsidRPr="000933A4">
          <w:rPr>
            <w:rStyle w:val="Hyperlink"/>
          </w:rPr>
          <w:t>http://MHFD.org</w:t>
        </w:r>
      </w:hyperlink>
      <w:r w:rsidR="006800D9">
        <w:t xml:space="preserve"> </w:t>
      </w:r>
    </w:p>
    <w:p w14:paraId="62958DBF" w14:textId="77777777" w:rsidR="006800D9" w:rsidRPr="006C6E0F" w:rsidRDefault="006800D9" w:rsidP="0090543C">
      <w:pPr>
        <w:spacing w:after="160"/>
      </w:pPr>
      <w:r>
        <w:t xml:space="preserve">Detention Pond Compliance Website: </w:t>
      </w:r>
      <w:hyperlink r:id="rId28" w:history="1">
        <w:r w:rsidRPr="00394956">
          <w:rPr>
            <w:rStyle w:val="Hyperlink"/>
          </w:rPr>
          <w:t>https://maperture.digitaldataservices.com/gvh/?viewer=cswdif</w:t>
        </w:r>
      </w:hyperlink>
      <w:r>
        <w:t xml:space="preserve"> </w:t>
      </w:r>
    </w:p>
    <w:p w14:paraId="1E6BBCCB" w14:textId="77777777" w:rsidR="006800D9" w:rsidRPr="00761732" w:rsidRDefault="006800D9" w:rsidP="0090543C">
      <w:pPr>
        <w:spacing w:after="160"/>
      </w:pPr>
      <w:r>
        <w:t xml:space="preserve">State DWR: </w:t>
      </w:r>
      <w:hyperlink r:id="rId29" w:history="1">
        <w:r w:rsidRPr="00394956">
          <w:rPr>
            <w:rStyle w:val="Hyperlink"/>
          </w:rPr>
          <w:t>http://water.state.co.us/SURFACEWATER/DAMSAFETY/Pages/DamSafety.aspx</w:t>
        </w:r>
      </w:hyperlink>
      <w:r>
        <w:t xml:space="preserve"> </w:t>
      </w:r>
    </w:p>
    <w:p w14:paraId="26367A82" w14:textId="77777777" w:rsidR="006800D9" w:rsidRPr="00B577F9" w:rsidRDefault="006800D9" w:rsidP="0090543C">
      <w:pPr>
        <w:spacing w:after="160"/>
      </w:pPr>
      <w:r>
        <w:t xml:space="preserve">NOAA Rainfall: </w:t>
      </w:r>
      <w:hyperlink r:id="rId30" w:history="1">
        <w:r w:rsidRPr="00394956">
          <w:rPr>
            <w:rStyle w:val="Hyperlink"/>
          </w:rPr>
          <w:t>https://hdsc.nws.noaa.gov/hdsc/pfds/pfds_map_cont.html?bkmrk=co</w:t>
        </w:r>
      </w:hyperlink>
      <w:r>
        <w:t xml:space="preserve"> </w:t>
      </w:r>
    </w:p>
    <w:p w14:paraId="1306A100" w14:textId="77777777" w:rsidR="009431F0" w:rsidRDefault="00C74101" w:rsidP="0090543C">
      <w:pPr>
        <w:spacing w:after="160"/>
      </w:pPr>
      <w:r>
        <w:t xml:space="preserve">Floodplain: </w:t>
      </w:r>
      <w:hyperlink r:id="rId31" w:anchor="floodplainHandouts" w:history="1">
        <w:r w:rsidR="009431F0" w:rsidRPr="00211385">
          <w:rPr>
            <w:rStyle w:val="Hyperlink"/>
          </w:rPr>
          <w:t>https://www.pprbd.org/Download/Floodplain#floodplainHandouts</w:t>
        </w:r>
      </w:hyperlink>
    </w:p>
    <w:p w14:paraId="005B3354" w14:textId="77777777" w:rsidR="009431F0" w:rsidRDefault="009431F0" w:rsidP="0090543C">
      <w:pPr>
        <w:spacing w:after="160"/>
      </w:pPr>
      <w:hyperlink r:id="rId32" w:history="1">
        <w:r w:rsidRPr="009431F0">
          <w:rPr>
            <w:rStyle w:val="Hyperlink"/>
          </w:rPr>
          <w:t>https://pprbd.maps.arcgis.com/apps/webappviewer/index.html?id=1d9243f3606542159a0a418070b08686</w:t>
        </w:r>
      </w:hyperlink>
    </w:p>
    <w:p w14:paraId="45CCC514" w14:textId="77777777" w:rsidR="00C74101" w:rsidRPr="006C6E0F" w:rsidRDefault="00C74101" w:rsidP="0090543C">
      <w:pPr>
        <w:spacing w:after="160"/>
      </w:pPr>
      <w:hyperlink r:id="rId33" w:history="1">
        <w:r w:rsidRPr="00394956">
          <w:rPr>
            <w:rStyle w:val="Hyperlink"/>
          </w:rPr>
          <w:t>https://msc.fema.gov/portal/advanceSearch</w:t>
        </w:r>
      </w:hyperlink>
    </w:p>
    <w:p w14:paraId="5BB16682" w14:textId="77777777" w:rsidR="00260F51" w:rsidRDefault="00B577F9" w:rsidP="00A9456A">
      <w:pPr>
        <w:spacing w:after="160"/>
      </w:pPr>
      <w:r>
        <w:lastRenderedPageBreak/>
        <w:t>Fountain Creek Watershed</w:t>
      </w:r>
      <w:r w:rsidR="00C74101" w:rsidRPr="00A35DEC">
        <w:t xml:space="preserve">: </w:t>
      </w:r>
      <w:hyperlink r:id="rId34" w:history="1">
        <w:r w:rsidR="00C74101" w:rsidRPr="00394956">
          <w:rPr>
            <w:rStyle w:val="Hyperlink"/>
          </w:rPr>
          <w:t>http://www.fountain-crk.org/</w:t>
        </w:r>
      </w:hyperlink>
      <w:r w:rsidR="00C74101">
        <w:t xml:space="preserve"> </w:t>
      </w:r>
    </w:p>
    <w:p w14:paraId="3FB67413" w14:textId="77777777" w:rsidR="00260F51" w:rsidRDefault="00260F51" w:rsidP="00A9456A">
      <w:pPr>
        <w:spacing w:after="160"/>
      </w:pPr>
      <w:r>
        <w:t xml:space="preserve">Upper Black Squirrel Creek Ground Water Management District Mapping Study: </w:t>
      </w:r>
      <w:hyperlink r:id="rId35" w:history="1">
        <w:r w:rsidRPr="00DF53BA">
          <w:rPr>
            <w:rStyle w:val="Hyperlink"/>
          </w:rPr>
          <w:t>https://upperblacksquirrelcreekwater.com/waterStudies.php</w:t>
        </w:r>
      </w:hyperlink>
      <w:r>
        <w:t xml:space="preserve"> </w:t>
      </w:r>
    </w:p>
    <w:p w14:paraId="558FD77D" w14:textId="77777777" w:rsidR="00A9456A" w:rsidRDefault="00A9456A" w:rsidP="00A9456A">
      <w:pPr>
        <w:spacing w:after="160"/>
        <w:rPr>
          <w:rFonts w:cstheme="minorHAnsi"/>
          <w:b/>
          <w:u w:val="single"/>
        </w:rPr>
      </w:pPr>
      <w:r>
        <w:rPr>
          <w:rFonts w:cstheme="minorHAnsi"/>
          <w:b/>
          <w:u w:val="single"/>
        </w:rPr>
        <w:t>Water Rights:</w:t>
      </w:r>
    </w:p>
    <w:p w14:paraId="0A4AC768"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6" w:history="1">
        <w:r w:rsidR="002F528A" w:rsidRPr="002F528A">
          <w:rPr>
            <w:rStyle w:val="Hyperlink"/>
          </w:rPr>
          <w:t>https://dwr.state.co.us/Portal/dwr/AskDWR</w:t>
        </w:r>
      </w:hyperlink>
    </w:p>
    <w:p w14:paraId="71D090F5" w14:textId="77777777" w:rsidR="006800D9" w:rsidRPr="00A9456A" w:rsidRDefault="006800D9" w:rsidP="00A9456A">
      <w:pPr>
        <w:spacing w:after="160"/>
      </w:pPr>
      <w:r w:rsidRPr="009757E7">
        <w:rPr>
          <w:rFonts w:cstheme="minorHAnsi"/>
          <w:b/>
          <w:u w:val="single"/>
        </w:rPr>
        <w:t>State Transportation Links</w:t>
      </w:r>
    </w:p>
    <w:p w14:paraId="6955FF56"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23317BA8"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7" w:history="1">
        <w:r w:rsidRPr="009757E7">
          <w:rPr>
            <w:rStyle w:val="Hyperlink"/>
            <w:rFonts w:cstheme="minorHAnsi"/>
          </w:rPr>
          <w:t>https://www.codot.gov/business/designsupport/standard-plans</w:t>
        </w:r>
      </w:hyperlink>
      <w:r w:rsidRPr="009757E7">
        <w:rPr>
          <w:rFonts w:cstheme="minorHAnsi"/>
          <w:u w:val="single"/>
        </w:rPr>
        <w:t xml:space="preserve"> </w:t>
      </w:r>
    </w:p>
    <w:p w14:paraId="3C61A7B6"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8" w:history="1">
        <w:r w:rsidRPr="009757E7">
          <w:rPr>
            <w:rStyle w:val="Hyperlink"/>
            <w:rFonts w:cstheme="minorHAnsi"/>
          </w:rPr>
          <w:t>https://www.codot.gov/business/permits/accesspermits</w:t>
        </w:r>
      </w:hyperlink>
    </w:p>
    <w:p w14:paraId="096BB621"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9" w:history="1">
        <w:r w:rsidRPr="009757E7">
          <w:rPr>
            <w:rStyle w:val="Hyperlink"/>
            <w:rFonts w:cstheme="minorHAnsi"/>
          </w:rPr>
          <w:t>https://www.codot.gov/business/permits/accesspermits/references</w:t>
        </w:r>
      </w:hyperlink>
    </w:p>
    <w:p w14:paraId="0436CEA2" w14:textId="77777777" w:rsidR="00C74101" w:rsidRPr="009757E7" w:rsidRDefault="00C74101" w:rsidP="00C74101">
      <w:pPr>
        <w:rPr>
          <w:rFonts w:cstheme="minorHAnsi"/>
        </w:rPr>
      </w:pPr>
    </w:p>
    <w:p w14:paraId="45A1CAA2" w14:textId="77777777" w:rsidR="009C4C63" w:rsidRPr="009757E7" w:rsidRDefault="006800D9" w:rsidP="00C74101">
      <w:pPr>
        <w:rPr>
          <w:rFonts w:cstheme="minorHAnsi"/>
          <w:b/>
          <w:u w:val="single"/>
        </w:rPr>
      </w:pPr>
      <w:r w:rsidRPr="009757E7">
        <w:rPr>
          <w:rFonts w:cstheme="minorHAnsi"/>
          <w:b/>
          <w:u w:val="single"/>
        </w:rPr>
        <w:t>Local Governing Authorities</w:t>
      </w:r>
    </w:p>
    <w:p w14:paraId="6AE78204" w14:textId="77777777" w:rsidR="004C5515" w:rsidRPr="009757E7" w:rsidRDefault="00C74101" w:rsidP="00C74101">
      <w:pPr>
        <w:rPr>
          <w:rFonts w:cstheme="minorHAnsi"/>
        </w:rPr>
      </w:pPr>
      <w:r w:rsidRPr="009757E7">
        <w:rPr>
          <w:rFonts w:cstheme="minorHAnsi"/>
        </w:rPr>
        <w:t xml:space="preserve">City of Colorado Springs: </w:t>
      </w:r>
      <w:hyperlink r:id="rId40"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4E73B323" w14:textId="77777777" w:rsidR="006C6E0F" w:rsidRPr="009757E7" w:rsidRDefault="004C5515" w:rsidP="00C74101">
      <w:pPr>
        <w:rPr>
          <w:rFonts w:cstheme="minorHAnsi"/>
        </w:rPr>
      </w:pPr>
      <w:r w:rsidRPr="009757E7">
        <w:rPr>
          <w:rFonts w:cstheme="minorHAnsi"/>
        </w:rPr>
        <w:t xml:space="preserve">City of Fountain: </w:t>
      </w:r>
      <w:hyperlink r:id="rId41"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47AC1DE8" w14:textId="77777777" w:rsidR="006C6E0F" w:rsidRPr="009757E7" w:rsidRDefault="00C74101" w:rsidP="00C74101">
      <w:pPr>
        <w:rPr>
          <w:rFonts w:cstheme="minorHAnsi"/>
        </w:rPr>
      </w:pPr>
      <w:r w:rsidRPr="009757E7">
        <w:rPr>
          <w:rFonts w:cstheme="minorHAnsi"/>
        </w:rPr>
        <w:t xml:space="preserve">Town of Calhan: </w:t>
      </w:r>
      <w:hyperlink r:id="rId42"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31041F1B" w14:textId="77777777" w:rsidR="00C74101" w:rsidRPr="009757E7" w:rsidRDefault="00C74101" w:rsidP="00C74101">
      <w:pPr>
        <w:rPr>
          <w:rFonts w:cstheme="minorHAnsi"/>
        </w:rPr>
      </w:pPr>
      <w:r w:rsidRPr="009757E7">
        <w:rPr>
          <w:rFonts w:cstheme="minorHAnsi"/>
        </w:rPr>
        <w:t xml:space="preserve">Green Mountain Falls: </w:t>
      </w:r>
      <w:hyperlink r:id="rId43" w:history="1">
        <w:r w:rsidRPr="009757E7">
          <w:rPr>
            <w:rStyle w:val="Hyperlink"/>
            <w:rFonts w:cstheme="minorHAnsi"/>
          </w:rPr>
          <w:t>https://gmfco.elpasoco.com/</w:t>
        </w:r>
      </w:hyperlink>
      <w:r w:rsidRPr="009757E7">
        <w:rPr>
          <w:rFonts w:cstheme="minorHAnsi"/>
        </w:rPr>
        <w:t xml:space="preserve"> </w:t>
      </w:r>
    </w:p>
    <w:p w14:paraId="062A0FC6" w14:textId="77777777" w:rsidR="006C6E0F" w:rsidRPr="009757E7" w:rsidRDefault="00C74101" w:rsidP="00C74101">
      <w:pPr>
        <w:rPr>
          <w:rFonts w:cstheme="minorHAnsi"/>
        </w:rPr>
      </w:pPr>
      <w:r w:rsidRPr="009757E7">
        <w:rPr>
          <w:rFonts w:cstheme="minorHAnsi"/>
        </w:rPr>
        <w:t xml:space="preserve">Town of Monument: </w:t>
      </w:r>
      <w:hyperlink r:id="rId44"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16ABE4EA" w14:textId="77777777" w:rsidR="00C74101" w:rsidRPr="009757E7" w:rsidRDefault="00C74101" w:rsidP="00583BAA">
      <w:pPr>
        <w:rPr>
          <w:rFonts w:cstheme="minorHAnsi"/>
        </w:rPr>
      </w:pPr>
      <w:r w:rsidRPr="009757E7">
        <w:rPr>
          <w:rFonts w:cstheme="minorHAnsi"/>
        </w:rPr>
        <w:t xml:space="preserve">Town of Palmer Lake: </w:t>
      </w:r>
      <w:hyperlink r:id="rId45" w:history="1">
        <w:r w:rsidRPr="009757E7">
          <w:rPr>
            <w:rStyle w:val="Hyperlink"/>
            <w:rFonts w:cstheme="minorHAnsi"/>
          </w:rPr>
          <w:t>http://www.townofpalmerlake.com/</w:t>
        </w:r>
      </w:hyperlink>
      <w:r w:rsidRPr="009757E7">
        <w:rPr>
          <w:rFonts w:cstheme="minorHAnsi"/>
        </w:rPr>
        <w:t xml:space="preserve"> </w:t>
      </w:r>
    </w:p>
    <w:p w14:paraId="5B79B182"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A72B9BE" w14:textId="77777777" w:rsidTr="00B801D7">
        <w:tc>
          <w:tcPr>
            <w:tcW w:w="5508" w:type="dxa"/>
          </w:tcPr>
          <w:p w14:paraId="669BB38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7E42F9B6"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60A333B9" w14:textId="77777777" w:rsidTr="00B801D7">
        <w:tc>
          <w:tcPr>
            <w:tcW w:w="5508" w:type="dxa"/>
          </w:tcPr>
          <w:p w14:paraId="4E4CAD53"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6EA23A4B"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59331FB6" w14:textId="77777777" w:rsidTr="00B801D7">
        <w:tc>
          <w:tcPr>
            <w:tcW w:w="5508" w:type="dxa"/>
          </w:tcPr>
          <w:p w14:paraId="7004305F"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6BC0A97D"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09C12E21" w14:textId="77777777" w:rsidTr="00B801D7">
        <w:tc>
          <w:tcPr>
            <w:tcW w:w="5508" w:type="dxa"/>
          </w:tcPr>
          <w:p w14:paraId="19547A56"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58E5FA53"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7D4F08A1" w14:textId="77777777" w:rsidTr="00B801D7">
        <w:tc>
          <w:tcPr>
            <w:tcW w:w="5508" w:type="dxa"/>
          </w:tcPr>
          <w:p w14:paraId="531351A6"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273026D9"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5303A94C" w14:textId="77777777" w:rsidTr="00B801D7">
        <w:tc>
          <w:tcPr>
            <w:tcW w:w="5508" w:type="dxa"/>
          </w:tcPr>
          <w:p w14:paraId="5C0AF25C"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2B00A697"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46D9F21E" w14:textId="77777777" w:rsidTr="00B801D7">
        <w:tc>
          <w:tcPr>
            <w:tcW w:w="5508" w:type="dxa"/>
          </w:tcPr>
          <w:p w14:paraId="4E82BC86"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08873A73"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03C5C0EA" w14:textId="77777777" w:rsidTr="00B801D7">
        <w:tc>
          <w:tcPr>
            <w:tcW w:w="5508" w:type="dxa"/>
          </w:tcPr>
          <w:p w14:paraId="322A4669"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1ADBF7FF" w14:textId="77777777" w:rsidR="006F5749" w:rsidRPr="009757E7" w:rsidRDefault="006F5749" w:rsidP="002A2F2B">
            <w:pPr>
              <w:contextualSpacing/>
              <w:rPr>
                <w:rFonts w:cstheme="minorHAnsi"/>
                <w:b/>
              </w:rPr>
            </w:pPr>
            <w:r w:rsidRPr="009757E7">
              <w:rPr>
                <w:rFonts w:cstheme="minorHAnsi"/>
                <w:b/>
              </w:rPr>
              <w:t>(303)239-5400</w:t>
            </w:r>
          </w:p>
        </w:tc>
      </w:tr>
    </w:tbl>
    <w:p w14:paraId="54868B3A" w14:textId="77777777" w:rsidR="00D26CC4" w:rsidRPr="009757E7" w:rsidRDefault="00D26CC4" w:rsidP="00583BAA">
      <w:pPr>
        <w:rPr>
          <w:rFonts w:cstheme="minorHAnsi"/>
        </w:rPr>
      </w:pPr>
    </w:p>
    <w:p w14:paraId="48980F14" w14:textId="77777777" w:rsidR="00E024FE" w:rsidRDefault="00E024FE">
      <w:pPr>
        <w:rPr>
          <w:rFonts w:cstheme="minorHAnsi"/>
        </w:rPr>
      </w:pPr>
      <w:r>
        <w:rPr>
          <w:rFonts w:cstheme="minorHAnsi"/>
        </w:rPr>
        <w:lastRenderedPageBreak/>
        <w:br w:type="page"/>
      </w:r>
    </w:p>
    <w:p w14:paraId="0C875865"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03801325" w14:textId="77777777" w:rsidTr="002A2F2B">
        <w:tc>
          <w:tcPr>
            <w:tcW w:w="4656" w:type="dxa"/>
            <w:gridSpan w:val="2"/>
          </w:tcPr>
          <w:p w14:paraId="3F56E445"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495E1AA8" w14:textId="77777777" w:rsidTr="002A2F2B">
        <w:tc>
          <w:tcPr>
            <w:tcW w:w="1913" w:type="dxa"/>
          </w:tcPr>
          <w:p w14:paraId="636B3161" w14:textId="77777777" w:rsidR="00583BAA" w:rsidRPr="009757E7" w:rsidRDefault="00583BAA" w:rsidP="002A2F2B">
            <w:pPr>
              <w:rPr>
                <w:rFonts w:cstheme="minorHAnsi"/>
              </w:rPr>
            </w:pPr>
            <w:r w:rsidRPr="009757E7">
              <w:rPr>
                <w:rFonts w:cstheme="minorHAnsi"/>
              </w:rPr>
              <w:t>Full TIS</w:t>
            </w:r>
          </w:p>
        </w:tc>
        <w:tc>
          <w:tcPr>
            <w:tcW w:w="2743" w:type="dxa"/>
          </w:tcPr>
          <w:p w14:paraId="22524642"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4D3EA040" w14:textId="77777777" w:rsidTr="002A2F2B">
        <w:tc>
          <w:tcPr>
            <w:tcW w:w="1913" w:type="dxa"/>
          </w:tcPr>
          <w:p w14:paraId="3A318037" w14:textId="77777777" w:rsidR="00583BAA" w:rsidRPr="009757E7" w:rsidRDefault="00583BAA" w:rsidP="002A2F2B">
            <w:pPr>
              <w:rPr>
                <w:rFonts w:cstheme="minorHAnsi"/>
              </w:rPr>
            </w:pPr>
            <w:r w:rsidRPr="009757E7">
              <w:rPr>
                <w:rFonts w:cstheme="minorHAnsi"/>
              </w:rPr>
              <w:t>Intermediate TIS</w:t>
            </w:r>
          </w:p>
        </w:tc>
        <w:tc>
          <w:tcPr>
            <w:tcW w:w="2743" w:type="dxa"/>
          </w:tcPr>
          <w:p w14:paraId="18108803"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0FA43C5D" w14:textId="77777777" w:rsidTr="002A2F2B">
        <w:tc>
          <w:tcPr>
            <w:tcW w:w="1913" w:type="dxa"/>
          </w:tcPr>
          <w:p w14:paraId="769683D3" w14:textId="77777777" w:rsidR="00583BAA" w:rsidRPr="009757E7" w:rsidRDefault="00583BAA" w:rsidP="002A2F2B">
            <w:pPr>
              <w:rPr>
                <w:rFonts w:cstheme="minorHAnsi"/>
              </w:rPr>
            </w:pPr>
            <w:r w:rsidRPr="009757E7">
              <w:rPr>
                <w:rFonts w:cstheme="minorHAnsi"/>
              </w:rPr>
              <w:t>Traffic Memo</w:t>
            </w:r>
          </w:p>
        </w:tc>
        <w:tc>
          <w:tcPr>
            <w:tcW w:w="2743" w:type="dxa"/>
          </w:tcPr>
          <w:p w14:paraId="074C27EC"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22873910" w14:textId="77777777" w:rsidTr="002A2F2B">
        <w:tc>
          <w:tcPr>
            <w:tcW w:w="1913" w:type="dxa"/>
          </w:tcPr>
          <w:p w14:paraId="2AAC7508" w14:textId="77777777" w:rsidR="00583BAA" w:rsidRPr="009757E7" w:rsidRDefault="00583BAA" w:rsidP="002A2F2B">
            <w:pPr>
              <w:rPr>
                <w:rFonts w:cstheme="minorHAnsi"/>
              </w:rPr>
            </w:pPr>
            <w:r w:rsidRPr="009757E7">
              <w:rPr>
                <w:rFonts w:cstheme="minorHAnsi"/>
              </w:rPr>
              <w:t>No TIS</w:t>
            </w:r>
          </w:p>
        </w:tc>
        <w:tc>
          <w:tcPr>
            <w:tcW w:w="2743" w:type="dxa"/>
          </w:tcPr>
          <w:p w14:paraId="3512850E"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38A4DF86"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281FE0D0"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6A0049D3"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281D21AF"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00A1FDFC" w14:textId="77777777" w:rsidR="008A0174" w:rsidRDefault="008A0174" w:rsidP="0031762C">
      <w:pPr>
        <w:rPr>
          <w:rFonts w:cstheme="minorHAnsi"/>
          <w:b/>
          <w:bCs/>
          <w:u w:val="single"/>
        </w:rPr>
      </w:pPr>
      <w:r w:rsidRPr="008A0174">
        <w:rPr>
          <w:rFonts w:cstheme="minorHAnsi"/>
          <w:b/>
          <w:bCs/>
          <w:u w:val="single"/>
        </w:rPr>
        <w:t>Pavement Condition Index</w:t>
      </w:r>
    </w:p>
    <w:p w14:paraId="619963FE"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549DF0FF" w14:textId="77777777" w:rsidR="00943DBE" w:rsidRPr="00943DBE" w:rsidRDefault="00943DBE" w:rsidP="00943DBE">
      <w:pPr>
        <w:shd w:val="clear" w:color="auto" w:fill="FFFFFF"/>
        <w:spacing w:after="0" w:line="240" w:lineRule="auto"/>
        <w:rPr>
          <w:rFonts w:eastAsia="Times New Roman" w:cstheme="minorHAnsi"/>
          <w:color w:val="202124"/>
        </w:rPr>
      </w:pPr>
    </w:p>
    <w:p w14:paraId="4A335741" w14:textId="77777777" w:rsidR="008A0174" w:rsidRDefault="008A0174" w:rsidP="0031762C">
      <w:pPr>
        <w:rPr>
          <w:rFonts w:cstheme="minorHAnsi"/>
          <w:b/>
          <w:bCs/>
          <w:u w:val="single"/>
        </w:rPr>
      </w:pPr>
      <w:r>
        <w:rPr>
          <w:rFonts w:cstheme="minorHAnsi"/>
          <w:b/>
          <w:bCs/>
          <w:noProof/>
          <w:u w:val="single"/>
        </w:rPr>
        <w:drawing>
          <wp:inline distT="0" distB="0" distL="0" distR="0" wp14:anchorId="225B6328" wp14:editId="26F7AFFA">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0726D760" wp14:editId="78213146">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2EA732AE"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1ABA0BA0" w14:textId="77777777" w:rsidTr="000E0310">
        <w:trPr>
          <w:trHeight w:val="269"/>
        </w:trPr>
        <w:tc>
          <w:tcPr>
            <w:tcW w:w="5000" w:type="pct"/>
            <w:noWrap/>
            <w:vAlign w:val="center"/>
            <w:hideMark/>
          </w:tcPr>
          <w:p w14:paraId="5F4FFD6C"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7883B181" w14:textId="77777777" w:rsidTr="000E0310">
        <w:trPr>
          <w:trHeight w:val="269"/>
        </w:trPr>
        <w:tc>
          <w:tcPr>
            <w:tcW w:w="5000" w:type="pct"/>
            <w:noWrap/>
            <w:vAlign w:val="center"/>
          </w:tcPr>
          <w:p w14:paraId="6E5CC879"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AAD35DB" w14:textId="77777777" w:rsidTr="000E0310">
        <w:trPr>
          <w:trHeight w:val="269"/>
        </w:trPr>
        <w:tc>
          <w:tcPr>
            <w:tcW w:w="5000" w:type="pct"/>
            <w:noWrap/>
            <w:vAlign w:val="center"/>
            <w:hideMark/>
          </w:tcPr>
          <w:p w14:paraId="6F3DA343"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2C0FFAF0" w14:textId="77777777" w:rsidTr="000E0310">
        <w:trPr>
          <w:trHeight w:val="269"/>
        </w:trPr>
        <w:tc>
          <w:tcPr>
            <w:tcW w:w="5000" w:type="pct"/>
            <w:noWrap/>
            <w:vAlign w:val="center"/>
            <w:hideMark/>
          </w:tcPr>
          <w:p w14:paraId="51F7D76B"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254ED0D2" w14:textId="77777777" w:rsidTr="000E0310">
        <w:trPr>
          <w:trHeight w:val="189"/>
        </w:trPr>
        <w:tc>
          <w:tcPr>
            <w:tcW w:w="5000" w:type="pct"/>
            <w:noWrap/>
            <w:vAlign w:val="center"/>
            <w:hideMark/>
          </w:tcPr>
          <w:p w14:paraId="7C1AA592"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5BADC8A7"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34F789A2"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1767D2F6"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0514E94F"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0E47292F"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5B03AD5D"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371EB8F4"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30AA3F42"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0E499FEB"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3988C526"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4F002748"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53EFE540"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353A97E6"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23E22F9E" w14:textId="77777777" w:rsidR="00E739E4" w:rsidRDefault="00E739E4">
      <w:pPr>
        <w:rPr>
          <w:rFonts w:cstheme="minorHAnsi"/>
          <w:b/>
          <w:color w:val="000000"/>
          <w:u w:val="single"/>
        </w:rPr>
      </w:pPr>
      <w:r>
        <w:rPr>
          <w:rFonts w:cstheme="minorHAnsi"/>
          <w:b/>
          <w:color w:val="000000"/>
          <w:u w:val="single"/>
        </w:rPr>
        <w:br w:type="page"/>
      </w:r>
    </w:p>
    <w:p w14:paraId="37498ACE"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1B5EC27A"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1D577A4B"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3FFB5D06"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292C777D"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29F0B4C1"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12530863"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16758141"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34EC5270"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69235286"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6ABD4E26" w14:textId="77777777" w:rsidTr="00BE3465">
        <w:tc>
          <w:tcPr>
            <w:tcW w:w="3690" w:type="dxa"/>
          </w:tcPr>
          <w:p w14:paraId="0B21D598"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2C0BE5D0"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5F7C1BE0"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37464CDF"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1EFFE174" w14:textId="77777777" w:rsidR="00B93D5B" w:rsidRDefault="00B93D5B" w:rsidP="00BE3465">
            <w:pPr>
              <w:rPr>
                <w:rFonts w:cstheme="minorHAnsi"/>
                <w:color w:val="000000"/>
              </w:rPr>
            </w:pPr>
          </w:p>
        </w:tc>
        <w:tc>
          <w:tcPr>
            <w:tcW w:w="10700" w:type="dxa"/>
          </w:tcPr>
          <w:p w14:paraId="5978DBD5"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0C96592B"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7EE7717A"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0FF951A1"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7B6BFEA3"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7914B690"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2AAC9C30"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3AF0AA3D"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3DBFC6F8"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0140E5A6"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31B6C4B5"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4BA51E75"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188E5785"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27C03F6B"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154DA4E5"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6C4B2D79" w14:textId="77777777" w:rsidTr="00563C2A">
        <w:tc>
          <w:tcPr>
            <w:tcW w:w="3618" w:type="dxa"/>
          </w:tcPr>
          <w:p w14:paraId="5EBBA16F"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5F2CFAA9" w14:textId="77777777" w:rsidR="00423007" w:rsidRPr="009757E7" w:rsidRDefault="00423007" w:rsidP="00423007">
            <w:pPr>
              <w:jc w:val="center"/>
              <w:rPr>
                <w:rFonts w:cstheme="minorHAnsi"/>
                <w:b/>
                <w:color w:val="000000"/>
                <w:u w:val="single"/>
              </w:rPr>
            </w:pPr>
            <w:r w:rsidRPr="009757E7">
              <w:rPr>
                <w:rFonts w:cstheme="minorHAnsi"/>
                <w:b/>
                <w:color w:val="000000"/>
                <w:u w:val="single"/>
              </w:rPr>
              <w:t xml:space="preserve">Central </w:t>
            </w:r>
            <w:proofErr w:type="spellStart"/>
            <w:r w:rsidRPr="009757E7">
              <w:rPr>
                <w:rFonts w:cstheme="minorHAnsi"/>
                <w:b/>
                <w:color w:val="000000"/>
                <w:u w:val="single"/>
              </w:rPr>
              <w:t>Marksheffel</w:t>
            </w:r>
            <w:proofErr w:type="spellEnd"/>
            <w:r w:rsidRPr="009757E7">
              <w:rPr>
                <w:rFonts w:cstheme="minorHAnsi"/>
                <w:b/>
                <w:color w:val="000000"/>
                <w:u w:val="single"/>
              </w:rPr>
              <w:t xml:space="preserve"> Metro District</w:t>
            </w:r>
          </w:p>
        </w:tc>
        <w:tc>
          <w:tcPr>
            <w:tcW w:w="2790" w:type="dxa"/>
          </w:tcPr>
          <w:p w14:paraId="5B990F57"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19EE76AB"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0DEBC61A" w14:textId="77777777" w:rsidTr="00563C2A">
        <w:trPr>
          <w:trHeight w:val="2123"/>
        </w:trPr>
        <w:tc>
          <w:tcPr>
            <w:tcW w:w="3618" w:type="dxa"/>
          </w:tcPr>
          <w:p w14:paraId="1B1C735F"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2D82B318"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0A1D6050"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24048035"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5BB72BF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1D1FBF1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65F19217"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7F7E6EEB"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3072232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25BBA40D"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2A915D7E"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25BC6B4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486CB86B"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w:t>
            </w:r>
            <w:proofErr w:type="spellStart"/>
            <w:r w:rsidRPr="009757E7">
              <w:rPr>
                <w:rFonts w:cstheme="minorHAnsi"/>
                <w:color w:val="000000"/>
              </w:rPr>
              <w:t>Marksheffel</w:t>
            </w:r>
            <w:proofErr w:type="spellEnd"/>
            <w:r w:rsidRPr="009757E7">
              <w:rPr>
                <w:rFonts w:cstheme="minorHAnsi"/>
                <w:color w:val="000000"/>
              </w:rPr>
              <w:t xml:space="preserve"> Road from property within District and some property outside District – Credit given toward Impact Fee for amount of building permit fee paid. </w:t>
            </w:r>
          </w:p>
        </w:tc>
      </w:tr>
    </w:tbl>
    <w:p w14:paraId="291B9622"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AF11F" w14:textId="77777777" w:rsidR="00EF40C6" w:rsidRDefault="00EF40C6" w:rsidP="00717AC3">
      <w:pPr>
        <w:spacing w:after="0" w:line="240" w:lineRule="auto"/>
      </w:pPr>
      <w:r>
        <w:separator/>
      </w:r>
    </w:p>
  </w:endnote>
  <w:endnote w:type="continuationSeparator" w:id="0">
    <w:p w14:paraId="70DCE895" w14:textId="77777777" w:rsidR="00EF40C6" w:rsidRDefault="00EF40C6"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0118C687"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354B9" w14:textId="77777777" w:rsidR="00EF40C6" w:rsidRDefault="00EF40C6" w:rsidP="00717AC3">
      <w:pPr>
        <w:spacing w:after="0" w:line="240" w:lineRule="auto"/>
      </w:pPr>
      <w:r>
        <w:separator/>
      </w:r>
    </w:p>
  </w:footnote>
  <w:footnote w:type="continuationSeparator" w:id="0">
    <w:p w14:paraId="3E2E61B2" w14:textId="77777777" w:rsidR="00EF40C6" w:rsidRDefault="00EF40C6"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D0B5D"/>
    <w:multiLevelType w:val="hybridMultilevel"/>
    <w:tmpl w:val="31F05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E52F54"/>
    <w:multiLevelType w:val="hybridMultilevel"/>
    <w:tmpl w:val="8FD448A4"/>
    <w:lvl w:ilvl="0" w:tplc="65E8DCA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3"/>
  </w:num>
  <w:num w:numId="2" w16cid:durableId="890263022">
    <w:abstractNumId w:val="6"/>
  </w:num>
  <w:num w:numId="3" w16cid:durableId="35351044">
    <w:abstractNumId w:val="9"/>
  </w:num>
  <w:num w:numId="4" w16cid:durableId="528566941">
    <w:abstractNumId w:val="7"/>
  </w:num>
  <w:num w:numId="5" w16cid:durableId="861161917">
    <w:abstractNumId w:val="2"/>
  </w:num>
  <w:num w:numId="6" w16cid:durableId="756100942">
    <w:abstractNumId w:val="0"/>
  </w:num>
  <w:num w:numId="7" w16cid:durableId="985014633">
    <w:abstractNumId w:val="8"/>
  </w:num>
  <w:num w:numId="8" w16cid:durableId="1785536681">
    <w:abstractNumId w:val="4"/>
  </w:num>
  <w:num w:numId="9" w16cid:durableId="341516189">
    <w:abstractNumId w:val="1"/>
  </w:num>
  <w:num w:numId="10" w16cid:durableId="8964036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0C6"/>
    <w:rsid w:val="000051AC"/>
    <w:rsid w:val="000077A9"/>
    <w:rsid w:val="000133FD"/>
    <w:rsid w:val="000163F4"/>
    <w:rsid w:val="0003334C"/>
    <w:rsid w:val="00035BB9"/>
    <w:rsid w:val="00041DBC"/>
    <w:rsid w:val="00044FF9"/>
    <w:rsid w:val="000556EA"/>
    <w:rsid w:val="0006052A"/>
    <w:rsid w:val="00062A7B"/>
    <w:rsid w:val="0007396A"/>
    <w:rsid w:val="00075457"/>
    <w:rsid w:val="000755F3"/>
    <w:rsid w:val="00076400"/>
    <w:rsid w:val="00082E62"/>
    <w:rsid w:val="000940FB"/>
    <w:rsid w:val="000A2BC4"/>
    <w:rsid w:val="000A7A36"/>
    <w:rsid w:val="000B4EBA"/>
    <w:rsid w:val="000C4FF9"/>
    <w:rsid w:val="000C7DD3"/>
    <w:rsid w:val="000D02E0"/>
    <w:rsid w:val="000D11A3"/>
    <w:rsid w:val="000D59DB"/>
    <w:rsid w:val="000D784B"/>
    <w:rsid w:val="000E0310"/>
    <w:rsid w:val="000E1151"/>
    <w:rsid w:val="000F5E8C"/>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A3B98"/>
    <w:rsid w:val="001D32D5"/>
    <w:rsid w:val="001D7401"/>
    <w:rsid w:val="001E028D"/>
    <w:rsid w:val="001E1E33"/>
    <w:rsid w:val="001E22BF"/>
    <w:rsid w:val="001E2867"/>
    <w:rsid w:val="001E2DFA"/>
    <w:rsid w:val="001E44DC"/>
    <w:rsid w:val="001F5DDA"/>
    <w:rsid w:val="001F60B1"/>
    <w:rsid w:val="00204BE3"/>
    <w:rsid w:val="00204C02"/>
    <w:rsid w:val="00210372"/>
    <w:rsid w:val="00210ED3"/>
    <w:rsid w:val="00216906"/>
    <w:rsid w:val="00221254"/>
    <w:rsid w:val="00221DEA"/>
    <w:rsid w:val="002262D2"/>
    <w:rsid w:val="0023149D"/>
    <w:rsid w:val="002329CC"/>
    <w:rsid w:val="0024674B"/>
    <w:rsid w:val="0025241D"/>
    <w:rsid w:val="00260F51"/>
    <w:rsid w:val="002731EF"/>
    <w:rsid w:val="00276346"/>
    <w:rsid w:val="00276B38"/>
    <w:rsid w:val="00283C01"/>
    <w:rsid w:val="00287546"/>
    <w:rsid w:val="00293885"/>
    <w:rsid w:val="002A4B57"/>
    <w:rsid w:val="002B2411"/>
    <w:rsid w:val="002B4E86"/>
    <w:rsid w:val="002D15C3"/>
    <w:rsid w:val="002D3DF3"/>
    <w:rsid w:val="002E6374"/>
    <w:rsid w:val="002F30F4"/>
    <w:rsid w:val="002F3EB8"/>
    <w:rsid w:val="002F528A"/>
    <w:rsid w:val="00300235"/>
    <w:rsid w:val="00303674"/>
    <w:rsid w:val="00305762"/>
    <w:rsid w:val="00306FFD"/>
    <w:rsid w:val="003073C3"/>
    <w:rsid w:val="00312A4C"/>
    <w:rsid w:val="00313315"/>
    <w:rsid w:val="0031762C"/>
    <w:rsid w:val="003201AA"/>
    <w:rsid w:val="00326378"/>
    <w:rsid w:val="0033489D"/>
    <w:rsid w:val="003443DB"/>
    <w:rsid w:val="003450B1"/>
    <w:rsid w:val="0037470E"/>
    <w:rsid w:val="00381E1D"/>
    <w:rsid w:val="00383845"/>
    <w:rsid w:val="003B50AE"/>
    <w:rsid w:val="003C69E2"/>
    <w:rsid w:val="003C7783"/>
    <w:rsid w:val="003D78A6"/>
    <w:rsid w:val="003E3305"/>
    <w:rsid w:val="003E6405"/>
    <w:rsid w:val="003F644A"/>
    <w:rsid w:val="003F6BE9"/>
    <w:rsid w:val="00402C2F"/>
    <w:rsid w:val="00415503"/>
    <w:rsid w:val="00415925"/>
    <w:rsid w:val="004170EF"/>
    <w:rsid w:val="00422AB8"/>
    <w:rsid w:val="00423007"/>
    <w:rsid w:val="00425989"/>
    <w:rsid w:val="00434695"/>
    <w:rsid w:val="0043796B"/>
    <w:rsid w:val="00441BB4"/>
    <w:rsid w:val="00455E3B"/>
    <w:rsid w:val="0045643F"/>
    <w:rsid w:val="00460CC1"/>
    <w:rsid w:val="004639F6"/>
    <w:rsid w:val="00482408"/>
    <w:rsid w:val="004A634F"/>
    <w:rsid w:val="004A63A6"/>
    <w:rsid w:val="004C5515"/>
    <w:rsid w:val="004D2F5B"/>
    <w:rsid w:val="004D6903"/>
    <w:rsid w:val="004E00C8"/>
    <w:rsid w:val="004E2FF9"/>
    <w:rsid w:val="004F0479"/>
    <w:rsid w:val="004F1946"/>
    <w:rsid w:val="00522162"/>
    <w:rsid w:val="005420B0"/>
    <w:rsid w:val="00543382"/>
    <w:rsid w:val="0055411D"/>
    <w:rsid w:val="00563C2A"/>
    <w:rsid w:val="00565498"/>
    <w:rsid w:val="00571198"/>
    <w:rsid w:val="00583BAA"/>
    <w:rsid w:val="00591B03"/>
    <w:rsid w:val="00592982"/>
    <w:rsid w:val="005A1CBB"/>
    <w:rsid w:val="005B3374"/>
    <w:rsid w:val="005B5444"/>
    <w:rsid w:val="005C3927"/>
    <w:rsid w:val="005D1BC3"/>
    <w:rsid w:val="005D2819"/>
    <w:rsid w:val="005E32FC"/>
    <w:rsid w:val="005E371E"/>
    <w:rsid w:val="005E716A"/>
    <w:rsid w:val="005F2141"/>
    <w:rsid w:val="005F7A98"/>
    <w:rsid w:val="00604E39"/>
    <w:rsid w:val="0060608E"/>
    <w:rsid w:val="00612B27"/>
    <w:rsid w:val="0061759D"/>
    <w:rsid w:val="00617B53"/>
    <w:rsid w:val="006234A1"/>
    <w:rsid w:val="006279EF"/>
    <w:rsid w:val="00651915"/>
    <w:rsid w:val="00663050"/>
    <w:rsid w:val="00663183"/>
    <w:rsid w:val="0066656E"/>
    <w:rsid w:val="006800D9"/>
    <w:rsid w:val="00685579"/>
    <w:rsid w:val="006A244A"/>
    <w:rsid w:val="006A5263"/>
    <w:rsid w:val="006B0CE4"/>
    <w:rsid w:val="006C34E8"/>
    <w:rsid w:val="006C383D"/>
    <w:rsid w:val="006C6E0F"/>
    <w:rsid w:val="006D6830"/>
    <w:rsid w:val="006D7090"/>
    <w:rsid w:val="006E2052"/>
    <w:rsid w:val="006F191F"/>
    <w:rsid w:val="006F5749"/>
    <w:rsid w:val="007025BF"/>
    <w:rsid w:val="00703FB6"/>
    <w:rsid w:val="00705C75"/>
    <w:rsid w:val="00717AC3"/>
    <w:rsid w:val="00720C59"/>
    <w:rsid w:val="00720C65"/>
    <w:rsid w:val="00735F8D"/>
    <w:rsid w:val="00750888"/>
    <w:rsid w:val="007553DA"/>
    <w:rsid w:val="00762358"/>
    <w:rsid w:val="00762DD1"/>
    <w:rsid w:val="00767EDD"/>
    <w:rsid w:val="00774F34"/>
    <w:rsid w:val="00776070"/>
    <w:rsid w:val="00784515"/>
    <w:rsid w:val="00794DDB"/>
    <w:rsid w:val="007A16AC"/>
    <w:rsid w:val="007B15EA"/>
    <w:rsid w:val="007B4F18"/>
    <w:rsid w:val="007C16E2"/>
    <w:rsid w:val="007C632B"/>
    <w:rsid w:val="007C6B0D"/>
    <w:rsid w:val="007D413B"/>
    <w:rsid w:val="007F0AD9"/>
    <w:rsid w:val="007F5560"/>
    <w:rsid w:val="00801A17"/>
    <w:rsid w:val="00802DF9"/>
    <w:rsid w:val="00806CD9"/>
    <w:rsid w:val="008131C2"/>
    <w:rsid w:val="00816AD6"/>
    <w:rsid w:val="008358EC"/>
    <w:rsid w:val="008472DC"/>
    <w:rsid w:val="008644AE"/>
    <w:rsid w:val="00864F29"/>
    <w:rsid w:val="008765AB"/>
    <w:rsid w:val="008878B5"/>
    <w:rsid w:val="00893E30"/>
    <w:rsid w:val="008A0174"/>
    <w:rsid w:val="008C1E05"/>
    <w:rsid w:val="008D74D7"/>
    <w:rsid w:val="008E6C78"/>
    <w:rsid w:val="008F6B91"/>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3512"/>
    <w:rsid w:val="009757E7"/>
    <w:rsid w:val="009778EE"/>
    <w:rsid w:val="00980695"/>
    <w:rsid w:val="00983F8E"/>
    <w:rsid w:val="009857A4"/>
    <w:rsid w:val="00987298"/>
    <w:rsid w:val="00987991"/>
    <w:rsid w:val="00990AC2"/>
    <w:rsid w:val="00992333"/>
    <w:rsid w:val="009A02AF"/>
    <w:rsid w:val="009A45F0"/>
    <w:rsid w:val="009B1B89"/>
    <w:rsid w:val="009B798E"/>
    <w:rsid w:val="009C208A"/>
    <w:rsid w:val="009C4C63"/>
    <w:rsid w:val="009D7A56"/>
    <w:rsid w:val="009E08A7"/>
    <w:rsid w:val="009F0644"/>
    <w:rsid w:val="009F2C28"/>
    <w:rsid w:val="009F2F6C"/>
    <w:rsid w:val="00A01D7E"/>
    <w:rsid w:val="00A07828"/>
    <w:rsid w:val="00A11D5A"/>
    <w:rsid w:val="00A146B1"/>
    <w:rsid w:val="00A36087"/>
    <w:rsid w:val="00A37A97"/>
    <w:rsid w:val="00A42A90"/>
    <w:rsid w:val="00A50F49"/>
    <w:rsid w:val="00A61F85"/>
    <w:rsid w:val="00A6210A"/>
    <w:rsid w:val="00A81C5C"/>
    <w:rsid w:val="00A84BF0"/>
    <w:rsid w:val="00A9456A"/>
    <w:rsid w:val="00AA1752"/>
    <w:rsid w:val="00AB0B14"/>
    <w:rsid w:val="00AC0011"/>
    <w:rsid w:val="00AE2723"/>
    <w:rsid w:val="00AF7329"/>
    <w:rsid w:val="00B14E94"/>
    <w:rsid w:val="00B20B84"/>
    <w:rsid w:val="00B24498"/>
    <w:rsid w:val="00B27EB8"/>
    <w:rsid w:val="00B37421"/>
    <w:rsid w:val="00B37DEE"/>
    <w:rsid w:val="00B47AAE"/>
    <w:rsid w:val="00B503EF"/>
    <w:rsid w:val="00B51712"/>
    <w:rsid w:val="00B533BB"/>
    <w:rsid w:val="00B577F9"/>
    <w:rsid w:val="00B770FD"/>
    <w:rsid w:val="00B801D7"/>
    <w:rsid w:val="00B81CA3"/>
    <w:rsid w:val="00B82A4C"/>
    <w:rsid w:val="00B915AC"/>
    <w:rsid w:val="00B93D5B"/>
    <w:rsid w:val="00BA2A33"/>
    <w:rsid w:val="00BA3431"/>
    <w:rsid w:val="00BA35C7"/>
    <w:rsid w:val="00BB1C62"/>
    <w:rsid w:val="00BB23C5"/>
    <w:rsid w:val="00BB466B"/>
    <w:rsid w:val="00BB7A2C"/>
    <w:rsid w:val="00BC0D28"/>
    <w:rsid w:val="00BC2BEC"/>
    <w:rsid w:val="00BC4FAE"/>
    <w:rsid w:val="00BC6D5F"/>
    <w:rsid w:val="00BD35B7"/>
    <w:rsid w:val="00BD3E12"/>
    <w:rsid w:val="00BF1684"/>
    <w:rsid w:val="00C241BF"/>
    <w:rsid w:val="00C26BCE"/>
    <w:rsid w:val="00C3669D"/>
    <w:rsid w:val="00C40981"/>
    <w:rsid w:val="00C42A5C"/>
    <w:rsid w:val="00C42CEB"/>
    <w:rsid w:val="00C44BBA"/>
    <w:rsid w:val="00C46E5C"/>
    <w:rsid w:val="00C51E24"/>
    <w:rsid w:val="00C54241"/>
    <w:rsid w:val="00C62045"/>
    <w:rsid w:val="00C653DD"/>
    <w:rsid w:val="00C72C69"/>
    <w:rsid w:val="00C74101"/>
    <w:rsid w:val="00C772B2"/>
    <w:rsid w:val="00C8136E"/>
    <w:rsid w:val="00C85508"/>
    <w:rsid w:val="00C85EF8"/>
    <w:rsid w:val="00C90A85"/>
    <w:rsid w:val="00C960B3"/>
    <w:rsid w:val="00CB1CC2"/>
    <w:rsid w:val="00CD05AF"/>
    <w:rsid w:val="00CE6F83"/>
    <w:rsid w:val="00CF4263"/>
    <w:rsid w:val="00CF4428"/>
    <w:rsid w:val="00D001A5"/>
    <w:rsid w:val="00D114FE"/>
    <w:rsid w:val="00D121E7"/>
    <w:rsid w:val="00D1416A"/>
    <w:rsid w:val="00D226D7"/>
    <w:rsid w:val="00D22A7C"/>
    <w:rsid w:val="00D26CC4"/>
    <w:rsid w:val="00D34563"/>
    <w:rsid w:val="00D365BB"/>
    <w:rsid w:val="00D45DC1"/>
    <w:rsid w:val="00D469DC"/>
    <w:rsid w:val="00D606E8"/>
    <w:rsid w:val="00D7286B"/>
    <w:rsid w:val="00D7402D"/>
    <w:rsid w:val="00D814DD"/>
    <w:rsid w:val="00D841D1"/>
    <w:rsid w:val="00D862AF"/>
    <w:rsid w:val="00D917D2"/>
    <w:rsid w:val="00D943FC"/>
    <w:rsid w:val="00D95535"/>
    <w:rsid w:val="00D96DC0"/>
    <w:rsid w:val="00DB02FB"/>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30234"/>
    <w:rsid w:val="00E32722"/>
    <w:rsid w:val="00E46A25"/>
    <w:rsid w:val="00E53835"/>
    <w:rsid w:val="00E56AEF"/>
    <w:rsid w:val="00E5705C"/>
    <w:rsid w:val="00E64B7F"/>
    <w:rsid w:val="00E6536A"/>
    <w:rsid w:val="00E707AF"/>
    <w:rsid w:val="00E726F0"/>
    <w:rsid w:val="00E739E4"/>
    <w:rsid w:val="00E77F0B"/>
    <w:rsid w:val="00E81909"/>
    <w:rsid w:val="00E85307"/>
    <w:rsid w:val="00E87F7F"/>
    <w:rsid w:val="00E9228D"/>
    <w:rsid w:val="00E968C3"/>
    <w:rsid w:val="00EA051E"/>
    <w:rsid w:val="00EA5506"/>
    <w:rsid w:val="00EA7155"/>
    <w:rsid w:val="00EB3720"/>
    <w:rsid w:val="00ED0FA7"/>
    <w:rsid w:val="00ED4BA4"/>
    <w:rsid w:val="00ED6E50"/>
    <w:rsid w:val="00EE0337"/>
    <w:rsid w:val="00EE6DC9"/>
    <w:rsid w:val="00EF2CAA"/>
    <w:rsid w:val="00EF40C6"/>
    <w:rsid w:val="00EF530B"/>
    <w:rsid w:val="00F06E1C"/>
    <w:rsid w:val="00F14367"/>
    <w:rsid w:val="00F321CD"/>
    <w:rsid w:val="00F37DDE"/>
    <w:rsid w:val="00F53CFD"/>
    <w:rsid w:val="00F67ADC"/>
    <w:rsid w:val="00F71335"/>
    <w:rsid w:val="00F75C80"/>
    <w:rsid w:val="00F8628A"/>
    <w:rsid w:val="00F917F1"/>
    <w:rsid w:val="00FA1F0C"/>
    <w:rsid w:val="00FA44F8"/>
    <w:rsid w:val="00FA4A8E"/>
    <w:rsid w:val="00FB58BF"/>
    <w:rsid w:val="00FB6C1F"/>
    <w:rsid w:val="00FC14D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223C8"/>
  <w15:docId w15:val="{22445C40-3D1F-4EFB-9EE0-75BFD41D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 w:type="paragraph" w:customStyle="1" w:styleId="hg2-indent4">
    <w:name w:val="hg2-indent4"/>
    <w:basedOn w:val="Normal"/>
    <w:rsid w:val="00FB6C1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www.2045mtcp.com/" TargetMode="External"/><Relationship Id="rId26" Type="http://schemas.openxmlformats.org/officeDocument/2006/relationships/hyperlink" Target="https://community.spatialest.com/co/elpaso/" TargetMode="External"/><Relationship Id="rId39" Type="http://schemas.openxmlformats.org/officeDocument/2006/relationships/hyperlink" Target="https://www.codot.gov/business/permits/accesspermits/references" TargetMode="External"/><Relationship Id="rId3" Type="http://schemas.openxmlformats.org/officeDocument/2006/relationships/styles" Target="styles.xml"/><Relationship Id="rId21" Type="http://schemas.openxmlformats.org/officeDocument/2006/relationships/hyperlink" Target="https://epcdevplanreview.com/Public" TargetMode="External"/><Relationship Id="rId34" Type="http://schemas.openxmlformats.org/officeDocument/2006/relationships/hyperlink" Target="http://www.fountain-crk.org/" TargetMode="External"/><Relationship Id="rId42" Type="http://schemas.openxmlformats.org/officeDocument/2006/relationships/hyperlink" Target="http://calhan.co/" TargetMode="External"/><Relationship Id="rId47" Type="http://schemas.openxmlformats.org/officeDocument/2006/relationships/image" Target="media/image5.png"/><Relationship Id="rId50"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publicworks.elpasoco.com/road-impact-fees/" TargetMode="External"/><Relationship Id="rId17" Type="http://schemas.openxmlformats.org/officeDocument/2006/relationships/hyperlink" Target="https://planningdevelopment.elpasoco.com/planning-community-development/engineering/" TargetMode="External"/><Relationship Id="rId25" Type="http://schemas.openxmlformats.org/officeDocument/2006/relationships/hyperlink" Target="https://property.spatialest.com/co/elpaso/" TargetMode="External"/><Relationship Id="rId33" Type="http://schemas.openxmlformats.org/officeDocument/2006/relationships/hyperlink" Target="https://msc.fema.gov/portal/advanceSearch" TargetMode="External"/><Relationship Id="rId38" Type="http://schemas.openxmlformats.org/officeDocument/2006/relationships/hyperlink" Target="https://www.codot.gov/business/permits/accesspermits" TargetMode="External"/><Relationship Id="rId46"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planningdevelopment.elpasoco.com/land-development-code/" TargetMode="External"/><Relationship Id="rId20" Type="http://schemas.openxmlformats.org/officeDocument/2006/relationships/hyperlink" Target="https://planningdevelopment.elpasoco.com/" TargetMode="External"/><Relationship Id="rId29" Type="http://schemas.openxmlformats.org/officeDocument/2006/relationships/hyperlink" Target="http://water.state.co.us/SURFACEWATER/DAMSAFETY/Pages/DamSafety.aspx" TargetMode="External"/><Relationship Id="rId41" Type="http://schemas.openxmlformats.org/officeDocument/2006/relationships/hyperlink" Target="https://www.fountaincolorado.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blicworks.elpasoco.com/road-impact-fees/" TargetMode="External"/><Relationship Id="rId24" Type="http://schemas.openxmlformats.org/officeDocument/2006/relationships/hyperlink" Target="https://publicworks.elpasoco.com/stormwater/" TargetMode="External"/><Relationship Id="rId32" Type="http://schemas.openxmlformats.org/officeDocument/2006/relationships/hyperlink" Target="https://pprbd.maps.arcgis.com/apps/webappviewer/index.html?id=1d9243f3606542159a0a418070b08686" TargetMode="External"/><Relationship Id="rId37" Type="http://schemas.openxmlformats.org/officeDocument/2006/relationships/hyperlink" Target="https://www.codot.gov/business/designsupport/standard-plans" TargetMode="External"/><Relationship Id="rId40" Type="http://schemas.openxmlformats.org/officeDocument/2006/relationships/hyperlink" Target="https://coloradosprings.gov/" TargetMode="External"/><Relationship Id="rId45" Type="http://schemas.openxmlformats.org/officeDocument/2006/relationships/hyperlink" Target="http://www.townofpalmerlake.com/" TargetMode="External"/><Relationship Id="rId5" Type="http://schemas.openxmlformats.org/officeDocument/2006/relationships/webSettings" Target="webSettings.xml"/><Relationship Id="rId15" Type="http://schemas.openxmlformats.org/officeDocument/2006/relationships/hyperlink" Target="https://epcdevplanreview.com/Applications/Create_Email" TargetMode="External"/><Relationship Id="rId23" Type="http://schemas.openxmlformats.org/officeDocument/2006/relationships/hyperlink" Target="https://planningdevelopment.elpasoco.com/planning-development-forms/" TargetMode="External"/><Relationship Id="rId28" Type="http://schemas.openxmlformats.org/officeDocument/2006/relationships/hyperlink" Target="https://maperture.digitaldataservices.com/gvh/?viewer=cswdif" TargetMode="External"/><Relationship Id="rId36" Type="http://schemas.openxmlformats.org/officeDocument/2006/relationships/hyperlink" Target="https://dwr.state.co.us/Portal/dwr/AskDWR"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publicworks.elpasoco.com/road-impact-fees/" TargetMode="External"/><Relationship Id="rId31" Type="http://schemas.openxmlformats.org/officeDocument/2006/relationships/hyperlink" Target="https://www.pprbd.org/Download/Floodplain" TargetMode="External"/><Relationship Id="rId44" Type="http://schemas.openxmlformats.org/officeDocument/2006/relationships/hyperlink" Target="http://www.townofmonument.or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pcdevplanreview.com/Applications/Create_Email" TargetMode="External"/><Relationship Id="rId22" Type="http://schemas.openxmlformats.org/officeDocument/2006/relationships/hyperlink" Target="https://library.municode.com/co/el_paso_county" TargetMode="External"/><Relationship Id="rId27" Type="http://schemas.openxmlformats.org/officeDocument/2006/relationships/hyperlink" Target="http://MHFD.org" TargetMode="External"/><Relationship Id="rId30" Type="http://schemas.openxmlformats.org/officeDocument/2006/relationships/hyperlink" Target="https://hdsc.nws.noaa.gov/hdsc/pfds/pfds_map_cont.html?bkmrk=co" TargetMode="External"/><Relationship Id="rId35" Type="http://schemas.openxmlformats.org/officeDocument/2006/relationships/hyperlink" Target="https://upperblacksquirrelcreekwater.com/waterStudies.php" TargetMode="External"/><Relationship Id="rId43" Type="http://schemas.openxmlformats.org/officeDocument/2006/relationships/hyperlink" Target="https://gmfco.elpasoco.com/" TargetMode="External"/><Relationship Id="rId48" Type="http://schemas.openxmlformats.org/officeDocument/2006/relationships/footer" Target="footer1.xml"/><Relationship Id="rId8" Type="http://schemas.openxmlformats.org/officeDocument/2006/relationships/hyperlink" Target="https://property.spatialest.com/co/elpaso/" TargetMode="External"/><Relationship Id="rId51"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A3D3CEA7D244CEBFE08886CC5AF570"/>
        <w:category>
          <w:name w:val="General"/>
          <w:gallery w:val="placeholder"/>
        </w:category>
        <w:types>
          <w:type w:val="bbPlcHdr"/>
        </w:types>
        <w:behaviors>
          <w:behavior w:val="content"/>
        </w:behaviors>
        <w:guid w:val="{67646B80-797E-458A-881B-DB3B47BFD845}"/>
      </w:docPartPr>
      <w:docPartBody>
        <w:p w:rsidR="00A30E68" w:rsidRDefault="00A30E68">
          <w:pPr>
            <w:pStyle w:val="36A3D3CEA7D244CEBFE08886CC5AF570"/>
          </w:pPr>
          <w:r w:rsidRPr="00BD185B">
            <w:rPr>
              <w:rStyle w:val="PlaceholderText"/>
            </w:rPr>
            <w:t>Click here to enter a date.</w:t>
          </w:r>
        </w:p>
      </w:docPartBody>
    </w:docPart>
    <w:docPart>
      <w:docPartPr>
        <w:name w:val="7AE8FAFEA43D483691913EA2E6E1D88E"/>
        <w:category>
          <w:name w:val="General"/>
          <w:gallery w:val="placeholder"/>
        </w:category>
        <w:types>
          <w:type w:val="bbPlcHdr"/>
        </w:types>
        <w:behaviors>
          <w:behavior w:val="content"/>
        </w:behaviors>
        <w:guid w:val="{A938E726-F5C4-472D-8967-FF3462DA8E67}"/>
      </w:docPartPr>
      <w:docPartBody>
        <w:p w:rsidR="00A30E68" w:rsidRDefault="00A30E68">
          <w:pPr>
            <w:pStyle w:val="7AE8FAFEA43D483691913EA2E6E1D88E"/>
          </w:pPr>
          <w:r w:rsidRPr="00BD185B">
            <w:rPr>
              <w:rStyle w:val="PlaceholderText"/>
            </w:rPr>
            <w:t>Choose an item.</w:t>
          </w:r>
        </w:p>
      </w:docPartBody>
    </w:docPart>
    <w:docPart>
      <w:docPartPr>
        <w:name w:val="BBAD69CC713A41B59F41ED718C572596"/>
        <w:category>
          <w:name w:val="General"/>
          <w:gallery w:val="placeholder"/>
        </w:category>
        <w:types>
          <w:type w:val="bbPlcHdr"/>
        </w:types>
        <w:behaviors>
          <w:behavior w:val="content"/>
        </w:behaviors>
        <w:guid w:val="{CE4D922E-65F5-40A8-8FBA-9BE48E7EAFE3}"/>
      </w:docPartPr>
      <w:docPartBody>
        <w:p w:rsidR="00A30E68" w:rsidRDefault="00A30E68">
          <w:pPr>
            <w:pStyle w:val="BBAD69CC713A41B59F41ED718C572596"/>
          </w:pPr>
          <w:r w:rsidRPr="00BD185B">
            <w:rPr>
              <w:rStyle w:val="PlaceholderText"/>
            </w:rPr>
            <w:t>Choose an item.</w:t>
          </w:r>
        </w:p>
      </w:docPartBody>
    </w:docPart>
    <w:docPart>
      <w:docPartPr>
        <w:name w:val="BE74BBC1E0534400B9004B915AD0A4FC"/>
        <w:category>
          <w:name w:val="General"/>
          <w:gallery w:val="placeholder"/>
        </w:category>
        <w:types>
          <w:type w:val="bbPlcHdr"/>
        </w:types>
        <w:behaviors>
          <w:behavior w:val="content"/>
        </w:behaviors>
        <w:guid w:val="{B9F460B5-81DC-4EEA-A1AB-7FB83D6141CA}"/>
      </w:docPartPr>
      <w:docPartBody>
        <w:p w:rsidR="00A30E68" w:rsidRDefault="00A30E68">
          <w:pPr>
            <w:pStyle w:val="BE74BBC1E0534400B9004B915AD0A4FC"/>
          </w:pPr>
          <w:r w:rsidRPr="00BD185B">
            <w:rPr>
              <w:rStyle w:val="PlaceholderText"/>
            </w:rPr>
            <w:t>Choose an item.</w:t>
          </w:r>
        </w:p>
      </w:docPartBody>
    </w:docPart>
    <w:docPart>
      <w:docPartPr>
        <w:name w:val="CB679F61206A46AFB9F02AB36372B5A7"/>
        <w:category>
          <w:name w:val="General"/>
          <w:gallery w:val="placeholder"/>
        </w:category>
        <w:types>
          <w:type w:val="bbPlcHdr"/>
        </w:types>
        <w:behaviors>
          <w:behavior w:val="content"/>
        </w:behaviors>
        <w:guid w:val="{C22CAB78-6A09-4E26-990E-5A97808C56AB}"/>
      </w:docPartPr>
      <w:docPartBody>
        <w:p w:rsidR="00A30E68" w:rsidRDefault="00A30E68">
          <w:pPr>
            <w:pStyle w:val="CB679F61206A46AFB9F02AB36372B5A7"/>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E68"/>
    <w:rsid w:val="002329CC"/>
    <w:rsid w:val="0024674B"/>
    <w:rsid w:val="00662BCB"/>
    <w:rsid w:val="006C34E8"/>
    <w:rsid w:val="00A30E68"/>
    <w:rsid w:val="00B27EB8"/>
    <w:rsid w:val="00C42E46"/>
    <w:rsid w:val="00E34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36A3D3CEA7D244CEBFE08886CC5AF570">
    <w:name w:val="36A3D3CEA7D244CEBFE08886CC5AF570"/>
  </w:style>
  <w:style w:type="paragraph" w:customStyle="1" w:styleId="7AE8FAFEA43D483691913EA2E6E1D88E">
    <w:name w:val="7AE8FAFEA43D483691913EA2E6E1D88E"/>
  </w:style>
  <w:style w:type="paragraph" w:customStyle="1" w:styleId="BBAD69CC713A41B59F41ED718C572596">
    <w:name w:val="BBAD69CC713A41B59F41ED718C572596"/>
  </w:style>
  <w:style w:type="paragraph" w:customStyle="1" w:styleId="BE74BBC1E0534400B9004B915AD0A4FC">
    <w:name w:val="BE74BBC1E0534400B9004B915AD0A4FC"/>
  </w:style>
  <w:style w:type="paragraph" w:customStyle="1" w:styleId="CB679F61206A46AFB9F02AB36372B5A7">
    <w:name w:val="CB679F61206A46AFB9F02AB36372B5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19</Pages>
  <Words>4831</Words>
  <Characters>27543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32310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Jalal Saleh</dc:creator>
  <cp:lastModifiedBy>Edward Schoenheit</cp:lastModifiedBy>
  <cp:revision>17</cp:revision>
  <dcterms:created xsi:type="dcterms:W3CDTF">2025-09-08T20:02:00Z</dcterms:created>
  <dcterms:modified xsi:type="dcterms:W3CDTF">2025-09-18T22:22:00Z</dcterms:modified>
</cp:coreProperties>
</file>