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an exclusion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E55294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2F20B4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 w:rsidRPr="002F20B4">
              <w:rPr>
                <w:rFonts w:ascii="Trebuchet MS" w:hAnsi="Trebuchet MS"/>
                <w:b/>
              </w:rPr>
              <w:tab/>
            </w:r>
          </w:p>
        </w:tc>
      </w:tr>
      <w:tr w:rsidR="00C14FF9" w:rsidRPr="00E55294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78835C86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eastAsia="MS Mincho" w:hAnsi="Trebuchet MS"/>
                <w:b/>
              </w:rPr>
              <w:t xml:space="preserve">1. Project Name: </w:t>
            </w:r>
            <w:r w:rsidR="002F20B4" w:rsidRPr="002F20B4">
              <w:rPr>
                <w:rFonts w:ascii="Trebuchet MS" w:eastAsia="MS Mincho" w:hAnsi="Trebuchet MS"/>
                <w:b/>
              </w:rPr>
              <w:t>Electronic Storage</w:t>
            </w:r>
          </w:p>
        </w:tc>
      </w:tr>
      <w:tr w:rsidR="00C14FF9" w:rsidRPr="00E55294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7C7287FA" w:rsidR="00C14FF9" w:rsidRPr="002F20B4" w:rsidRDefault="00C14FF9" w:rsidP="00606333">
            <w:pPr>
              <w:rPr>
                <w:rFonts w:ascii="Trebuchet MS" w:eastAsia="MS Mincho" w:hAnsi="Trebuchet MS"/>
                <w:b/>
              </w:rPr>
            </w:pPr>
            <w:r w:rsidRPr="002F20B4">
              <w:rPr>
                <w:rFonts w:ascii="Trebuchet MS" w:eastAsia="MS Mincho" w:hAnsi="Trebuchet MS"/>
                <w:b/>
              </w:rPr>
              <w:t>2. El Paso County Project #:</w:t>
            </w:r>
            <w:r w:rsidR="00376AC9" w:rsidRPr="002F20B4">
              <w:rPr>
                <w:rFonts w:ascii="Trebuchet MS" w:eastAsia="MS Mincho" w:hAnsi="Trebuchet MS"/>
                <w:b/>
              </w:rPr>
              <w:t xml:space="preserve"> </w:t>
            </w:r>
            <w:r w:rsidR="00015272">
              <w:rPr>
                <w:rFonts w:ascii="Trebuchet MS" w:eastAsia="MS Mincho" w:hAnsi="Trebuchet MS"/>
                <w:b/>
              </w:rPr>
              <w:t>PPR-20-020</w:t>
            </w:r>
          </w:p>
        </w:tc>
        <w:tc>
          <w:tcPr>
            <w:tcW w:w="5873" w:type="dxa"/>
          </w:tcPr>
          <w:p w14:paraId="6877FFE3" w14:textId="77777777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eastAsia="MS Mincho" w:hAnsi="Trebuchet MS"/>
                <w:b/>
              </w:rPr>
              <w:t xml:space="preserve">3. ESQCP #: </w:t>
            </w:r>
          </w:p>
        </w:tc>
      </w:tr>
      <w:tr w:rsidR="00C14FF9" w:rsidRPr="00E55294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59223713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4. Project Location:</w:t>
            </w:r>
            <w:r w:rsidR="00376AC9" w:rsidRPr="002F20B4">
              <w:rPr>
                <w:rFonts w:ascii="Trebuchet MS" w:hAnsi="Trebuchet MS"/>
                <w:b/>
              </w:rPr>
              <w:t xml:space="preserve"> </w:t>
            </w:r>
            <w:r w:rsidR="002F20B4" w:rsidRPr="002F20B4">
              <w:rPr>
                <w:rFonts w:ascii="Trebuchet MS" w:hAnsi="Trebuchet MS"/>
                <w:b/>
              </w:rPr>
              <w:t>7765 Electronic Drive</w:t>
            </w:r>
            <w:r w:rsidR="00376AC9" w:rsidRPr="002F20B4">
              <w:rPr>
                <w:rFonts w:ascii="Trebuchet MS" w:hAnsi="Trebuchet MS"/>
                <w:b/>
              </w:rPr>
              <w:t>, Colorado Springs, CO</w:t>
            </w:r>
          </w:p>
        </w:tc>
        <w:tc>
          <w:tcPr>
            <w:tcW w:w="5873" w:type="dxa"/>
          </w:tcPr>
          <w:p w14:paraId="4F01D666" w14:textId="269A1458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Project Location in MS4 Permit Area (Y or N):</w:t>
            </w:r>
            <w:r w:rsidR="00376AC9" w:rsidRPr="002F20B4">
              <w:rPr>
                <w:rFonts w:ascii="Trebuchet MS" w:hAnsi="Trebuchet MS"/>
                <w:b/>
              </w:rPr>
              <w:t xml:space="preserve"> N</w:t>
            </w:r>
          </w:p>
        </w:tc>
      </w:tr>
      <w:tr w:rsidR="00C14FF9" w:rsidRPr="00E55294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2D1C574C" w14:textId="5A048CD3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 xml:space="preserve">5. Project Description: </w:t>
            </w:r>
            <w:r w:rsidR="002F20B4" w:rsidRPr="002F20B4">
              <w:rPr>
                <w:rFonts w:ascii="Trebuchet MS" w:hAnsi="Trebuchet MS"/>
                <w:b/>
              </w:rPr>
              <w:t>Develop lot as mini storage facility</w:t>
            </w:r>
          </w:p>
        </w:tc>
      </w:tr>
      <w:tr w:rsidR="00C14FF9" w:rsidRPr="00E55294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 w:rsidRPr="002F20B4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Pr="00E55294" w:rsidRDefault="00C14FF9" w:rsidP="00C14FF9">
      <w:pPr>
        <w:rPr>
          <w:highlight w:val="yellow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2F20B4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  <w:b/>
              </w:rPr>
              <w:t>Part II. Exclusion Evaluation:</w:t>
            </w:r>
            <w:r w:rsidRPr="002F20B4">
              <w:rPr>
                <w:rFonts w:ascii="Trebuchet MS" w:hAnsi="Trebuchet MS"/>
              </w:rPr>
              <w:t xml:space="preserve">  Determine if Post-Construction Stormwater Management exclusion criteria are met.  </w:t>
            </w:r>
            <w:r w:rsidRPr="002F20B4">
              <w:rPr>
                <w:rFonts w:ascii="Trebuchet MS" w:hAnsi="Trebuchet MS"/>
                <w:sz w:val="16"/>
                <w:szCs w:val="16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2F20B4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2F20B4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A.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77777777" w:rsidR="00C14FF9" w:rsidRPr="002F20B4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1FC895ED" w:rsidR="00C14FF9" w:rsidRPr="002F20B4" w:rsidRDefault="0059513F" w:rsidP="00015272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4679A3F" w14:textId="77777777" w:rsidR="00C14FF9" w:rsidRPr="002F20B4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This exclusion applies to “roadways” only.  Areas used primarily for parking or access to parking are not included.</w:t>
            </w:r>
          </w:p>
        </w:tc>
      </w:tr>
      <w:tr w:rsidR="00C14FF9" w:rsidRPr="002F20B4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2F20B4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29D00C05" w:rsidR="003B7A7D" w:rsidRPr="002F20B4" w:rsidRDefault="003B7A7D" w:rsidP="00015272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1F40F162" w14:textId="2A971D85" w:rsidR="003B7A7D" w:rsidRPr="002F20B4" w:rsidRDefault="003B7A7D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9790788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2F20B4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7B53A353" w:rsidR="003B7A7D" w:rsidRPr="002F20B4" w:rsidRDefault="003B7A7D" w:rsidP="00015272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1A745309" w:rsidR="003B7A7D" w:rsidRPr="002F20B4" w:rsidRDefault="0059513F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0BC1470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A68C82E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2F20B4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3DBEF783" w:rsidR="003B7A7D" w:rsidRPr="002F20B4" w:rsidRDefault="003B7A7D" w:rsidP="00015272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CB964BE" w14:textId="7ADA980F" w:rsidR="003B7A7D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2F5A99E7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1CEF455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 xml:space="preserve">For redevelopment of existing roadways, only the area of the existing roadway is excluded from post-construction requirements when the site does not increase the width by two times or more.  </w:t>
            </w:r>
            <w:r w:rsidRPr="002F20B4">
              <w:rPr>
                <w:rFonts w:ascii="Trebuchet MS" w:hAnsi="Trebuchet MS"/>
                <w:b/>
                <w:i/>
              </w:rPr>
              <w:t>This exclusion only excludes the original roadway area it does NOT apply to entire project.</w:t>
            </w:r>
            <w:r w:rsidRPr="002F20B4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2F20B4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D. Is the project considered an aboveground and Underground Utilities activity?</w:t>
            </w:r>
          </w:p>
        </w:tc>
        <w:tc>
          <w:tcPr>
            <w:tcW w:w="675" w:type="dxa"/>
          </w:tcPr>
          <w:p w14:paraId="49E7E949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2A0050A6" w:rsidR="00C14FF9" w:rsidRPr="002F20B4" w:rsidRDefault="0059513F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30C091C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2F20B4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 xml:space="preserve">E. Is the project considered a “Large Lot Single-Family Site”? </w:t>
            </w:r>
          </w:p>
        </w:tc>
        <w:tc>
          <w:tcPr>
            <w:tcW w:w="675" w:type="dxa"/>
          </w:tcPr>
          <w:p w14:paraId="65BA5C6B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9786B7C" w14:textId="6922B011" w:rsidR="00C14FF9" w:rsidRPr="002F20B4" w:rsidRDefault="0059513F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BC03C20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 xml:space="preserve">Must be a single-residential lot or agricultural zoned land, </w:t>
            </w:r>
            <w:r w:rsidRPr="002F20B4">
              <w:rPr>
                <w:rFonts w:ascii="Trebuchet MS" w:hAnsi="Trebuchet MS"/>
                <w:u w:val="single"/>
              </w:rPr>
              <w:t>&gt;</w:t>
            </w:r>
            <w:r w:rsidRPr="002F20B4">
              <w:rPr>
                <w:rFonts w:ascii="Trebuchet MS" w:hAnsi="Trebuchet MS"/>
              </w:rPr>
              <w:t xml:space="preserve"> 2.5 acres per dwelling and total lot impervious area &lt; 10 percent.</w:t>
            </w:r>
          </w:p>
        </w:tc>
      </w:tr>
    </w:tbl>
    <w:p w14:paraId="263AD8FB" w14:textId="77777777" w:rsidR="00C14FF9" w:rsidRPr="002F20B4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F20B4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2F20B4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F. Do Non-Residential or Non-Commercial Infiltration Conditions exist?</w:t>
            </w:r>
          </w:p>
          <w:p w14:paraId="51B1307A" w14:textId="77777777" w:rsidR="00C14FF9" w:rsidRPr="002F20B4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F20B4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F20B4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F20B4">
              <w:rPr>
                <w:rFonts w:ascii="Trebuchet MS" w:hAnsi="Trebuchet MS"/>
                <w:sz w:val="16"/>
                <w:szCs w:val="16"/>
              </w:rPr>
              <w:t xml:space="preserve"> percentile stormwater runoff event.</w:t>
            </w:r>
          </w:p>
        </w:tc>
        <w:tc>
          <w:tcPr>
            <w:tcW w:w="675" w:type="dxa"/>
          </w:tcPr>
          <w:p w14:paraId="159D99CE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2F086FDC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6D19C4E9" w14:textId="7F086E2C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2F20B4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G. Is the project land disturbance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71B820DD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4BF11748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2F20B4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3FD1A53D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F4F46D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2F20B4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68BCDED0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5FA786D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Bike lanes for roadways are not included in this exclusion, but may qualify if part of larger roadway activity is excluded in A, B or C above.</w:t>
            </w:r>
          </w:p>
        </w:tc>
      </w:tr>
      <w:tr w:rsidR="00C14FF9" w:rsidRPr="002F20B4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 xml:space="preserve">J. 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30BCC09C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E138216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2F20B4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Note, El Paso County does not apply this exclusion.</w:t>
            </w:r>
          </w:p>
          <w:p w14:paraId="1CEBAFC5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  <w:sz w:val="16"/>
                <w:szCs w:val="16"/>
              </w:rPr>
              <w:t>All Applicable Construction Activity in El Paso County must comply the Post-Construction Stormwater Management criteria.</w:t>
            </w:r>
          </w:p>
        </w:tc>
      </w:tr>
    </w:tbl>
    <w:p w14:paraId="0821154F" w14:textId="77777777" w:rsidR="00C14FF9" w:rsidRPr="002F20B4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2F20B4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Part III.  Post Construction (Permanent) Stormwater Control Determination</w:t>
            </w:r>
          </w:p>
        </w:tc>
      </w:tr>
      <w:tr w:rsidR="00C14FF9" w:rsidRPr="002F20B4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2F20B4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2F20B4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31323ACE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DC6B149" w14:textId="5435DB7D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2F20B4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1818808D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216" w:type="dxa"/>
          </w:tcPr>
          <w:p w14:paraId="0E8C44F4" w14:textId="6F06B5FE" w:rsidR="00C14FF9" w:rsidRPr="002F20B4" w:rsidRDefault="00015272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E55294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If the project is an Applicable Construction Activity and no Exclusions apply then Post-Construction (Permanent) Stormwater Management is required.</w:t>
            </w:r>
          </w:p>
          <w:p w14:paraId="33B98A9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Complete the applicable sections of Part IV below and then coordinate signatures for form and place in project file.</w:t>
            </w:r>
          </w:p>
          <w:p w14:paraId="7005D7A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If the project is not an Applicable Construction Activity, or Exclusion(s) apply then Post-Construction (Permanent) Stormwater Management is NOT required. Coordinate signatures for form and place in project file.</w:t>
            </w:r>
          </w:p>
        </w:tc>
      </w:tr>
    </w:tbl>
    <w:p w14:paraId="2B919A90" w14:textId="2945F4AB" w:rsidR="00E05413" w:rsidRPr="00E55294" w:rsidRDefault="00E05413" w:rsidP="00C14FF9">
      <w:pPr>
        <w:rPr>
          <w:highlight w:val="yellow"/>
        </w:rPr>
      </w:pPr>
    </w:p>
    <w:p w14:paraId="7BC801C9" w14:textId="77777777" w:rsidR="00E05413" w:rsidRPr="00E55294" w:rsidRDefault="00E05413">
      <w:pPr>
        <w:rPr>
          <w:highlight w:val="yellow"/>
        </w:rPr>
      </w:pPr>
      <w:r w:rsidRPr="00E55294">
        <w:rPr>
          <w:highlight w:val="yellow"/>
        </w:rPr>
        <w:br w:type="page"/>
      </w:r>
    </w:p>
    <w:p w14:paraId="0C6567A6" w14:textId="77777777" w:rsidR="00C14FF9" w:rsidRPr="00E55294" w:rsidRDefault="00C14FF9" w:rsidP="00C14FF9">
      <w:pPr>
        <w:rPr>
          <w:highlight w:val="yellow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2F20B4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2F20B4" w:rsidRDefault="00C14FF9" w:rsidP="00606333">
            <w:pPr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F20B4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2F20B4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F20B4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Check which Design Standard(s) the project will 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32CBCFA1" w14:textId="77777777" w:rsidR="00C14FF9" w:rsidRPr="002F20B4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F20B4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2F20B4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6F80C436" w:rsidR="00C14FF9" w:rsidRPr="002F20B4" w:rsidRDefault="00015272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21E4545F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A78ED4C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6F3E21B4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3A0C3CF3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632C492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2F508D7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2F20B4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F20B4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77777777" w:rsidR="00C14FF9" w:rsidRPr="002F20B4" w:rsidRDefault="00C14FF9" w:rsidP="00606333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2F20B4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2F20B4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Will any of the project permanent stormwater control measure(s) be maintained by another MS4?</w:t>
            </w:r>
            <w:r w:rsidRPr="002F20B4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2F20B4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If Yes, you must obtain a structure specific maintenance agreement 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2F20B4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39F43E09" w:rsidR="00C14FF9" w:rsidRPr="00015272" w:rsidRDefault="00015272" w:rsidP="00606333">
            <w:pPr>
              <w:jc w:val="center"/>
              <w:rPr>
                <w:rFonts w:ascii="Trebuchet MS" w:hAnsi="Trebuchet MS"/>
              </w:rPr>
            </w:pPr>
            <w:r w:rsidRPr="00015272">
              <w:rPr>
                <w:rFonts w:ascii="Trebuchet MS" w:hAnsi="Trebuchet MS"/>
              </w:rPr>
              <w:t>X</w:t>
            </w: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Pr="002F20B4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2F20B4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2F20B4"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167C7BC9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7FFDAA85" w14:textId="69FCA0D4" w:rsidR="00C14FF9" w:rsidRPr="00015272" w:rsidRDefault="00015272" w:rsidP="00606333">
            <w:pPr>
              <w:jc w:val="center"/>
              <w:rPr>
                <w:rFonts w:ascii="Trebuchet MS" w:hAnsi="Trebuchet MS"/>
              </w:rPr>
            </w:pPr>
            <w:r w:rsidRPr="00015272">
              <w:rPr>
                <w:rFonts w:ascii="Trebuchet MS" w:hAnsi="Trebuchet MS"/>
              </w:rPr>
              <w:t>X</w:t>
            </w: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77777777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6B58B46A" w:rsidR="00C14FF9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450E3540" w14:textId="4D1DC412" w:rsidR="003B7A7D" w:rsidRDefault="003B7A7D" w:rsidP="00842C14">
      <w:pPr>
        <w:spacing w:before="240" w:after="240"/>
        <w:rPr>
          <w:rFonts w:ascii="Trebuchet MS" w:hAnsi="Trebuchet MS"/>
          <w:szCs w:val="20"/>
        </w:rPr>
      </w:pPr>
    </w:p>
    <w:p w14:paraId="7F63DEB6" w14:textId="77777777" w:rsidR="003B7A7D" w:rsidRPr="00A46D1A" w:rsidRDefault="003B7A7D" w:rsidP="00842C14">
      <w:pPr>
        <w:spacing w:before="240" w:after="240"/>
        <w:rPr>
          <w:rFonts w:ascii="Trebuchet MS" w:hAnsi="Trebuchet MS"/>
          <w:szCs w:val="20"/>
        </w:rPr>
      </w:pP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AE5E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402B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20541162" w14:textId="3563DD0A" w:rsidR="00842C14" w:rsidRDefault="00110C6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A761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F9676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sectPr w:rsidR="00842C14" w:rsidSect="00E05413">
      <w:headerReference w:type="even" r:id="rId10"/>
      <w:footerReference w:type="default" r:id="rId11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3568" w14:textId="77777777" w:rsidR="00E831FE" w:rsidRDefault="00E831FE" w:rsidP="00FE5982">
      <w:pPr>
        <w:spacing w:after="0" w:line="240" w:lineRule="auto"/>
      </w:pPr>
      <w:r>
        <w:separator/>
      </w:r>
    </w:p>
  </w:endnote>
  <w:endnote w:type="continuationSeparator" w:id="0">
    <w:p w14:paraId="6DB1DDF7" w14:textId="77777777" w:rsidR="00E831FE" w:rsidRDefault="00E831FE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2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43AF" w14:textId="77777777" w:rsidR="00E831FE" w:rsidRDefault="00E831FE" w:rsidP="00FE5982">
      <w:pPr>
        <w:spacing w:after="0" w:line="240" w:lineRule="auto"/>
      </w:pPr>
      <w:r>
        <w:separator/>
      </w:r>
    </w:p>
  </w:footnote>
  <w:footnote w:type="continuationSeparator" w:id="0">
    <w:p w14:paraId="38FE3663" w14:textId="77777777" w:rsidR="00E831FE" w:rsidRDefault="00E831FE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A7AQIAAOkDAAAOAAAAZHJzL2Uyb0RvYy54bWysU8Fu2zAMvQ/YPwi6L3ayNWmDOEXWrrt0&#10;W4Fm6JmR5NibJWqSEjt/P0pW02K7DfNBsEj68b1HenU96I4dlfMtmopPJyVnygiUrdlX/Pv27t0l&#10;Zz6AkdChURU/Kc+v12/frHq7VDNssJPKMQIxftnbijch2GVReNEoDX6CVhlK1ug0BLq6fSEd9ISu&#10;u2JWlvOiRyetQ6G8p+jtmOTrhF/XSoRvde1VYF3FiVtIp0vnLp7FegXLvQPbtCLTgH9goaE11PQM&#10;dQsB2MG1f0HpVjj0WIeJQF1gXbdCJQ2kZlr+oeaxAauSFjLH27NN/v/Biq/HB8daSbPjzICmET2R&#10;oxsX2Cya01u/pJpHS1Vh+IhDLIxCvb1H8dMzgzcNmL3aOId9o0ASuQiVw0nC9mQJN0W3agifZEtz&#10;mEb44hX+2MzHTrv+C0r6BA4BU7ehdpo5jJ9dXpXxSWHyjxEjGuzpPExqwAQFF7P5/OoDpQTlpvPF&#10;onx/kVrCMqJFDdb58FmhZvGl4o62JcHC8d6HyO6lJFON7EaeYdgN2Z8dyhOR7mmLKu5/HcApMuCg&#10;b5CWjlTXDnU2Nd6fO2+HJ3A29w5E+6F73qJEIK2TzEMB+YOAdEfLeYSOXSQLRoq5OJMdUccJbci+&#10;uzYpiT6PPLMS2qckMO9+XNjX91T18oeufwMAAP//AwBQSwMEFAAGAAgAAAAhAKeK6DfbAAAABgEA&#10;AA8AAABkcnMvZG93bnJldi54bWxMj8FOwzAQRO9I/IO1SNyokxJVKGRTISIOPbZFnN14mwTsdYid&#10;JuXrcbnQy0qjGc28LdazNeJEg+8cI6SLBARx7XTHDcL7/u3hCYQPirUyjgnhTB7W5e1NoXLtJt7S&#10;aRcaEUvY5wqhDaHPpfR1S1b5heuJo3d0g1UhyqGRelBTLLdGLpNkJa3qOC60qqfXluqv3WgR9M/x&#10;3D9O036z2Vbjt+mqij4+Ee/v5pdnEIHm8B+GC35EhzIyHdzI2guDEB8Jf/fipVmWgTggLFdZCrIs&#10;5DV++QsAAP//AwBQSwECLQAUAAYACAAAACEAtoM4kv4AAADhAQAAEwAAAAAAAAAAAAAAAAAAAAAA&#10;W0NvbnRlbnRfVHlwZXNdLnhtbFBLAQItABQABgAIAAAAIQA4/SH/1gAAAJQBAAALAAAAAAAAAAAA&#10;AAAAAC8BAABfcmVscy8ucmVsc1BLAQItABQABgAIAAAAIQD8jCA7AQIAAOkDAAAOAAAAAAAAAAAA&#10;AAAAAC4CAABkcnMvZTJvRG9jLnhtbFBLAQItABQABgAIAAAAIQCniug3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 w15:restartNumberingAfterBreak="0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 w15:restartNumberingAfterBreak="0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 w15:restartNumberingAfterBreak="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 w15:restartNumberingAfterBreak="0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982"/>
    <w:rsid w:val="00000995"/>
    <w:rsid w:val="00007023"/>
    <w:rsid w:val="00015272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7FF9"/>
    <w:rsid w:val="002D677C"/>
    <w:rsid w:val="002D6A8E"/>
    <w:rsid w:val="002E1108"/>
    <w:rsid w:val="002F20B4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2004"/>
    <w:rsid w:val="0035265F"/>
    <w:rsid w:val="00353336"/>
    <w:rsid w:val="003635EA"/>
    <w:rsid w:val="00367138"/>
    <w:rsid w:val="00374D75"/>
    <w:rsid w:val="00376AC9"/>
    <w:rsid w:val="00377F34"/>
    <w:rsid w:val="003834C1"/>
    <w:rsid w:val="00397F95"/>
    <w:rsid w:val="003A4BBE"/>
    <w:rsid w:val="003B0652"/>
    <w:rsid w:val="003B49F0"/>
    <w:rsid w:val="003B7A7D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5D2C"/>
    <w:rsid w:val="00585F9F"/>
    <w:rsid w:val="00587F60"/>
    <w:rsid w:val="0059513F"/>
    <w:rsid w:val="005963C1"/>
    <w:rsid w:val="00597D67"/>
    <w:rsid w:val="005B18EB"/>
    <w:rsid w:val="005B36A4"/>
    <w:rsid w:val="005B44C9"/>
    <w:rsid w:val="005B592E"/>
    <w:rsid w:val="005B5A6B"/>
    <w:rsid w:val="005B7988"/>
    <w:rsid w:val="005C4F32"/>
    <w:rsid w:val="005D38A4"/>
    <w:rsid w:val="005D7F02"/>
    <w:rsid w:val="005E1C06"/>
    <w:rsid w:val="005E40D6"/>
    <w:rsid w:val="0060448B"/>
    <w:rsid w:val="00605A4B"/>
    <w:rsid w:val="00606333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92859"/>
    <w:rsid w:val="006A223E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41EA5"/>
    <w:rsid w:val="00A4454D"/>
    <w:rsid w:val="00A457C6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634B"/>
    <w:rsid w:val="00B4721F"/>
    <w:rsid w:val="00B5405D"/>
    <w:rsid w:val="00B6021D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29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716A5B0"/>
  <w15:docId w15:val="{A98F63CF-83A9-4579-8F54-B241CAB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A214B-F9FD-4E21-BCF1-811A660F4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9A101-CCC7-4961-8E78-C4D2513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Dane Frank</cp:lastModifiedBy>
  <cp:revision>7</cp:revision>
  <cp:lastPrinted>2018-12-11T14:10:00Z</cp:lastPrinted>
  <dcterms:created xsi:type="dcterms:W3CDTF">2019-07-18T17:12:00Z</dcterms:created>
  <dcterms:modified xsi:type="dcterms:W3CDTF">2020-09-02T21:57:00Z</dcterms:modified>
</cp:coreProperties>
</file>