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2D0F2" w14:textId="1B011AFC" w:rsidR="00E60627" w:rsidRDefault="008074AB">
      <w:r>
        <w:t>Legal Description:</w:t>
      </w:r>
    </w:p>
    <w:p w14:paraId="674CB81F" w14:textId="29770EB5" w:rsidR="008074AB" w:rsidRDefault="008074AB">
      <w:r>
        <w:t>7135 Templeton Gap Rd. Colorado Springs CO 80923</w:t>
      </w:r>
    </w:p>
    <w:p w14:paraId="49B1D6F5" w14:textId="77777777" w:rsidR="008074AB" w:rsidRDefault="008074AB"/>
    <w:p w14:paraId="27CBF60D" w14:textId="7BCF1897" w:rsidR="008074AB" w:rsidRDefault="008074AB">
      <w:r w:rsidRPr="008074AB">
        <w:rPr>
          <w:b/>
          <w:bCs/>
        </w:rPr>
        <w:t>TRACT IN SW4NE4 OF SEC 7-13-65 AS FOLS, BEG AT A PT ON ELY LN OF SD SW4NE4 505.15 FT SLY THEREON FROM NE COR OF AFMD TR, TH WLY PARA WITH N LN OF SD SW4NE4 466.69 FT, S AT R/A 466.69 FT, E AT R/A 466.69 FT TO ELY LN OF SW4NE4, TH NLY ALG SD LN 466.69 FT TO POB, TOG WITH R/W FOR RD OVER S 25.0 FT, L 1/2 MR</w:t>
      </w:r>
    </w:p>
    <w:sectPr w:rsidR="008074AB" w:rsidSect="008741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4AB"/>
    <w:rsid w:val="00126BB7"/>
    <w:rsid w:val="002465E0"/>
    <w:rsid w:val="00251E8C"/>
    <w:rsid w:val="00666F5F"/>
    <w:rsid w:val="008074AB"/>
    <w:rsid w:val="00874121"/>
    <w:rsid w:val="00927BFB"/>
    <w:rsid w:val="00DD7962"/>
    <w:rsid w:val="00E6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D2BFE"/>
  <w15:chartTrackingRefBased/>
  <w15:docId w15:val="{291F6E2C-6F9E-324D-A3CD-3236CB523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Fisk Lawnscapes</dc:creator>
  <cp:keywords/>
  <dc:description/>
  <cp:lastModifiedBy>Ruiz, Nina</cp:lastModifiedBy>
  <cp:revision>2</cp:revision>
  <dcterms:created xsi:type="dcterms:W3CDTF">2023-09-13T13:11:00Z</dcterms:created>
  <dcterms:modified xsi:type="dcterms:W3CDTF">2023-09-13T13:11:00Z</dcterms:modified>
</cp:coreProperties>
</file>