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C439B" w14:textId="77777777" w:rsidR="00A469ED" w:rsidRDefault="00A469ED" w:rsidP="0010202B">
      <w:pPr>
        <w:ind w:left="2880"/>
      </w:pPr>
    </w:p>
    <w:p w14:paraId="562A8ED0" w14:textId="3F2CFB1F" w:rsidR="00A469ED" w:rsidRDefault="00A469ED" w:rsidP="00A469ED">
      <w:pPr>
        <w:ind w:left="5760" w:firstLine="720"/>
      </w:pPr>
      <w:r>
        <w:t xml:space="preserve">25 </w:t>
      </w:r>
      <w:r w:rsidR="000E05CD">
        <w:t>April</w:t>
      </w:r>
      <w:r>
        <w:t xml:space="preserve"> 2018</w:t>
      </w:r>
      <w:r>
        <w:tab/>
      </w:r>
      <w:r>
        <w:tab/>
      </w:r>
      <w:r>
        <w:tab/>
      </w:r>
      <w:r>
        <w:tab/>
      </w:r>
    </w:p>
    <w:p w14:paraId="6C77BB47" w14:textId="48C20074" w:rsidR="00C401FF" w:rsidRDefault="00C401FF" w:rsidP="00C401FF">
      <w:pPr>
        <w:tabs>
          <w:tab w:val="left" w:pos="720"/>
        </w:tabs>
      </w:pPr>
      <w:r>
        <w:t xml:space="preserve">TO:  </w:t>
      </w:r>
      <w:r>
        <w:tab/>
        <w:t>El Paso County Planning and Development Department</w:t>
      </w:r>
    </w:p>
    <w:p w14:paraId="6069F70D" w14:textId="3E438962" w:rsidR="00C401FF" w:rsidRDefault="00C401FF" w:rsidP="00C401FF">
      <w:pPr>
        <w:ind w:firstLine="720"/>
      </w:pPr>
      <w:r>
        <w:t>2880 International Circle, Suite 110</w:t>
      </w:r>
    </w:p>
    <w:p w14:paraId="5C2CD065" w14:textId="21A16C3C" w:rsidR="00C401FF" w:rsidRDefault="00C401FF" w:rsidP="00C401FF">
      <w:pPr>
        <w:ind w:firstLine="720"/>
      </w:pPr>
      <w:r>
        <w:t>Colorado Springs, CO 80910</w:t>
      </w:r>
    </w:p>
    <w:p w14:paraId="4858923F" w14:textId="77777777" w:rsidR="00C401FF" w:rsidRDefault="00C401FF" w:rsidP="00A469ED"/>
    <w:p w14:paraId="39B5A4FE" w14:textId="559846FE" w:rsidR="00A469ED" w:rsidRDefault="00A469ED" w:rsidP="00A469ED">
      <w:r>
        <w:t xml:space="preserve">RE:  </w:t>
      </w:r>
      <w:r w:rsidR="00C401FF">
        <w:tab/>
      </w:r>
      <w:r>
        <w:t>Letter of Intent</w:t>
      </w:r>
      <w:r>
        <w:tab/>
      </w:r>
    </w:p>
    <w:p w14:paraId="08877F8A" w14:textId="77777777" w:rsidR="00A469ED" w:rsidRDefault="00A469ED" w:rsidP="00A469ED"/>
    <w:p w14:paraId="4DE86AD8" w14:textId="540A4FEA" w:rsidR="00C401FF" w:rsidRDefault="00C401FF" w:rsidP="00EB138A">
      <w:pPr>
        <w:tabs>
          <w:tab w:val="left" w:pos="270"/>
          <w:tab w:val="left" w:pos="2610"/>
        </w:tabs>
      </w:pPr>
      <w:r>
        <w:t xml:space="preserve">The following </w:t>
      </w:r>
      <w:r w:rsidR="000E05CD">
        <w:t xml:space="preserve">new Letter of Intent is provided as requested </w:t>
      </w:r>
      <w:r>
        <w:t>by your office</w:t>
      </w:r>
      <w:r w:rsidR="000E05CD">
        <w:t>.  Drainage comments are incorporated into this new letter per your 25 Apr request</w:t>
      </w:r>
      <w:r>
        <w:t>:</w:t>
      </w:r>
    </w:p>
    <w:p w14:paraId="6857C1E0" w14:textId="77777777" w:rsidR="00C401FF" w:rsidRDefault="00C401FF" w:rsidP="00C401FF">
      <w:pPr>
        <w:tabs>
          <w:tab w:val="left" w:pos="270"/>
          <w:tab w:val="left" w:pos="2610"/>
        </w:tabs>
      </w:pPr>
    </w:p>
    <w:p w14:paraId="51348DC0" w14:textId="30F2C123" w:rsidR="00A469ED" w:rsidRDefault="008059B2" w:rsidP="00EB138A">
      <w:pPr>
        <w:tabs>
          <w:tab w:val="left" w:pos="270"/>
          <w:tab w:val="left" w:pos="2610"/>
        </w:tabs>
      </w:pPr>
      <w:r>
        <w:t>1</w:t>
      </w:r>
      <w:r w:rsidRPr="00E746FB">
        <w:rPr>
          <w:b/>
        </w:rPr>
        <w:t xml:space="preserve">.  </w:t>
      </w:r>
      <w:r w:rsidR="00A469ED" w:rsidRPr="00E746FB">
        <w:rPr>
          <w:b/>
        </w:rPr>
        <w:t>Owners and</w:t>
      </w:r>
      <w:r w:rsidR="00C401FF" w:rsidRPr="00E746FB">
        <w:rPr>
          <w:b/>
        </w:rPr>
        <w:t xml:space="preserve"> Applicants:</w:t>
      </w:r>
      <w:r w:rsidR="00C401FF">
        <w:t xml:space="preserve">  </w:t>
      </w:r>
    </w:p>
    <w:p w14:paraId="67EA4E04" w14:textId="59099964" w:rsidR="00A469ED" w:rsidRDefault="00FB2D4E" w:rsidP="00E746FB">
      <w:pPr>
        <w:tabs>
          <w:tab w:val="left" w:pos="360"/>
          <w:tab w:val="left" w:pos="720"/>
          <w:tab w:val="left" w:pos="2610"/>
        </w:tabs>
      </w:pPr>
      <w:r>
        <w:tab/>
      </w:r>
      <w:r w:rsidR="00E746FB">
        <w:tab/>
      </w:r>
      <w:r w:rsidR="00A469ED">
        <w:t>Thomas P. Owens</w:t>
      </w:r>
      <w:r w:rsidR="008059B2">
        <w:t xml:space="preserve"> and </w:t>
      </w:r>
      <w:r w:rsidR="00A469ED">
        <w:t>Lesa E. Owens</w:t>
      </w:r>
      <w:r w:rsidR="00A469ED">
        <w:tab/>
      </w:r>
    </w:p>
    <w:p w14:paraId="37B5F913" w14:textId="3EF01A13" w:rsidR="00A469ED" w:rsidRDefault="00E746FB" w:rsidP="00E746FB">
      <w:pPr>
        <w:tabs>
          <w:tab w:val="left" w:pos="720"/>
          <w:tab w:val="left" w:pos="1620"/>
          <w:tab w:val="left" w:pos="2520"/>
          <w:tab w:val="left" w:pos="2610"/>
        </w:tabs>
      </w:pPr>
      <w:r>
        <w:tab/>
      </w:r>
      <w:r w:rsidR="00A469ED">
        <w:t>4670 Limestone Rd</w:t>
      </w:r>
    </w:p>
    <w:p w14:paraId="5B212C03" w14:textId="77777777" w:rsidR="00A469ED" w:rsidRDefault="00A469ED" w:rsidP="00E746FB">
      <w:pPr>
        <w:tabs>
          <w:tab w:val="left" w:pos="720"/>
          <w:tab w:val="left" w:pos="2520"/>
          <w:tab w:val="left" w:pos="2610"/>
        </w:tabs>
        <w:ind w:left="2610" w:hanging="2610"/>
      </w:pPr>
      <w:r>
        <w:tab/>
        <w:t>Monument, CO 80132</w:t>
      </w:r>
      <w:r>
        <w:tab/>
      </w:r>
    </w:p>
    <w:p w14:paraId="47A39AD2" w14:textId="531E07B7" w:rsidR="00A469ED" w:rsidRDefault="00E746FB" w:rsidP="00E746FB">
      <w:pPr>
        <w:tabs>
          <w:tab w:val="left" w:pos="720"/>
          <w:tab w:val="left" w:pos="2610"/>
        </w:tabs>
      </w:pPr>
      <w:r>
        <w:tab/>
        <w:t xml:space="preserve">Phone #:  </w:t>
      </w:r>
      <w:r w:rsidR="00A469ED">
        <w:t>719-659-5996</w:t>
      </w:r>
    </w:p>
    <w:p w14:paraId="6A774DDE" w14:textId="77777777" w:rsidR="00A469ED" w:rsidRDefault="00A469ED" w:rsidP="00A469ED">
      <w:pPr>
        <w:tabs>
          <w:tab w:val="left" w:pos="990"/>
          <w:tab w:val="left" w:pos="2520"/>
          <w:tab w:val="left" w:pos="2610"/>
        </w:tabs>
        <w:ind w:left="2610" w:hanging="2610"/>
      </w:pPr>
    </w:p>
    <w:p w14:paraId="7DF326D8" w14:textId="62289886" w:rsidR="00A469ED" w:rsidRPr="00E746FB" w:rsidRDefault="008059B2" w:rsidP="00A469ED">
      <w:pPr>
        <w:tabs>
          <w:tab w:val="left" w:pos="990"/>
          <w:tab w:val="left" w:pos="2520"/>
          <w:tab w:val="left" w:pos="2610"/>
        </w:tabs>
        <w:ind w:left="2610" w:hanging="2610"/>
        <w:rPr>
          <w:b/>
        </w:rPr>
      </w:pPr>
      <w:r>
        <w:t>2</w:t>
      </w:r>
      <w:r w:rsidRPr="00E746FB">
        <w:rPr>
          <w:b/>
        </w:rPr>
        <w:t xml:space="preserve">. </w:t>
      </w:r>
      <w:r w:rsidR="00A469ED" w:rsidRPr="00E746FB">
        <w:rPr>
          <w:b/>
        </w:rPr>
        <w:t xml:space="preserve">Site </w:t>
      </w:r>
      <w:r w:rsidR="00E746FB" w:rsidRPr="00E746FB">
        <w:rPr>
          <w:b/>
        </w:rPr>
        <w:t xml:space="preserve">Location:  </w:t>
      </w:r>
    </w:p>
    <w:p w14:paraId="74262D91" w14:textId="39969D98" w:rsidR="00A469ED" w:rsidRDefault="008059B2" w:rsidP="00E746FB">
      <w:pPr>
        <w:tabs>
          <w:tab w:val="left" w:pos="270"/>
          <w:tab w:val="left" w:pos="720"/>
          <w:tab w:val="left" w:pos="1620"/>
          <w:tab w:val="left" w:pos="2520"/>
          <w:tab w:val="left" w:pos="2610"/>
        </w:tabs>
        <w:ind w:left="2610" w:hanging="2610"/>
      </w:pPr>
      <w:r>
        <w:tab/>
      </w:r>
      <w:r w:rsidR="00A469ED">
        <w:tab/>
        <w:t>4670 Limestone Rd, Monument, CO 80132</w:t>
      </w:r>
    </w:p>
    <w:p w14:paraId="100AAFC1" w14:textId="6D5A852B" w:rsidR="008059B2" w:rsidRDefault="00A469ED" w:rsidP="00E746FB">
      <w:pPr>
        <w:tabs>
          <w:tab w:val="left" w:pos="720"/>
          <w:tab w:val="left" w:pos="1350"/>
          <w:tab w:val="left" w:pos="1620"/>
          <w:tab w:val="left" w:pos="2520"/>
          <w:tab w:val="left" w:pos="2610"/>
        </w:tabs>
        <w:ind w:left="2610" w:hanging="2610"/>
      </w:pPr>
      <w:r>
        <w:tab/>
        <w:t xml:space="preserve">Lot #36, Red Rocks Ranch </w:t>
      </w:r>
      <w:r w:rsidR="00811422">
        <w:t>Inc.</w:t>
      </w:r>
    </w:p>
    <w:p w14:paraId="3E6F7228" w14:textId="4D235B3C" w:rsidR="008059B2" w:rsidRDefault="008059B2" w:rsidP="00E746FB">
      <w:pPr>
        <w:tabs>
          <w:tab w:val="left" w:pos="720"/>
          <w:tab w:val="left" w:pos="1350"/>
          <w:tab w:val="left" w:pos="1620"/>
          <w:tab w:val="left" w:pos="2520"/>
          <w:tab w:val="left" w:pos="2610"/>
        </w:tabs>
        <w:ind w:left="2610" w:hanging="2610"/>
      </w:pPr>
      <w:r>
        <w:tab/>
        <w:t>Size: 1.19 Acres</w:t>
      </w:r>
      <w:r w:rsidR="00A469ED">
        <w:tab/>
      </w:r>
    </w:p>
    <w:p w14:paraId="3639AB40" w14:textId="606FF672" w:rsidR="008059B2" w:rsidRDefault="008059B2" w:rsidP="00E746FB">
      <w:pPr>
        <w:tabs>
          <w:tab w:val="left" w:pos="720"/>
          <w:tab w:val="left" w:pos="1350"/>
          <w:tab w:val="left" w:pos="1620"/>
          <w:tab w:val="left" w:pos="2520"/>
          <w:tab w:val="left" w:pos="2610"/>
        </w:tabs>
      </w:pPr>
      <w:r>
        <w:tab/>
        <w:t>Zoning:</w:t>
      </w:r>
      <w:r>
        <w:tab/>
        <w:t>RR-0.5</w:t>
      </w:r>
      <w:r w:rsidR="00A469ED">
        <w:tab/>
      </w:r>
    </w:p>
    <w:p w14:paraId="023BB744" w14:textId="77777777" w:rsidR="008059B2" w:rsidRDefault="008059B2" w:rsidP="008059B2">
      <w:pPr>
        <w:tabs>
          <w:tab w:val="left" w:pos="1350"/>
          <w:tab w:val="left" w:pos="2520"/>
          <w:tab w:val="left" w:pos="2610"/>
        </w:tabs>
      </w:pPr>
    </w:p>
    <w:p w14:paraId="16FD0202" w14:textId="058952CD" w:rsidR="007D0904" w:rsidRPr="00E370FF" w:rsidRDefault="008059B2" w:rsidP="00E370FF">
      <w:pPr>
        <w:tabs>
          <w:tab w:val="left" w:pos="1350"/>
          <w:tab w:val="left" w:pos="2520"/>
          <w:tab w:val="left" w:pos="2610"/>
        </w:tabs>
      </w:pPr>
      <w:r>
        <w:t xml:space="preserve">3.  </w:t>
      </w:r>
      <w:r w:rsidRPr="00E746FB">
        <w:rPr>
          <w:b/>
        </w:rPr>
        <w:t>Request and justification</w:t>
      </w:r>
      <w:r w:rsidR="00E370FF" w:rsidRPr="00E746FB">
        <w:rPr>
          <w:b/>
        </w:rPr>
        <w:t xml:space="preserve"> for a variance</w:t>
      </w:r>
      <w:r>
        <w:t xml:space="preserve">: </w:t>
      </w:r>
      <w:r w:rsidR="00A469ED">
        <w:tab/>
      </w:r>
    </w:p>
    <w:p w14:paraId="35D6818F" w14:textId="302B5660" w:rsidR="007D0904" w:rsidRPr="00FA3F1A" w:rsidRDefault="007853D2" w:rsidP="007D0904">
      <w:pPr>
        <w:widowControl w:val="0"/>
        <w:tabs>
          <w:tab w:val="left" w:pos="360"/>
        </w:tabs>
        <w:autoSpaceDE w:val="0"/>
        <w:autoSpaceDN w:val="0"/>
        <w:adjustRightInd w:val="0"/>
        <w:spacing w:after="240"/>
        <w:rPr>
          <w:rFonts w:ascii="Arial" w:hAnsi="Arial" w:cs="Arial"/>
          <w:color w:val="000000" w:themeColor="text1"/>
          <w:sz w:val="22"/>
          <w:szCs w:val="22"/>
        </w:rPr>
      </w:pPr>
      <w:r>
        <w:rPr>
          <w:rFonts w:ascii="Avenir Black" w:hAnsi="Avenir Black" w:cs="Arial"/>
          <w:color w:val="000000" w:themeColor="text1"/>
          <w:sz w:val="22"/>
          <w:szCs w:val="22"/>
        </w:rPr>
        <w:tab/>
      </w:r>
      <w:r w:rsidR="002E114D">
        <w:rPr>
          <w:rFonts w:ascii="Arial" w:hAnsi="Arial" w:cs="Arial"/>
          <w:color w:val="000000" w:themeColor="text1"/>
          <w:sz w:val="22"/>
          <w:szCs w:val="22"/>
        </w:rPr>
        <w:t xml:space="preserve"> </w:t>
      </w:r>
      <w:r w:rsidR="00E746FB">
        <w:rPr>
          <w:rFonts w:ascii="Arial" w:hAnsi="Arial" w:cs="Arial"/>
          <w:color w:val="000000" w:themeColor="text1"/>
          <w:sz w:val="22"/>
          <w:szCs w:val="22"/>
        </w:rPr>
        <w:tab/>
      </w:r>
      <w:r w:rsidR="002E114D">
        <w:rPr>
          <w:rFonts w:ascii="Arial" w:hAnsi="Arial" w:cs="Arial"/>
          <w:color w:val="000000" w:themeColor="text1"/>
          <w:sz w:val="22"/>
          <w:szCs w:val="22"/>
        </w:rPr>
        <w:t>The intent of the</w:t>
      </w:r>
      <w:r w:rsidR="007D0904" w:rsidRPr="00FA3F1A">
        <w:rPr>
          <w:rFonts w:ascii="Arial" w:hAnsi="Arial" w:cs="Arial"/>
          <w:color w:val="000000" w:themeColor="text1"/>
          <w:sz w:val="22"/>
          <w:szCs w:val="22"/>
        </w:rPr>
        <w:t xml:space="preserve"> property owners </w:t>
      </w:r>
      <w:r w:rsidR="002E114D">
        <w:rPr>
          <w:rFonts w:ascii="Arial" w:hAnsi="Arial" w:cs="Arial"/>
          <w:color w:val="000000" w:themeColor="text1"/>
          <w:sz w:val="22"/>
          <w:szCs w:val="22"/>
        </w:rPr>
        <w:t xml:space="preserve">is to request a </w:t>
      </w:r>
      <w:r w:rsidR="007D0904" w:rsidRPr="00FA3F1A">
        <w:rPr>
          <w:rFonts w:ascii="Arial" w:hAnsi="Arial" w:cs="Arial"/>
          <w:color w:val="000000" w:themeColor="text1"/>
          <w:sz w:val="22"/>
          <w:szCs w:val="22"/>
        </w:rPr>
        <w:t xml:space="preserve">variance </w:t>
      </w:r>
      <w:r w:rsidR="002E114D">
        <w:rPr>
          <w:rFonts w:ascii="Arial" w:hAnsi="Arial" w:cs="Arial"/>
          <w:color w:val="000000" w:themeColor="text1"/>
          <w:sz w:val="22"/>
          <w:szCs w:val="22"/>
        </w:rPr>
        <w:t xml:space="preserve">to </w:t>
      </w:r>
      <w:r w:rsidR="002E114D" w:rsidRPr="00FA3F1A">
        <w:rPr>
          <w:rFonts w:ascii="Arial" w:hAnsi="Arial" w:cs="Arial"/>
          <w:i/>
          <w:color w:val="000000" w:themeColor="text1"/>
          <w:sz w:val="22"/>
          <w:szCs w:val="22"/>
        </w:rPr>
        <w:t>Note 15</w:t>
      </w:r>
      <w:r w:rsidR="00E746FB">
        <w:rPr>
          <w:rFonts w:ascii="Arial" w:hAnsi="Arial" w:cs="Arial"/>
          <w:color w:val="000000" w:themeColor="text1"/>
          <w:sz w:val="22"/>
          <w:szCs w:val="22"/>
        </w:rPr>
        <w:t xml:space="preserve">, </w:t>
      </w:r>
      <w:r w:rsidR="002E114D" w:rsidRPr="00FA3F1A">
        <w:rPr>
          <w:rFonts w:ascii="Arial" w:hAnsi="Arial" w:cs="Arial"/>
          <w:color w:val="000000" w:themeColor="text1"/>
          <w:sz w:val="22"/>
          <w:szCs w:val="22"/>
        </w:rPr>
        <w:t>Table 5-4, Ch</w:t>
      </w:r>
      <w:r w:rsidR="002E114D">
        <w:rPr>
          <w:rFonts w:ascii="Arial" w:hAnsi="Arial" w:cs="Arial"/>
          <w:color w:val="000000" w:themeColor="text1"/>
          <w:sz w:val="22"/>
          <w:szCs w:val="22"/>
        </w:rPr>
        <w:t xml:space="preserve">apter 5 of the Land Development Code.  </w:t>
      </w:r>
      <w:r w:rsidR="002E114D" w:rsidRPr="00FB2D4E">
        <w:rPr>
          <w:rFonts w:ascii="Arial" w:hAnsi="Arial" w:cs="Arial"/>
          <w:i/>
          <w:color w:val="000000" w:themeColor="text1"/>
          <w:sz w:val="22"/>
          <w:szCs w:val="22"/>
        </w:rPr>
        <w:t>Note 15</w:t>
      </w:r>
      <w:r w:rsidR="002E114D" w:rsidRPr="00FA3F1A">
        <w:rPr>
          <w:rFonts w:ascii="Arial" w:hAnsi="Arial" w:cs="Arial"/>
          <w:color w:val="000000" w:themeColor="text1"/>
          <w:sz w:val="22"/>
          <w:szCs w:val="22"/>
        </w:rPr>
        <w:t xml:space="preserve"> states “</w:t>
      </w:r>
      <w:r w:rsidR="002E114D" w:rsidRPr="00FA3F1A">
        <w:rPr>
          <w:rFonts w:ascii="Arial" w:hAnsi="Arial" w:cs="Arial"/>
          <w:i/>
          <w:iCs/>
          <w:color w:val="000000" w:themeColor="text1"/>
          <w:sz w:val="22"/>
          <w:szCs w:val="22"/>
        </w:rPr>
        <w:t>In no instance shall an accessory structure be closer to the front property line than the principal structure.</w:t>
      </w:r>
      <w:r w:rsidR="002E114D" w:rsidRPr="00FA3F1A">
        <w:rPr>
          <w:rFonts w:ascii="Arial" w:hAnsi="Arial" w:cs="Arial"/>
          <w:color w:val="000000" w:themeColor="text1"/>
          <w:sz w:val="22"/>
          <w:szCs w:val="22"/>
        </w:rPr>
        <w:t xml:space="preserve">” </w:t>
      </w:r>
      <w:r w:rsidR="002E114D">
        <w:rPr>
          <w:rFonts w:ascii="Arial" w:hAnsi="Arial" w:cs="Arial"/>
          <w:color w:val="000000" w:themeColor="text1"/>
          <w:sz w:val="22"/>
          <w:szCs w:val="22"/>
        </w:rPr>
        <w:t xml:space="preserve">A variance to this is necessary </w:t>
      </w:r>
      <w:r w:rsidR="00E746FB">
        <w:rPr>
          <w:rFonts w:ascii="Arial" w:hAnsi="Arial" w:cs="Arial"/>
          <w:color w:val="000000" w:themeColor="text1"/>
          <w:sz w:val="22"/>
          <w:szCs w:val="22"/>
        </w:rPr>
        <w:t xml:space="preserve">because of the topographical constraints on the property that prevent building within the front property line of the principal structure. </w:t>
      </w:r>
      <w:r w:rsidR="007D0904" w:rsidRPr="00FA3F1A">
        <w:rPr>
          <w:rFonts w:ascii="Arial" w:hAnsi="Arial" w:cs="Arial"/>
          <w:color w:val="000000" w:themeColor="text1"/>
          <w:sz w:val="22"/>
          <w:szCs w:val="22"/>
        </w:rPr>
        <w:t xml:space="preserve">The owners </w:t>
      </w:r>
      <w:r w:rsidR="007D0904" w:rsidRPr="00FA3F1A">
        <w:rPr>
          <w:rFonts w:ascii="Arial" w:hAnsi="Arial" w:cs="Arial"/>
          <w:b/>
          <w:i/>
          <w:color w:val="000000" w:themeColor="text1"/>
          <w:sz w:val="22"/>
          <w:szCs w:val="22"/>
          <w:u w:val="single"/>
        </w:rPr>
        <w:t>are not requesting</w:t>
      </w:r>
      <w:r w:rsidR="007D0904" w:rsidRPr="00FA3F1A">
        <w:rPr>
          <w:rFonts w:ascii="Arial" w:hAnsi="Arial" w:cs="Arial"/>
          <w:color w:val="000000" w:themeColor="text1"/>
          <w:sz w:val="22"/>
          <w:szCs w:val="22"/>
        </w:rPr>
        <w:t xml:space="preserve"> a variance to the minimum County and HoA setbacks; </w:t>
      </w:r>
      <w:r w:rsidR="007D0904" w:rsidRPr="00FA3F1A">
        <w:rPr>
          <w:rFonts w:ascii="Arial" w:hAnsi="Arial" w:cs="Arial"/>
          <w:b/>
          <w:i/>
          <w:color w:val="000000" w:themeColor="text1"/>
          <w:sz w:val="22"/>
          <w:szCs w:val="22"/>
          <w:u w:val="single"/>
        </w:rPr>
        <w:t>the building site is</w:t>
      </w:r>
      <w:r w:rsidR="00E746FB">
        <w:rPr>
          <w:rFonts w:ascii="Arial" w:hAnsi="Arial" w:cs="Arial"/>
          <w:b/>
          <w:i/>
          <w:color w:val="000000" w:themeColor="text1"/>
          <w:sz w:val="22"/>
          <w:szCs w:val="22"/>
          <w:u w:val="single"/>
        </w:rPr>
        <w:t xml:space="preserve"> well</w:t>
      </w:r>
      <w:r w:rsidR="007D0904" w:rsidRPr="00FA3F1A">
        <w:rPr>
          <w:rFonts w:ascii="Arial" w:hAnsi="Arial" w:cs="Arial"/>
          <w:b/>
          <w:i/>
          <w:color w:val="000000" w:themeColor="text1"/>
          <w:sz w:val="22"/>
          <w:szCs w:val="22"/>
          <w:u w:val="single"/>
        </w:rPr>
        <w:t xml:space="preserve"> within those setbacks</w:t>
      </w:r>
      <w:r w:rsidR="007D0904" w:rsidRPr="00FA3F1A">
        <w:rPr>
          <w:rFonts w:ascii="Arial" w:hAnsi="Arial" w:cs="Arial"/>
          <w:color w:val="000000" w:themeColor="text1"/>
          <w:sz w:val="22"/>
          <w:szCs w:val="22"/>
        </w:rPr>
        <w:t xml:space="preserve">.  The variance addresses </w:t>
      </w:r>
      <w:r w:rsidR="007D0904" w:rsidRPr="00FA3F1A">
        <w:rPr>
          <w:rFonts w:ascii="Arial" w:hAnsi="Arial" w:cs="Arial"/>
          <w:i/>
          <w:color w:val="000000" w:themeColor="text1"/>
          <w:sz w:val="22"/>
          <w:szCs w:val="22"/>
        </w:rPr>
        <w:t>Note 15</w:t>
      </w:r>
      <w:r w:rsidR="007D0904" w:rsidRPr="00FA3F1A">
        <w:rPr>
          <w:rFonts w:ascii="Arial" w:hAnsi="Arial" w:cs="Arial"/>
          <w:color w:val="000000" w:themeColor="text1"/>
          <w:sz w:val="22"/>
          <w:szCs w:val="22"/>
        </w:rPr>
        <w:t xml:space="preserve"> </w:t>
      </w:r>
      <w:r w:rsidR="002E114D">
        <w:rPr>
          <w:rFonts w:ascii="Arial" w:hAnsi="Arial" w:cs="Arial"/>
          <w:color w:val="000000" w:themeColor="text1"/>
          <w:sz w:val="22"/>
          <w:szCs w:val="22"/>
        </w:rPr>
        <w:t>only</w:t>
      </w:r>
      <w:r w:rsidR="007D0904" w:rsidRPr="00FA3F1A">
        <w:rPr>
          <w:rFonts w:ascii="Arial" w:hAnsi="Arial" w:cs="Arial"/>
          <w:color w:val="000000" w:themeColor="text1"/>
          <w:sz w:val="22"/>
          <w:szCs w:val="22"/>
        </w:rPr>
        <w:t xml:space="preserve"> because</w:t>
      </w:r>
      <w:r w:rsidR="002E114D">
        <w:rPr>
          <w:rFonts w:ascii="Arial" w:hAnsi="Arial" w:cs="Arial"/>
          <w:color w:val="000000" w:themeColor="text1"/>
          <w:sz w:val="22"/>
          <w:szCs w:val="22"/>
        </w:rPr>
        <w:t xml:space="preserve"> the only space on the lot that will accommodate a 24 x 36 garage is slightly even with and in front of the existing structure.  </w:t>
      </w:r>
      <w:r w:rsidR="002E114D" w:rsidRPr="006613E3">
        <w:rPr>
          <w:rFonts w:ascii="Arial" w:hAnsi="Arial" w:cs="Arial"/>
          <w:b/>
          <w:color w:val="000000" w:themeColor="text1"/>
          <w:sz w:val="22"/>
          <w:szCs w:val="22"/>
        </w:rPr>
        <w:t>Note 15 is problematic because</w:t>
      </w:r>
      <w:r w:rsidR="007D0904" w:rsidRPr="00FA3F1A">
        <w:rPr>
          <w:rFonts w:ascii="Arial" w:hAnsi="Arial" w:cs="Arial"/>
          <w:color w:val="000000" w:themeColor="text1"/>
          <w:sz w:val="22"/>
          <w:szCs w:val="22"/>
        </w:rPr>
        <w:t>:</w:t>
      </w:r>
    </w:p>
    <w:p w14:paraId="013515A9" w14:textId="755F459B" w:rsidR="007D0904" w:rsidRPr="00FA3F1A" w:rsidRDefault="007D0904" w:rsidP="007D0904">
      <w:pPr>
        <w:widowControl w:val="0"/>
        <w:autoSpaceDE w:val="0"/>
        <w:autoSpaceDN w:val="0"/>
        <w:adjustRightInd w:val="0"/>
        <w:spacing w:after="240"/>
        <w:ind w:firstLine="720"/>
        <w:rPr>
          <w:rFonts w:ascii="Arial" w:hAnsi="Arial" w:cs="Arial"/>
          <w:color w:val="000000" w:themeColor="text1"/>
          <w:sz w:val="22"/>
          <w:szCs w:val="22"/>
        </w:rPr>
      </w:pPr>
      <w:r w:rsidRPr="00FA3F1A">
        <w:rPr>
          <w:rFonts w:ascii="Arial" w:hAnsi="Arial" w:cs="Arial"/>
          <w:color w:val="000000" w:themeColor="text1"/>
          <w:sz w:val="22"/>
          <w:szCs w:val="22"/>
        </w:rPr>
        <w:t>a. The principal residence is built along a ridge</w:t>
      </w:r>
      <w:r w:rsidR="00E466D6">
        <w:rPr>
          <w:rFonts w:ascii="Arial" w:hAnsi="Arial" w:cs="Arial"/>
          <w:color w:val="000000" w:themeColor="text1"/>
          <w:sz w:val="22"/>
          <w:szCs w:val="22"/>
        </w:rPr>
        <w:t>line</w:t>
      </w:r>
      <w:r w:rsidR="00E370FF">
        <w:rPr>
          <w:rFonts w:ascii="Arial" w:hAnsi="Arial" w:cs="Arial"/>
          <w:color w:val="000000" w:themeColor="text1"/>
          <w:sz w:val="22"/>
          <w:szCs w:val="22"/>
        </w:rPr>
        <w:t xml:space="preserve"> at the most northerly end of the property. There is a steep </w:t>
      </w:r>
      <w:r w:rsidRPr="00FA3F1A">
        <w:rPr>
          <w:rFonts w:ascii="Arial" w:hAnsi="Arial" w:cs="Arial"/>
          <w:color w:val="000000" w:themeColor="text1"/>
          <w:sz w:val="22"/>
          <w:szCs w:val="22"/>
        </w:rPr>
        <w:t xml:space="preserve">drop-off </w:t>
      </w:r>
      <w:r w:rsidR="00E466D6">
        <w:rPr>
          <w:rFonts w:ascii="Arial" w:hAnsi="Arial" w:cs="Arial"/>
          <w:color w:val="000000" w:themeColor="text1"/>
          <w:sz w:val="22"/>
          <w:szCs w:val="22"/>
        </w:rPr>
        <w:t xml:space="preserve">immediately </w:t>
      </w:r>
      <w:r w:rsidRPr="00FA3F1A">
        <w:rPr>
          <w:rFonts w:ascii="Arial" w:hAnsi="Arial" w:cs="Arial"/>
          <w:color w:val="000000" w:themeColor="text1"/>
          <w:sz w:val="22"/>
          <w:szCs w:val="22"/>
        </w:rPr>
        <w:t xml:space="preserve">behind the </w:t>
      </w:r>
      <w:r w:rsidR="00E466D6">
        <w:rPr>
          <w:rFonts w:ascii="Arial" w:hAnsi="Arial" w:cs="Arial"/>
          <w:color w:val="000000" w:themeColor="text1"/>
          <w:sz w:val="22"/>
          <w:szCs w:val="22"/>
        </w:rPr>
        <w:t xml:space="preserve">back of the </w:t>
      </w:r>
      <w:r w:rsidRPr="00FA3F1A">
        <w:rPr>
          <w:rFonts w:ascii="Arial" w:hAnsi="Arial" w:cs="Arial"/>
          <w:color w:val="000000" w:themeColor="text1"/>
          <w:sz w:val="22"/>
          <w:szCs w:val="22"/>
        </w:rPr>
        <w:t>house</w:t>
      </w:r>
      <w:r w:rsidR="002E114D">
        <w:rPr>
          <w:rFonts w:ascii="Arial" w:hAnsi="Arial" w:cs="Arial"/>
          <w:color w:val="000000" w:themeColor="text1"/>
          <w:sz w:val="22"/>
          <w:szCs w:val="22"/>
        </w:rPr>
        <w:t xml:space="preserve"> </w:t>
      </w:r>
      <w:r w:rsidR="00E746FB">
        <w:rPr>
          <w:rFonts w:ascii="Arial" w:hAnsi="Arial" w:cs="Arial"/>
          <w:color w:val="000000" w:themeColor="text1"/>
          <w:sz w:val="22"/>
          <w:szCs w:val="22"/>
        </w:rPr>
        <w:t xml:space="preserve">so </w:t>
      </w:r>
      <w:r w:rsidR="002E114D">
        <w:rPr>
          <w:rFonts w:ascii="Arial" w:hAnsi="Arial" w:cs="Arial"/>
          <w:color w:val="000000" w:themeColor="text1"/>
          <w:sz w:val="22"/>
          <w:szCs w:val="22"/>
        </w:rPr>
        <w:t xml:space="preserve">the </w:t>
      </w:r>
      <w:proofErr w:type="gramStart"/>
      <w:r w:rsidR="002E114D">
        <w:rPr>
          <w:rFonts w:ascii="Arial" w:hAnsi="Arial" w:cs="Arial"/>
          <w:color w:val="000000" w:themeColor="text1"/>
          <w:sz w:val="22"/>
          <w:szCs w:val="22"/>
        </w:rPr>
        <w:t>only</w:t>
      </w:r>
      <w:proofErr w:type="gramEnd"/>
      <w:r w:rsidR="002E114D">
        <w:rPr>
          <w:rFonts w:ascii="Arial" w:hAnsi="Arial" w:cs="Arial"/>
          <w:color w:val="000000" w:themeColor="text1"/>
          <w:sz w:val="22"/>
          <w:szCs w:val="22"/>
        </w:rPr>
        <w:t xml:space="preserve"> space to build is </w:t>
      </w:r>
      <w:r w:rsidR="00E746FB">
        <w:rPr>
          <w:rFonts w:ascii="Arial" w:hAnsi="Arial" w:cs="Arial"/>
          <w:color w:val="000000" w:themeColor="text1"/>
          <w:sz w:val="22"/>
          <w:szCs w:val="22"/>
        </w:rPr>
        <w:t xml:space="preserve">adjacent to and in </w:t>
      </w:r>
      <w:r w:rsidR="002E114D">
        <w:rPr>
          <w:rFonts w:ascii="Arial" w:hAnsi="Arial" w:cs="Arial"/>
          <w:color w:val="000000" w:themeColor="text1"/>
          <w:sz w:val="22"/>
          <w:szCs w:val="22"/>
        </w:rPr>
        <w:t xml:space="preserve">front of the </w:t>
      </w:r>
      <w:r w:rsidR="00E746FB">
        <w:rPr>
          <w:rFonts w:ascii="Arial" w:hAnsi="Arial" w:cs="Arial"/>
          <w:color w:val="000000" w:themeColor="text1"/>
          <w:sz w:val="22"/>
          <w:szCs w:val="22"/>
        </w:rPr>
        <w:t xml:space="preserve">principal structure. </w:t>
      </w:r>
      <w:r w:rsidR="002E114D">
        <w:rPr>
          <w:rFonts w:ascii="Arial" w:hAnsi="Arial" w:cs="Arial"/>
          <w:color w:val="000000" w:themeColor="text1"/>
          <w:sz w:val="22"/>
          <w:szCs w:val="22"/>
        </w:rPr>
        <w:t xml:space="preserve"> </w:t>
      </w:r>
    </w:p>
    <w:p w14:paraId="6C8C9C2E" w14:textId="77777777" w:rsidR="007D0904" w:rsidRPr="00FA3F1A" w:rsidRDefault="007D0904" w:rsidP="007D0904">
      <w:pPr>
        <w:widowControl w:val="0"/>
        <w:autoSpaceDE w:val="0"/>
        <w:autoSpaceDN w:val="0"/>
        <w:adjustRightInd w:val="0"/>
        <w:spacing w:after="240"/>
        <w:ind w:firstLine="720"/>
        <w:rPr>
          <w:rFonts w:ascii="Arial" w:hAnsi="Arial" w:cs="Arial"/>
          <w:color w:val="000000" w:themeColor="text1"/>
          <w:sz w:val="22"/>
          <w:szCs w:val="22"/>
        </w:rPr>
      </w:pPr>
      <w:r w:rsidRPr="00FA3F1A">
        <w:rPr>
          <w:rFonts w:ascii="Arial" w:hAnsi="Arial" w:cs="Arial"/>
          <w:color w:val="000000" w:themeColor="text1"/>
          <w:sz w:val="22"/>
          <w:szCs w:val="22"/>
        </w:rPr>
        <w:t>b. The garage can’t be built in front of the residence due to “Note15” referenced above.</w:t>
      </w:r>
    </w:p>
    <w:p w14:paraId="69507BDB" w14:textId="4D3073FD" w:rsidR="007D0904" w:rsidRPr="00FA3F1A" w:rsidRDefault="007D0904" w:rsidP="007D0904">
      <w:pPr>
        <w:widowControl w:val="0"/>
        <w:autoSpaceDE w:val="0"/>
        <w:autoSpaceDN w:val="0"/>
        <w:adjustRightInd w:val="0"/>
        <w:spacing w:after="240"/>
        <w:ind w:firstLine="720"/>
        <w:rPr>
          <w:rFonts w:ascii="Arial" w:hAnsi="Arial" w:cs="Arial"/>
          <w:color w:val="000000" w:themeColor="text1"/>
          <w:sz w:val="22"/>
          <w:szCs w:val="22"/>
        </w:rPr>
      </w:pPr>
      <w:r w:rsidRPr="00FA3F1A">
        <w:rPr>
          <w:rFonts w:ascii="Arial" w:hAnsi="Arial" w:cs="Arial"/>
          <w:color w:val="000000" w:themeColor="text1"/>
          <w:sz w:val="22"/>
          <w:szCs w:val="22"/>
        </w:rPr>
        <w:t xml:space="preserve">c.  The existing garage </w:t>
      </w:r>
      <w:r w:rsidR="002E114D">
        <w:rPr>
          <w:rFonts w:ascii="Arial" w:hAnsi="Arial" w:cs="Arial"/>
          <w:color w:val="000000" w:themeColor="text1"/>
          <w:sz w:val="22"/>
          <w:szCs w:val="22"/>
        </w:rPr>
        <w:t>can</w:t>
      </w:r>
      <w:r w:rsidRPr="00FA3F1A">
        <w:rPr>
          <w:rFonts w:ascii="Arial" w:hAnsi="Arial" w:cs="Arial"/>
          <w:color w:val="000000" w:themeColor="text1"/>
          <w:sz w:val="22"/>
          <w:szCs w:val="22"/>
        </w:rPr>
        <w:t xml:space="preserve">not be </w:t>
      </w:r>
      <w:r w:rsidR="002E114D">
        <w:rPr>
          <w:rFonts w:ascii="Arial" w:hAnsi="Arial" w:cs="Arial"/>
          <w:color w:val="000000" w:themeColor="text1"/>
          <w:sz w:val="22"/>
          <w:szCs w:val="22"/>
        </w:rPr>
        <w:t>expanded</w:t>
      </w:r>
      <w:r w:rsidR="00E466D6">
        <w:rPr>
          <w:rFonts w:ascii="Arial" w:hAnsi="Arial" w:cs="Arial"/>
          <w:color w:val="000000" w:themeColor="text1"/>
          <w:sz w:val="22"/>
          <w:szCs w:val="22"/>
        </w:rPr>
        <w:t xml:space="preserve"> to the West </w:t>
      </w:r>
      <w:r w:rsidRPr="00FA3F1A">
        <w:rPr>
          <w:rFonts w:ascii="Arial" w:hAnsi="Arial" w:cs="Arial"/>
          <w:color w:val="000000" w:themeColor="text1"/>
          <w:sz w:val="22"/>
          <w:szCs w:val="22"/>
        </w:rPr>
        <w:t xml:space="preserve">in order to keep it behind </w:t>
      </w:r>
      <w:r w:rsidR="007853D2">
        <w:rPr>
          <w:rFonts w:ascii="Arial" w:hAnsi="Arial" w:cs="Arial"/>
          <w:color w:val="000000" w:themeColor="text1"/>
          <w:sz w:val="22"/>
          <w:szCs w:val="22"/>
        </w:rPr>
        <w:t xml:space="preserve">(north of) </w:t>
      </w:r>
      <w:r w:rsidRPr="00FA3F1A">
        <w:rPr>
          <w:rFonts w:ascii="Arial" w:hAnsi="Arial" w:cs="Arial"/>
          <w:color w:val="000000" w:themeColor="text1"/>
          <w:sz w:val="22"/>
          <w:szCs w:val="22"/>
        </w:rPr>
        <w:t>the front property line of the principal structure because:</w:t>
      </w:r>
    </w:p>
    <w:p w14:paraId="4FAC828F" w14:textId="77777777" w:rsidR="007D0904" w:rsidRPr="00FA3F1A" w:rsidRDefault="007D0904" w:rsidP="007D0904">
      <w:pPr>
        <w:widowControl w:val="0"/>
        <w:autoSpaceDE w:val="0"/>
        <w:autoSpaceDN w:val="0"/>
        <w:adjustRightInd w:val="0"/>
        <w:spacing w:after="240"/>
        <w:ind w:left="720" w:firstLine="720"/>
        <w:rPr>
          <w:rFonts w:ascii="Arial" w:hAnsi="Arial" w:cs="Arial"/>
          <w:color w:val="000000" w:themeColor="text1"/>
          <w:sz w:val="22"/>
          <w:szCs w:val="22"/>
        </w:rPr>
      </w:pPr>
      <w:r w:rsidRPr="00FA3F1A">
        <w:rPr>
          <w:rFonts w:ascii="Arial" w:hAnsi="Arial" w:cs="Arial"/>
          <w:color w:val="000000" w:themeColor="text1"/>
          <w:sz w:val="22"/>
          <w:szCs w:val="22"/>
        </w:rPr>
        <w:t xml:space="preserve">(1) This will block the only access available to the back of the residence, making it impossible for the owners, contractors and fire personnel to get behind the house and into the surrounding wooded area if necessary. </w:t>
      </w:r>
    </w:p>
    <w:p w14:paraId="28198769" w14:textId="5E0F529A" w:rsidR="007D0904" w:rsidRPr="00FA3F1A" w:rsidRDefault="007D0904" w:rsidP="007D0904">
      <w:pPr>
        <w:widowControl w:val="0"/>
        <w:autoSpaceDE w:val="0"/>
        <w:autoSpaceDN w:val="0"/>
        <w:adjustRightInd w:val="0"/>
        <w:spacing w:after="240"/>
        <w:ind w:left="720" w:firstLine="720"/>
        <w:rPr>
          <w:rFonts w:ascii="Arial" w:hAnsi="Arial" w:cs="Arial"/>
          <w:color w:val="000000" w:themeColor="text1"/>
          <w:sz w:val="22"/>
          <w:szCs w:val="22"/>
        </w:rPr>
      </w:pPr>
      <w:r w:rsidRPr="00FA3F1A">
        <w:rPr>
          <w:rFonts w:ascii="Arial" w:hAnsi="Arial" w:cs="Arial"/>
          <w:color w:val="000000" w:themeColor="text1"/>
          <w:sz w:val="22"/>
          <w:szCs w:val="22"/>
        </w:rPr>
        <w:lastRenderedPageBreak/>
        <w:t xml:space="preserve">(2) Expanding west would require removal of a 30’ specimen pine tree that is stabilizing the top </w:t>
      </w:r>
      <w:r w:rsidR="00DD3454">
        <w:rPr>
          <w:rFonts w:ascii="Arial" w:hAnsi="Arial" w:cs="Arial"/>
          <w:color w:val="000000" w:themeColor="text1"/>
          <w:sz w:val="22"/>
          <w:szCs w:val="22"/>
        </w:rPr>
        <w:t xml:space="preserve">corner </w:t>
      </w:r>
      <w:r w:rsidRPr="00FA3F1A">
        <w:rPr>
          <w:rFonts w:ascii="Arial" w:hAnsi="Arial" w:cs="Arial"/>
          <w:color w:val="000000" w:themeColor="text1"/>
          <w:sz w:val="22"/>
          <w:szCs w:val="22"/>
        </w:rPr>
        <w:t xml:space="preserve">of the hillside and preventing erosion at the NW corner of the driveway. </w:t>
      </w:r>
    </w:p>
    <w:p w14:paraId="766C8A5A" w14:textId="0CE0CDF7" w:rsidR="007D0904" w:rsidRPr="00FA3F1A" w:rsidRDefault="007D0904" w:rsidP="007D0904">
      <w:pPr>
        <w:widowControl w:val="0"/>
        <w:autoSpaceDE w:val="0"/>
        <w:autoSpaceDN w:val="0"/>
        <w:adjustRightInd w:val="0"/>
        <w:spacing w:after="240"/>
        <w:ind w:left="720" w:firstLine="720"/>
        <w:rPr>
          <w:rFonts w:ascii="Arial" w:hAnsi="Arial" w:cs="Arial"/>
          <w:color w:val="000000" w:themeColor="text1"/>
          <w:sz w:val="22"/>
          <w:szCs w:val="22"/>
        </w:rPr>
      </w:pPr>
      <w:r w:rsidRPr="00FA3F1A">
        <w:rPr>
          <w:rFonts w:ascii="Arial" w:hAnsi="Arial" w:cs="Arial"/>
          <w:color w:val="000000" w:themeColor="text1"/>
          <w:sz w:val="22"/>
          <w:szCs w:val="22"/>
        </w:rPr>
        <w:t>(3) The cost of removing the tree/stump</w:t>
      </w:r>
      <w:r w:rsidR="00DD3454">
        <w:rPr>
          <w:rFonts w:ascii="Arial" w:hAnsi="Arial" w:cs="Arial"/>
          <w:color w:val="000000" w:themeColor="text1"/>
          <w:sz w:val="22"/>
          <w:szCs w:val="22"/>
        </w:rPr>
        <w:t xml:space="preserve"> </w:t>
      </w:r>
      <w:r w:rsidR="007853D2">
        <w:rPr>
          <w:rFonts w:ascii="Arial" w:hAnsi="Arial" w:cs="Arial"/>
          <w:color w:val="000000" w:themeColor="text1"/>
          <w:sz w:val="22"/>
          <w:szCs w:val="22"/>
        </w:rPr>
        <w:t>(ref #2 above)</w:t>
      </w:r>
      <w:r w:rsidRPr="00FA3F1A">
        <w:rPr>
          <w:rFonts w:ascii="Arial" w:hAnsi="Arial" w:cs="Arial"/>
          <w:color w:val="000000" w:themeColor="text1"/>
          <w:sz w:val="22"/>
          <w:szCs w:val="22"/>
        </w:rPr>
        <w:t>, destroying the land to remove the stump, stabilizing the foundation, contracting for erosion mitigation and re-landscaping the area where the tree stu</w:t>
      </w:r>
      <w:r w:rsidR="007853D2">
        <w:rPr>
          <w:rFonts w:ascii="Arial" w:hAnsi="Arial" w:cs="Arial"/>
          <w:color w:val="000000" w:themeColor="text1"/>
          <w:sz w:val="22"/>
          <w:szCs w:val="22"/>
        </w:rPr>
        <w:t>mp would be removed makes this</w:t>
      </w:r>
      <w:r w:rsidRPr="00FA3F1A">
        <w:rPr>
          <w:rFonts w:ascii="Arial" w:hAnsi="Arial" w:cs="Arial"/>
          <w:color w:val="000000" w:themeColor="text1"/>
          <w:sz w:val="22"/>
          <w:szCs w:val="22"/>
        </w:rPr>
        <w:t xml:space="preserve"> totally impractical, destructive, expensive and</w:t>
      </w:r>
      <w:r w:rsidR="007853D2">
        <w:rPr>
          <w:rFonts w:ascii="Arial" w:hAnsi="Arial" w:cs="Arial"/>
          <w:color w:val="000000" w:themeColor="text1"/>
          <w:sz w:val="22"/>
          <w:szCs w:val="22"/>
        </w:rPr>
        <w:t xml:space="preserve"> very unnecessary given the </w:t>
      </w:r>
      <w:r w:rsidR="002E114D">
        <w:rPr>
          <w:rFonts w:ascii="Arial" w:hAnsi="Arial" w:cs="Arial"/>
          <w:color w:val="000000" w:themeColor="text1"/>
          <w:sz w:val="22"/>
          <w:szCs w:val="22"/>
        </w:rPr>
        <w:t>alternative</w:t>
      </w:r>
      <w:r w:rsidR="007853D2">
        <w:rPr>
          <w:rFonts w:ascii="Arial" w:hAnsi="Arial" w:cs="Arial"/>
          <w:color w:val="000000" w:themeColor="text1"/>
          <w:sz w:val="22"/>
          <w:szCs w:val="22"/>
        </w:rPr>
        <w:t xml:space="preserve">. </w:t>
      </w:r>
      <w:r w:rsidRPr="00FA3F1A">
        <w:rPr>
          <w:rFonts w:ascii="Arial" w:hAnsi="Arial" w:cs="Arial"/>
          <w:color w:val="000000" w:themeColor="text1"/>
          <w:sz w:val="22"/>
          <w:szCs w:val="22"/>
        </w:rPr>
        <w:t xml:space="preserve"> </w:t>
      </w:r>
    </w:p>
    <w:p w14:paraId="3D049C47" w14:textId="7A8378BE" w:rsidR="007D0904" w:rsidRPr="00FA3F1A" w:rsidRDefault="007D0904" w:rsidP="007D0904">
      <w:pPr>
        <w:widowControl w:val="0"/>
        <w:autoSpaceDE w:val="0"/>
        <w:autoSpaceDN w:val="0"/>
        <w:adjustRightInd w:val="0"/>
        <w:spacing w:after="240"/>
        <w:ind w:left="720" w:firstLine="720"/>
        <w:rPr>
          <w:rFonts w:ascii="Arial" w:hAnsi="Arial" w:cs="Arial"/>
          <w:color w:val="000000" w:themeColor="text1"/>
          <w:sz w:val="22"/>
          <w:szCs w:val="22"/>
        </w:rPr>
      </w:pPr>
      <w:r w:rsidRPr="00FA3F1A">
        <w:rPr>
          <w:rFonts w:ascii="Arial" w:hAnsi="Arial" w:cs="Arial"/>
          <w:color w:val="000000" w:themeColor="text1"/>
          <w:sz w:val="22"/>
          <w:szCs w:val="22"/>
        </w:rPr>
        <w:t>(4) Building west will further create a major financial hardship on the owners because of the added cost for these necessities (above) and would generate additional expenses for architectural design, hiring additional contractors</w:t>
      </w:r>
      <w:r w:rsidR="00DD3454">
        <w:rPr>
          <w:rFonts w:ascii="Arial" w:hAnsi="Arial" w:cs="Arial"/>
          <w:color w:val="000000" w:themeColor="text1"/>
          <w:sz w:val="22"/>
          <w:szCs w:val="22"/>
        </w:rPr>
        <w:t>, concrete demolition</w:t>
      </w:r>
      <w:r w:rsidRPr="00FA3F1A">
        <w:rPr>
          <w:rFonts w:ascii="Arial" w:hAnsi="Arial" w:cs="Arial"/>
          <w:color w:val="000000" w:themeColor="text1"/>
          <w:sz w:val="22"/>
          <w:szCs w:val="22"/>
        </w:rPr>
        <w:t xml:space="preserve"> and re-accomplishing soils and foundation engineering</w:t>
      </w:r>
      <w:r w:rsidR="00DD3454">
        <w:rPr>
          <w:rFonts w:ascii="Arial" w:hAnsi="Arial" w:cs="Arial"/>
          <w:color w:val="000000" w:themeColor="text1"/>
          <w:sz w:val="22"/>
          <w:szCs w:val="22"/>
        </w:rPr>
        <w:t xml:space="preserve"> and re-pouring part of the existing concrete driveway parking area.</w:t>
      </w:r>
    </w:p>
    <w:p w14:paraId="74EC13C0" w14:textId="5974E7C5" w:rsidR="007D0904" w:rsidRPr="00FA3F1A" w:rsidRDefault="007D0904" w:rsidP="007D0904">
      <w:pPr>
        <w:widowControl w:val="0"/>
        <w:autoSpaceDE w:val="0"/>
        <w:autoSpaceDN w:val="0"/>
        <w:adjustRightInd w:val="0"/>
        <w:spacing w:after="240"/>
        <w:ind w:firstLine="720"/>
        <w:rPr>
          <w:rFonts w:ascii="Arial" w:hAnsi="Arial" w:cs="Arial"/>
          <w:color w:val="000000" w:themeColor="text1"/>
          <w:sz w:val="22"/>
          <w:szCs w:val="22"/>
        </w:rPr>
      </w:pPr>
      <w:r w:rsidRPr="00FA3F1A">
        <w:rPr>
          <w:rFonts w:ascii="Arial" w:hAnsi="Arial" w:cs="Arial"/>
          <w:color w:val="000000" w:themeColor="text1"/>
          <w:sz w:val="22"/>
          <w:szCs w:val="22"/>
        </w:rPr>
        <w:t xml:space="preserve">d.  The proposed building site as shown on the site map is </w:t>
      </w:r>
      <w:r>
        <w:rPr>
          <w:rFonts w:ascii="Arial" w:hAnsi="Arial" w:cs="Arial"/>
          <w:color w:val="000000" w:themeColor="text1"/>
          <w:sz w:val="22"/>
          <w:szCs w:val="22"/>
        </w:rPr>
        <w:t>southwest</w:t>
      </w:r>
      <w:r w:rsidRPr="00FA3F1A">
        <w:rPr>
          <w:rFonts w:ascii="Arial" w:hAnsi="Arial" w:cs="Arial"/>
          <w:color w:val="000000" w:themeColor="text1"/>
          <w:sz w:val="22"/>
          <w:szCs w:val="22"/>
        </w:rPr>
        <w:t xml:space="preserve"> of the front of the house and west of the existing driveway.  </w:t>
      </w:r>
      <w:r>
        <w:rPr>
          <w:rFonts w:ascii="Arial" w:hAnsi="Arial" w:cs="Arial"/>
          <w:color w:val="000000" w:themeColor="text1"/>
          <w:sz w:val="22"/>
          <w:szCs w:val="22"/>
        </w:rPr>
        <w:t>It is an area with a four-degree</w:t>
      </w:r>
      <w:r w:rsidRPr="00FA3F1A">
        <w:rPr>
          <w:rFonts w:ascii="Arial" w:hAnsi="Arial" w:cs="Arial"/>
          <w:color w:val="000000" w:themeColor="text1"/>
          <w:sz w:val="22"/>
          <w:szCs w:val="22"/>
        </w:rPr>
        <w:t xml:space="preserve"> up-slope and will easily accommodate a 24’ x 36’ garage without impacting drainage or erosion to the north and west of the site.  Ample drainage around the foundation will direct moisture to the south and east, into an existing swale and away from the hillside to the west and north.  Also, in order to reduce the impact that a new structure may have on our neighbors to the west, we have reduced the originally planned roof </w:t>
      </w:r>
      <w:r>
        <w:rPr>
          <w:rFonts w:ascii="Arial" w:hAnsi="Arial" w:cs="Arial"/>
          <w:color w:val="000000" w:themeColor="text1"/>
          <w:sz w:val="22"/>
          <w:szCs w:val="22"/>
        </w:rPr>
        <w:t>pitch</w:t>
      </w:r>
      <w:r w:rsidRPr="00FA3F1A">
        <w:rPr>
          <w:rFonts w:ascii="Arial" w:hAnsi="Arial" w:cs="Arial"/>
          <w:color w:val="000000" w:themeColor="text1"/>
          <w:sz w:val="22"/>
          <w:szCs w:val="22"/>
        </w:rPr>
        <w:t xml:space="preserve"> and lowered the height </w:t>
      </w:r>
      <w:r>
        <w:rPr>
          <w:rFonts w:ascii="Arial" w:hAnsi="Arial" w:cs="Arial"/>
          <w:color w:val="000000" w:themeColor="text1"/>
          <w:sz w:val="22"/>
          <w:szCs w:val="22"/>
        </w:rPr>
        <w:t xml:space="preserve">of the roof ridge </w:t>
      </w:r>
      <w:r w:rsidRPr="00FA3F1A">
        <w:rPr>
          <w:rFonts w:ascii="Arial" w:hAnsi="Arial" w:cs="Arial"/>
          <w:color w:val="000000" w:themeColor="text1"/>
          <w:sz w:val="22"/>
          <w:szCs w:val="22"/>
        </w:rPr>
        <w:t>from 21’ to approximately 16’</w:t>
      </w:r>
      <w:r>
        <w:rPr>
          <w:rFonts w:ascii="Arial" w:hAnsi="Arial" w:cs="Arial"/>
          <w:color w:val="000000" w:themeColor="text1"/>
          <w:sz w:val="22"/>
          <w:szCs w:val="22"/>
        </w:rPr>
        <w:t xml:space="preserve">. </w:t>
      </w:r>
      <w:r w:rsidR="007853D2">
        <w:rPr>
          <w:rFonts w:ascii="Arial" w:hAnsi="Arial" w:cs="Arial"/>
          <w:color w:val="000000" w:themeColor="text1"/>
          <w:sz w:val="22"/>
          <w:szCs w:val="22"/>
        </w:rPr>
        <w:t xml:space="preserve"> The garage will also be positioned as close to the ridge as possible (without mov</w:t>
      </w:r>
      <w:r w:rsidR="00E466D6">
        <w:rPr>
          <w:rFonts w:ascii="Arial" w:hAnsi="Arial" w:cs="Arial"/>
          <w:color w:val="000000" w:themeColor="text1"/>
          <w:sz w:val="22"/>
          <w:szCs w:val="22"/>
        </w:rPr>
        <w:t>ing the tree) to c</w:t>
      </w:r>
      <w:r w:rsidR="007853D2">
        <w:rPr>
          <w:rFonts w:ascii="Arial" w:hAnsi="Arial" w:cs="Arial"/>
          <w:color w:val="000000" w:themeColor="text1"/>
          <w:sz w:val="22"/>
          <w:szCs w:val="22"/>
        </w:rPr>
        <w:t>omply with our neighbor</w:t>
      </w:r>
      <w:r w:rsidR="006013CD">
        <w:rPr>
          <w:rFonts w:ascii="Arial" w:hAnsi="Arial" w:cs="Arial"/>
          <w:color w:val="000000" w:themeColor="text1"/>
          <w:sz w:val="22"/>
          <w:szCs w:val="22"/>
        </w:rPr>
        <w:t>’</w:t>
      </w:r>
      <w:r w:rsidR="007853D2">
        <w:rPr>
          <w:rFonts w:ascii="Arial" w:hAnsi="Arial" w:cs="Arial"/>
          <w:color w:val="000000" w:themeColor="text1"/>
          <w:sz w:val="22"/>
          <w:szCs w:val="22"/>
        </w:rPr>
        <w:t xml:space="preserve">s request. </w:t>
      </w:r>
    </w:p>
    <w:p w14:paraId="1FBEA34A" w14:textId="423ECBA0" w:rsidR="007D0904" w:rsidRPr="00FA3F1A" w:rsidRDefault="00E466D6" w:rsidP="007D0904">
      <w:pPr>
        <w:widowControl w:val="0"/>
        <w:autoSpaceDE w:val="0"/>
        <w:autoSpaceDN w:val="0"/>
        <w:adjustRightInd w:val="0"/>
        <w:spacing w:after="240"/>
        <w:ind w:firstLine="720"/>
        <w:rPr>
          <w:rFonts w:ascii="Arial" w:hAnsi="Arial" w:cs="Arial"/>
          <w:color w:val="000000" w:themeColor="text1"/>
          <w:sz w:val="22"/>
          <w:szCs w:val="22"/>
        </w:rPr>
      </w:pPr>
      <w:r>
        <w:rPr>
          <w:rFonts w:ascii="Arial" w:hAnsi="Arial" w:cs="Arial"/>
          <w:color w:val="000000" w:themeColor="text1"/>
          <w:sz w:val="22"/>
          <w:szCs w:val="22"/>
        </w:rPr>
        <w:t>e. Considering the</w:t>
      </w:r>
      <w:r w:rsidR="007853D2">
        <w:rPr>
          <w:rFonts w:ascii="Arial" w:hAnsi="Arial" w:cs="Arial"/>
          <w:color w:val="000000" w:themeColor="text1"/>
          <w:sz w:val="22"/>
          <w:szCs w:val="22"/>
        </w:rPr>
        <w:t xml:space="preserve"> points</w:t>
      </w:r>
      <w:r>
        <w:rPr>
          <w:rFonts w:ascii="Arial" w:hAnsi="Arial" w:cs="Arial"/>
          <w:color w:val="000000" w:themeColor="text1"/>
          <w:sz w:val="22"/>
          <w:szCs w:val="22"/>
        </w:rPr>
        <w:t xml:space="preserve"> above</w:t>
      </w:r>
      <w:r w:rsidR="007853D2">
        <w:rPr>
          <w:rFonts w:ascii="Arial" w:hAnsi="Arial" w:cs="Arial"/>
          <w:color w:val="000000" w:themeColor="text1"/>
          <w:sz w:val="22"/>
          <w:szCs w:val="22"/>
        </w:rPr>
        <w:t xml:space="preserve">, the uneven </w:t>
      </w:r>
      <w:r>
        <w:rPr>
          <w:rFonts w:ascii="Arial" w:hAnsi="Arial" w:cs="Arial"/>
          <w:color w:val="000000" w:themeColor="text1"/>
          <w:sz w:val="22"/>
          <w:szCs w:val="22"/>
        </w:rPr>
        <w:t xml:space="preserve">and hilly </w:t>
      </w:r>
      <w:r w:rsidR="007853D2">
        <w:rPr>
          <w:rFonts w:ascii="Arial" w:hAnsi="Arial" w:cs="Arial"/>
          <w:color w:val="000000" w:themeColor="text1"/>
          <w:sz w:val="22"/>
          <w:szCs w:val="22"/>
        </w:rPr>
        <w:t>topography of the</w:t>
      </w:r>
      <w:r w:rsidR="007D0904" w:rsidRPr="00FA3F1A">
        <w:rPr>
          <w:rFonts w:ascii="Arial" w:hAnsi="Arial" w:cs="Arial"/>
          <w:color w:val="000000" w:themeColor="text1"/>
          <w:sz w:val="22"/>
          <w:szCs w:val="22"/>
        </w:rPr>
        <w:t xml:space="preserve"> property, the location of the house being at the farthest point from the road and backed onto a ridgeline, ther</w:t>
      </w:r>
      <w:r>
        <w:rPr>
          <w:rFonts w:ascii="Arial" w:hAnsi="Arial" w:cs="Arial"/>
          <w:color w:val="000000" w:themeColor="text1"/>
          <w:sz w:val="22"/>
          <w:szCs w:val="22"/>
        </w:rPr>
        <w:t>e is no other feasible location to</w:t>
      </w:r>
      <w:r w:rsidR="007D0904" w:rsidRPr="00FA3F1A">
        <w:rPr>
          <w:rFonts w:ascii="Arial" w:hAnsi="Arial" w:cs="Arial"/>
          <w:color w:val="000000" w:themeColor="text1"/>
          <w:sz w:val="22"/>
          <w:szCs w:val="22"/>
        </w:rPr>
        <w:t xml:space="preserve"> site the garage other than where shown</w:t>
      </w:r>
      <w:r w:rsidR="007D0904">
        <w:rPr>
          <w:rFonts w:ascii="Arial" w:hAnsi="Arial" w:cs="Arial"/>
          <w:color w:val="000000" w:themeColor="text1"/>
          <w:sz w:val="22"/>
          <w:szCs w:val="22"/>
        </w:rPr>
        <w:t xml:space="preserve"> on the </w:t>
      </w:r>
      <w:r w:rsidR="007853D2">
        <w:rPr>
          <w:rFonts w:ascii="Arial" w:hAnsi="Arial" w:cs="Arial"/>
          <w:color w:val="000000" w:themeColor="text1"/>
          <w:sz w:val="22"/>
          <w:szCs w:val="22"/>
        </w:rPr>
        <w:t xml:space="preserve">accompanying </w:t>
      </w:r>
      <w:r w:rsidR="007D0904">
        <w:rPr>
          <w:rFonts w:ascii="Arial" w:hAnsi="Arial" w:cs="Arial"/>
          <w:color w:val="000000" w:themeColor="text1"/>
          <w:sz w:val="22"/>
          <w:szCs w:val="22"/>
        </w:rPr>
        <w:t xml:space="preserve">site </w:t>
      </w:r>
      <w:r>
        <w:rPr>
          <w:rFonts w:ascii="Arial" w:hAnsi="Arial" w:cs="Arial"/>
          <w:color w:val="000000" w:themeColor="text1"/>
          <w:sz w:val="22"/>
          <w:szCs w:val="22"/>
        </w:rPr>
        <w:t>map</w:t>
      </w:r>
      <w:r w:rsidR="007D0904" w:rsidRPr="00FA3F1A">
        <w:rPr>
          <w:rFonts w:ascii="Arial" w:hAnsi="Arial" w:cs="Arial"/>
          <w:color w:val="000000" w:themeColor="text1"/>
          <w:sz w:val="22"/>
          <w:szCs w:val="22"/>
        </w:rPr>
        <w:t xml:space="preserve"> </w:t>
      </w:r>
    </w:p>
    <w:p w14:paraId="761F291F" w14:textId="108CF9A5" w:rsidR="00E466D6" w:rsidRPr="00FA3F1A" w:rsidRDefault="00E370FF" w:rsidP="00E466D6">
      <w:pPr>
        <w:widowControl w:val="0"/>
        <w:autoSpaceDE w:val="0"/>
        <w:autoSpaceDN w:val="0"/>
        <w:adjustRightInd w:val="0"/>
        <w:spacing w:after="240"/>
        <w:rPr>
          <w:rFonts w:ascii="Arial" w:hAnsi="Arial" w:cs="Arial"/>
          <w:color w:val="000000" w:themeColor="text1"/>
          <w:sz w:val="22"/>
          <w:szCs w:val="22"/>
        </w:rPr>
      </w:pPr>
      <w:r>
        <w:rPr>
          <w:rFonts w:ascii="Arial" w:hAnsi="Arial" w:cs="Arial"/>
          <w:color w:val="000000" w:themeColor="text1"/>
          <w:sz w:val="22"/>
          <w:szCs w:val="22"/>
        </w:rPr>
        <w:t>4</w:t>
      </w:r>
      <w:r w:rsidR="00E466D6" w:rsidRPr="00FA3F1A">
        <w:rPr>
          <w:rFonts w:ascii="Arial" w:hAnsi="Arial" w:cs="Arial"/>
          <w:color w:val="000000" w:themeColor="text1"/>
          <w:sz w:val="22"/>
          <w:szCs w:val="22"/>
        </w:rPr>
        <w:t>. The existing facility is the principal structure</w:t>
      </w:r>
    </w:p>
    <w:p w14:paraId="24798599" w14:textId="13139F17" w:rsidR="00E466D6" w:rsidRPr="00FA3F1A" w:rsidRDefault="00B65430" w:rsidP="00E466D6">
      <w:pPr>
        <w:widowControl w:val="0"/>
        <w:autoSpaceDE w:val="0"/>
        <w:autoSpaceDN w:val="0"/>
        <w:adjustRightInd w:val="0"/>
        <w:spacing w:after="240"/>
        <w:rPr>
          <w:rFonts w:ascii="Arial" w:hAnsi="Arial" w:cs="Arial"/>
          <w:color w:val="000000" w:themeColor="text1"/>
          <w:sz w:val="22"/>
          <w:szCs w:val="22"/>
        </w:rPr>
      </w:pPr>
      <w:r>
        <w:rPr>
          <w:rFonts w:ascii="Arial" w:hAnsi="Arial" w:cs="Arial"/>
          <w:color w:val="000000" w:themeColor="text1"/>
          <w:sz w:val="22"/>
          <w:szCs w:val="22"/>
        </w:rPr>
        <w:tab/>
      </w:r>
      <w:r w:rsidR="00E466D6" w:rsidRPr="00FA3F1A">
        <w:rPr>
          <w:rFonts w:ascii="Arial" w:hAnsi="Arial" w:cs="Arial"/>
          <w:color w:val="000000" w:themeColor="text1"/>
          <w:sz w:val="22"/>
          <w:szCs w:val="22"/>
        </w:rPr>
        <w:t xml:space="preserve">The </w:t>
      </w:r>
      <w:r w:rsidR="00E466D6">
        <w:rPr>
          <w:rFonts w:ascii="Arial" w:hAnsi="Arial" w:cs="Arial"/>
          <w:color w:val="000000" w:themeColor="text1"/>
          <w:sz w:val="22"/>
          <w:szCs w:val="22"/>
        </w:rPr>
        <w:t>existing facility is the principal residence located approximately 175’ to the north of the road. The prop</w:t>
      </w:r>
      <w:r w:rsidR="00E466D6" w:rsidRPr="00FA3F1A">
        <w:rPr>
          <w:rFonts w:ascii="Arial" w:hAnsi="Arial" w:cs="Arial"/>
          <w:color w:val="000000" w:themeColor="text1"/>
          <w:sz w:val="22"/>
          <w:szCs w:val="22"/>
        </w:rPr>
        <w:t xml:space="preserve">osed facility is the 24’ x 36’ garage shown on the elevation </w:t>
      </w:r>
      <w:r w:rsidR="00E466D6">
        <w:rPr>
          <w:rFonts w:ascii="Arial" w:hAnsi="Arial" w:cs="Arial"/>
          <w:color w:val="000000" w:themeColor="text1"/>
          <w:sz w:val="22"/>
          <w:szCs w:val="22"/>
        </w:rPr>
        <w:t xml:space="preserve">that is an exhibit to the application package. There are no proposed roads in this variance request </w:t>
      </w:r>
    </w:p>
    <w:p w14:paraId="5669FC28" w14:textId="07D63B56" w:rsidR="00E466D6" w:rsidRPr="00FA3F1A" w:rsidRDefault="00184872" w:rsidP="00E466D6">
      <w:pPr>
        <w:widowControl w:val="0"/>
        <w:autoSpaceDE w:val="0"/>
        <w:autoSpaceDN w:val="0"/>
        <w:adjustRightInd w:val="0"/>
        <w:spacing w:after="240"/>
        <w:rPr>
          <w:rFonts w:ascii="Arial" w:hAnsi="Arial" w:cs="Arial"/>
          <w:color w:val="000000" w:themeColor="text1"/>
          <w:sz w:val="22"/>
          <w:szCs w:val="22"/>
        </w:rPr>
      </w:pPr>
      <w:r>
        <w:rPr>
          <w:rFonts w:ascii="Arial" w:hAnsi="Arial" w:cs="Arial"/>
          <w:color w:val="000000" w:themeColor="text1"/>
          <w:sz w:val="22"/>
          <w:szCs w:val="22"/>
        </w:rPr>
        <w:t>5</w:t>
      </w:r>
      <w:r w:rsidR="00E466D6">
        <w:rPr>
          <w:rFonts w:ascii="Arial" w:hAnsi="Arial" w:cs="Arial"/>
          <w:color w:val="000000" w:themeColor="text1"/>
          <w:sz w:val="22"/>
          <w:szCs w:val="22"/>
        </w:rPr>
        <w:t xml:space="preserve">. </w:t>
      </w:r>
      <w:r w:rsidR="00E466D6" w:rsidRPr="00FA3F1A">
        <w:rPr>
          <w:rFonts w:ascii="Arial" w:hAnsi="Arial" w:cs="Arial"/>
          <w:color w:val="000000" w:themeColor="text1"/>
          <w:sz w:val="22"/>
          <w:szCs w:val="22"/>
        </w:rPr>
        <w:t xml:space="preserve"> Waiver requests (if applicable) and Justification. </w:t>
      </w:r>
    </w:p>
    <w:p w14:paraId="3AFB5E87" w14:textId="4ACFFEAF" w:rsidR="00E466D6" w:rsidRPr="0032020A" w:rsidRDefault="00E466D6" w:rsidP="00E466D6">
      <w:pPr>
        <w:widowControl w:val="0"/>
        <w:autoSpaceDE w:val="0"/>
        <w:autoSpaceDN w:val="0"/>
        <w:adjustRightInd w:val="0"/>
        <w:spacing w:after="240"/>
        <w:ind w:firstLine="720"/>
        <w:rPr>
          <w:rFonts w:cs="Arial"/>
          <w:b/>
          <w:i/>
          <w:color w:val="000000" w:themeColor="text1"/>
        </w:rPr>
      </w:pPr>
      <w:r w:rsidRPr="0032020A">
        <w:rPr>
          <w:rFonts w:cs="Arial"/>
          <w:b/>
          <w:i/>
          <w:color w:val="000000" w:themeColor="text1"/>
        </w:rPr>
        <w:t>None, other than th</w:t>
      </w:r>
      <w:r w:rsidR="0032020A" w:rsidRPr="0032020A">
        <w:rPr>
          <w:rFonts w:cs="Arial"/>
          <w:b/>
          <w:i/>
          <w:color w:val="000000" w:themeColor="text1"/>
        </w:rPr>
        <w:t>is</w:t>
      </w:r>
      <w:r w:rsidRPr="0032020A">
        <w:rPr>
          <w:rFonts w:cs="Arial"/>
          <w:b/>
          <w:i/>
          <w:color w:val="000000" w:themeColor="text1"/>
        </w:rPr>
        <w:t xml:space="preserve"> proposed Variance request </w:t>
      </w:r>
    </w:p>
    <w:p w14:paraId="2DD3DAA0" w14:textId="3085F875" w:rsidR="00AD3367" w:rsidRDefault="00AD3367" w:rsidP="00E466D6">
      <w:pPr>
        <w:tabs>
          <w:tab w:val="left" w:pos="1350"/>
          <w:tab w:val="left" w:pos="2520"/>
          <w:tab w:val="left" w:pos="2610"/>
        </w:tabs>
        <w:rPr>
          <w:b/>
          <w:i/>
        </w:rPr>
      </w:pPr>
      <w:r>
        <w:t xml:space="preserve">6.  The purpose and need for the change in zone classification.  </w:t>
      </w:r>
      <w:r w:rsidR="00F20FE1" w:rsidRPr="00CE013B">
        <w:rPr>
          <w:b/>
          <w:i/>
        </w:rPr>
        <w:t>Not Applicable</w:t>
      </w:r>
    </w:p>
    <w:p w14:paraId="5DC27FC3" w14:textId="77777777" w:rsidR="00B65430" w:rsidRDefault="00B65430" w:rsidP="00E466D6">
      <w:pPr>
        <w:tabs>
          <w:tab w:val="left" w:pos="1350"/>
          <w:tab w:val="left" w:pos="2520"/>
          <w:tab w:val="left" w:pos="2610"/>
        </w:tabs>
      </w:pPr>
    </w:p>
    <w:p w14:paraId="54427273" w14:textId="41A60B6E" w:rsidR="001F2BAB" w:rsidRDefault="00B65430" w:rsidP="00B65430">
      <w:pPr>
        <w:tabs>
          <w:tab w:val="left" w:pos="720"/>
          <w:tab w:val="left" w:pos="2520"/>
          <w:tab w:val="left" w:pos="2610"/>
        </w:tabs>
        <w:rPr>
          <w:b/>
          <w:i/>
        </w:rPr>
      </w:pPr>
      <w:r>
        <w:tab/>
      </w:r>
      <w:r w:rsidR="00AD3367" w:rsidRPr="00F20FE1">
        <w:rPr>
          <w:b/>
          <w:i/>
        </w:rPr>
        <w:t xml:space="preserve">The owners are </w:t>
      </w:r>
      <w:r w:rsidR="00275EE8" w:rsidRPr="00F20FE1">
        <w:rPr>
          <w:b/>
          <w:i/>
        </w:rPr>
        <w:t>not</w:t>
      </w:r>
      <w:r w:rsidR="00AD3367" w:rsidRPr="00F20FE1">
        <w:rPr>
          <w:b/>
          <w:i/>
        </w:rPr>
        <w:t xml:space="preserve"> requesting a variance to </w:t>
      </w:r>
      <w:r w:rsidR="00275EE8" w:rsidRPr="00F20FE1">
        <w:rPr>
          <w:b/>
          <w:i/>
        </w:rPr>
        <w:t xml:space="preserve">zone classification or to the set back requirements.  The owners/ applicants are requesting a variance to </w:t>
      </w:r>
      <w:r w:rsidR="00AD3367" w:rsidRPr="00F20FE1">
        <w:rPr>
          <w:b/>
          <w:i/>
        </w:rPr>
        <w:t>Note #15</w:t>
      </w:r>
      <w:r>
        <w:rPr>
          <w:b/>
          <w:i/>
        </w:rPr>
        <w:t xml:space="preserve"> (Table 5-4 only) so the </w:t>
      </w:r>
      <w:r w:rsidR="00CF45B4">
        <w:rPr>
          <w:b/>
          <w:i/>
        </w:rPr>
        <w:t xml:space="preserve">south end of the </w:t>
      </w:r>
      <w:r>
        <w:rPr>
          <w:b/>
          <w:i/>
        </w:rPr>
        <w:t xml:space="preserve">garage can </w:t>
      </w:r>
      <w:r w:rsidR="00CF45B4">
        <w:rPr>
          <w:b/>
          <w:i/>
        </w:rPr>
        <w:t xml:space="preserve">extend beyond the front property line of the principal structure. </w:t>
      </w:r>
      <w:r w:rsidR="00E466D6" w:rsidRPr="00F20FE1">
        <w:rPr>
          <w:b/>
          <w:i/>
        </w:rPr>
        <w:tab/>
      </w:r>
    </w:p>
    <w:p w14:paraId="34AD3239" w14:textId="77777777" w:rsidR="001F2BAB" w:rsidRDefault="001F2BAB" w:rsidP="001F2BAB">
      <w:pPr>
        <w:tabs>
          <w:tab w:val="left" w:pos="1350"/>
          <w:tab w:val="left" w:pos="2520"/>
          <w:tab w:val="left" w:pos="2610"/>
        </w:tabs>
        <w:rPr>
          <w:b/>
          <w:i/>
        </w:rPr>
      </w:pPr>
    </w:p>
    <w:p w14:paraId="1169D6E4" w14:textId="142D9B58" w:rsidR="007B1576" w:rsidRDefault="007B1576" w:rsidP="001F2BAB">
      <w:pPr>
        <w:tabs>
          <w:tab w:val="left" w:pos="1350"/>
          <w:tab w:val="left" w:pos="2520"/>
          <w:tab w:val="left" w:pos="2610"/>
        </w:tabs>
      </w:pPr>
      <w:r w:rsidRPr="001F2BAB">
        <w:t>7.</w:t>
      </w:r>
      <w:r>
        <w:t xml:space="preserve">  The total number of acres in the requested area is </w:t>
      </w:r>
      <w:r w:rsidRPr="00F20FE1">
        <w:rPr>
          <w:b/>
          <w:i/>
        </w:rPr>
        <w:t>1.19 Acres</w:t>
      </w:r>
      <w:r>
        <w:t xml:space="preserve">. </w:t>
      </w:r>
    </w:p>
    <w:p w14:paraId="736C7179" w14:textId="77777777" w:rsidR="001F2BAB" w:rsidRPr="001F2BAB" w:rsidRDefault="001F2BAB" w:rsidP="001F2BAB">
      <w:pPr>
        <w:tabs>
          <w:tab w:val="left" w:pos="1350"/>
          <w:tab w:val="left" w:pos="2520"/>
          <w:tab w:val="left" w:pos="2610"/>
        </w:tabs>
        <w:rPr>
          <w:b/>
          <w:i/>
        </w:rPr>
      </w:pPr>
    </w:p>
    <w:p w14:paraId="754F6843" w14:textId="23F86CF2" w:rsidR="00CE013B" w:rsidRDefault="00CE013B" w:rsidP="007B1576">
      <w:pPr>
        <w:widowControl w:val="0"/>
        <w:autoSpaceDE w:val="0"/>
        <w:autoSpaceDN w:val="0"/>
        <w:adjustRightInd w:val="0"/>
        <w:spacing w:after="240"/>
      </w:pPr>
      <w:r>
        <w:t xml:space="preserve">8. The total number of residential units and densities for each dwelling unity type.  </w:t>
      </w:r>
      <w:r w:rsidRPr="00CE013B">
        <w:rPr>
          <w:b/>
          <w:i/>
        </w:rPr>
        <w:t>Not Applicable</w:t>
      </w:r>
      <w:r>
        <w:t>.</w:t>
      </w:r>
      <w:r w:rsidR="0059056F">
        <w:t xml:space="preserve"> </w:t>
      </w:r>
    </w:p>
    <w:p w14:paraId="321150B7" w14:textId="1950B5FF" w:rsidR="00CE013B" w:rsidRPr="00CE013B" w:rsidRDefault="00CE013B" w:rsidP="007B1576">
      <w:pPr>
        <w:widowControl w:val="0"/>
        <w:autoSpaceDE w:val="0"/>
        <w:autoSpaceDN w:val="0"/>
        <w:adjustRightInd w:val="0"/>
        <w:spacing w:after="240"/>
        <w:rPr>
          <w:b/>
          <w:i/>
        </w:rPr>
      </w:pPr>
      <w:r>
        <w:t xml:space="preserve">9.  The number of industrial or commercial sites proposed.  </w:t>
      </w:r>
      <w:r w:rsidRPr="00CE013B">
        <w:rPr>
          <w:b/>
          <w:i/>
        </w:rPr>
        <w:t>Not Applicable</w:t>
      </w:r>
    </w:p>
    <w:p w14:paraId="4862C2CA" w14:textId="0FD7A058" w:rsidR="00CE013B" w:rsidRDefault="00CE013B" w:rsidP="007B1576">
      <w:pPr>
        <w:widowControl w:val="0"/>
        <w:autoSpaceDE w:val="0"/>
        <w:autoSpaceDN w:val="0"/>
        <w:adjustRightInd w:val="0"/>
        <w:spacing w:after="240"/>
        <w:rPr>
          <w:b/>
          <w:i/>
        </w:rPr>
      </w:pPr>
      <w:r>
        <w:t xml:space="preserve">10.  Approximate floor area ratio of industrial and/or commercial uses.  </w:t>
      </w:r>
      <w:r w:rsidRPr="00CE013B">
        <w:rPr>
          <w:b/>
          <w:i/>
        </w:rPr>
        <w:t>Not Applicable.</w:t>
      </w:r>
    </w:p>
    <w:p w14:paraId="759F25CE" w14:textId="1BFC5F1C" w:rsidR="0067064A" w:rsidRDefault="0067064A" w:rsidP="007B1576">
      <w:pPr>
        <w:widowControl w:val="0"/>
        <w:autoSpaceDE w:val="0"/>
        <w:autoSpaceDN w:val="0"/>
        <w:adjustRightInd w:val="0"/>
        <w:spacing w:after="240"/>
        <w:rPr>
          <w:b/>
          <w:i/>
        </w:rPr>
      </w:pPr>
      <w:r>
        <w:t xml:space="preserve">11.  The number of mobile home units and densities.  </w:t>
      </w:r>
      <w:r w:rsidRPr="00CE013B">
        <w:rPr>
          <w:b/>
          <w:i/>
        </w:rPr>
        <w:t>Not Applicable</w:t>
      </w:r>
    </w:p>
    <w:p w14:paraId="3BD96ECB" w14:textId="67534CC1" w:rsidR="0067064A" w:rsidRDefault="0067064A" w:rsidP="007B1576">
      <w:pPr>
        <w:widowControl w:val="0"/>
        <w:autoSpaceDE w:val="0"/>
        <w:autoSpaceDN w:val="0"/>
        <w:adjustRightInd w:val="0"/>
        <w:spacing w:after="240"/>
        <w:rPr>
          <w:b/>
          <w:i/>
        </w:rPr>
      </w:pPr>
      <w:r>
        <w:t>12.  Typical lot s</w:t>
      </w:r>
      <w:r w:rsidRPr="0067064A">
        <w:t>izes:  length and width.</w:t>
      </w:r>
      <w:r>
        <w:t xml:space="preserve"> </w:t>
      </w:r>
      <w:r w:rsidR="0059056F">
        <w:rPr>
          <w:b/>
          <w:i/>
        </w:rPr>
        <w:t xml:space="preserve">The typical lot </w:t>
      </w:r>
      <w:r w:rsidR="00811422">
        <w:rPr>
          <w:b/>
          <w:i/>
        </w:rPr>
        <w:t>sizes adjacent to the applicant’s residence are</w:t>
      </w:r>
      <w:r w:rsidR="0059056F">
        <w:rPr>
          <w:b/>
          <w:i/>
        </w:rPr>
        <w:t xml:space="preserve"> </w:t>
      </w:r>
      <w:proofErr w:type="gramStart"/>
      <w:r w:rsidR="0059056F">
        <w:rPr>
          <w:b/>
          <w:i/>
        </w:rPr>
        <w:t xml:space="preserve">approximately </w:t>
      </w:r>
      <w:r w:rsidR="00373278">
        <w:rPr>
          <w:b/>
          <w:i/>
        </w:rPr>
        <w:t xml:space="preserve"> 260’</w:t>
      </w:r>
      <w:proofErr w:type="gramEnd"/>
      <w:r w:rsidR="00373278">
        <w:rPr>
          <w:b/>
          <w:i/>
        </w:rPr>
        <w:t xml:space="preserve"> long by 200’ wide or </w:t>
      </w:r>
      <w:r w:rsidR="0059056F">
        <w:rPr>
          <w:b/>
          <w:i/>
        </w:rPr>
        <w:t xml:space="preserve">1.2 acres.  </w:t>
      </w:r>
    </w:p>
    <w:p w14:paraId="69B98B5C" w14:textId="2055A293" w:rsidR="0067064A" w:rsidRDefault="0067064A" w:rsidP="007B1576">
      <w:pPr>
        <w:widowControl w:val="0"/>
        <w:autoSpaceDE w:val="0"/>
        <w:autoSpaceDN w:val="0"/>
        <w:adjustRightInd w:val="0"/>
        <w:spacing w:after="240"/>
        <w:rPr>
          <w:b/>
          <w:i/>
        </w:rPr>
      </w:pPr>
      <w:r>
        <w:t xml:space="preserve">13. Type of proposed recreational facilities. </w:t>
      </w:r>
      <w:r w:rsidRPr="00CE013B">
        <w:rPr>
          <w:b/>
          <w:i/>
        </w:rPr>
        <w:t>Not Applicable</w:t>
      </w:r>
    </w:p>
    <w:p w14:paraId="2EF30535" w14:textId="232FBD0B" w:rsidR="00EA077A" w:rsidRDefault="0067064A" w:rsidP="00EA077A">
      <w:pPr>
        <w:widowControl w:val="0"/>
        <w:autoSpaceDE w:val="0"/>
        <w:autoSpaceDN w:val="0"/>
        <w:adjustRightInd w:val="0"/>
        <w:spacing w:after="240"/>
        <w:rPr>
          <w:b/>
          <w:i/>
        </w:rPr>
      </w:pPr>
      <w:r>
        <w:t>14. If phased construction is prop</w:t>
      </w:r>
      <w:r w:rsidR="000D19AA">
        <w:t>o</w:t>
      </w:r>
      <w:r>
        <w:t xml:space="preserve">sed, how will it be </w:t>
      </w:r>
      <w:proofErr w:type="gramStart"/>
      <w:r>
        <w:t>phased.</w:t>
      </w:r>
      <w:proofErr w:type="gramEnd"/>
      <w:r>
        <w:t xml:space="preserve">  </w:t>
      </w:r>
      <w:r w:rsidR="00C32DCF">
        <w:rPr>
          <w:b/>
          <w:i/>
        </w:rPr>
        <w:t xml:space="preserve">Not applicable.  </w:t>
      </w:r>
      <w:r w:rsidR="00EA077A">
        <w:rPr>
          <w:b/>
          <w:i/>
        </w:rPr>
        <w:t xml:space="preserve">The project is expected to take 120 to 180 days </w:t>
      </w:r>
      <w:r w:rsidR="00C32DCF">
        <w:rPr>
          <w:b/>
          <w:i/>
        </w:rPr>
        <w:t xml:space="preserve">to finish, </w:t>
      </w:r>
      <w:r w:rsidR="00EA077A">
        <w:rPr>
          <w:b/>
          <w:i/>
        </w:rPr>
        <w:t xml:space="preserve">contingent on contractor availability and weather. </w:t>
      </w:r>
    </w:p>
    <w:p w14:paraId="5C285EB7" w14:textId="5A533D8B" w:rsidR="00F20FE1" w:rsidRDefault="00F20FE1" w:rsidP="00F20FE1">
      <w:pPr>
        <w:widowControl w:val="0"/>
        <w:autoSpaceDE w:val="0"/>
        <w:autoSpaceDN w:val="0"/>
        <w:adjustRightInd w:val="0"/>
        <w:spacing w:after="240"/>
      </w:pPr>
      <w:r>
        <w:t xml:space="preserve">15. Anticipated schedule of development: </w:t>
      </w:r>
      <w:r w:rsidRPr="001F2BAB">
        <w:rPr>
          <w:b/>
          <w:i/>
        </w:rPr>
        <w:t>120</w:t>
      </w:r>
      <w:r w:rsidR="00734B52">
        <w:rPr>
          <w:b/>
          <w:i/>
        </w:rPr>
        <w:t xml:space="preserve"> –</w:t>
      </w:r>
      <w:r w:rsidR="00C053E1">
        <w:rPr>
          <w:b/>
          <w:i/>
        </w:rPr>
        <w:t xml:space="preserve"> 180 days</w:t>
      </w:r>
      <w:r w:rsidRPr="001F2BAB">
        <w:rPr>
          <w:b/>
          <w:i/>
        </w:rPr>
        <w:t xml:space="preserve"> from permit approval</w:t>
      </w:r>
      <w:r w:rsidR="00734B52">
        <w:rPr>
          <w:b/>
          <w:i/>
        </w:rPr>
        <w:t xml:space="preserve"> depending on contractor availability and weather</w:t>
      </w:r>
      <w:r w:rsidRPr="001F2BAB">
        <w:rPr>
          <w:b/>
          <w:i/>
        </w:rPr>
        <w:t>.</w:t>
      </w:r>
    </w:p>
    <w:p w14:paraId="3AD4D9CA" w14:textId="1E5F9090" w:rsidR="00F20FE1" w:rsidRDefault="00F20FE1" w:rsidP="00F20FE1">
      <w:pPr>
        <w:widowControl w:val="0"/>
        <w:autoSpaceDE w:val="0"/>
        <w:autoSpaceDN w:val="0"/>
        <w:adjustRightInd w:val="0"/>
        <w:spacing w:after="240"/>
        <w:rPr>
          <w:b/>
          <w:i/>
        </w:rPr>
      </w:pPr>
      <w:r>
        <w:t xml:space="preserve">16. How water and sewer will be provided.  </w:t>
      </w:r>
      <w:r w:rsidR="002549DE">
        <w:rPr>
          <w:b/>
          <w:i/>
        </w:rPr>
        <w:t>Not Applicable. T</w:t>
      </w:r>
      <w:r w:rsidRPr="001F2BAB">
        <w:rPr>
          <w:b/>
          <w:i/>
        </w:rPr>
        <w:t xml:space="preserve">here will be no water or sewer connections to this garage. </w:t>
      </w:r>
    </w:p>
    <w:p w14:paraId="224A14B6" w14:textId="64FF40DA" w:rsidR="001F2BAB" w:rsidRDefault="001F2BAB" w:rsidP="00F20FE1">
      <w:pPr>
        <w:widowControl w:val="0"/>
        <w:autoSpaceDE w:val="0"/>
        <w:autoSpaceDN w:val="0"/>
        <w:adjustRightInd w:val="0"/>
        <w:spacing w:after="240"/>
        <w:rPr>
          <w:b/>
          <w:i/>
        </w:rPr>
      </w:pPr>
      <w:r>
        <w:t xml:space="preserve">17. Proposed uses, relationship between uses and densities.   </w:t>
      </w:r>
      <w:r w:rsidRPr="001F2BAB">
        <w:rPr>
          <w:b/>
          <w:i/>
        </w:rPr>
        <w:t xml:space="preserve">The proposed structure is a 3-car garage and is for </w:t>
      </w:r>
      <w:r w:rsidR="00780616">
        <w:rPr>
          <w:b/>
          <w:i/>
        </w:rPr>
        <w:t xml:space="preserve">parking </w:t>
      </w:r>
      <w:r w:rsidR="002549DE">
        <w:rPr>
          <w:b/>
          <w:i/>
        </w:rPr>
        <w:t>and typical</w:t>
      </w:r>
      <w:r w:rsidR="00780616">
        <w:rPr>
          <w:b/>
          <w:i/>
        </w:rPr>
        <w:t xml:space="preserve"> storage</w:t>
      </w:r>
      <w:r w:rsidRPr="001F2BAB">
        <w:rPr>
          <w:b/>
          <w:i/>
        </w:rPr>
        <w:t xml:space="preserve"> onl</w:t>
      </w:r>
      <w:r>
        <w:rPr>
          <w:b/>
          <w:i/>
        </w:rPr>
        <w:t xml:space="preserve">y.  It does not impact the neighborhood density and has no relationship with other properties.  </w:t>
      </w:r>
    </w:p>
    <w:p w14:paraId="5BB98B6E" w14:textId="7F08EDBD" w:rsidR="00DF0917" w:rsidRDefault="00DF0917" w:rsidP="00F20FE1">
      <w:pPr>
        <w:widowControl w:val="0"/>
        <w:autoSpaceDE w:val="0"/>
        <w:autoSpaceDN w:val="0"/>
        <w:adjustRightInd w:val="0"/>
        <w:spacing w:after="240"/>
        <w:rPr>
          <w:b/>
          <w:i/>
        </w:rPr>
      </w:pPr>
      <w:r w:rsidRPr="00DF0917">
        <w:t>18. Areas of required landscaping</w:t>
      </w:r>
      <w:r>
        <w:rPr>
          <w:b/>
          <w:i/>
        </w:rPr>
        <w:t>:  The areas around the garage to the south, west and north will be xeriscaped. Enough trees will be left to maintain a barrier of privacy to the west.</w:t>
      </w:r>
      <w:r w:rsidR="00673F06">
        <w:rPr>
          <w:b/>
          <w:i/>
        </w:rPr>
        <w:t xml:space="preserve">  A gambrel oak thicket to the south will remain for privacy.</w:t>
      </w:r>
    </w:p>
    <w:p w14:paraId="69635560" w14:textId="77777777" w:rsidR="00095A64" w:rsidRDefault="004A61E5" w:rsidP="00F20FE1">
      <w:pPr>
        <w:widowControl w:val="0"/>
        <w:autoSpaceDE w:val="0"/>
        <w:autoSpaceDN w:val="0"/>
        <w:adjustRightInd w:val="0"/>
        <w:spacing w:after="240"/>
        <w:rPr>
          <w:b/>
          <w:i/>
        </w:rPr>
      </w:pPr>
      <w:r w:rsidRPr="004A61E5">
        <w:t>19.  Proposed access locations</w:t>
      </w:r>
      <w:r>
        <w:rPr>
          <w:b/>
          <w:i/>
        </w:rPr>
        <w:t>.  The garage will be accessed via the same driveway that serves the existing garage. The driveway will be widened slightly to allow improved access to the garage from the east.</w:t>
      </w:r>
    </w:p>
    <w:p w14:paraId="62379408" w14:textId="79FF2FEA" w:rsidR="004A61E5" w:rsidRDefault="00095A64" w:rsidP="00EB138A">
      <w:pPr>
        <w:widowControl w:val="0"/>
        <w:tabs>
          <w:tab w:val="left" w:pos="360"/>
        </w:tabs>
        <w:autoSpaceDE w:val="0"/>
        <w:autoSpaceDN w:val="0"/>
        <w:adjustRightInd w:val="0"/>
        <w:spacing w:after="240"/>
        <w:rPr>
          <w:b/>
          <w:i/>
        </w:rPr>
      </w:pPr>
      <w:r w:rsidRPr="00095A64">
        <w:t>20</w:t>
      </w:r>
      <w:r w:rsidR="000E05CD">
        <w:t>.</w:t>
      </w:r>
      <w:r w:rsidRPr="00095A64">
        <w:t xml:space="preserve">  Approximate acres and percent of land to be set aside as open space, not to include parking, drive and access roads.</w:t>
      </w:r>
      <w:r>
        <w:rPr>
          <w:b/>
          <w:i/>
        </w:rPr>
        <w:t xml:space="preserve">  Of the 1</w:t>
      </w:r>
      <w:proofErr w:type="gramStart"/>
      <w:r>
        <w:rPr>
          <w:b/>
          <w:i/>
        </w:rPr>
        <w:t>.19 acre</w:t>
      </w:r>
      <w:proofErr w:type="gramEnd"/>
      <w:r>
        <w:rPr>
          <w:b/>
          <w:i/>
        </w:rPr>
        <w:t xml:space="preserve"> parcel, approximately 60% of the land will remain natural. </w:t>
      </w:r>
      <w:r w:rsidR="004A61E5">
        <w:rPr>
          <w:b/>
          <w:i/>
        </w:rPr>
        <w:t xml:space="preserve"> </w:t>
      </w:r>
    </w:p>
    <w:p w14:paraId="5956814D" w14:textId="25C31918" w:rsidR="000E05CD" w:rsidRPr="000E05CD" w:rsidRDefault="000E05CD" w:rsidP="000E05CD">
      <w:pPr>
        <w:widowControl w:val="0"/>
        <w:tabs>
          <w:tab w:val="left" w:pos="360"/>
        </w:tabs>
        <w:autoSpaceDE w:val="0"/>
        <w:autoSpaceDN w:val="0"/>
        <w:adjustRightInd w:val="0"/>
        <w:spacing w:after="240"/>
        <w:rPr>
          <w:b/>
          <w:i/>
        </w:rPr>
      </w:pPr>
      <w:r>
        <w:rPr>
          <w:b/>
          <w:i/>
        </w:rPr>
        <w:t>21. Drainage Comments per PCD request</w:t>
      </w:r>
      <w:proofErr w:type="gramStart"/>
      <w:r>
        <w:rPr>
          <w:b/>
          <w:i/>
        </w:rPr>
        <w:t xml:space="preserve">:   </w:t>
      </w:r>
      <w:r>
        <w:t>The</w:t>
      </w:r>
      <w:proofErr w:type="gramEnd"/>
      <w:r>
        <w:t xml:space="preserve"> drainage characteristics of the garage should have no adverse affect on the neighbor’s property to the east.  Downspouts on the garage roof will direct the drainage from the southeast corner of the garage down hill to the existing drainage culvert where any moisture not dissipated d in the 150’ long swale will be directed toward the street drainage ditch.  Moisture from the downspout on the northeast corner of the garage will be directed to the rocky hillside to the north.  </w:t>
      </w:r>
      <w:bookmarkStart w:id="0" w:name="_GoBack"/>
      <w:bookmarkEnd w:id="0"/>
    </w:p>
    <w:p w14:paraId="417FA7D6" w14:textId="77777777" w:rsidR="000E05CD" w:rsidRDefault="000E05CD" w:rsidP="00EB138A">
      <w:pPr>
        <w:widowControl w:val="0"/>
        <w:tabs>
          <w:tab w:val="left" w:pos="360"/>
        </w:tabs>
        <w:autoSpaceDE w:val="0"/>
        <w:autoSpaceDN w:val="0"/>
        <w:adjustRightInd w:val="0"/>
        <w:spacing w:after="240"/>
        <w:rPr>
          <w:b/>
          <w:i/>
        </w:rPr>
      </w:pPr>
    </w:p>
    <w:p w14:paraId="5AD422F1" w14:textId="0B43E5FF" w:rsidR="00AB1B18" w:rsidRDefault="00AB1B18" w:rsidP="00EB138A">
      <w:pPr>
        <w:widowControl w:val="0"/>
        <w:tabs>
          <w:tab w:val="left" w:pos="360"/>
        </w:tabs>
        <w:autoSpaceDE w:val="0"/>
        <w:autoSpaceDN w:val="0"/>
        <w:adjustRightInd w:val="0"/>
        <w:spacing w:after="240"/>
        <w:rPr>
          <w:b/>
          <w:i/>
        </w:rPr>
      </w:pPr>
      <w:r>
        <w:rPr>
          <w:b/>
          <w:i/>
        </w:rPr>
        <w:t>Thank you for your consideration and assistance,</w:t>
      </w:r>
    </w:p>
    <w:p w14:paraId="174D4B06" w14:textId="77777777" w:rsidR="00AB1B18" w:rsidRDefault="00AB1B18" w:rsidP="00EB138A">
      <w:pPr>
        <w:widowControl w:val="0"/>
        <w:tabs>
          <w:tab w:val="left" w:pos="360"/>
        </w:tabs>
        <w:autoSpaceDE w:val="0"/>
        <w:autoSpaceDN w:val="0"/>
        <w:adjustRightInd w:val="0"/>
        <w:spacing w:after="240"/>
        <w:rPr>
          <w:b/>
          <w:i/>
        </w:rPr>
      </w:pPr>
    </w:p>
    <w:p w14:paraId="46DB1FAF" w14:textId="4D4B7AF9" w:rsidR="00AB1B18" w:rsidRDefault="00AB1B18" w:rsidP="00EB138A">
      <w:pPr>
        <w:widowControl w:val="0"/>
        <w:tabs>
          <w:tab w:val="left" w:pos="360"/>
        </w:tabs>
        <w:autoSpaceDE w:val="0"/>
        <w:autoSpaceDN w:val="0"/>
        <w:adjustRightInd w:val="0"/>
        <w:spacing w:after="240"/>
        <w:rPr>
          <w:b/>
          <w:i/>
        </w:rPr>
      </w:pPr>
      <w:r>
        <w:rPr>
          <w:b/>
          <w:i/>
        </w:rPr>
        <w:t>Sincerely,</w:t>
      </w:r>
    </w:p>
    <w:p w14:paraId="5F5B5151" w14:textId="5DCF91E4" w:rsidR="00AB1B18" w:rsidRDefault="006E4209" w:rsidP="00EB138A">
      <w:pPr>
        <w:widowControl w:val="0"/>
        <w:tabs>
          <w:tab w:val="left" w:pos="360"/>
        </w:tabs>
        <w:autoSpaceDE w:val="0"/>
        <w:autoSpaceDN w:val="0"/>
        <w:adjustRightInd w:val="0"/>
        <w:spacing w:after="240"/>
        <w:rPr>
          <w:b/>
          <w:i/>
        </w:rPr>
      </w:pPr>
      <w:r>
        <w:rPr>
          <w:b/>
          <w:i/>
        </w:rPr>
        <w:t>///SIGNED///</w:t>
      </w:r>
    </w:p>
    <w:p w14:paraId="63B98789" w14:textId="69314C25" w:rsidR="00AB1B18" w:rsidRDefault="00AB1B18" w:rsidP="00AB1B18">
      <w:pPr>
        <w:widowControl w:val="0"/>
        <w:tabs>
          <w:tab w:val="left" w:pos="360"/>
        </w:tabs>
        <w:autoSpaceDE w:val="0"/>
        <w:autoSpaceDN w:val="0"/>
        <w:adjustRightInd w:val="0"/>
        <w:rPr>
          <w:b/>
          <w:i/>
        </w:rPr>
      </w:pPr>
      <w:r>
        <w:rPr>
          <w:b/>
          <w:i/>
        </w:rPr>
        <w:t>Thomas and Lesa Owens</w:t>
      </w:r>
    </w:p>
    <w:p w14:paraId="5F916DE1" w14:textId="5D838E18" w:rsidR="00AB1B18" w:rsidRDefault="00AB1B18" w:rsidP="00AB1B18">
      <w:pPr>
        <w:widowControl w:val="0"/>
        <w:tabs>
          <w:tab w:val="left" w:pos="360"/>
        </w:tabs>
        <w:autoSpaceDE w:val="0"/>
        <w:autoSpaceDN w:val="0"/>
        <w:adjustRightInd w:val="0"/>
        <w:rPr>
          <w:b/>
          <w:i/>
        </w:rPr>
      </w:pPr>
      <w:r>
        <w:rPr>
          <w:b/>
          <w:i/>
        </w:rPr>
        <w:t>Owners/Applicants</w:t>
      </w:r>
    </w:p>
    <w:p w14:paraId="23430780" w14:textId="5F9282D6" w:rsidR="00AB1B18" w:rsidRDefault="00AB1B18" w:rsidP="00AB1B18">
      <w:pPr>
        <w:widowControl w:val="0"/>
        <w:tabs>
          <w:tab w:val="left" w:pos="360"/>
        </w:tabs>
        <w:autoSpaceDE w:val="0"/>
        <w:autoSpaceDN w:val="0"/>
        <w:adjustRightInd w:val="0"/>
        <w:rPr>
          <w:b/>
          <w:i/>
        </w:rPr>
      </w:pPr>
      <w:r>
        <w:rPr>
          <w:b/>
          <w:i/>
        </w:rPr>
        <w:t>4670 Limestone Rd</w:t>
      </w:r>
    </w:p>
    <w:p w14:paraId="1AEF0B55" w14:textId="12B2261C" w:rsidR="00AB1B18" w:rsidRPr="001F2BAB" w:rsidRDefault="00AB1B18" w:rsidP="00AB1B18">
      <w:pPr>
        <w:widowControl w:val="0"/>
        <w:tabs>
          <w:tab w:val="left" w:pos="360"/>
        </w:tabs>
        <w:autoSpaceDE w:val="0"/>
        <w:autoSpaceDN w:val="0"/>
        <w:adjustRightInd w:val="0"/>
        <w:rPr>
          <w:b/>
          <w:i/>
        </w:rPr>
      </w:pPr>
      <w:r>
        <w:rPr>
          <w:b/>
          <w:i/>
        </w:rPr>
        <w:t>Monument, CO 80132</w:t>
      </w:r>
    </w:p>
    <w:sectPr w:rsidR="00AB1B18" w:rsidRPr="001F2BAB" w:rsidSect="00A469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2B"/>
    <w:rsid w:val="00095A64"/>
    <w:rsid w:val="000D19AA"/>
    <w:rsid w:val="000E05CD"/>
    <w:rsid w:val="0010202B"/>
    <w:rsid w:val="00184872"/>
    <w:rsid w:val="001F2BAB"/>
    <w:rsid w:val="002549DE"/>
    <w:rsid w:val="00275EE8"/>
    <w:rsid w:val="002E114D"/>
    <w:rsid w:val="0032020A"/>
    <w:rsid w:val="00373278"/>
    <w:rsid w:val="004A61E5"/>
    <w:rsid w:val="0059056F"/>
    <w:rsid w:val="006013CD"/>
    <w:rsid w:val="006613E3"/>
    <w:rsid w:val="0067064A"/>
    <w:rsid w:val="00673F06"/>
    <w:rsid w:val="006E4209"/>
    <w:rsid w:val="00734B52"/>
    <w:rsid w:val="00780616"/>
    <w:rsid w:val="007853D2"/>
    <w:rsid w:val="007B1576"/>
    <w:rsid w:val="007D0904"/>
    <w:rsid w:val="007E0545"/>
    <w:rsid w:val="008059B2"/>
    <w:rsid w:val="00811422"/>
    <w:rsid w:val="00881684"/>
    <w:rsid w:val="0097788E"/>
    <w:rsid w:val="00A469ED"/>
    <w:rsid w:val="00AB1B18"/>
    <w:rsid w:val="00AD3367"/>
    <w:rsid w:val="00AE1533"/>
    <w:rsid w:val="00B65430"/>
    <w:rsid w:val="00C053E1"/>
    <w:rsid w:val="00C32DCF"/>
    <w:rsid w:val="00C401FF"/>
    <w:rsid w:val="00C45904"/>
    <w:rsid w:val="00CE013B"/>
    <w:rsid w:val="00CF45B4"/>
    <w:rsid w:val="00DD3454"/>
    <w:rsid w:val="00DF0917"/>
    <w:rsid w:val="00E370FF"/>
    <w:rsid w:val="00E466D6"/>
    <w:rsid w:val="00E746FB"/>
    <w:rsid w:val="00EA077A"/>
    <w:rsid w:val="00EB138A"/>
    <w:rsid w:val="00F20FE1"/>
    <w:rsid w:val="00FB2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7387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1119</Words>
  <Characters>6382</Characters>
  <Application>Microsoft Macintosh Word</Application>
  <DocSecurity>0</DocSecurity>
  <Lines>53</Lines>
  <Paragraphs>14</Paragraphs>
  <ScaleCrop>false</ScaleCrop>
  <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Owens</dc:creator>
  <cp:keywords/>
  <dc:description/>
  <cp:lastModifiedBy>Tom Owens</cp:lastModifiedBy>
  <cp:revision>4</cp:revision>
  <cp:lastPrinted>2018-04-25T18:06:00Z</cp:lastPrinted>
  <dcterms:created xsi:type="dcterms:W3CDTF">2018-04-25T18:00:00Z</dcterms:created>
  <dcterms:modified xsi:type="dcterms:W3CDTF">2018-04-25T18:07:00Z</dcterms:modified>
</cp:coreProperties>
</file>