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120" w:before="120" w:lineRule="auto"/>
        <w:rPr>
          <w:rFonts w:ascii="Roboto" w:cs="Roboto" w:eastAsia="Roboto" w:hAnsi="Roboto"/>
          <w:b w:val="1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b w:val="1"/>
          <w:sz w:val="24"/>
          <w:szCs w:val="24"/>
          <w:rtl w:val="0"/>
        </w:rPr>
        <w:t xml:space="preserve">Owner and Applicant: </w:t>
      </w:r>
    </w:p>
    <w:p w:rsidR="00000000" w:rsidDel="00000000" w:rsidP="00000000" w:rsidRDefault="00000000" w:rsidRPr="00000000" w14:paraId="00000002">
      <w:pPr>
        <w:spacing w:after="120" w:before="120" w:line="240" w:lineRule="auto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David and Lesa Weitz - (719) 433-4771</w:t>
      </w:r>
    </w:p>
    <w:p w:rsidR="00000000" w:rsidDel="00000000" w:rsidP="00000000" w:rsidRDefault="00000000" w:rsidRPr="00000000" w14:paraId="00000003">
      <w:pPr>
        <w:spacing w:after="120" w:before="120" w:line="240" w:lineRule="auto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David_Weitz@hotmail.com</w:t>
      </w:r>
    </w:p>
    <w:p w:rsidR="00000000" w:rsidDel="00000000" w:rsidP="00000000" w:rsidRDefault="00000000" w:rsidRPr="00000000" w14:paraId="00000004">
      <w:pPr>
        <w:spacing w:after="120" w:before="240" w:lineRule="auto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b w:val="1"/>
          <w:sz w:val="24"/>
          <w:szCs w:val="24"/>
          <w:rtl w:val="0"/>
        </w:rPr>
        <w:t xml:space="preserve">Property Address: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br w:type="textWrapping"/>
        <w:t xml:space="preserve">4675 Red Forest Rd.</w:t>
        <w:br w:type="textWrapping"/>
        <w:t xml:space="preserve">Monument, CO 80132</w:t>
      </w:r>
    </w:p>
    <w:p w:rsidR="00000000" w:rsidDel="00000000" w:rsidP="00000000" w:rsidRDefault="00000000" w:rsidRPr="00000000" w14:paraId="00000005">
      <w:pPr>
        <w:spacing w:after="120" w:before="240" w:lineRule="auto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b w:val="1"/>
          <w:sz w:val="24"/>
          <w:szCs w:val="24"/>
          <w:rtl w:val="0"/>
        </w:rPr>
        <w:t xml:space="preserve">Tax Schedule Number: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 7117014017</w:t>
      </w:r>
    </w:p>
    <w:p w:rsidR="00000000" w:rsidDel="00000000" w:rsidP="00000000" w:rsidRDefault="00000000" w:rsidRPr="00000000" w14:paraId="00000006">
      <w:pPr>
        <w:spacing w:after="120" w:before="240" w:lineRule="auto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b w:val="1"/>
          <w:sz w:val="24"/>
          <w:szCs w:val="24"/>
          <w:rtl w:val="0"/>
        </w:rPr>
        <w:t xml:space="preserve">Plat No: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 R01434</w:t>
      </w:r>
    </w:p>
    <w:p w:rsidR="00000000" w:rsidDel="00000000" w:rsidP="00000000" w:rsidRDefault="00000000" w:rsidRPr="00000000" w14:paraId="00000007">
      <w:pPr>
        <w:spacing w:after="120" w:before="240" w:lineRule="auto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b w:val="1"/>
          <w:sz w:val="24"/>
          <w:szCs w:val="24"/>
          <w:rtl w:val="0"/>
        </w:rPr>
        <w:t xml:space="preserve">Zoning: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 RR-0.5</w:t>
      </w:r>
    </w:p>
    <w:p w:rsidR="00000000" w:rsidDel="00000000" w:rsidP="00000000" w:rsidRDefault="00000000" w:rsidRPr="00000000" w14:paraId="00000008">
      <w:pPr>
        <w:spacing w:after="120" w:before="240" w:lineRule="auto"/>
        <w:rPr>
          <w:rFonts w:ascii="Roboto" w:cs="Roboto" w:eastAsia="Roboto" w:hAnsi="Roboto"/>
          <w:b w:val="1"/>
          <w:color w:val="212529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b w:val="1"/>
          <w:sz w:val="24"/>
          <w:szCs w:val="24"/>
          <w:rtl w:val="0"/>
        </w:rPr>
        <w:t xml:space="preserve">Legal Description: 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LOT 1 BLK7 FOREST VIEW ACRES INC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120" w:before="240" w:lineRule="auto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