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40B862F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7CBA7AA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900EE81" w14:textId="77777777" w:rsidR="00852ABB" w:rsidRPr="005F72BB" w:rsidRDefault="00852ABB" w:rsidP="00015BDC">
      <w:pPr>
        <w:pStyle w:val="BodyText"/>
        <w:spacing w:line="240" w:lineRule="auto"/>
        <w:jc w:val="both"/>
        <w:rPr>
          <w:rFonts w:ascii="Times New Roman" w:hAnsi="Times New Roman"/>
          <w:sz w:val="24"/>
          <w:szCs w:val="24"/>
        </w:rPr>
      </w:pPr>
    </w:p>
    <w:p w14:paraId="53CA926B" w14:textId="21FBDB3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 </w:t>
      </w:r>
      <w:r w:rsidRPr="004146A8">
        <w:rPr>
          <w:rFonts w:ascii="Times New Roman" w:hAnsi="Times New Roman"/>
          <w:sz w:val="24"/>
          <w:szCs w:val="24"/>
        </w:rPr>
        <w:t xml:space="preserve">and </w:t>
      </w:r>
      <w:r w:rsidR="004146A8">
        <w:rPr>
          <w:rFonts w:ascii="Times New Roman" w:hAnsi="Times New Roman"/>
          <w:sz w:val="24"/>
          <w:szCs w:val="24"/>
          <w:u w:val="single"/>
        </w:rPr>
        <w:t xml:space="preserve">PRI #2, LLC. </w:t>
      </w:r>
      <w:r w:rsidR="00015BDC" w:rsidRPr="004146A8">
        <w:rPr>
          <w:rFonts w:ascii="Times New Roman" w:hAnsi="Times New Roman"/>
          <w:sz w:val="24"/>
          <w:szCs w:val="24"/>
        </w:rPr>
        <w:t>(</w:t>
      </w:r>
      <w:r w:rsidR="00015BDC" w:rsidRPr="005F72BB">
        <w:rPr>
          <w:rFonts w:ascii="Times New Roman" w:hAnsi="Times New Roman"/>
          <w:sz w:val="24"/>
          <w:szCs w:val="24"/>
        </w:rPr>
        <w:t>Developer) and</w:t>
      </w:r>
      <w:r w:rsidR="004146A8">
        <w:rPr>
          <w:rFonts w:ascii="Times New Roman" w:hAnsi="Times New Roman"/>
          <w:sz w:val="24"/>
          <w:szCs w:val="24"/>
        </w:rPr>
        <w:t xml:space="preserve"> </w:t>
      </w:r>
      <w:r w:rsidR="004146A8">
        <w:rPr>
          <w:rFonts w:ascii="Times New Roman" w:hAnsi="Times New Roman"/>
          <w:sz w:val="24"/>
          <w:szCs w:val="24"/>
          <w:u w:val="single"/>
        </w:rPr>
        <w:t>FLYING HORSE NORTH</w:t>
      </w:r>
      <w:r w:rsidRPr="007B6F9C">
        <w:rPr>
          <w:rFonts w:ascii="Times New Roman" w:hAnsi="Times New Roman"/>
          <w:sz w:val="24"/>
          <w:szCs w:val="24"/>
          <w:u w:val="single"/>
        </w:rPr>
        <w:t xml:space="preserve"> </w:t>
      </w:r>
      <w:r w:rsidR="00906B4B" w:rsidRPr="007B6F9C">
        <w:rPr>
          <w:rFonts w:ascii="Times New Roman" w:hAnsi="Times New Roman"/>
          <w:sz w:val="24"/>
          <w:szCs w:val="24"/>
          <w:u w:val="single"/>
        </w:rPr>
        <w:t>METROPOLITAN DISTRICT</w:t>
      </w:r>
      <w:r w:rsidRPr="007B6F9C">
        <w:rPr>
          <w:rFonts w:ascii="Times New Roman" w:hAnsi="Times New Roman"/>
          <w:sz w:val="24"/>
          <w:szCs w:val="24"/>
        </w:rPr>
        <w:t xml:space="preserve"> (</w:t>
      </w:r>
      <w:r w:rsidR="00906B4B" w:rsidRPr="007B6F9C">
        <w:rPr>
          <w:rFonts w:ascii="Times New Roman" w:hAnsi="Times New Roman"/>
          <w:sz w:val="24"/>
          <w:szCs w:val="24"/>
        </w:rPr>
        <w:t>Metro</w:t>
      </w:r>
      <w:r w:rsidR="00015BDC" w:rsidRPr="007B6F9C">
        <w:rPr>
          <w:rFonts w:ascii="Times New Roman" w:hAnsi="Times New Roman"/>
          <w:sz w:val="24"/>
          <w:szCs w:val="24"/>
        </w:rPr>
        <w:t xml:space="preserve"> </w:t>
      </w:r>
      <w:r w:rsidR="00906B4B" w:rsidRPr="007B6F9C">
        <w:rPr>
          <w:rFonts w:ascii="Times New Roman" w:hAnsi="Times New Roman"/>
          <w:sz w:val="24"/>
          <w:szCs w:val="24"/>
        </w:rPr>
        <w:t>District</w:t>
      </w:r>
      <w:r w:rsidRPr="007B6F9C">
        <w:rPr>
          <w:rFonts w:ascii="Times New Roman" w:hAnsi="Times New Roman"/>
          <w:sz w:val="24"/>
          <w:szCs w:val="24"/>
        </w:rPr>
        <w:t xml:space="preserve">), a </w:t>
      </w:r>
      <w:r w:rsidR="00B717EB" w:rsidRPr="007B6F9C">
        <w:rPr>
          <w:rFonts w:ascii="Times New Roman" w:hAnsi="Times New Roman"/>
          <w:sz w:val="24"/>
          <w:szCs w:val="24"/>
        </w:rPr>
        <w:t>quasi-municipal corporation</w:t>
      </w:r>
      <w:r w:rsidR="007C5483" w:rsidRPr="007B6F9C">
        <w:rPr>
          <w:rFonts w:ascii="Times New Roman" w:hAnsi="Times New Roman"/>
          <w:sz w:val="24"/>
          <w:szCs w:val="24"/>
        </w:rPr>
        <w:t xml:space="preserve"> and political subdivision of the State of Colorado</w:t>
      </w:r>
      <w:r w:rsidRPr="005F72BB">
        <w:rPr>
          <w:rFonts w:ascii="Times New Roman" w:hAnsi="Times New Roman"/>
          <w:sz w:val="24"/>
          <w:szCs w:val="24"/>
        </w:rPr>
        <w:t>.  The above may occasionally be referred to herein singularly as “Party” and collectively as “Parties.”</w:t>
      </w:r>
    </w:p>
    <w:p w14:paraId="1D5FFE9F" w14:textId="77777777" w:rsidR="00852ABB" w:rsidRPr="005F72BB" w:rsidRDefault="00852ABB" w:rsidP="00D35427">
      <w:pPr>
        <w:pStyle w:val="BodyText"/>
        <w:spacing w:line="240" w:lineRule="auto"/>
        <w:jc w:val="both"/>
        <w:rPr>
          <w:rFonts w:ascii="Times New Roman" w:hAnsi="Times New Roman"/>
          <w:sz w:val="24"/>
          <w:szCs w:val="24"/>
        </w:rPr>
      </w:pPr>
    </w:p>
    <w:p w14:paraId="06B7D4E2"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556EA1A4" w14:textId="7B056F42" w:rsidR="00B61094" w:rsidRDefault="00C94E99" w:rsidP="00C94E99">
      <w:pPr>
        <w:ind w:firstLine="720"/>
        <w:jc w:val="both"/>
        <w:rPr>
          <w:rFonts w:ascii="Times New Roman" w:hAnsi="Times New Roman"/>
          <w:szCs w:val="24"/>
        </w:rPr>
      </w:pPr>
      <w:r>
        <w:rPr>
          <w:rFonts w:ascii="Times New Roman" w:hAnsi="Times New Roman"/>
          <w:szCs w:val="24"/>
        </w:rPr>
        <w:t>A.</w:t>
      </w:r>
      <w:r>
        <w:rPr>
          <w:rFonts w:ascii="Times New Roman" w:hAnsi="Times New Roman"/>
          <w:szCs w:val="24"/>
        </w:rPr>
        <w:tab/>
      </w:r>
      <w:r w:rsidR="00852ABB" w:rsidRPr="005F72BB">
        <w:rPr>
          <w:rFonts w:ascii="Times New Roman" w:hAnsi="Times New Roman"/>
          <w:szCs w:val="24"/>
        </w:rPr>
        <w:t xml:space="preserve">WHEREAS, </w:t>
      </w:r>
      <w:r w:rsidR="00B61094">
        <w:rPr>
          <w:rFonts w:ascii="Times New Roman" w:hAnsi="Times New Roman"/>
          <w:szCs w:val="24"/>
        </w:rPr>
        <w:t>the</w:t>
      </w:r>
      <w:r w:rsidR="00BA5B13">
        <w:rPr>
          <w:rFonts w:ascii="Times New Roman" w:hAnsi="Times New Roman"/>
          <w:szCs w:val="24"/>
        </w:rPr>
        <w:t xml:space="preserve"> Metro</w:t>
      </w:r>
      <w:r w:rsidR="00B61094">
        <w:rPr>
          <w:rFonts w:ascii="Times New Roman" w:hAnsi="Times New Roman"/>
          <w:szCs w:val="24"/>
        </w:rPr>
        <w:t xml:space="preserve"> District provides various municipal services to certain real property in El Paso County, Colorado referred to as </w:t>
      </w:r>
      <w:r w:rsidR="004146A8" w:rsidRPr="004146A8">
        <w:rPr>
          <w:rFonts w:ascii="Times New Roman" w:hAnsi="Times New Roman"/>
          <w:szCs w:val="24"/>
          <w:u w:val="single"/>
        </w:rPr>
        <w:t>FLYING HORSE NORTH FILING NO. 8</w:t>
      </w:r>
      <w:r w:rsidR="00BB34CE">
        <w:rPr>
          <w:rFonts w:ascii="Times New Roman" w:hAnsi="Times New Roman"/>
          <w:color w:val="000080"/>
          <w:szCs w:val="24"/>
          <w:u w:val="single"/>
        </w:rPr>
        <w:t>;</w:t>
      </w:r>
      <w:r w:rsidR="00834030">
        <w:rPr>
          <w:rFonts w:ascii="Times New Roman" w:hAnsi="Times New Roman"/>
          <w:szCs w:val="24"/>
        </w:rPr>
        <w:t xml:space="preserve"> and</w:t>
      </w:r>
    </w:p>
    <w:p w14:paraId="103BEB9F" w14:textId="77777777" w:rsidR="00B61094" w:rsidRDefault="00B61094" w:rsidP="00B61094">
      <w:pPr>
        <w:jc w:val="both"/>
        <w:rPr>
          <w:rFonts w:ascii="Times New Roman" w:hAnsi="Times New Roman"/>
          <w:szCs w:val="24"/>
        </w:rPr>
      </w:pPr>
    </w:p>
    <w:p w14:paraId="65CADA79" w14:textId="5AE0C5A3" w:rsidR="00852ABB" w:rsidRPr="005F72BB" w:rsidRDefault="00C94E99" w:rsidP="00C94E99">
      <w:pPr>
        <w:jc w:val="both"/>
        <w:rPr>
          <w:rFonts w:ascii="Times New Roman" w:hAnsi="Times New Roman"/>
          <w:szCs w:val="24"/>
        </w:rPr>
      </w:pPr>
      <w:r>
        <w:rPr>
          <w:rFonts w:ascii="Times New Roman" w:hAnsi="Times New Roman"/>
          <w:szCs w:val="24"/>
        </w:rPr>
        <w:tab/>
        <w:t>B.</w:t>
      </w:r>
      <w:r>
        <w:rPr>
          <w:rFonts w:ascii="Times New Roman" w:hAnsi="Times New Roman"/>
          <w:szCs w:val="24"/>
        </w:rPr>
        <w:tab/>
      </w:r>
      <w:r w:rsidR="00B61094"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w:t>
      </w:r>
      <w:r w:rsidR="00015BDC" w:rsidRPr="005F72BB">
        <w:rPr>
          <w:rFonts w:ascii="Times New Roman" w:hAnsi="Times New Roman"/>
          <w:szCs w:val="24"/>
        </w:rPr>
        <w:t xml:space="preserve">is the </w:t>
      </w:r>
      <w:r w:rsidR="00852ABB" w:rsidRPr="005F72BB">
        <w:rPr>
          <w:rFonts w:ascii="Times New Roman" w:hAnsi="Times New Roman"/>
          <w:szCs w:val="24"/>
        </w:rPr>
        <w:t>own</w:t>
      </w:r>
      <w:r w:rsidR="00015BDC" w:rsidRPr="005F72BB">
        <w:rPr>
          <w:rFonts w:ascii="Times New Roman" w:hAnsi="Times New Roman"/>
          <w:szCs w:val="24"/>
        </w:rPr>
        <w:t>er of</w:t>
      </w:r>
      <w:r w:rsidR="00852ABB" w:rsidRPr="005F72BB">
        <w:rPr>
          <w:rFonts w:ascii="Times New Roman" w:hAnsi="Times New Roman"/>
          <w:szCs w:val="24"/>
        </w:rPr>
        <w:t xml:space="preserve"> certain real estate </w:t>
      </w:r>
      <w:r w:rsidR="00E064DE" w:rsidRPr="005F72BB">
        <w:rPr>
          <w:rFonts w:ascii="Times New Roman" w:hAnsi="Times New Roman"/>
          <w:szCs w:val="24"/>
        </w:rPr>
        <w:t xml:space="preserve">(the Property) </w:t>
      </w:r>
      <w:r w:rsidR="00852ABB" w:rsidRPr="005F72BB">
        <w:rPr>
          <w:rFonts w:ascii="Times New Roman" w:hAnsi="Times New Roman"/>
          <w:szCs w:val="24"/>
        </w:rPr>
        <w:t xml:space="preserve">in El Paso County, Colorado, which Property is </w:t>
      </w:r>
      <w:r w:rsidR="00511B0B" w:rsidRPr="005F72BB">
        <w:rPr>
          <w:rFonts w:ascii="Times New Roman" w:hAnsi="Times New Roman"/>
          <w:szCs w:val="24"/>
        </w:rPr>
        <w:t xml:space="preserve">legally described </w:t>
      </w:r>
      <w:r>
        <w:rPr>
          <w:rFonts w:ascii="Times New Roman" w:hAnsi="Times New Roman"/>
          <w:szCs w:val="24"/>
        </w:rPr>
        <w:t xml:space="preserve">in </w:t>
      </w:r>
      <w:r w:rsidR="00511B0B" w:rsidRPr="00BA5B13">
        <w:rPr>
          <w:rFonts w:ascii="Times New Roman" w:hAnsi="Times New Roman"/>
          <w:szCs w:val="24"/>
          <w:u w:val="single"/>
        </w:rPr>
        <w:t>Exhibit A</w:t>
      </w:r>
      <w:r w:rsidR="00511B0B" w:rsidRPr="005F72BB">
        <w:rPr>
          <w:rFonts w:ascii="Times New Roman" w:hAnsi="Times New Roman"/>
          <w:szCs w:val="24"/>
        </w:rPr>
        <w:t xml:space="preserve"> attached hereto and incorporated herein by this reference;</w:t>
      </w:r>
      <w:r w:rsidR="00834030">
        <w:rPr>
          <w:rFonts w:ascii="Times New Roman" w:hAnsi="Times New Roman"/>
          <w:szCs w:val="24"/>
        </w:rPr>
        <w:t xml:space="preserve"> and</w:t>
      </w:r>
    </w:p>
    <w:p w14:paraId="322C3823" w14:textId="77777777" w:rsidR="00AE2546" w:rsidRPr="005F72BB" w:rsidRDefault="00AE2546" w:rsidP="00D35427">
      <w:pPr>
        <w:ind w:firstLine="720"/>
        <w:jc w:val="both"/>
        <w:rPr>
          <w:rFonts w:ascii="Times New Roman" w:hAnsi="Times New Roman"/>
          <w:szCs w:val="24"/>
        </w:rPr>
      </w:pPr>
    </w:p>
    <w:p w14:paraId="65726AEF" w14:textId="4C734663" w:rsidR="00852ABB" w:rsidRPr="005F72BB" w:rsidRDefault="00C94E99" w:rsidP="00D35427">
      <w:pPr>
        <w:ind w:firstLine="720"/>
        <w:jc w:val="both"/>
        <w:rPr>
          <w:rFonts w:ascii="Times New Roman" w:hAnsi="Times New Roman"/>
          <w:szCs w:val="24"/>
        </w:rPr>
      </w:pPr>
      <w:r>
        <w:rPr>
          <w:rFonts w:ascii="Times New Roman" w:hAnsi="Times New Roman"/>
          <w:szCs w:val="24"/>
        </w:rPr>
        <w:t>C.</w:t>
      </w:r>
      <w:r w:rsidR="00511B0B" w:rsidRPr="005F72BB">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desires to </w:t>
      </w:r>
      <w:proofErr w:type="gramStart"/>
      <w:r w:rsidR="00015BDC" w:rsidRPr="005F72BB">
        <w:rPr>
          <w:rFonts w:ascii="Times New Roman" w:hAnsi="Times New Roman"/>
          <w:szCs w:val="24"/>
        </w:rPr>
        <w:t>plat</w:t>
      </w:r>
      <w:proofErr w:type="gramEnd"/>
      <w:r w:rsidR="00015BDC" w:rsidRPr="005F72BB">
        <w:rPr>
          <w:rFonts w:ascii="Times New Roman" w:hAnsi="Times New Roman"/>
          <w:szCs w:val="24"/>
        </w:rPr>
        <w:t xml:space="preserve"> and develop</w:t>
      </w:r>
      <w:r w:rsidR="00852ABB" w:rsidRPr="005F72BB">
        <w:rPr>
          <w:rFonts w:ascii="Times New Roman" w:hAnsi="Times New Roman"/>
          <w:szCs w:val="24"/>
        </w:rPr>
        <w:t xml:space="preserve"> on </w:t>
      </w:r>
      <w:proofErr w:type="gramStart"/>
      <w:r w:rsidR="00852ABB" w:rsidRPr="005F72BB">
        <w:rPr>
          <w:rFonts w:ascii="Times New Roman" w:hAnsi="Times New Roman"/>
          <w:szCs w:val="24"/>
        </w:rPr>
        <w:t>the Property</w:t>
      </w:r>
      <w:proofErr w:type="gramEnd"/>
      <w:r w:rsidR="00852ABB" w:rsidRPr="005F72BB">
        <w:rPr>
          <w:rFonts w:ascii="Times New Roman" w:hAnsi="Times New Roman"/>
          <w:szCs w:val="24"/>
        </w:rPr>
        <w:t xml:space="preserve"> </w:t>
      </w:r>
      <w:r w:rsidR="00E064DE" w:rsidRPr="005F72BB">
        <w:rPr>
          <w:rFonts w:ascii="Times New Roman" w:hAnsi="Times New Roman"/>
          <w:szCs w:val="24"/>
        </w:rPr>
        <w:t xml:space="preserve">a </w:t>
      </w:r>
      <w:r w:rsidR="00BA5B13">
        <w:rPr>
          <w:rFonts w:ascii="Times New Roman" w:hAnsi="Times New Roman"/>
          <w:szCs w:val="24"/>
        </w:rPr>
        <w:t>S</w:t>
      </w:r>
      <w:r w:rsidR="00E064DE" w:rsidRPr="005F72BB">
        <w:rPr>
          <w:rFonts w:ascii="Times New Roman" w:hAnsi="Times New Roman"/>
          <w:szCs w:val="24"/>
        </w:rPr>
        <w:t xml:space="preserve">ubdivision to be known </w:t>
      </w:r>
      <w:r w:rsidR="00E064DE" w:rsidRPr="004146A8">
        <w:rPr>
          <w:rFonts w:ascii="Times New Roman" w:hAnsi="Times New Roman"/>
          <w:szCs w:val="24"/>
        </w:rPr>
        <w:t xml:space="preserve">as </w:t>
      </w:r>
      <w:r w:rsidR="004146A8" w:rsidRPr="004146A8">
        <w:rPr>
          <w:rFonts w:ascii="Times New Roman" w:hAnsi="Times New Roman"/>
          <w:szCs w:val="24"/>
          <w:u w:val="single"/>
        </w:rPr>
        <w:t>FLYING HORSE NORTH FILING NO. 8</w:t>
      </w:r>
      <w:r w:rsidR="00F44F72" w:rsidRPr="004146A8">
        <w:rPr>
          <w:rFonts w:ascii="Times New Roman" w:hAnsi="Times New Roman"/>
          <w:szCs w:val="24"/>
        </w:rPr>
        <w:t xml:space="preserve"> </w:t>
      </w:r>
      <w:r w:rsidR="00F44F72">
        <w:rPr>
          <w:rFonts w:ascii="Times New Roman" w:hAnsi="Times New Roman"/>
          <w:szCs w:val="24"/>
        </w:rPr>
        <w:t>and</w:t>
      </w:r>
    </w:p>
    <w:p w14:paraId="717D32F4"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5F72BB" w:rsidRDefault="00852ABB" w:rsidP="00D35427">
      <w:pPr>
        <w:ind w:firstLine="720"/>
        <w:jc w:val="both"/>
        <w:rPr>
          <w:rFonts w:ascii="Times New Roman" w:hAnsi="Times New Roman"/>
          <w:szCs w:val="24"/>
        </w:rPr>
      </w:pPr>
    </w:p>
    <w:p w14:paraId="35B1FBC5"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E</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Chap</w:t>
      </w:r>
      <w:r w:rsidR="00852ABB" w:rsidRPr="00633AD1">
        <w:rPr>
          <w:rFonts w:ascii="Times New Roman" w:hAnsi="Times New Roman"/>
          <w:szCs w:val="24"/>
        </w:rPr>
        <w:t xml:space="preserve">ter </w:t>
      </w:r>
      <w:r w:rsidR="007B6F9C" w:rsidRPr="00633AD1">
        <w:rPr>
          <w:rFonts w:ascii="Times New Roman" w:hAnsi="Times New Roman"/>
          <w:szCs w:val="24"/>
        </w:rPr>
        <w:t>8</w:t>
      </w:r>
      <w:r w:rsidR="00852ABB" w:rsidRPr="00633AD1">
        <w:rPr>
          <w:rFonts w:ascii="Times New Roman" w:hAnsi="Times New Roman"/>
          <w:szCs w:val="24"/>
        </w:rPr>
        <w:t xml:space="preserve">, Section </w:t>
      </w:r>
      <w:r w:rsidR="007B6F9C" w:rsidRPr="00633AD1">
        <w:rPr>
          <w:rFonts w:ascii="Times New Roman" w:hAnsi="Times New Roman"/>
          <w:szCs w:val="24"/>
        </w:rPr>
        <w:t>8.4.5</w:t>
      </w:r>
      <w:r w:rsidR="00852ABB" w:rsidRPr="00633AD1">
        <w:rPr>
          <w:rFonts w:ascii="Times New Roman" w:hAnsi="Times New Roman"/>
          <w:szCs w:val="24"/>
        </w:rPr>
        <w:t xml:space="preserve"> of t</w:t>
      </w:r>
      <w:r w:rsidR="00852ABB" w:rsidRPr="005F72BB">
        <w:rPr>
          <w:rFonts w:ascii="Times New Roman" w:hAnsi="Times New Roman"/>
          <w:szCs w:val="24"/>
        </w:rPr>
        <w:t xml:space="preserve">he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’s promise to so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08148A23" w14:textId="77777777" w:rsidR="008569D7" w:rsidRDefault="008569D7" w:rsidP="008569D7">
      <w:pPr>
        <w:ind w:firstLine="720"/>
        <w:jc w:val="both"/>
        <w:rPr>
          <w:rFonts w:ascii="Times New Roman" w:hAnsi="Times New Roman"/>
          <w:szCs w:val="24"/>
        </w:rPr>
      </w:pPr>
    </w:p>
    <w:p w14:paraId="170424D4" w14:textId="77777777" w:rsidR="00852ABB" w:rsidRDefault="00C94E99" w:rsidP="008569D7">
      <w:pPr>
        <w:ind w:firstLine="720"/>
        <w:jc w:val="both"/>
        <w:rPr>
          <w:rFonts w:ascii="Times New Roman" w:hAnsi="Times New Roman"/>
          <w:szCs w:val="24"/>
        </w:rPr>
      </w:pPr>
      <w:r>
        <w:rPr>
          <w:rFonts w:ascii="Times New Roman" w:hAnsi="Times New Roman"/>
          <w:szCs w:val="24"/>
        </w:rPr>
        <w:t>F</w:t>
      </w:r>
      <w:r w:rsidR="008569D7" w:rsidRPr="00F91CCD">
        <w:rPr>
          <w:rFonts w:ascii="Times New Roman" w:hAnsi="Times New Roman"/>
          <w:szCs w:val="24"/>
        </w:rPr>
        <w:t>.</w:t>
      </w:r>
      <w:r w:rsidR="008569D7" w:rsidRPr="00F91CCD">
        <w:rPr>
          <w:rFonts w:ascii="Times New Roman" w:hAnsi="Times New Roman"/>
          <w:szCs w:val="24"/>
        </w:rPr>
        <w:tab/>
        <w:t xml:space="preserve">WHEREAS, the </w:t>
      </w:r>
      <w:r w:rsidR="008569D7" w:rsidRPr="008569D7">
        <w:rPr>
          <w:rFonts w:ascii="Times New Roman" w:hAnsi="Times New Roman"/>
          <w:szCs w:val="24"/>
          <w:u w:val="single"/>
        </w:rPr>
        <w:t>Drainage Criteria Manual, Volume 2</w:t>
      </w:r>
      <w:r w:rsidR="008569D7" w:rsidRPr="00F91CCD">
        <w:rPr>
          <w:rFonts w:ascii="Times New Roman" w:hAnsi="Times New Roman"/>
          <w:szCs w:val="24"/>
        </w:rPr>
        <w:t xml:space="preserve">, </w:t>
      </w:r>
      <w:r w:rsidR="008569D7">
        <w:rPr>
          <w:rFonts w:ascii="Times New Roman" w:hAnsi="Times New Roman"/>
          <w:szCs w:val="24"/>
        </w:rPr>
        <w:t xml:space="preserve">as amended by Appendix I of </w:t>
      </w:r>
      <w:r w:rsidR="008569D7" w:rsidRPr="00F91CCD">
        <w:rPr>
          <w:rFonts w:ascii="Times New Roman" w:hAnsi="Times New Roman"/>
          <w:szCs w:val="24"/>
        </w:rPr>
        <w:t xml:space="preserve">the </w:t>
      </w:r>
      <w:r w:rsidR="008569D7">
        <w:rPr>
          <w:rFonts w:ascii="Times New Roman" w:hAnsi="Times New Roman"/>
          <w:szCs w:val="24"/>
        </w:rPr>
        <w:t xml:space="preserve">El Paso County </w:t>
      </w:r>
      <w:r w:rsidR="008569D7" w:rsidRPr="008569D7">
        <w:rPr>
          <w:rFonts w:ascii="Times New Roman" w:hAnsi="Times New Roman"/>
          <w:szCs w:val="24"/>
          <w:u w:val="single"/>
        </w:rPr>
        <w:t>Engineering Criteria Manual</w:t>
      </w:r>
      <w:r w:rsidR="008569D7" w:rsidRPr="00F91CCD">
        <w:rPr>
          <w:rFonts w:ascii="Times New Roman" w:hAnsi="Times New Roman"/>
          <w:szCs w:val="24"/>
        </w:rPr>
        <w:t xml:space="preserve"> </w:t>
      </w:r>
      <w:r w:rsidR="008569D7" w:rsidRPr="008569D7">
        <w:rPr>
          <w:rFonts w:ascii="Times New Roman" w:hAnsi="Times New Roman"/>
          <w:szCs w:val="24"/>
          <w:u w:val="single"/>
        </w:rPr>
        <w:t>(ECM)</w:t>
      </w:r>
      <w:r w:rsidR="008569D7">
        <w:rPr>
          <w:rFonts w:ascii="Times New Roman" w:hAnsi="Times New Roman"/>
          <w:szCs w:val="24"/>
        </w:rPr>
        <w:t xml:space="preserve">, as each may be periodically amended, promulgated pursuant to the County’s </w:t>
      </w:r>
      <w:r w:rsidR="008569D7" w:rsidRPr="00F91CCD">
        <w:rPr>
          <w:rFonts w:ascii="Times New Roman" w:hAnsi="Times New Roman"/>
          <w:szCs w:val="24"/>
        </w:rPr>
        <w:t>Colorado Discharge Permit System General Permit (</w:t>
      </w:r>
      <w:r w:rsidR="008569D7">
        <w:rPr>
          <w:rFonts w:ascii="Times New Roman" w:hAnsi="Times New Roman"/>
          <w:szCs w:val="24"/>
        </w:rPr>
        <w:t xml:space="preserve">MS4 </w:t>
      </w:r>
      <w:r w:rsidR="008569D7" w:rsidRPr="00F91CCD">
        <w:rPr>
          <w:rFonts w:ascii="Times New Roman" w:hAnsi="Times New Roman"/>
          <w:szCs w:val="24"/>
        </w:rPr>
        <w:t xml:space="preserve">Permit) as required by Phase II of the National Pollutant Discharge Elimination System (NPDES), which </w:t>
      </w:r>
      <w:r w:rsidR="008569D7">
        <w:rPr>
          <w:rFonts w:ascii="Times New Roman" w:hAnsi="Times New Roman"/>
          <w:szCs w:val="24"/>
        </w:rPr>
        <w:t xml:space="preserve">MS4 </w:t>
      </w:r>
      <w:r w:rsidR="008569D7" w:rsidRPr="00F91CCD">
        <w:rPr>
          <w:rFonts w:ascii="Times New Roman" w:hAnsi="Times New Roman"/>
          <w:szCs w:val="24"/>
        </w:rPr>
        <w:t>Permit require</w:t>
      </w:r>
      <w:r w:rsidR="008569D7">
        <w:rPr>
          <w:rFonts w:ascii="Times New Roman" w:hAnsi="Times New Roman"/>
          <w:szCs w:val="24"/>
        </w:rPr>
        <w:t>s</w:t>
      </w:r>
      <w:r w:rsidR="008569D7"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8569D7" w:rsidRPr="00F91CCD">
        <w:rPr>
          <w:rFonts w:ascii="Times New Roman" w:hAnsi="Times New Roman"/>
          <w:szCs w:val="24"/>
        </w:rPr>
        <w:t xml:space="preserve">contaminants, </w:t>
      </w:r>
      <w:r w:rsidR="008569D7">
        <w:rPr>
          <w:rFonts w:ascii="Times New Roman" w:hAnsi="Times New Roman"/>
          <w:szCs w:val="24"/>
        </w:rPr>
        <w:t xml:space="preserve">requires </w:t>
      </w:r>
      <w:r w:rsidR="008569D7" w:rsidRPr="00F91CCD">
        <w:rPr>
          <w:rFonts w:ascii="Times New Roman" w:hAnsi="Times New Roman"/>
          <w:szCs w:val="24"/>
        </w:rPr>
        <w:t xml:space="preserve">subdividers, developers, landowners, </w:t>
      </w:r>
      <w:r w:rsidR="008569D7">
        <w:rPr>
          <w:rFonts w:ascii="Times New Roman" w:hAnsi="Times New Roman"/>
          <w:szCs w:val="24"/>
        </w:rPr>
        <w:t xml:space="preserve">and </w:t>
      </w:r>
      <w:r w:rsidR="008569D7" w:rsidRPr="00F91CCD">
        <w:rPr>
          <w:rFonts w:ascii="Times New Roman" w:hAnsi="Times New Roman"/>
          <w:szCs w:val="24"/>
        </w:rPr>
        <w:t xml:space="preserve">owners </w:t>
      </w:r>
      <w:r w:rsidR="008569D7" w:rsidRPr="00F91CCD">
        <w:rPr>
          <w:rFonts w:ascii="Times New Roman" w:hAnsi="Times New Roman"/>
          <w:szCs w:val="24"/>
        </w:rPr>
        <w:lastRenderedPageBreak/>
        <w:t>of facilities located in the County’s rights-of-way or easements</w:t>
      </w:r>
      <w:r w:rsidR="008569D7">
        <w:rPr>
          <w:rFonts w:ascii="Times New Roman" w:hAnsi="Times New Roman"/>
          <w:szCs w:val="24"/>
        </w:rPr>
        <w:t xml:space="preserve"> to provide adequate permanent stormwater quality BMPs with new development or significant redevelopment</w:t>
      </w:r>
      <w:r w:rsidR="008569D7" w:rsidRPr="00F91CCD">
        <w:rPr>
          <w:rFonts w:ascii="Times New Roman" w:hAnsi="Times New Roman"/>
          <w:szCs w:val="24"/>
        </w:rPr>
        <w:t>; and</w:t>
      </w:r>
    </w:p>
    <w:p w14:paraId="150590C4" w14:textId="77777777" w:rsidR="008569D7" w:rsidRPr="005F72BB" w:rsidRDefault="008569D7" w:rsidP="008569D7">
      <w:pPr>
        <w:ind w:firstLine="720"/>
        <w:jc w:val="both"/>
        <w:rPr>
          <w:rFonts w:ascii="Times New Roman" w:hAnsi="Times New Roman"/>
          <w:szCs w:val="24"/>
        </w:rPr>
      </w:pPr>
    </w:p>
    <w:p w14:paraId="118F681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8569D7">
        <w:rPr>
          <w:rFonts w:ascii="Times New Roman" w:hAnsi="Times New Roman"/>
          <w:szCs w:val="24"/>
          <w:u w:val="single"/>
        </w:rPr>
        <w:t>Drainage Criteria 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1409A8">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5987592" w14:textId="77777777" w:rsidR="00852ABB" w:rsidRPr="005F72BB" w:rsidRDefault="00852ABB" w:rsidP="00D35427">
      <w:pPr>
        <w:ind w:firstLine="720"/>
        <w:jc w:val="both"/>
        <w:rPr>
          <w:rFonts w:ascii="Times New Roman" w:hAnsi="Times New Roman"/>
          <w:szCs w:val="24"/>
        </w:rPr>
      </w:pPr>
    </w:p>
    <w:p w14:paraId="04E3459F"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5F72BB" w:rsidRDefault="00852ABB" w:rsidP="00D35427">
      <w:pPr>
        <w:ind w:firstLine="720"/>
        <w:jc w:val="both"/>
        <w:rPr>
          <w:rFonts w:ascii="Times New Roman" w:hAnsi="Times New Roman"/>
          <w:szCs w:val="24"/>
        </w:rPr>
      </w:pPr>
    </w:p>
    <w:p w14:paraId="01147353" w14:textId="6AD7AD8F" w:rsidR="00852ABB" w:rsidRPr="000E0883" w:rsidRDefault="00C94E99" w:rsidP="00D35427">
      <w:pPr>
        <w:ind w:firstLine="720"/>
        <w:jc w:val="both"/>
        <w:rPr>
          <w:rFonts w:ascii="Times New Roman" w:hAnsi="Times New Roman"/>
          <w:szCs w:val="24"/>
        </w:rPr>
      </w:pPr>
      <w:r>
        <w:rPr>
          <w:rFonts w:ascii="Times New Roman" w:hAnsi="Times New Roman"/>
          <w:szCs w:val="24"/>
        </w:rPr>
        <w:t>I</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w:t>
      </w:r>
      <w:r w:rsidR="00BA5B13">
        <w:rPr>
          <w:rFonts w:ascii="Times New Roman" w:hAnsi="Times New Roman"/>
          <w:szCs w:val="24"/>
        </w:rPr>
        <w:t>S</w:t>
      </w:r>
      <w:r w:rsidR="00503C71">
        <w:rPr>
          <w:rFonts w:ascii="Times New Roman" w:hAnsi="Times New Roman"/>
          <w:szCs w:val="24"/>
        </w:rPr>
        <w:t xml:space="preserve">ubdivision </w:t>
      </w:r>
      <w:r w:rsidR="004146A8" w:rsidRPr="004146A8">
        <w:rPr>
          <w:rFonts w:ascii="Times New Roman" w:hAnsi="Times New Roman"/>
          <w:szCs w:val="24"/>
          <w:u w:val="single"/>
        </w:rPr>
        <w:t>one (1)</w:t>
      </w:r>
      <w:r w:rsidR="004146A8" w:rsidRPr="004146A8">
        <w:rPr>
          <w:rFonts w:ascii="Times New Roman" w:hAnsi="Times New Roman"/>
          <w:szCs w:val="24"/>
        </w:rPr>
        <w:t xml:space="preserve"> </w:t>
      </w:r>
      <w:r w:rsidR="000E0883">
        <w:rPr>
          <w:rFonts w:ascii="Times New Roman" w:hAnsi="Times New Roman"/>
          <w:szCs w:val="24"/>
        </w:rPr>
        <w:t>d</w:t>
      </w:r>
      <w:r w:rsidR="000E0883" w:rsidRPr="0037364F">
        <w:rPr>
          <w:rFonts w:ascii="Times New Roman" w:hAnsi="Times New Roman"/>
          <w:szCs w:val="24"/>
        </w:rPr>
        <w:t xml:space="preserve">etention </w:t>
      </w:r>
      <w:r w:rsidR="000E0883">
        <w:rPr>
          <w:rFonts w:ascii="Times New Roman" w:hAnsi="Times New Roman"/>
          <w:szCs w:val="24"/>
        </w:rPr>
        <w:t>b</w:t>
      </w:r>
      <w:r w:rsidR="000E0883" w:rsidRPr="0037364F">
        <w:rPr>
          <w:rFonts w:ascii="Times New Roman" w:hAnsi="Times New Roman"/>
          <w:szCs w:val="24"/>
        </w:rPr>
        <w:t>asin/</w:t>
      </w:r>
      <w:r w:rsidR="000E0883">
        <w:rPr>
          <w:rFonts w:ascii="Times New Roman" w:hAnsi="Times New Roman"/>
          <w:szCs w:val="24"/>
        </w:rPr>
        <w:t>stormwater quality BMP</w:t>
      </w:r>
      <w:r w:rsidR="007654BE">
        <w:rPr>
          <w:rFonts w:ascii="Times New Roman" w:hAnsi="Times New Roman"/>
          <w:szCs w:val="24"/>
        </w:rPr>
        <w:t>(s)</w:t>
      </w:r>
      <w:r w:rsidR="00D419AB" w:rsidRPr="005F72BB">
        <w:rPr>
          <w:rFonts w:ascii="Times New Roman" w:hAnsi="Times New Roman"/>
          <w:szCs w:val="24"/>
        </w:rPr>
        <w:t xml:space="preserve"> </w:t>
      </w:r>
      <w:r>
        <w:rPr>
          <w:rFonts w:ascii="Times New Roman" w:hAnsi="Times New Roman"/>
          <w:szCs w:val="24"/>
        </w:rPr>
        <w:t>(“detention basin/BMP(</w:t>
      </w:r>
      <w:proofErr w:type="gramStart"/>
      <w:r>
        <w:rPr>
          <w:rFonts w:ascii="Times New Roman" w:hAnsi="Times New Roman"/>
          <w:szCs w:val="24"/>
        </w:rPr>
        <w:t>s)”</w:t>
      </w:r>
      <w:proofErr w:type="gramEnd"/>
      <w:r>
        <w:rPr>
          <w:rFonts w:ascii="Times New Roman" w:hAnsi="Times New Roman"/>
          <w:szCs w:val="24"/>
        </w:rPr>
        <w:t xml:space="preserve">) </w:t>
      </w:r>
      <w:r w:rsidR="00D419AB" w:rsidRPr="005F72BB">
        <w:rPr>
          <w:rFonts w:ascii="Times New Roman" w:hAnsi="Times New Roman"/>
          <w:szCs w:val="24"/>
        </w:rPr>
        <w:t>as the means for providing adequate drainage</w:t>
      </w:r>
      <w:r w:rsidR="00503C71">
        <w:rPr>
          <w:rFonts w:ascii="Times New Roman" w:hAnsi="Times New Roman"/>
          <w:szCs w:val="24"/>
        </w:rPr>
        <w:t xml:space="preserve"> and storm</w:t>
      </w:r>
      <w:r w:rsidR="00D419AB" w:rsidRPr="005F72BB">
        <w:rPr>
          <w:rFonts w:ascii="Times New Roman" w:hAnsi="Times New Roman"/>
          <w:szCs w:val="24"/>
        </w:rPr>
        <w:t xml:space="preserve">water runoff control </w:t>
      </w:r>
      <w:r w:rsidR="00503C71">
        <w:rPr>
          <w:rFonts w:ascii="Times New Roman" w:hAnsi="Times New Roman"/>
          <w:szCs w:val="24"/>
        </w:rPr>
        <w:t xml:space="preserve">and </w:t>
      </w:r>
      <w:r w:rsidR="00503C71" w:rsidRPr="0037364F">
        <w:rPr>
          <w:rFonts w:ascii="Times New Roman" w:hAnsi="Times New Roman"/>
          <w:szCs w:val="24"/>
        </w:rPr>
        <w:t>to meet requirem</w:t>
      </w:r>
      <w:r w:rsidR="00503C71" w:rsidRPr="00215C57">
        <w:rPr>
          <w:rFonts w:ascii="Times New Roman" w:hAnsi="Times New Roman"/>
          <w:szCs w:val="24"/>
        </w:rPr>
        <w:t xml:space="preserve">ents of the </w:t>
      </w:r>
      <w:r w:rsidR="00503C71" w:rsidRPr="008569D7">
        <w:rPr>
          <w:rFonts w:ascii="Times New Roman" w:hAnsi="Times New Roman"/>
          <w:szCs w:val="24"/>
        </w:rPr>
        <w:t>County’s MS4 Permit</w:t>
      </w:r>
      <w:r>
        <w:rPr>
          <w:rFonts w:ascii="Times New Roman" w:hAnsi="Times New Roman"/>
          <w:szCs w:val="24"/>
        </w:rPr>
        <w:t xml:space="preserve">, and to </w:t>
      </w:r>
      <w:r w:rsidR="00666C5A">
        <w:rPr>
          <w:rFonts w:ascii="Times New Roman" w:hAnsi="Times New Roman"/>
          <w:szCs w:val="24"/>
        </w:rPr>
        <w:t xml:space="preserve">provide for </w:t>
      </w:r>
      <w:r>
        <w:rPr>
          <w:rFonts w:ascii="Times New Roman" w:hAnsi="Times New Roman"/>
          <w:szCs w:val="24"/>
        </w:rPr>
        <w:t>operat</w:t>
      </w:r>
      <w:r w:rsidR="00666C5A">
        <w:rPr>
          <w:rFonts w:ascii="Times New Roman" w:hAnsi="Times New Roman"/>
          <w:szCs w:val="24"/>
        </w:rPr>
        <w:t>ing</w:t>
      </w:r>
      <w:r>
        <w:rPr>
          <w:rFonts w:ascii="Times New Roman" w:hAnsi="Times New Roman"/>
          <w:szCs w:val="24"/>
        </w:rPr>
        <w:t>, clean</w:t>
      </w:r>
      <w:r w:rsidR="00666C5A">
        <w:rPr>
          <w:rFonts w:ascii="Times New Roman" w:hAnsi="Times New Roman"/>
          <w:szCs w:val="24"/>
        </w:rPr>
        <w:t>ing</w:t>
      </w:r>
      <w:r>
        <w:rPr>
          <w:rFonts w:ascii="Times New Roman" w:hAnsi="Times New Roman"/>
          <w:szCs w:val="24"/>
        </w:rPr>
        <w:t>, maintain</w:t>
      </w:r>
      <w:r w:rsidR="00666C5A">
        <w:rPr>
          <w:rFonts w:ascii="Times New Roman" w:hAnsi="Times New Roman"/>
          <w:szCs w:val="24"/>
        </w:rPr>
        <w:t>ing</w:t>
      </w:r>
      <w:r>
        <w:rPr>
          <w:rFonts w:ascii="Times New Roman" w:hAnsi="Times New Roman"/>
          <w:szCs w:val="24"/>
        </w:rPr>
        <w:t xml:space="preserve"> and repair</w:t>
      </w:r>
      <w:r w:rsidR="00666C5A">
        <w:rPr>
          <w:rFonts w:ascii="Times New Roman" w:hAnsi="Times New Roman"/>
          <w:szCs w:val="24"/>
        </w:rPr>
        <w:t>ing</w:t>
      </w:r>
      <w:r>
        <w:rPr>
          <w:rFonts w:ascii="Times New Roman" w:hAnsi="Times New Roman"/>
          <w:szCs w:val="24"/>
        </w:rPr>
        <w:t xml:space="preserve"> such detention basin/BMP(s)</w:t>
      </w:r>
      <w:r w:rsidR="00503C71" w:rsidRPr="000E0883">
        <w:rPr>
          <w:rFonts w:ascii="Times New Roman" w:hAnsi="Times New Roman"/>
          <w:szCs w:val="24"/>
        </w:rPr>
        <w:t>; and</w:t>
      </w:r>
    </w:p>
    <w:p w14:paraId="0898E95C" w14:textId="77777777" w:rsidR="003E1FE9" w:rsidRPr="000E0883" w:rsidRDefault="003E1FE9" w:rsidP="00D35427">
      <w:pPr>
        <w:ind w:firstLine="720"/>
        <w:jc w:val="both"/>
        <w:rPr>
          <w:rFonts w:ascii="Times New Roman" w:hAnsi="Times New Roman"/>
          <w:szCs w:val="24"/>
        </w:rPr>
      </w:pPr>
    </w:p>
    <w:p w14:paraId="6D3D165B" w14:textId="1EBDD368" w:rsidR="000E0883" w:rsidRPr="005F72BB" w:rsidRDefault="00C94E99" w:rsidP="000E0883">
      <w:pPr>
        <w:ind w:firstLine="720"/>
        <w:jc w:val="both"/>
        <w:rPr>
          <w:rFonts w:ascii="Times New Roman" w:hAnsi="Times New Roman"/>
          <w:szCs w:val="24"/>
        </w:rPr>
      </w:pPr>
      <w:r>
        <w:rPr>
          <w:rFonts w:ascii="Times New Roman" w:hAnsi="Times New Roman"/>
          <w:szCs w:val="24"/>
        </w:rPr>
        <w:t>J</w:t>
      </w:r>
      <w:r w:rsidR="000E0883" w:rsidRPr="000E0883">
        <w:rPr>
          <w:rFonts w:ascii="Times New Roman" w:hAnsi="Times New Roman"/>
          <w:szCs w:val="24"/>
        </w:rPr>
        <w:t>.</w:t>
      </w:r>
      <w:r w:rsidR="000E0883" w:rsidRPr="000E0883">
        <w:rPr>
          <w:rFonts w:ascii="Times New Roman" w:hAnsi="Times New Roman"/>
          <w:szCs w:val="24"/>
        </w:rPr>
        <w:tab/>
        <w:t>WHEREAS, Developer desire</w:t>
      </w:r>
      <w:r w:rsidR="000303EA">
        <w:rPr>
          <w:rFonts w:ascii="Times New Roman" w:hAnsi="Times New Roman"/>
          <w:szCs w:val="24"/>
        </w:rPr>
        <w:t>s</w:t>
      </w:r>
      <w:r w:rsidR="000E0883" w:rsidRPr="000E0883">
        <w:rPr>
          <w:rFonts w:ascii="Times New Roman" w:hAnsi="Times New Roman"/>
          <w:szCs w:val="24"/>
        </w:rPr>
        <w:t xml:space="preserve"> to construct </w:t>
      </w:r>
      <w:r w:rsidR="00F37899">
        <w:rPr>
          <w:rFonts w:ascii="Times New Roman" w:hAnsi="Times New Roman"/>
          <w:szCs w:val="24"/>
        </w:rPr>
        <w:t>the</w:t>
      </w:r>
      <w:r w:rsidR="000E0883" w:rsidRPr="000E0883">
        <w:rPr>
          <w:rFonts w:ascii="Times New Roman" w:hAnsi="Times New Roman"/>
          <w:szCs w:val="24"/>
        </w:rPr>
        <w:t xml:space="preserve"> detention </w:t>
      </w:r>
      <w:r w:rsidR="007654BE">
        <w:rPr>
          <w:rFonts w:ascii="Times New Roman" w:hAnsi="Times New Roman"/>
          <w:szCs w:val="24"/>
        </w:rPr>
        <w:t>basin/BMP(s)</w:t>
      </w:r>
      <w:r w:rsidR="000E0883" w:rsidRPr="000E0883">
        <w:rPr>
          <w:rFonts w:ascii="Times New Roman" w:hAnsi="Times New Roman"/>
          <w:szCs w:val="24"/>
        </w:rPr>
        <w:t xml:space="preserve"> on </w:t>
      </w:r>
      <w:r w:rsidR="00240DB9">
        <w:rPr>
          <w:rFonts w:ascii="Times New Roman" w:hAnsi="Times New Roman"/>
          <w:szCs w:val="24"/>
        </w:rPr>
        <w:t>p</w:t>
      </w:r>
      <w:r w:rsidR="000E0883" w:rsidRPr="000E0883">
        <w:rPr>
          <w:rFonts w:ascii="Times New Roman" w:hAnsi="Times New Roman"/>
          <w:szCs w:val="24"/>
        </w:rPr>
        <w:t xml:space="preserve">roperty that </w:t>
      </w:r>
      <w:r w:rsidR="00B54F11">
        <w:rPr>
          <w:rFonts w:ascii="Times New Roman" w:hAnsi="Times New Roman"/>
          <w:szCs w:val="24"/>
        </w:rPr>
        <w:t xml:space="preserve">is or </w:t>
      </w:r>
      <w:r w:rsidR="000E0883" w:rsidRPr="000E0883">
        <w:rPr>
          <w:rFonts w:ascii="Times New Roman" w:hAnsi="Times New Roman"/>
          <w:szCs w:val="24"/>
        </w:rPr>
        <w:t xml:space="preserve">will be </w:t>
      </w:r>
      <w:proofErr w:type="gramStart"/>
      <w:r w:rsidR="000E0883" w:rsidRPr="000E0883">
        <w:rPr>
          <w:rFonts w:ascii="Times New Roman" w:hAnsi="Times New Roman"/>
          <w:szCs w:val="24"/>
        </w:rPr>
        <w:t>platted</w:t>
      </w:r>
      <w:proofErr w:type="gramEnd"/>
      <w:r w:rsidR="000E0883" w:rsidRPr="000E0883">
        <w:rPr>
          <w:rFonts w:ascii="Times New Roman" w:hAnsi="Times New Roman"/>
          <w:szCs w:val="24"/>
        </w:rPr>
        <w:t xml:space="preserve"> as </w:t>
      </w:r>
      <w:r w:rsidR="004146A8" w:rsidRPr="004146A8">
        <w:rPr>
          <w:rFonts w:ascii="Times New Roman" w:hAnsi="Times New Roman"/>
          <w:szCs w:val="24"/>
          <w:u w:val="single"/>
        </w:rPr>
        <w:t>Tract J</w:t>
      </w:r>
      <w:r w:rsidR="00C66DF4" w:rsidRPr="004146A8">
        <w:rPr>
          <w:rFonts w:ascii="Times New Roman" w:hAnsi="Times New Roman"/>
          <w:szCs w:val="24"/>
        </w:rPr>
        <w:t xml:space="preserve">, as indicated on the final </w:t>
      </w:r>
      <w:proofErr w:type="gramStart"/>
      <w:r w:rsidR="00C66DF4" w:rsidRPr="004146A8">
        <w:rPr>
          <w:rFonts w:ascii="Times New Roman" w:hAnsi="Times New Roman"/>
          <w:szCs w:val="24"/>
        </w:rPr>
        <w:t>plat</w:t>
      </w:r>
      <w:proofErr w:type="gramEnd"/>
      <w:r w:rsidR="00C66DF4" w:rsidRPr="004146A8">
        <w:rPr>
          <w:rFonts w:ascii="Times New Roman" w:hAnsi="Times New Roman"/>
          <w:szCs w:val="24"/>
        </w:rPr>
        <w:t xml:space="preserve"> of the </w:t>
      </w:r>
      <w:r w:rsidR="00BA5B13" w:rsidRPr="004146A8">
        <w:rPr>
          <w:rFonts w:ascii="Times New Roman" w:hAnsi="Times New Roman"/>
          <w:szCs w:val="24"/>
        </w:rPr>
        <w:t>S</w:t>
      </w:r>
      <w:r w:rsidR="00C66DF4" w:rsidRPr="004146A8">
        <w:rPr>
          <w:rFonts w:ascii="Times New Roman" w:hAnsi="Times New Roman"/>
          <w:szCs w:val="24"/>
        </w:rPr>
        <w:t>ubdivision</w:t>
      </w:r>
      <w:r w:rsidR="000E0883" w:rsidRPr="004146A8">
        <w:rPr>
          <w:rFonts w:ascii="Times New Roman" w:hAnsi="Times New Roman"/>
          <w:szCs w:val="24"/>
        </w:rPr>
        <w:t xml:space="preserve">, </w:t>
      </w:r>
      <w:r w:rsidR="00326467" w:rsidRPr="00B617D8">
        <w:rPr>
          <w:rFonts w:ascii="Times New Roman" w:hAnsi="Times New Roman"/>
          <w:szCs w:val="24"/>
        </w:rPr>
        <w:t>and as set forth on</w:t>
      </w:r>
      <w:r w:rsidR="000E0883" w:rsidRPr="000E0883">
        <w:rPr>
          <w:rFonts w:ascii="Times New Roman" w:hAnsi="Times New Roman"/>
          <w:szCs w:val="24"/>
        </w:rPr>
        <w:t xml:space="preserve"> </w:t>
      </w:r>
      <w:r w:rsidR="000E0883" w:rsidRPr="00BA5B13">
        <w:rPr>
          <w:rFonts w:ascii="Times New Roman" w:hAnsi="Times New Roman"/>
          <w:szCs w:val="24"/>
          <w:u w:val="single"/>
        </w:rPr>
        <w:t>Exhibit B</w:t>
      </w:r>
      <w:r w:rsidR="000E0883" w:rsidRPr="000E0883">
        <w:rPr>
          <w:rFonts w:ascii="Times New Roman" w:hAnsi="Times New Roman"/>
          <w:szCs w:val="24"/>
        </w:rPr>
        <w:t xml:space="preserve"> attached hereto; and</w:t>
      </w:r>
    </w:p>
    <w:p w14:paraId="5B8FA5A5" w14:textId="77777777" w:rsidR="000E0883" w:rsidRPr="005F72BB" w:rsidRDefault="000E0883" w:rsidP="000E0883">
      <w:pPr>
        <w:ind w:firstLine="720"/>
        <w:jc w:val="both"/>
        <w:rPr>
          <w:rFonts w:ascii="Times New Roman" w:hAnsi="Times New Roman"/>
          <w:szCs w:val="24"/>
        </w:rPr>
      </w:pPr>
    </w:p>
    <w:p w14:paraId="30D2817C" w14:textId="599DA40A" w:rsidR="003E1FE9" w:rsidRPr="00B04B94" w:rsidRDefault="00C94E99" w:rsidP="00D35427">
      <w:pPr>
        <w:ind w:firstLine="720"/>
        <w:jc w:val="both"/>
        <w:rPr>
          <w:rFonts w:ascii="Times New Roman" w:hAnsi="Times New Roman"/>
          <w:szCs w:val="24"/>
        </w:rPr>
      </w:pPr>
      <w:r>
        <w:rPr>
          <w:rFonts w:ascii="Times New Roman" w:hAnsi="Times New Roman"/>
          <w:szCs w:val="24"/>
        </w:rPr>
        <w:t>K</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Developer shall be charged with the dut</w:t>
      </w:r>
      <w:r w:rsidR="00B54F11">
        <w:rPr>
          <w:rFonts w:ascii="Times New Roman" w:hAnsi="Times New Roman"/>
          <w:szCs w:val="24"/>
        </w:rPr>
        <w:t>y</w:t>
      </w:r>
      <w:r w:rsidR="00C15827" w:rsidRPr="000303EA">
        <w:rPr>
          <w:rFonts w:ascii="Times New Roman" w:hAnsi="Times New Roman"/>
          <w:szCs w:val="24"/>
        </w:rPr>
        <w:t xml:space="preserve">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the </w:t>
      </w:r>
      <w:r w:rsidR="007C2B3F" w:rsidRPr="00350535">
        <w:rPr>
          <w:rFonts w:ascii="Times New Roman" w:hAnsi="Times New Roman"/>
          <w:szCs w:val="24"/>
        </w:rPr>
        <w:t>Metro District</w:t>
      </w:r>
      <w:r w:rsidR="007C2B3F" w:rsidRPr="000303EA">
        <w:rPr>
          <w:rFonts w:ascii="Times New Roman" w:hAnsi="Times New Roman"/>
          <w:szCs w:val="24"/>
        </w:rPr>
        <w:t xml:space="preserve"> </w:t>
      </w:r>
      <w:r w:rsidR="003E1FE9" w:rsidRPr="000303EA">
        <w:rPr>
          <w:rFonts w:ascii="Times New Roman" w:hAnsi="Times New Roman"/>
          <w:szCs w:val="24"/>
        </w:rPr>
        <w:t>shall be charged with the dut</w:t>
      </w:r>
      <w:r w:rsidR="00B54F11">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the detention </w:t>
      </w:r>
      <w:r w:rsidR="007654BE">
        <w:rPr>
          <w:rFonts w:ascii="Times New Roman" w:hAnsi="Times New Roman"/>
          <w:szCs w:val="24"/>
        </w:rPr>
        <w:t>basin/BMP(s)</w:t>
      </w:r>
      <w:r w:rsidR="00445BC3" w:rsidRPr="000303EA">
        <w:rPr>
          <w:rFonts w:ascii="Times New Roman" w:hAnsi="Times New Roman"/>
          <w:szCs w:val="24"/>
        </w:rPr>
        <w:t xml:space="preserve"> o</w:t>
      </w:r>
      <w:r w:rsidR="00445BC3" w:rsidRPr="00804ED2">
        <w:rPr>
          <w:rFonts w:ascii="Times New Roman" w:hAnsi="Times New Roman"/>
          <w:szCs w:val="24"/>
        </w:rPr>
        <w:t xml:space="preserve">n </w:t>
      </w:r>
      <w:r w:rsidR="00B04B94" w:rsidRPr="00804ED2">
        <w:rPr>
          <w:rFonts w:ascii="Times New Roman" w:hAnsi="Times New Roman"/>
          <w:szCs w:val="24"/>
        </w:rPr>
        <w:t xml:space="preserve">the </w:t>
      </w:r>
      <w:r w:rsidR="00BA5B13">
        <w:rPr>
          <w:rFonts w:ascii="Times New Roman" w:hAnsi="Times New Roman"/>
          <w:szCs w:val="24"/>
        </w:rPr>
        <w:t xml:space="preserve">portion of the </w:t>
      </w:r>
      <w:r w:rsidR="00B04B94" w:rsidRPr="00804ED2">
        <w:rPr>
          <w:rFonts w:ascii="Times New Roman" w:hAnsi="Times New Roman"/>
          <w:szCs w:val="24"/>
        </w:rPr>
        <w:t>Property d</w:t>
      </w:r>
      <w:r w:rsidR="00B04B94" w:rsidRPr="002F54AD">
        <w:rPr>
          <w:rFonts w:ascii="Times New Roman" w:hAnsi="Times New Roman"/>
          <w:szCs w:val="24"/>
        </w:rPr>
        <w:t xml:space="preserve">escribed in </w:t>
      </w:r>
      <w:r w:rsidR="00B54F11" w:rsidRPr="00BA5B13">
        <w:rPr>
          <w:rFonts w:ascii="Times New Roman" w:hAnsi="Times New Roman"/>
          <w:szCs w:val="24"/>
          <w:u w:val="single"/>
        </w:rPr>
        <w:t>Exhibit B</w:t>
      </w:r>
      <w:r w:rsidR="00DC2B8D" w:rsidRPr="00B04B94">
        <w:rPr>
          <w:rFonts w:ascii="Times New Roman" w:hAnsi="Times New Roman"/>
          <w:szCs w:val="24"/>
        </w:rPr>
        <w:t>; and</w:t>
      </w:r>
    </w:p>
    <w:p w14:paraId="16BE4405" w14:textId="77777777" w:rsidR="00852ABB" w:rsidRPr="00B04B94" w:rsidRDefault="00852ABB" w:rsidP="00D35427">
      <w:pPr>
        <w:ind w:firstLine="720"/>
        <w:jc w:val="both"/>
        <w:rPr>
          <w:rFonts w:ascii="Times New Roman" w:hAnsi="Times New Roman"/>
          <w:szCs w:val="24"/>
        </w:rPr>
      </w:pPr>
    </w:p>
    <w:p w14:paraId="1C4442B8"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L</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w:t>
      </w:r>
      <w:r w:rsidR="003836B9" w:rsidRPr="009B13EF">
        <w:rPr>
          <w:rFonts w:ascii="Times New Roman" w:hAnsi="Times New Roman"/>
          <w:szCs w:val="24"/>
        </w:rPr>
        <w:t>and 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01C04A97" w14:textId="77777777" w:rsidR="00852ABB" w:rsidRPr="005F72BB" w:rsidRDefault="00852ABB" w:rsidP="00D35427">
      <w:pPr>
        <w:ind w:firstLine="720"/>
        <w:jc w:val="both"/>
        <w:rPr>
          <w:rFonts w:ascii="Times New Roman" w:hAnsi="Times New Roman"/>
          <w:szCs w:val="24"/>
        </w:rPr>
      </w:pPr>
    </w:p>
    <w:p w14:paraId="48FA29BE"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M</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sidRPr="00350535">
        <w:rPr>
          <w:rFonts w:ascii="Times New Roman" w:hAnsi="Times New Roman"/>
          <w:szCs w:val="24"/>
        </w:rPr>
        <w:t>and property owners</w:t>
      </w:r>
      <w:r w:rsidR="003E1FE9"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his Subdivision</w:t>
      </w:r>
      <w:r w:rsidR="00B54F11" w:rsidRPr="00BA5B13">
        <w:rPr>
          <w:rFonts w:ascii="Times New Roman" w:hAnsi="Times New Roman"/>
          <w:szCs w:val="24"/>
        </w:rPr>
        <w:t xml:space="preserve"> due to the Developer’s or the Metro District’s failure to meet its obligations to do the same</w:t>
      </w:r>
      <w:r w:rsidR="00DC2B8D">
        <w:rPr>
          <w:rFonts w:ascii="Times New Roman" w:hAnsi="Times New Roman"/>
          <w:szCs w:val="24"/>
        </w:rPr>
        <w:t>; and</w:t>
      </w:r>
    </w:p>
    <w:p w14:paraId="40204248" w14:textId="77777777" w:rsidR="00852ABB" w:rsidRPr="005F72BB" w:rsidRDefault="00852ABB" w:rsidP="00D35427">
      <w:pPr>
        <w:ind w:firstLine="720"/>
        <w:jc w:val="both"/>
        <w:rPr>
          <w:rFonts w:ascii="Times New Roman" w:hAnsi="Times New Roman"/>
          <w:szCs w:val="24"/>
        </w:rPr>
      </w:pPr>
    </w:p>
    <w:p w14:paraId="309B8FFC"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N</w:t>
      </w:r>
      <w:r w:rsidR="003E1FE9" w:rsidRPr="005F72BB">
        <w:rPr>
          <w:rFonts w:ascii="Times New Roman" w:hAnsi="Times New Roman"/>
          <w:szCs w:val="24"/>
        </w:rPr>
        <w:t>.</w:t>
      </w:r>
      <w:r w:rsidR="003E1FE9" w:rsidRPr="005F72BB">
        <w:rPr>
          <w:rFonts w:ascii="Times New Roman" w:hAnsi="Times New Roman"/>
          <w:szCs w:val="24"/>
        </w:rPr>
        <w:tab/>
        <w:t xml:space="preserve">WHEREAS, the County conditions approval of this Subdivision on the Developer’s promise </w:t>
      </w:r>
      <w:proofErr w:type="gramStart"/>
      <w:r w:rsidR="003E1FE9" w:rsidRPr="005F72BB">
        <w:rPr>
          <w:rFonts w:ascii="Times New Roman" w:hAnsi="Times New Roman"/>
          <w:szCs w:val="24"/>
        </w:rPr>
        <w:t>to so</w:t>
      </w:r>
      <w:proofErr w:type="gramEnd"/>
      <w:r w:rsidR="003E1FE9" w:rsidRPr="005F72BB">
        <w:rPr>
          <w:rFonts w:ascii="Times New Roman" w:hAnsi="Times New Roman"/>
          <w:szCs w:val="24"/>
        </w:rPr>
        <w:t xml:space="preserve"> construct th</w:t>
      </w:r>
      <w:r w:rsidR="002760BF">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B54F11">
        <w:rPr>
          <w:rFonts w:ascii="Times New Roman" w:hAnsi="Times New Roman"/>
          <w:szCs w:val="24"/>
        </w:rPr>
        <w:t xml:space="preserve">further </w:t>
      </w:r>
      <w:r w:rsidR="003E1FE9" w:rsidRPr="005F72BB">
        <w:rPr>
          <w:rFonts w:ascii="Times New Roman" w:hAnsi="Times New Roman"/>
          <w:szCs w:val="24"/>
        </w:rPr>
        <w:t xml:space="preserve">conditions approval on the </w:t>
      </w:r>
      <w:r w:rsidR="004A26AF" w:rsidRPr="009B13EF">
        <w:rPr>
          <w:rFonts w:ascii="Times New Roman" w:hAnsi="Times New Roman"/>
          <w:szCs w:val="24"/>
        </w:rPr>
        <w:t>Metro District’s</w:t>
      </w:r>
      <w:r w:rsidR="004A26AF" w:rsidRPr="005F72BB">
        <w:rPr>
          <w:rFonts w:ascii="Times New Roman" w:hAnsi="Times New Roman"/>
          <w:szCs w:val="24"/>
        </w:rPr>
        <w:t xml:space="preserve"> </w:t>
      </w:r>
      <w:r w:rsidR="003E1FE9" w:rsidRPr="005F72BB">
        <w:rPr>
          <w:rFonts w:ascii="Times New Roman" w:hAnsi="Times New Roman"/>
          <w:szCs w:val="24"/>
        </w:rPr>
        <w:t xml:space="preserve">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AEF897E"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lastRenderedPageBreak/>
        <w:t>O</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3836B9">
        <w:rPr>
          <w:rFonts w:ascii="Times New Roman" w:hAnsi="Times New Roman"/>
          <w:sz w:val="24"/>
          <w:szCs w:val="24"/>
        </w:rPr>
        <w:t>th</w:t>
      </w:r>
      <w:r w:rsidR="003C515F" w:rsidRPr="003836B9">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464C6C">
        <w:rPr>
          <w:rFonts w:ascii="Times New Roman" w:hAnsi="Times New Roman"/>
          <w:szCs w:val="24"/>
        </w:rPr>
        <w:t>Metro District</w:t>
      </w:r>
      <w:r w:rsidR="00090018" w:rsidRPr="005F72BB">
        <w:rPr>
          <w:rFonts w:ascii="Times New Roman" w:hAnsi="Times New Roman"/>
          <w:sz w:val="24"/>
          <w:szCs w:val="24"/>
        </w:rPr>
        <w:t>’s promises contained herein; and</w:t>
      </w:r>
    </w:p>
    <w:p w14:paraId="2114F3AA" w14:textId="77777777" w:rsidR="00852ABB" w:rsidRPr="005F72BB" w:rsidRDefault="00852ABB" w:rsidP="00D35427">
      <w:pPr>
        <w:ind w:firstLine="720"/>
        <w:jc w:val="both"/>
        <w:rPr>
          <w:rFonts w:ascii="Times New Roman" w:hAnsi="Times New Roman"/>
          <w:szCs w:val="24"/>
        </w:rPr>
      </w:pPr>
    </w:p>
    <w:p w14:paraId="3BD492E1"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P</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65139E93" w14:textId="77777777" w:rsidR="00852ABB" w:rsidRPr="005F72BB" w:rsidRDefault="00852ABB" w:rsidP="00D35427">
      <w:pPr>
        <w:ind w:firstLine="720"/>
        <w:jc w:val="both"/>
        <w:rPr>
          <w:rFonts w:ascii="Times New Roman" w:hAnsi="Times New Roman"/>
          <w:szCs w:val="24"/>
        </w:rPr>
      </w:pPr>
    </w:p>
    <w:p w14:paraId="3CB7494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Q</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Default="008569D7" w:rsidP="00D35427">
      <w:pPr>
        <w:jc w:val="both"/>
        <w:rPr>
          <w:rFonts w:ascii="Times New Roman" w:hAnsi="Times New Roman"/>
          <w:szCs w:val="24"/>
        </w:rPr>
      </w:pPr>
    </w:p>
    <w:p w14:paraId="2E90854A"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79562146"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78477FE0"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5F72BB" w:rsidRDefault="00852ABB" w:rsidP="00D35427">
      <w:pPr>
        <w:ind w:firstLine="720"/>
        <w:jc w:val="both"/>
        <w:rPr>
          <w:rFonts w:ascii="Times New Roman" w:hAnsi="Times New Roman"/>
          <w:szCs w:val="24"/>
        </w:rPr>
      </w:pPr>
    </w:p>
    <w:p w14:paraId="5B9F44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080E68B9" w14:textId="77777777" w:rsidR="00852ABB" w:rsidRPr="005F72BB" w:rsidRDefault="00852ABB" w:rsidP="00D35427">
      <w:pPr>
        <w:ind w:firstLine="720"/>
        <w:jc w:val="both"/>
        <w:rPr>
          <w:rFonts w:ascii="Times New Roman" w:hAnsi="Times New Roman"/>
          <w:szCs w:val="24"/>
        </w:rPr>
      </w:pPr>
    </w:p>
    <w:p w14:paraId="2BD438E1"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Developer and the </w:t>
      </w:r>
      <w:r w:rsidR="00D4349C" w:rsidRPr="0024718B">
        <w:rPr>
          <w:rFonts w:ascii="Times New Roman" w:hAnsi="Times New Roman"/>
          <w:szCs w:val="24"/>
        </w:rPr>
        <w:t>Metro District</w:t>
      </w:r>
      <w:r w:rsidRPr="005F72BB">
        <w:rPr>
          <w:rFonts w:ascii="Times New Roman" w:hAnsi="Times New Roman"/>
          <w:szCs w:val="24"/>
        </w:rPr>
        <w:t xml:space="preserve"> agree that this entire Agreement and the performance thereof shall become a covenant running with the land, which land is legally described in </w:t>
      </w:r>
      <w:r w:rsidR="00B54F11" w:rsidRPr="00BA5B13">
        <w:rPr>
          <w:rFonts w:ascii="Times New Roman" w:hAnsi="Times New Roman"/>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and that this entire Agreement and the performance thereof shall be binding upon themselves, their respective successors and assigns</w:t>
      </w:r>
      <w:r w:rsidR="001E4DAC">
        <w:rPr>
          <w:rFonts w:ascii="Times New Roman" w:hAnsi="Times New Roman"/>
          <w:szCs w:val="24"/>
        </w:rPr>
        <w:t>.</w:t>
      </w:r>
    </w:p>
    <w:p w14:paraId="0796E802" w14:textId="77777777" w:rsidR="00852ABB" w:rsidRPr="005F72BB" w:rsidRDefault="00852ABB" w:rsidP="00D35427">
      <w:pPr>
        <w:ind w:firstLine="720"/>
        <w:jc w:val="both"/>
        <w:rPr>
          <w:rFonts w:ascii="Times New Roman" w:hAnsi="Times New Roman"/>
          <w:szCs w:val="24"/>
        </w:rPr>
      </w:pPr>
    </w:p>
    <w:p w14:paraId="434F4727" w14:textId="2DDF3E9C"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proofErr w:type="gramStart"/>
      <w:r w:rsidRPr="00B617D8">
        <w:rPr>
          <w:rFonts w:ascii="Times New Roman" w:hAnsi="Times New Roman"/>
          <w:szCs w:val="24"/>
        </w:rPr>
        <w:t>:  Developer</w:t>
      </w:r>
      <w:proofErr w:type="gramEnd"/>
      <w:r w:rsidRPr="00B617D8">
        <w:rPr>
          <w:rFonts w:ascii="Times New Roman" w:hAnsi="Times New Roman"/>
          <w:szCs w:val="24"/>
        </w:rPr>
        <w:t xml:space="preserve"> </w:t>
      </w:r>
      <w:r w:rsidR="002755CE" w:rsidRPr="00B617D8">
        <w:rPr>
          <w:rFonts w:ascii="Times New Roman" w:hAnsi="Times New Roman"/>
          <w:szCs w:val="24"/>
        </w:rPr>
        <w:t>shall</w:t>
      </w:r>
      <w:r w:rsidRPr="00B617D8">
        <w:rPr>
          <w:rFonts w:ascii="Times New Roman" w:hAnsi="Times New Roman"/>
          <w:szCs w:val="24"/>
        </w:rPr>
        <w:t xml:space="preserve"> construct on </w:t>
      </w:r>
      <w:r w:rsidR="00B54F11">
        <w:rPr>
          <w:rFonts w:ascii="Times New Roman" w:hAnsi="Times New Roman"/>
          <w:szCs w:val="24"/>
        </w:rPr>
        <w:t>that portion o</w:t>
      </w:r>
      <w:r w:rsidR="00B54F11" w:rsidRPr="00804ED2">
        <w:rPr>
          <w:rFonts w:ascii="Times New Roman" w:hAnsi="Times New Roman"/>
          <w:szCs w:val="24"/>
        </w:rPr>
        <w:t xml:space="preserve">f </w:t>
      </w:r>
      <w:r w:rsidR="00C66DF4" w:rsidRPr="00804ED2">
        <w:rPr>
          <w:rFonts w:ascii="Times New Roman" w:hAnsi="Times New Roman"/>
          <w:szCs w:val="24"/>
        </w:rPr>
        <w:t>the Property desc</w:t>
      </w:r>
      <w:r w:rsidR="00C66DF4" w:rsidRPr="002F54AD">
        <w:rPr>
          <w:rFonts w:ascii="Times New Roman" w:hAnsi="Times New Roman"/>
          <w:szCs w:val="24"/>
        </w:rPr>
        <w:t xml:space="preserve">ribed </w:t>
      </w:r>
      <w:r w:rsidR="00B54F11">
        <w:rPr>
          <w:rFonts w:ascii="Times New Roman" w:hAnsi="Times New Roman"/>
          <w:szCs w:val="24"/>
        </w:rPr>
        <w:t xml:space="preserve">in </w:t>
      </w:r>
      <w:r w:rsidR="001E4DAC" w:rsidRPr="00BA5B13">
        <w:rPr>
          <w:rFonts w:ascii="Times New Roman" w:hAnsi="Times New Roman"/>
          <w:szCs w:val="24"/>
          <w:u w:val="single"/>
        </w:rPr>
        <w:t>Exhibit B</w:t>
      </w:r>
      <w:r w:rsidR="001E4DAC" w:rsidRPr="00B617D8">
        <w:rPr>
          <w:rFonts w:ascii="Times New Roman" w:hAnsi="Times New Roman"/>
          <w:szCs w:val="24"/>
        </w:rPr>
        <w:t xml:space="preserve"> attached hereto</w:t>
      </w:r>
      <w:r w:rsidR="00B54F11">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4146A8" w:rsidRPr="004146A8">
        <w:rPr>
          <w:rFonts w:ascii="Times New Roman" w:hAnsi="Times New Roman"/>
          <w:color w:val="000080"/>
          <w:szCs w:val="24"/>
          <w:u w:val="single"/>
        </w:rPr>
        <w:t>one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BA5B13">
        <w:rPr>
          <w:rFonts w:ascii="Times New Roman" w:hAnsi="Times New Roman"/>
        </w:rPr>
        <w:t xml:space="preserve">Planning and Community </w:t>
      </w:r>
      <w:r w:rsidR="00A32C81" w:rsidRPr="00B617D8">
        <w:rPr>
          <w:rFonts w:ascii="Times New Roman" w:hAnsi="Times New Roman"/>
        </w:rPr>
        <w:t xml:space="preserve">Development Department </w:t>
      </w:r>
      <w:r w:rsidR="00BD323D" w:rsidRPr="00B617D8">
        <w:rPr>
          <w:rFonts w:ascii="Times New Roman" w:hAnsi="Times New Roman"/>
        </w:rPr>
        <w:t>(</w:t>
      </w:r>
      <w:r w:rsidR="00BA5B13">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BA5B13">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E374EF">
        <w:rPr>
          <w:rFonts w:ascii="Times New Roman" w:hAnsi="Times New Roman"/>
          <w:szCs w:val="24"/>
        </w:rPr>
        <w:t xml:space="preserve">the approved </w:t>
      </w:r>
      <w:proofErr w:type="gramStart"/>
      <w:r w:rsidRPr="00E374EF">
        <w:rPr>
          <w:rFonts w:ascii="Times New Roman" w:hAnsi="Times New Roman"/>
          <w:szCs w:val="24"/>
        </w:rPr>
        <w:t>plat</w:t>
      </w:r>
      <w:proofErr w:type="gramEnd"/>
      <w:r w:rsidRPr="00E374EF">
        <w:rPr>
          <w:rFonts w:ascii="Times New Roman" w:hAnsi="Times New Roman"/>
          <w:szCs w:val="24"/>
        </w:rPr>
        <w:t xml:space="preserve">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w:t>
      </w:r>
      <w:r w:rsidR="005C52B5">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5369865F" w14:textId="77777777" w:rsidR="00852ABB" w:rsidRPr="005F72BB" w:rsidRDefault="00852ABB" w:rsidP="00D35427">
      <w:pPr>
        <w:ind w:firstLine="720"/>
        <w:jc w:val="both"/>
        <w:rPr>
          <w:rFonts w:ascii="Times New Roman" w:hAnsi="Times New Roman"/>
          <w:szCs w:val="24"/>
        </w:rPr>
      </w:pPr>
    </w:p>
    <w:p w14:paraId="1254D73C" w14:textId="498E231D" w:rsidR="00852ABB" w:rsidRPr="005F72BB" w:rsidRDefault="00852ABB" w:rsidP="00D35427">
      <w:pPr>
        <w:pStyle w:val="BodyTextIndent3"/>
        <w:jc w:val="both"/>
        <w:rPr>
          <w:szCs w:val="24"/>
        </w:rPr>
      </w:pPr>
      <w:r w:rsidRPr="005F72BB">
        <w:rPr>
          <w:szCs w:val="24"/>
        </w:rPr>
        <w:lastRenderedPageBreak/>
        <w:t xml:space="preserve">In the event construction is not substantially completed within the one (1) year period, then the County may exercise its discretion to complete the project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szCs w:val="24"/>
        </w:rPr>
        <w:t>in order to</w:t>
      </w:r>
      <w:proofErr w:type="gramEnd"/>
      <w:r w:rsidRPr="005F72B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5F72BB" w:rsidRDefault="00852ABB" w:rsidP="00D35427">
      <w:pPr>
        <w:ind w:firstLine="720"/>
        <w:jc w:val="both"/>
        <w:rPr>
          <w:rFonts w:ascii="Times New Roman" w:hAnsi="Times New Roman"/>
          <w:b/>
          <w:szCs w:val="24"/>
        </w:rPr>
      </w:pPr>
    </w:p>
    <w:p w14:paraId="1DCF65FD" w14:textId="065AC002"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5C52B5">
        <w:rPr>
          <w:rFonts w:ascii="Times New Roman" w:hAnsi="Times New Roman"/>
          <w:szCs w:val="24"/>
        </w:rPr>
        <w:t>Developer and t</w:t>
      </w:r>
      <w:r w:rsidR="00A12890" w:rsidRPr="005F72BB">
        <w:rPr>
          <w:rFonts w:ascii="Times New Roman" w:hAnsi="Times New Roman"/>
          <w:szCs w:val="24"/>
        </w:rPr>
        <w:t xml:space="preserve">he </w:t>
      </w:r>
      <w:r w:rsidR="00EA4D55" w:rsidRPr="0024718B">
        <w:rPr>
          <w:rFonts w:ascii="Times New Roman" w:hAnsi="Times New Roman"/>
          <w:szCs w:val="24"/>
        </w:rPr>
        <w:t>Metro District</w:t>
      </w:r>
      <w:r w:rsidR="00A12890" w:rsidRPr="005F72BB">
        <w:rPr>
          <w:rFonts w:ascii="Times New Roman" w:hAnsi="Times New Roman"/>
          <w:szCs w:val="24"/>
        </w:rPr>
        <w:t xml:space="preserve"> agree for </w:t>
      </w:r>
      <w:r w:rsidR="005C52B5">
        <w:rPr>
          <w:rFonts w:ascii="Times New Roman" w:hAnsi="Times New Roman"/>
          <w:szCs w:val="24"/>
        </w:rPr>
        <w:t>themselves</w:t>
      </w:r>
      <w:r w:rsidR="00442802">
        <w:rPr>
          <w:rFonts w:ascii="Times New Roman" w:hAnsi="Times New Roman"/>
          <w:szCs w:val="24"/>
        </w:rPr>
        <w:t xml:space="preserve"> and</w:t>
      </w:r>
      <w:r w:rsidR="00A12890" w:rsidRPr="005F72BB">
        <w:rPr>
          <w:rFonts w:ascii="Times New Roman" w:hAnsi="Times New Roman"/>
          <w:szCs w:val="24"/>
        </w:rPr>
        <w:t xml:space="preserve"> </w:t>
      </w:r>
      <w:r w:rsidR="005C52B5">
        <w:rPr>
          <w:rFonts w:ascii="Times New Roman" w:hAnsi="Times New Roman"/>
          <w:szCs w:val="24"/>
        </w:rPr>
        <w:t xml:space="preserve">their respective </w:t>
      </w:r>
      <w:r w:rsidR="00A12890" w:rsidRPr="005F72BB">
        <w:rPr>
          <w:rFonts w:ascii="Times New Roman" w:hAnsi="Times New Roman"/>
          <w:szCs w:val="24"/>
        </w:rPr>
        <w:t xml:space="preserve">successors and assigns that </w:t>
      </w:r>
      <w:r w:rsidR="005C52B5">
        <w:rPr>
          <w:rFonts w:ascii="Times New Roman" w:hAnsi="Times New Roman"/>
          <w:szCs w:val="24"/>
        </w:rPr>
        <w:t>they</w:t>
      </w:r>
      <w:r w:rsidR="00A12890" w:rsidRPr="005F72BB">
        <w:rPr>
          <w:rFonts w:ascii="Times New Roman" w:hAnsi="Times New Roman"/>
          <w:szCs w:val="24"/>
        </w:rPr>
        <w:t xml:space="preserve"> will regularly and routinely inspect, clean and maintain the detention </w:t>
      </w:r>
      <w:r w:rsidR="007654BE">
        <w:rPr>
          <w:rFonts w:ascii="Times New Roman" w:hAnsi="Times New Roman"/>
          <w:szCs w:val="24"/>
        </w:rPr>
        <w:t>basin/BMP(s)</w:t>
      </w:r>
      <w:r w:rsidR="008A7649">
        <w:rPr>
          <w:rFonts w:ascii="Times New Roman" w:hAnsi="Times New Roman"/>
          <w:szCs w:val="24"/>
        </w:rPr>
        <w:t xml:space="preserve"> in compliance with the County-reviewed Operation and Maintenance Manual, attached hereto </w:t>
      </w:r>
      <w:r w:rsidR="00036493">
        <w:rPr>
          <w:rFonts w:ascii="Times New Roman" w:hAnsi="Times New Roman"/>
          <w:szCs w:val="24"/>
        </w:rPr>
        <w:t xml:space="preserve">as </w:t>
      </w:r>
      <w:r w:rsidR="00036493" w:rsidRPr="003622E8">
        <w:rPr>
          <w:rFonts w:ascii="Times New Roman" w:hAnsi="Times New Roman"/>
          <w:szCs w:val="24"/>
          <w:u w:val="single"/>
        </w:rPr>
        <w:t>Exhibit C</w:t>
      </w:r>
      <w:r w:rsidR="00036493">
        <w:rPr>
          <w:rFonts w:ascii="Times New Roman" w:hAnsi="Times New Roman"/>
          <w:szCs w:val="24"/>
        </w:rPr>
        <w:t xml:space="preserve"> </w:t>
      </w:r>
      <w:r w:rsidR="008A7649">
        <w:rPr>
          <w:rFonts w:ascii="Times New Roman" w:hAnsi="Times New Roman"/>
          <w:szCs w:val="24"/>
        </w:rPr>
        <w:t>and incorporate herein by this reference,</w:t>
      </w:r>
      <w:r w:rsidR="00A12890" w:rsidRPr="005F72BB">
        <w:rPr>
          <w:rFonts w:ascii="Times New Roman" w:hAnsi="Times New Roman"/>
          <w:szCs w:val="24"/>
        </w:rPr>
        <w:t xml:space="preserve"> and otherwise keep the same in good repair, all at </w:t>
      </w:r>
      <w:r w:rsidR="005C52B5">
        <w:rPr>
          <w:rFonts w:ascii="Times New Roman" w:hAnsi="Times New Roman"/>
          <w:szCs w:val="24"/>
        </w:rPr>
        <w:t>their</w:t>
      </w:r>
      <w:r w:rsidR="00A12890" w:rsidRPr="005F72BB">
        <w:rPr>
          <w:rFonts w:ascii="Times New Roman" w:hAnsi="Times New Roman"/>
          <w:szCs w:val="24"/>
        </w:rPr>
        <w:t xml:space="preserve">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38885475" w14:textId="77777777" w:rsidR="00852ABB" w:rsidRPr="005F72BB" w:rsidRDefault="00852ABB" w:rsidP="00D35427">
      <w:pPr>
        <w:ind w:firstLine="720"/>
        <w:jc w:val="both"/>
        <w:rPr>
          <w:rFonts w:ascii="Times New Roman" w:hAnsi="Times New Roman"/>
          <w:szCs w:val="24"/>
        </w:rPr>
      </w:pPr>
    </w:p>
    <w:p w14:paraId="611CD32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Developer</w:t>
      </w:r>
      <w:proofErr w:type="gramEnd"/>
      <w:r w:rsidR="00A12890" w:rsidRPr="005F72BB">
        <w:rPr>
          <w:rFonts w:ascii="Times New Roman" w:hAnsi="Times New Roman"/>
          <w:szCs w:val="24"/>
        </w:rPr>
        <w:t xml:space="preserve"> </w:t>
      </w:r>
      <w:r w:rsidR="00A12890" w:rsidRPr="0024718B">
        <w:rPr>
          <w:rFonts w:ascii="Times New Roman" w:hAnsi="Times New Roman"/>
          <w:szCs w:val="24"/>
        </w:rPr>
        <w:t>he</w:t>
      </w:r>
      <w:r w:rsidR="00A12890" w:rsidRPr="005F72BB">
        <w:rPr>
          <w:rFonts w:ascii="Times New Roman" w:hAnsi="Times New Roman"/>
          <w:szCs w:val="24"/>
        </w:rPr>
        <w:t>reby grant</w:t>
      </w:r>
      <w:r w:rsidR="00AD4364">
        <w:rPr>
          <w:rFonts w:ascii="Times New Roman" w:hAnsi="Times New Roman"/>
          <w:szCs w:val="24"/>
        </w:rPr>
        <w:t>s</w:t>
      </w:r>
      <w:r w:rsidR="00A12890" w:rsidRPr="005F72BB">
        <w:rPr>
          <w:rFonts w:ascii="Times New Roman" w:hAnsi="Times New Roman"/>
          <w:szCs w:val="24"/>
        </w:rPr>
        <w:t xml:space="preserve"> the County </w:t>
      </w:r>
      <w:r w:rsidR="00AD4364" w:rsidRPr="005F72BB">
        <w:rPr>
          <w:rFonts w:ascii="Times New Roman" w:hAnsi="Times New Roman"/>
          <w:szCs w:val="24"/>
        </w:rPr>
        <w:t>and th</w:t>
      </w:r>
      <w:r w:rsidR="00AD4364" w:rsidRPr="0024718B">
        <w:rPr>
          <w:rFonts w:ascii="Times New Roman" w:hAnsi="Times New Roman"/>
          <w:szCs w:val="24"/>
        </w:rPr>
        <w:t xml:space="preserve">e Metro District </w:t>
      </w:r>
      <w:r w:rsidR="00A12890" w:rsidRPr="005F72BB">
        <w:rPr>
          <w:rFonts w:ascii="Times New Roman" w:hAnsi="Times New Roman"/>
          <w:szCs w:val="24"/>
        </w:rPr>
        <w:t xml:space="preserve">a non-exclusive perpetual easement upon </w:t>
      </w:r>
      <w:r w:rsidR="00442802">
        <w:rPr>
          <w:rFonts w:ascii="Times New Roman" w:hAnsi="Times New Roman"/>
          <w:szCs w:val="24"/>
        </w:rPr>
        <w:t xml:space="preserve">and across that portion of </w:t>
      </w:r>
      <w:r w:rsidR="00A12890" w:rsidRPr="005F72BB">
        <w:rPr>
          <w:rFonts w:ascii="Times New Roman" w:hAnsi="Times New Roman"/>
          <w:szCs w:val="24"/>
        </w:rPr>
        <w:t>th</w:t>
      </w:r>
      <w:r w:rsidR="00A12890" w:rsidRPr="00804ED2">
        <w:rPr>
          <w:rFonts w:ascii="Times New Roman" w:hAnsi="Times New Roman"/>
          <w:szCs w:val="24"/>
        </w:rPr>
        <w:t xml:space="preserve">e </w:t>
      </w:r>
      <w:r w:rsidR="00B04B94" w:rsidRPr="00F92A9A">
        <w:rPr>
          <w:rFonts w:ascii="Times New Roman" w:hAnsi="Times New Roman"/>
          <w:szCs w:val="24"/>
        </w:rPr>
        <w:t>Property</w:t>
      </w:r>
      <w:r w:rsidRPr="00804ED2">
        <w:rPr>
          <w:rFonts w:ascii="Times New Roman" w:hAnsi="Times New Roman"/>
          <w:szCs w:val="24"/>
        </w:rPr>
        <w:t xml:space="preserve"> d</w:t>
      </w:r>
      <w:r w:rsidRPr="005F72BB">
        <w:rPr>
          <w:rFonts w:ascii="Times New Roman" w:hAnsi="Times New Roman"/>
          <w:szCs w:val="24"/>
        </w:rPr>
        <w:t xml:space="preserve">escribed </w:t>
      </w:r>
      <w:r w:rsidR="00442802">
        <w:rPr>
          <w:rFonts w:ascii="Times New Roman" w:hAnsi="Times New Roman"/>
          <w:szCs w:val="24"/>
        </w:rPr>
        <w:t xml:space="preserve">in </w:t>
      </w:r>
      <w:r w:rsidR="00326467" w:rsidRPr="005C52B5">
        <w:rPr>
          <w:rFonts w:ascii="Times New Roman" w:hAnsi="Times New Roman"/>
          <w:szCs w:val="24"/>
          <w:u w:val="single"/>
        </w:rPr>
        <w:t>Exhibit B</w:t>
      </w:r>
      <w:r w:rsidRPr="005F72BB">
        <w:rPr>
          <w:rFonts w:ascii="Times New Roman" w:hAnsi="Times New Roman"/>
          <w:szCs w:val="24"/>
        </w:rPr>
        <w:t xml:space="preserve">. The purpose of the easement is to allow the County </w:t>
      </w:r>
      <w:r w:rsidR="00EE039A" w:rsidRPr="005F72BB">
        <w:rPr>
          <w:rFonts w:ascii="Times New Roman" w:hAnsi="Times New Roman"/>
          <w:szCs w:val="24"/>
        </w:rPr>
        <w:t>and th</w:t>
      </w:r>
      <w:r w:rsidR="00EE039A" w:rsidRPr="0024718B">
        <w:rPr>
          <w:rFonts w:ascii="Times New Roman" w:hAnsi="Times New Roman"/>
          <w:szCs w:val="24"/>
        </w:rPr>
        <w:t>e Metro District</w:t>
      </w:r>
      <w:r w:rsidR="00EE039A" w:rsidRPr="005F72BB">
        <w:rPr>
          <w:rFonts w:ascii="Times New Roman" w:hAnsi="Times New Roman"/>
          <w:szCs w:val="24"/>
        </w:rPr>
        <w:t xml:space="preserve"> </w:t>
      </w:r>
      <w:r w:rsidRPr="005F72BB">
        <w:rPr>
          <w:rFonts w:ascii="Times New Roman" w:hAnsi="Times New Roman"/>
          <w:szCs w:val="24"/>
        </w:rPr>
        <w:t xml:space="preserve">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29DDB0C0" w14:textId="77777777" w:rsidR="00852ABB" w:rsidRPr="005F72BB" w:rsidRDefault="00852ABB" w:rsidP="00D35427">
      <w:pPr>
        <w:ind w:firstLine="720"/>
        <w:jc w:val="both"/>
        <w:rPr>
          <w:rFonts w:ascii="Times New Roman" w:hAnsi="Times New Roman"/>
          <w:szCs w:val="24"/>
        </w:rPr>
      </w:pPr>
    </w:p>
    <w:p w14:paraId="38D27BF5" w14:textId="4BE9FFC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 xml:space="preserve">Developer, the </w:t>
      </w:r>
      <w:r w:rsidR="00250431" w:rsidRPr="0024718B">
        <w:rPr>
          <w:rFonts w:ascii="Times New Roman" w:hAnsi="Times New Roman"/>
          <w:szCs w:val="24"/>
        </w:rPr>
        <w:t>Metro District</w:t>
      </w:r>
      <w:r w:rsidR="006E2891" w:rsidRPr="005F72BB">
        <w:rPr>
          <w:rFonts w:ascii="Times New Roman" w:hAnsi="Times New Roman"/>
          <w:szCs w:val="24"/>
        </w:rPr>
        <w:t xml:space="preserve"> and their respective successors and assigns,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442802">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442802">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7DEA4768" w14:textId="77777777" w:rsidR="00852ABB" w:rsidRPr="005F72BB" w:rsidRDefault="00852ABB" w:rsidP="00D35427">
      <w:pPr>
        <w:ind w:firstLine="720"/>
        <w:jc w:val="both"/>
        <w:rPr>
          <w:rFonts w:ascii="Times New Roman" w:hAnsi="Times New Roman"/>
          <w:szCs w:val="24"/>
        </w:rPr>
      </w:pPr>
    </w:p>
    <w:p w14:paraId="1FC2661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 xml:space="preserve">ee and covenant, for themselves, their respective successors and assigns, that they will reimburse the County for its 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7FD2EC7F" w14:textId="77777777" w:rsidR="00852ABB" w:rsidRPr="005F72BB" w:rsidRDefault="00852ABB" w:rsidP="00D35427">
      <w:pPr>
        <w:ind w:firstLine="720"/>
        <w:jc w:val="both"/>
        <w:rPr>
          <w:rFonts w:ascii="Times New Roman" w:hAnsi="Times New Roman"/>
          <w:szCs w:val="24"/>
        </w:rPr>
      </w:pPr>
    </w:p>
    <w:p w14:paraId="59C7BF2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 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w:t>
      </w:r>
      <w:r w:rsidRPr="005F72BB">
        <w:rPr>
          <w:rFonts w:ascii="Times New Roman" w:hAnsi="Times New Roman"/>
          <w:szCs w:val="24"/>
        </w:rPr>
        <w:lastRenderedPageBreak/>
        <w:t xml:space="preserve">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9B60D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5EFDB859" w14:textId="77777777" w:rsidR="00852ABB" w:rsidRPr="005F72BB" w:rsidRDefault="00852ABB" w:rsidP="00D35427">
      <w:pPr>
        <w:ind w:firstLine="720"/>
        <w:jc w:val="both"/>
        <w:rPr>
          <w:rFonts w:ascii="Times New Roman" w:hAnsi="Times New Roman"/>
          <w:szCs w:val="24"/>
        </w:rPr>
      </w:pPr>
    </w:p>
    <w:p w14:paraId="4696257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w:t>
      </w:r>
      <w:r w:rsidRPr="0024718B">
        <w:rPr>
          <w:rFonts w:ascii="Times New Roman" w:hAnsi="Times New Roman"/>
          <w:szCs w:val="24"/>
        </w:rPr>
        <w:t xml:space="preserve">he </w:t>
      </w:r>
      <w:r w:rsidR="00250431" w:rsidRPr="0024718B">
        <w:rPr>
          <w:rFonts w:ascii="Times New Roman" w:hAnsi="Times New Roman"/>
          <w:szCs w:val="24"/>
        </w:rPr>
        <w:t>Metro District</w:t>
      </w:r>
      <w:r w:rsidRPr="0024718B">
        <w:rPr>
          <w:rFonts w:ascii="Times New Roman" w:hAnsi="Times New Roman"/>
          <w:szCs w:val="24"/>
        </w:rPr>
        <w:t>’s</w:t>
      </w:r>
      <w:r w:rsidRPr="005F72BB">
        <w:rPr>
          <w:rFonts w:ascii="Times New Roman" w:hAnsi="Times New Roman"/>
          <w:szCs w:val="24"/>
        </w:rPr>
        <w:t xml:space="preserve"> execution of this Agreement is a condition of subdivision approval. Additional conditions of this Agreement include, but are not limited to, the following:</w:t>
      </w:r>
    </w:p>
    <w:p w14:paraId="09283F18"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68092EAB" w14:textId="693A0A37" w:rsidR="00852ABB" w:rsidRPr="005F72BB" w:rsidRDefault="00852ABB" w:rsidP="00D35427">
      <w:pPr>
        <w:pStyle w:val="BodyTextIndent"/>
        <w:spacing w:line="240" w:lineRule="auto"/>
        <w:jc w:val="both"/>
        <w:rPr>
          <w:rFonts w:ascii="Times New Roman" w:hAnsi="Times New Roman"/>
          <w:sz w:val="24"/>
          <w:szCs w:val="24"/>
        </w:rPr>
      </w:pPr>
      <w:r w:rsidRPr="00FF0F67">
        <w:rPr>
          <w:rFonts w:ascii="Times New Roman" w:hAnsi="Times New Roman"/>
          <w:sz w:val="24"/>
          <w:szCs w:val="24"/>
        </w:rPr>
        <w:t>a.</w:t>
      </w:r>
      <w:r w:rsidRPr="005F72BB">
        <w:rPr>
          <w:rFonts w:ascii="Times New Roman" w:hAnsi="Times New Roman"/>
          <w:sz w:val="24"/>
          <w:szCs w:val="24"/>
        </w:rPr>
        <w:tab/>
        <w:t>Conveyance of</w:t>
      </w:r>
      <w:r w:rsidR="004146A8">
        <w:rPr>
          <w:rFonts w:ascii="Times New Roman" w:hAnsi="Times New Roman"/>
          <w:sz w:val="24"/>
          <w:szCs w:val="24"/>
        </w:rPr>
        <w:t xml:space="preserve"> </w:t>
      </w:r>
      <w:r w:rsidR="004146A8" w:rsidRPr="004146A8">
        <w:rPr>
          <w:rFonts w:ascii="Times New Roman" w:hAnsi="Times New Roman"/>
          <w:sz w:val="24"/>
          <w:szCs w:val="24"/>
          <w:u w:val="single"/>
        </w:rPr>
        <w:t>Tract J</w:t>
      </w:r>
      <w:r w:rsidR="00326467" w:rsidRPr="004146A8">
        <w:rPr>
          <w:rFonts w:ascii="Times New Roman" w:hAnsi="Times New Roman"/>
          <w:sz w:val="24"/>
          <w:szCs w:val="24"/>
        </w:rPr>
        <w:t xml:space="preserve">, as indicated on the final plat of the </w:t>
      </w:r>
      <w:r w:rsidR="005C52B5" w:rsidRPr="004146A8">
        <w:rPr>
          <w:rFonts w:ascii="Times New Roman" w:hAnsi="Times New Roman"/>
          <w:sz w:val="24"/>
          <w:szCs w:val="24"/>
        </w:rPr>
        <w:t>S</w:t>
      </w:r>
      <w:r w:rsidR="00326467" w:rsidRPr="004146A8">
        <w:rPr>
          <w:rFonts w:ascii="Times New Roman" w:hAnsi="Times New Roman"/>
          <w:sz w:val="24"/>
          <w:szCs w:val="24"/>
        </w:rPr>
        <w:t>ubdivision</w:t>
      </w:r>
      <w:r w:rsidR="00F61143" w:rsidRPr="004146A8">
        <w:rPr>
          <w:rFonts w:ascii="Times New Roman" w:hAnsi="Times New Roman"/>
          <w:sz w:val="24"/>
          <w:szCs w:val="24"/>
        </w:rPr>
        <w:t>,</w:t>
      </w:r>
      <w:r w:rsidRPr="005C52B5">
        <w:rPr>
          <w:rFonts w:ascii="Times New Roman" w:hAnsi="Times New Roman"/>
          <w:sz w:val="24"/>
          <w:szCs w:val="24"/>
        </w:rPr>
        <w:t xml:space="preserve"> </w:t>
      </w:r>
      <w:r w:rsidRPr="005F72BB">
        <w:rPr>
          <w:rFonts w:ascii="Times New Roman" w:hAnsi="Times New Roman"/>
          <w:sz w:val="24"/>
          <w:szCs w:val="24"/>
        </w:rPr>
        <w:t xml:space="preserve">from Developer to the </w:t>
      </w:r>
      <w:r w:rsidR="00FF0F67" w:rsidRPr="0024718B">
        <w:rPr>
          <w:rFonts w:ascii="Times New Roman" w:hAnsi="Times New Roman"/>
          <w:szCs w:val="24"/>
        </w:rPr>
        <w:t>Metro District</w:t>
      </w:r>
      <w:r w:rsidRPr="005F72BB">
        <w:rPr>
          <w:rFonts w:ascii="Times New Roman" w:hAnsi="Times New Roman"/>
          <w:sz w:val="24"/>
          <w:szCs w:val="24"/>
        </w:rPr>
        <w:t xml:space="preserve"> (which will include a reservation of easement in favor of the County for purposes of accessing, inspecting, cleaning, maintaining, and repairing the detention </w:t>
      </w:r>
      <w:r w:rsidR="007654BE">
        <w:rPr>
          <w:rFonts w:ascii="Times New Roman" w:hAnsi="Times New Roman"/>
          <w:sz w:val="24"/>
          <w:szCs w:val="24"/>
        </w:rPr>
        <w:t>basin/BMP(s)</w:t>
      </w:r>
      <w:r w:rsidRPr="005F72BB">
        <w:rPr>
          <w:rFonts w:ascii="Times New Roman" w:hAnsi="Times New Roman"/>
          <w:sz w:val="24"/>
          <w:szCs w:val="24"/>
        </w:rPr>
        <w:t>), and recording of the Deed for the same; and</w:t>
      </w:r>
    </w:p>
    <w:p w14:paraId="435043BE" w14:textId="77777777" w:rsidR="00102433" w:rsidRDefault="00102433" w:rsidP="00D35427">
      <w:pPr>
        <w:ind w:left="1440" w:hanging="720"/>
        <w:jc w:val="both"/>
        <w:rPr>
          <w:rFonts w:ascii="Times New Roman" w:hAnsi="Times New Roman"/>
          <w:szCs w:val="24"/>
        </w:rPr>
      </w:pPr>
    </w:p>
    <w:p w14:paraId="79439FE5" w14:textId="77777777" w:rsidR="00852ABB" w:rsidRPr="005F72BB" w:rsidRDefault="009B60D0"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A copy of the Covenants of the Subdivision</w:t>
      </w:r>
      <w:r w:rsidR="004562BD">
        <w:rPr>
          <w:rFonts w:ascii="Times New Roman" w:hAnsi="Times New Roman"/>
          <w:szCs w:val="24"/>
        </w:rPr>
        <w:t>, if applicable,</w:t>
      </w:r>
      <w:r w:rsidR="00852ABB" w:rsidRPr="005F72BB">
        <w:rPr>
          <w:rFonts w:ascii="Times New Roman" w:hAnsi="Times New Roman"/>
          <w:szCs w:val="24"/>
        </w:rPr>
        <w:t xml:space="preserve"> establishing that the </w:t>
      </w:r>
      <w:r w:rsidR="00F64654" w:rsidRPr="0024718B">
        <w:rPr>
          <w:rFonts w:ascii="Times New Roman" w:hAnsi="Times New Roman"/>
          <w:szCs w:val="24"/>
        </w:rPr>
        <w:t>Metro District</w:t>
      </w:r>
      <w:r w:rsidR="00852ABB" w:rsidRPr="005F72BB">
        <w:rPr>
          <w:rFonts w:ascii="Times New Roman" w:hAnsi="Times New Roman"/>
          <w:szCs w:val="24"/>
        </w:rPr>
        <w:t xml:space="preserve"> is obligated to inspect, clean, maintain, and repair the detention </w:t>
      </w:r>
      <w:r w:rsidR="007654BE">
        <w:rPr>
          <w:rFonts w:ascii="Times New Roman" w:hAnsi="Times New Roman"/>
          <w:szCs w:val="24"/>
        </w:rPr>
        <w:t>basin/BMP(s)</w:t>
      </w:r>
      <w:r w:rsidR="00F64654">
        <w:rPr>
          <w:rFonts w:ascii="Times New Roman" w:hAnsi="Times New Roman"/>
          <w:szCs w:val="24"/>
        </w:rPr>
        <w:t>.</w:t>
      </w:r>
    </w:p>
    <w:p w14:paraId="325A0629" w14:textId="77777777" w:rsidR="00F64654" w:rsidRPr="005F72BB" w:rsidRDefault="00F64654" w:rsidP="00D35427">
      <w:pPr>
        <w:ind w:left="1440" w:hanging="720"/>
        <w:jc w:val="both"/>
        <w:rPr>
          <w:rFonts w:ascii="Times New Roman" w:hAnsi="Times New Roman"/>
          <w:szCs w:val="24"/>
        </w:rPr>
      </w:pPr>
    </w:p>
    <w:p w14:paraId="42AB1103" w14:textId="77777777" w:rsidR="00852ABB" w:rsidRPr="005F72BB" w:rsidRDefault="00852ABB" w:rsidP="004562BD">
      <w:pPr>
        <w:ind w:left="1440" w:hanging="720"/>
        <w:jc w:val="both"/>
      </w:pPr>
    </w:p>
    <w:p w14:paraId="37B869D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Paragraph</w:t>
      </w:r>
      <w:r w:rsidR="009B60D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5F72BB" w:rsidRDefault="002826E8" w:rsidP="00D35427">
      <w:pPr>
        <w:ind w:firstLine="720"/>
        <w:jc w:val="both"/>
        <w:rPr>
          <w:rFonts w:ascii="Times New Roman" w:hAnsi="Times New Roman"/>
          <w:szCs w:val="24"/>
        </w:rPr>
      </w:pPr>
    </w:p>
    <w:p w14:paraId="49201040" w14:textId="62638800"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5C52B5">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5C52B5">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1E6B6E">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w:t>
      </w:r>
    </w:p>
    <w:p w14:paraId="6E1C31A7" w14:textId="77777777" w:rsidR="00852ABB" w:rsidRPr="005D5059" w:rsidRDefault="00852ABB" w:rsidP="00D35427">
      <w:pPr>
        <w:ind w:firstLine="720"/>
        <w:jc w:val="both"/>
        <w:rPr>
          <w:rFonts w:ascii="Times New Roman" w:hAnsi="Times New Roman"/>
          <w:szCs w:val="24"/>
        </w:rPr>
      </w:pPr>
    </w:p>
    <w:p w14:paraId="4AA9BBAB" w14:textId="071CD284" w:rsidR="00852ABB" w:rsidRPr="005F72BB"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for themselves</w:t>
      </w:r>
      <w:r w:rsidR="005C52B5">
        <w:rPr>
          <w:rFonts w:ascii="Times New Roman" w:hAnsi="Times New Roman"/>
          <w:szCs w:val="24"/>
        </w:rPr>
        <w:t xml:space="preserve"> and</w:t>
      </w:r>
      <w:r w:rsidR="002826E8" w:rsidRPr="005F72BB">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Pr>
          <w:rFonts w:ascii="Times New Roman" w:hAnsi="Times New Roman"/>
          <w:szCs w:val="24"/>
        </w:rPr>
        <w:t>their</w:t>
      </w:r>
      <w:r w:rsidR="007D398B"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lastRenderedPageBreak/>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xml:space="preserve">. C.R.S., or as otherwise provided by law. </w:t>
      </w:r>
    </w:p>
    <w:p w14:paraId="6C916D74" w14:textId="77777777" w:rsidR="00852ABB" w:rsidRPr="005F72BB" w:rsidRDefault="00852ABB" w:rsidP="00D35427">
      <w:pPr>
        <w:ind w:firstLine="720"/>
        <w:jc w:val="both"/>
        <w:rPr>
          <w:rFonts w:ascii="Times New Roman" w:hAnsi="Times New Roman"/>
          <w:szCs w:val="24"/>
        </w:rPr>
      </w:pPr>
    </w:p>
    <w:p w14:paraId="2220EF48"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1</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Severability:</w:t>
      </w:r>
      <w:r w:rsidR="00852ABB"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5F72BB" w:rsidRDefault="00852ABB" w:rsidP="00D35427">
      <w:pPr>
        <w:ind w:firstLine="720"/>
        <w:jc w:val="both"/>
        <w:rPr>
          <w:rFonts w:ascii="Times New Roman" w:hAnsi="Times New Roman"/>
          <w:szCs w:val="24"/>
        </w:rPr>
      </w:pPr>
    </w:p>
    <w:p w14:paraId="5FAF0450"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2</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Third Parties:</w:t>
      </w:r>
      <w:r w:rsidR="00852ABB"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58454774" w14:textId="77777777" w:rsidR="00852ABB" w:rsidRPr="005F72BB" w:rsidRDefault="00852ABB" w:rsidP="00D35427">
      <w:pPr>
        <w:ind w:firstLine="720"/>
        <w:jc w:val="both"/>
        <w:rPr>
          <w:rFonts w:ascii="Times New Roman" w:hAnsi="Times New Roman"/>
          <w:szCs w:val="24"/>
        </w:rPr>
      </w:pPr>
    </w:p>
    <w:p w14:paraId="74D3178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613AE046" w14:textId="77777777" w:rsidR="00852ABB" w:rsidRPr="005F72BB" w:rsidRDefault="00852ABB" w:rsidP="00D35427">
      <w:pPr>
        <w:ind w:firstLine="720"/>
        <w:jc w:val="both"/>
        <w:rPr>
          <w:rFonts w:ascii="Times New Roman" w:hAnsi="Times New Roman"/>
          <w:szCs w:val="24"/>
        </w:rPr>
      </w:pPr>
    </w:p>
    <w:p w14:paraId="2ABAC0D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5985932F" w14:textId="77777777" w:rsidR="00AA0D5C" w:rsidRDefault="00AA0D5C" w:rsidP="00D663DA">
      <w:pPr>
        <w:ind w:firstLine="720"/>
        <w:rPr>
          <w:rFonts w:ascii="Times New Roman" w:hAnsi="Times New Roman"/>
          <w:szCs w:val="24"/>
        </w:rPr>
      </w:pPr>
    </w:p>
    <w:p w14:paraId="746C550D" w14:textId="256CF5AC" w:rsidR="00D94C26" w:rsidRPr="005F72BB" w:rsidRDefault="00D94C26" w:rsidP="00D663DA">
      <w:pPr>
        <w:ind w:firstLine="720"/>
        <w:rPr>
          <w:rFonts w:ascii="Times New Roman" w:hAnsi="Times New Roman"/>
          <w:szCs w:val="24"/>
        </w:rPr>
      </w:pPr>
      <w:r w:rsidRPr="0024718B">
        <w:rPr>
          <w:rFonts w:ascii="Times New Roman" w:hAnsi="Times New Roman"/>
          <w:szCs w:val="24"/>
        </w:rPr>
        <w:t>15.</w:t>
      </w:r>
      <w:r w:rsidRPr="0024718B">
        <w:rPr>
          <w:rFonts w:ascii="Times New Roman" w:hAnsi="Times New Roman"/>
          <w:szCs w:val="24"/>
        </w:rPr>
        <w:tab/>
      </w:r>
      <w:r w:rsidR="00AA5374" w:rsidRPr="0024718B">
        <w:rPr>
          <w:rFonts w:ascii="Times New Roman" w:hAnsi="Times New Roman"/>
          <w:szCs w:val="24"/>
        </w:rPr>
        <w:t xml:space="preserve">Limitation on </w:t>
      </w:r>
      <w:r w:rsidRPr="0024718B">
        <w:rPr>
          <w:rFonts w:ascii="Times New Roman" w:hAnsi="Times New Roman"/>
          <w:szCs w:val="24"/>
          <w:u w:val="single"/>
        </w:rPr>
        <w:t>Developer’s Obligation and Liability</w:t>
      </w:r>
      <w:r w:rsidRPr="0024718B">
        <w:rPr>
          <w:rFonts w:ascii="Times New Roman" w:hAnsi="Times New Roman"/>
          <w:szCs w:val="24"/>
        </w:rPr>
        <w:t xml:space="preserve">:  </w:t>
      </w:r>
      <w:r w:rsidR="00AA5374"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 xml:space="preserve">Final Plat as described in Paragraph Three (3) of the Recitals set forth above is recorded and the </w:t>
      </w:r>
      <w:r w:rsidR="00AA5374"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detention basin/BMP(s)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to the Metro District</w:t>
      </w:r>
      <w:r w:rsidR="00AA5374"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herein</w:t>
      </w:r>
      <w:r w:rsidR="001D3D55">
        <w:rPr>
          <w:rFonts w:ascii="Times New Roman" w:hAnsi="Times New Roman"/>
          <w:szCs w:val="24"/>
        </w:rPr>
        <w:t>,</w:t>
      </w:r>
      <w:r w:rsidR="00D65405">
        <w:rPr>
          <w:rFonts w:ascii="Times New Roman" w:hAnsi="Times New Roman"/>
          <w:szCs w:val="24"/>
        </w:rPr>
        <w:t xml:space="preserve"> upon transfer</w:t>
      </w:r>
      <w:r w:rsidR="00655628">
        <w:rPr>
          <w:rFonts w:ascii="Times New Roman" w:hAnsi="Times New Roman"/>
          <w:szCs w:val="24"/>
        </w:rPr>
        <w:t xml:space="preserve"> </w:t>
      </w:r>
      <w:r w:rsidR="00655628" w:rsidRPr="005F72BB">
        <w:rPr>
          <w:rFonts w:ascii="Times New Roman" w:hAnsi="Times New Roman"/>
          <w:szCs w:val="24"/>
        </w:rPr>
        <w:t xml:space="preserve">of </w:t>
      </w:r>
      <w:r w:rsidR="004146A8" w:rsidRPr="004146A8">
        <w:rPr>
          <w:rFonts w:ascii="Times New Roman" w:hAnsi="Times New Roman"/>
          <w:szCs w:val="24"/>
          <w:u w:val="single"/>
        </w:rPr>
        <w:t xml:space="preserve">Tract J </w:t>
      </w:r>
      <w:r w:rsidR="00655628" w:rsidRPr="005F72BB">
        <w:rPr>
          <w:rFonts w:ascii="Times New Roman" w:hAnsi="Times New Roman"/>
          <w:szCs w:val="24"/>
        </w:rPr>
        <w:t xml:space="preserve">from Developer to the </w:t>
      </w:r>
      <w:r w:rsidR="00655628" w:rsidRPr="0024718B">
        <w:rPr>
          <w:rFonts w:ascii="Times New Roman" w:hAnsi="Times New Roman"/>
          <w:szCs w:val="24"/>
        </w:rPr>
        <w:t>Metro District</w:t>
      </w:r>
      <w:r w:rsidR="00D65405">
        <w:rPr>
          <w:rFonts w:ascii="Times New Roman" w:hAnsi="Times New Roman"/>
          <w:szCs w:val="24"/>
        </w:rPr>
        <w:t>.</w:t>
      </w:r>
    </w:p>
    <w:p w14:paraId="7B07D1E6" w14:textId="77777777" w:rsidR="00D94C26" w:rsidRDefault="00D94C26" w:rsidP="00AA0D5C">
      <w:pPr>
        <w:ind w:firstLine="720"/>
        <w:rPr>
          <w:rFonts w:ascii="Times New Roman" w:hAnsi="Times New Roman"/>
          <w:szCs w:val="24"/>
        </w:rPr>
      </w:pPr>
    </w:p>
    <w:p w14:paraId="2B7AA27D" w14:textId="77777777" w:rsidR="003622E8" w:rsidRDefault="003622E8" w:rsidP="00AA0D5C">
      <w:pPr>
        <w:ind w:firstLine="720"/>
        <w:rPr>
          <w:rFonts w:ascii="Times New Roman" w:hAnsi="Times New Roman"/>
          <w:szCs w:val="24"/>
        </w:rPr>
      </w:pPr>
    </w:p>
    <w:p w14:paraId="760C6042"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53D5BFFB" w14:textId="77777777" w:rsidR="00AA0D5C" w:rsidRDefault="00AA0D5C" w:rsidP="00AA0D5C">
      <w:pPr>
        <w:spacing w:line="360" w:lineRule="auto"/>
        <w:rPr>
          <w:rFonts w:ascii="Times New Roman" w:hAnsi="Times New Roman"/>
          <w:szCs w:val="24"/>
        </w:rPr>
      </w:pPr>
      <w:r w:rsidRPr="005F72BB">
        <w:rPr>
          <w:rFonts w:ascii="Times New Roman" w:hAnsi="Times New Roman"/>
          <w:szCs w:val="24"/>
        </w:rPr>
        <w:lastRenderedPageBreak/>
        <w:tab/>
      </w:r>
    </w:p>
    <w:p w14:paraId="4A32F1B3" w14:textId="77777777" w:rsidR="00AA0D5C" w:rsidRPr="004146A8" w:rsidRDefault="00AA0D5C" w:rsidP="003622E8">
      <w:pPr>
        <w:keepLines/>
        <w:spacing w:line="276" w:lineRule="auto"/>
        <w:rPr>
          <w:rFonts w:ascii="Times New Roman" w:hAnsi="Times New Roman"/>
          <w:szCs w:val="24"/>
        </w:rPr>
      </w:pPr>
      <w:r w:rsidRPr="004146A8">
        <w:rPr>
          <w:rFonts w:ascii="Times New Roman" w:hAnsi="Times New Roman"/>
          <w:szCs w:val="24"/>
        </w:rPr>
        <w:t xml:space="preserve">Executed this _________ day </w:t>
      </w:r>
      <w:proofErr w:type="gramStart"/>
      <w:r w:rsidRPr="004146A8">
        <w:rPr>
          <w:rFonts w:ascii="Times New Roman" w:hAnsi="Times New Roman"/>
          <w:szCs w:val="24"/>
        </w:rPr>
        <w:t>of __</w:t>
      </w:r>
      <w:proofErr w:type="gramEnd"/>
      <w:r w:rsidRPr="004146A8">
        <w:rPr>
          <w:rFonts w:ascii="Times New Roman" w:hAnsi="Times New Roman"/>
          <w:szCs w:val="24"/>
        </w:rPr>
        <w:t xml:space="preserve">_______________, </w:t>
      </w:r>
      <w:proofErr w:type="gramStart"/>
      <w:r w:rsidR="00E05206" w:rsidRPr="004146A8">
        <w:rPr>
          <w:rFonts w:ascii="Times New Roman" w:hAnsi="Times New Roman"/>
          <w:szCs w:val="24"/>
        </w:rPr>
        <w:t>20__</w:t>
      </w:r>
      <w:proofErr w:type="gramEnd"/>
      <w:r w:rsidR="00E05206" w:rsidRPr="004146A8">
        <w:rPr>
          <w:rFonts w:ascii="Times New Roman" w:hAnsi="Times New Roman"/>
          <w:szCs w:val="24"/>
        </w:rPr>
        <w:t>_</w:t>
      </w:r>
      <w:r w:rsidRPr="004146A8">
        <w:rPr>
          <w:rFonts w:ascii="Times New Roman" w:hAnsi="Times New Roman"/>
          <w:szCs w:val="24"/>
        </w:rPr>
        <w:t>, by:</w:t>
      </w:r>
    </w:p>
    <w:p w14:paraId="1F6F40FD" w14:textId="6315EB68" w:rsidR="00852ABB" w:rsidRPr="004146A8" w:rsidRDefault="004146A8" w:rsidP="003622E8">
      <w:pPr>
        <w:pStyle w:val="Footer"/>
        <w:keepLines/>
        <w:tabs>
          <w:tab w:val="clear" w:pos="4320"/>
          <w:tab w:val="clear" w:pos="8640"/>
        </w:tabs>
        <w:spacing w:line="276" w:lineRule="auto"/>
        <w:rPr>
          <w:rFonts w:ascii="Times New Roman" w:hAnsi="Times New Roman"/>
          <w:szCs w:val="24"/>
        </w:rPr>
      </w:pPr>
      <w:r w:rsidRPr="004146A8">
        <w:rPr>
          <w:rFonts w:ascii="Times New Roman" w:hAnsi="Times New Roman"/>
          <w:szCs w:val="24"/>
          <w:u w:val="single"/>
        </w:rPr>
        <w:t>PRI #2, LLC.</w:t>
      </w:r>
    </w:p>
    <w:p w14:paraId="0A1CDF0A" w14:textId="77777777" w:rsidR="00852ABB" w:rsidRPr="004146A8" w:rsidRDefault="00852ABB" w:rsidP="003622E8">
      <w:pPr>
        <w:pStyle w:val="Footer"/>
        <w:keepLines/>
        <w:tabs>
          <w:tab w:val="clear" w:pos="4320"/>
          <w:tab w:val="clear" w:pos="8640"/>
        </w:tabs>
        <w:spacing w:line="360" w:lineRule="auto"/>
        <w:rPr>
          <w:rFonts w:ascii="Times New Roman" w:hAnsi="Times New Roman"/>
          <w:szCs w:val="24"/>
        </w:rPr>
      </w:pPr>
    </w:p>
    <w:p w14:paraId="10A52DCB" w14:textId="77777777" w:rsidR="00AA0D5C" w:rsidRPr="004146A8" w:rsidRDefault="00AA0D5C" w:rsidP="003622E8">
      <w:pPr>
        <w:pStyle w:val="Footer"/>
        <w:keepLines/>
        <w:tabs>
          <w:tab w:val="clear" w:pos="4320"/>
          <w:tab w:val="clear" w:pos="8640"/>
        </w:tabs>
        <w:rPr>
          <w:rFonts w:ascii="Times New Roman" w:hAnsi="Times New Roman"/>
          <w:szCs w:val="24"/>
        </w:rPr>
      </w:pPr>
      <w:r w:rsidRPr="004146A8">
        <w:rPr>
          <w:rFonts w:ascii="Times New Roman" w:hAnsi="Times New Roman"/>
          <w:szCs w:val="24"/>
        </w:rPr>
        <w:t>By:  __________________________________________</w:t>
      </w:r>
    </w:p>
    <w:p w14:paraId="2BDA9033" w14:textId="676220E0" w:rsidR="00852ABB" w:rsidRPr="004146A8" w:rsidRDefault="00852ABB" w:rsidP="003622E8">
      <w:pPr>
        <w:keepLines/>
        <w:rPr>
          <w:rFonts w:ascii="Times New Roman" w:hAnsi="Times New Roman"/>
          <w:szCs w:val="24"/>
        </w:rPr>
      </w:pPr>
      <w:r w:rsidRPr="004146A8">
        <w:rPr>
          <w:rFonts w:ascii="Times New Roman" w:hAnsi="Times New Roman"/>
          <w:szCs w:val="24"/>
        </w:rPr>
        <w:t xml:space="preserve">        </w:t>
      </w:r>
      <w:r w:rsidR="004146A8" w:rsidRPr="004146A8">
        <w:rPr>
          <w:rFonts w:ascii="Times New Roman" w:hAnsi="Times New Roman"/>
          <w:szCs w:val="24"/>
          <w:u w:val="single"/>
        </w:rPr>
        <w:t>JEFFREY B. SMITH</w:t>
      </w:r>
      <w:r w:rsidRPr="004146A8">
        <w:rPr>
          <w:rFonts w:ascii="Times New Roman" w:hAnsi="Times New Roman"/>
          <w:szCs w:val="24"/>
        </w:rPr>
        <w:t xml:space="preserve">, </w:t>
      </w:r>
      <w:r w:rsidR="004146A8" w:rsidRPr="004146A8">
        <w:rPr>
          <w:rFonts w:ascii="Times New Roman" w:hAnsi="Times New Roman"/>
          <w:szCs w:val="24"/>
          <w:u w:val="single"/>
        </w:rPr>
        <w:t>GENERAL PARTNER</w:t>
      </w:r>
    </w:p>
    <w:p w14:paraId="7ADACAFE" w14:textId="77777777" w:rsidR="00776EC8" w:rsidRPr="004146A8" w:rsidRDefault="00776EC8" w:rsidP="003622E8">
      <w:pPr>
        <w:keepLines/>
        <w:rPr>
          <w:rFonts w:ascii="Times New Roman" w:hAnsi="Times New Roman"/>
          <w:szCs w:val="24"/>
        </w:rPr>
      </w:pPr>
    </w:p>
    <w:p w14:paraId="36AA63A4" w14:textId="6D590D5E" w:rsidR="00776EC8" w:rsidRPr="004146A8" w:rsidRDefault="00776EC8" w:rsidP="003622E8">
      <w:pPr>
        <w:keepLines/>
        <w:spacing w:line="276" w:lineRule="auto"/>
        <w:rPr>
          <w:rFonts w:ascii="Times New Roman" w:hAnsi="Times New Roman"/>
          <w:szCs w:val="24"/>
        </w:rPr>
      </w:pPr>
      <w:r w:rsidRPr="004146A8">
        <w:rPr>
          <w:rFonts w:ascii="Times New Roman" w:hAnsi="Times New Roman"/>
          <w:szCs w:val="24"/>
        </w:rPr>
        <w:tab/>
        <w:t xml:space="preserve">The foregoing instrument was acknowledged before me this _______ day of ______________, </w:t>
      </w:r>
      <w:r w:rsidR="00E05206" w:rsidRPr="004146A8">
        <w:rPr>
          <w:rFonts w:ascii="Times New Roman" w:hAnsi="Times New Roman"/>
          <w:szCs w:val="24"/>
        </w:rPr>
        <w:t>20___</w:t>
      </w:r>
      <w:r w:rsidRPr="004146A8">
        <w:rPr>
          <w:rFonts w:ascii="Times New Roman" w:hAnsi="Times New Roman"/>
          <w:szCs w:val="24"/>
        </w:rPr>
        <w:t xml:space="preserve">, by </w:t>
      </w:r>
      <w:r w:rsidR="004146A8" w:rsidRPr="004146A8">
        <w:rPr>
          <w:rFonts w:ascii="Times New Roman" w:hAnsi="Times New Roman"/>
          <w:szCs w:val="24"/>
          <w:u w:val="single"/>
        </w:rPr>
        <w:t>JEFFREY B. SMITH, GENERAL PARTNER, PRI #2, LLC.</w:t>
      </w:r>
    </w:p>
    <w:p w14:paraId="41BD5DAC" w14:textId="77777777" w:rsidR="003E71B6" w:rsidRPr="005F72BB" w:rsidRDefault="003E71B6" w:rsidP="003622E8">
      <w:pPr>
        <w:keepLines/>
        <w:spacing w:line="360" w:lineRule="auto"/>
        <w:rPr>
          <w:rFonts w:ascii="Times New Roman" w:hAnsi="Times New Roman"/>
          <w:szCs w:val="24"/>
        </w:rPr>
      </w:pPr>
    </w:p>
    <w:p w14:paraId="18BF7A2F" w14:textId="77777777" w:rsidR="00776EC8" w:rsidRPr="005F72BB" w:rsidRDefault="00776EC8" w:rsidP="003622E8">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04BF29BB" w14:textId="77C4BAF0" w:rsidR="00776EC8" w:rsidRPr="005F72BB" w:rsidRDefault="00776EC8" w:rsidP="003622E8">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4B09771" w14:textId="77777777" w:rsidR="00776EC8" w:rsidRPr="005F72BB" w:rsidRDefault="00776EC8" w:rsidP="003622E8">
      <w:pPr>
        <w:keepLines/>
        <w:spacing w:line="360" w:lineRule="auto"/>
        <w:rPr>
          <w:rFonts w:ascii="Times New Roman" w:hAnsi="Times New Roman"/>
          <w:szCs w:val="24"/>
        </w:rPr>
      </w:pPr>
    </w:p>
    <w:p w14:paraId="75AE9FD7"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4736FA7C"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233438CC" w14:textId="77777777" w:rsidR="003E71B6" w:rsidRDefault="003E71B6" w:rsidP="00776EC8">
      <w:pPr>
        <w:spacing w:line="360" w:lineRule="auto"/>
        <w:rPr>
          <w:rFonts w:ascii="Times New Roman" w:hAnsi="Times New Roman"/>
          <w:szCs w:val="24"/>
        </w:rPr>
      </w:pPr>
    </w:p>
    <w:p w14:paraId="5E8D1F27" w14:textId="77777777" w:rsidR="008A7649" w:rsidRDefault="008A7649" w:rsidP="00776EC8">
      <w:pPr>
        <w:spacing w:line="360" w:lineRule="auto"/>
        <w:rPr>
          <w:rFonts w:ascii="Times New Roman" w:hAnsi="Times New Roman"/>
          <w:szCs w:val="24"/>
        </w:rPr>
      </w:pPr>
    </w:p>
    <w:p w14:paraId="4655AF7E" w14:textId="77777777" w:rsidR="008A7649" w:rsidRDefault="008A7649" w:rsidP="00776EC8">
      <w:pPr>
        <w:spacing w:line="360" w:lineRule="auto"/>
        <w:rPr>
          <w:rFonts w:ascii="Times New Roman" w:hAnsi="Times New Roman"/>
          <w:szCs w:val="24"/>
        </w:rPr>
      </w:pPr>
    </w:p>
    <w:p w14:paraId="369C1D95" w14:textId="77777777" w:rsidR="008A7649" w:rsidRDefault="008A7649" w:rsidP="00776EC8">
      <w:pPr>
        <w:spacing w:line="360" w:lineRule="auto"/>
        <w:rPr>
          <w:rFonts w:ascii="Times New Roman" w:hAnsi="Times New Roman"/>
          <w:szCs w:val="24"/>
        </w:rPr>
      </w:pPr>
    </w:p>
    <w:p w14:paraId="70DA6559" w14:textId="77777777" w:rsidR="008A7649" w:rsidRDefault="008A7649" w:rsidP="00776EC8">
      <w:pPr>
        <w:spacing w:line="360" w:lineRule="auto"/>
        <w:rPr>
          <w:rFonts w:ascii="Times New Roman" w:hAnsi="Times New Roman"/>
          <w:szCs w:val="24"/>
        </w:rPr>
      </w:pPr>
    </w:p>
    <w:p w14:paraId="206F9D7E" w14:textId="77777777" w:rsidR="00CE42DE" w:rsidRDefault="00CE42DE" w:rsidP="00776EC8">
      <w:pPr>
        <w:spacing w:line="360" w:lineRule="auto"/>
        <w:rPr>
          <w:rFonts w:ascii="Times New Roman" w:hAnsi="Times New Roman"/>
          <w:szCs w:val="24"/>
        </w:rPr>
      </w:pPr>
    </w:p>
    <w:p w14:paraId="2A88C8C6" w14:textId="77777777" w:rsidR="00CE42DE" w:rsidRDefault="00CE42DE" w:rsidP="00776EC8">
      <w:pPr>
        <w:spacing w:line="360" w:lineRule="auto"/>
        <w:rPr>
          <w:rFonts w:ascii="Times New Roman" w:hAnsi="Times New Roman"/>
          <w:szCs w:val="24"/>
        </w:rPr>
      </w:pPr>
    </w:p>
    <w:p w14:paraId="5E629E89" w14:textId="77777777" w:rsidR="00CE42DE" w:rsidRDefault="00CE42DE" w:rsidP="00776EC8">
      <w:pPr>
        <w:spacing w:line="360" w:lineRule="auto"/>
        <w:rPr>
          <w:rFonts w:ascii="Times New Roman" w:hAnsi="Times New Roman"/>
          <w:szCs w:val="24"/>
        </w:rPr>
      </w:pPr>
    </w:p>
    <w:p w14:paraId="394DDFDC" w14:textId="77777777" w:rsidR="00CE42DE" w:rsidRDefault="00CE42DE" w:rsidP="00776EC8">
      <w:pPr>
        <w:spacing w:line="360" w:lineRule="auto"/>
        <w:rPr>
          <w:rFonts w:ascii="Times New Roman" w:hAnsi="Times New Roman"/>
          <w:szCs w:val="24"/>
        </w:rPr>
      </w:pPr>
    </w:p>
    <w:p w14:paraId="0AD7FA1D" w14:textId="77777777" w:rsidR="008A7649" w:rsidRDefault="008A7649" w:rsidP="00776EC8">
      <w:pPr>
        <w:spacing w:line="360" w:lineRule="auto"/>
        <w:rPr>
          <w:rFonts w:ascii="Times New Roman" w:hAnsi="Times New Roman"/>
          <w:szCs w:val="24"/>
        </w:rPr>
      </w:pPr>
    </w:p>
    <w:p w14:paraId="78706520" w14:textId="77777777" w:rsidR="008A7649" w:rsidRPr="005F72BB" w:rsidRDefault="008A7649" w:rsidP="00776EC8">
      <w:pPr>
        <w:spacing w:line="360" w:lineRule="auto"/>
        <w:rPr>
          <w:rFonts w:ascii="Times New Roman" w:hAnsi="Times New Roman"/>
          <w:szCs w:val="24"/>
        </w:rPr>
      </w:pPr>
    </w:p>
    <w:p w14:paraId="2573A41B" w14:textId="77777777" w:rsidR="00776EC8" w:rsidRPr="004146A8" w:rsidRDefault="00776EC8" w:rsidP="00504260">
      <w:pPr>
        <w:keepLines/>
        <w:spacing w:line="276" w:lineRule="auto"/>
        <w:rPr>
          <w:rFonts w:ascii="Times New Roman" w:hAnsi="Times New Roman"/>
          <w:szCs w:val="24"/>
        </w:rPr>
      </w:pPr>
      <w:r w:rsidRPr="004146A8">
        <w:rPr>
          <w:rFonts w:ascii="Times New Roman" w:hAnsi="Times New Roman"/>
          <w:szCs w:val="24"/>
        </w:rPr>
        <w:t xml:space="preserve">Executed this _________ day </w:t>
      </w:r>
      <w:proofErr w:type="gramStart"/>
      <w:r w:rsidRPr="004146A8">
        <w:rPr>
          <w:rFonts w:ascii="Times New Roman" w:hAnsi="Times New Roman"/>
          <w:szCs w:val="24"/>
        </w:rPr>
        <w:t>of __</w:t>
      </w:r>
      <w:proofErr w:type="gramEnd"/>
      <w:r w:rsidRPr="004146A8">
        <w:rPr>
          <w:rFonts w:ascii="Times New Roman" w:hAnsi="Times New Roman"/>
          <w:szCs w:val="24"/>
        </w:rPr>
        <w:t xml:space="preserve">_______________, </w:t>
      </w:r>
      <w:proofErr w:type="gramStart"/>
      <w:r w:rsidR="00E05206" w:rsidRPr="004146A8">
        <w:rPr>
          <w:rFonts w:ascii="Times New Roman" w:hAnsi="Times New Roman"/>
          <w:szCs w:val="24"/>
        </w:rPr>
        <w:t>20__</w:t>
      </w:r>
      <w:proofErr w:type="gramEnd"/>
      <w:r w:rsidR="00E05206" w:rsidRPr="004146A8">
        <w:rPr>
          <w:rFonts w:ascii="Times New Roman" w:hAnsi="Times New Roman"/>
          <w:szCs w:val="24"/>
        </w:rPr>
        <w:t>_</w:t>
      </w:r>
      <w:r w:rsidRPr="004146A8">
        <w:rPr>
          <w:rFonts w:ascii="Times New Roman" w:hAnsi="Times New Roman"/>
          <w:szCs w:val="24"/>
        </w:rPr>
        <w:t>, by:</w:t>
      </w:r>
    </w:p>
    <w:p w14:paraId="606B69E9" w14:textId="290FB16D" w:rsidR="00776EC8" w:rsidRPr="004146A8" w:rsidRDefault="004146A8" w:rsidP="00504260">
      <w:pPr>
        <w:pStyle w:val="Footer"/>
        <w:keepLines/>
        <w:tabs>
          <w:tab w:val="clear" w:pos="4320"/>
          <w:tab w:val="clear" w:pos="8640"/>
        </w:tabs>
        <w:spacing w:line="276" w:lineRule="auto"/>
        <w:rPr>
          <w:rFonts w:ascii="Times New Roman" w:hAnsi="Times New Roman"/>
          <w:szCs w:val="24"/>
        </w:rPr>
      </w:pPr>
      <w:r w:rsidRPr="004146A8">
        <w:rPr>
          <w:rFonts w:ascii="Times New Roman" w:hAnsi="Times New Roman"/>
          <w:szCs w:val="24"/>
          <w:u w:val="single"/>
        </w:rPr>
        <w:t>FLYING HORSE NORTH</w:t>
      </w:r>
      <w:r w:rsidR="00EA6BA9" w:rsidRPr="004146A8">
        <w:rPr>
          <w:rFonts w:ascii="Times New Roman" w:hAnsi="Times New Roman"/>
          <w:szCs w:val="24"/>
          <w:u w:val="single"/>
        </w:rPr>
        <w:t xml:space="preserve"> METROPOLITAN DISTRICT</w:t>
      </w:r>
      <w:r w:rsidRPr="004146A8">
        <w:rPr>
          <w:rFonts w:ascii="Times New Roman" w:hAnsi="Times New Roman"/>
          <w:szCs w:val="24"/>
          <w:u w:val="single"/>
        </w:rPr>
        <w:t xml:space="preserve"> NO. 1-5</w:t>
      </w:r>
    </w:p>
    <w:p w14:paraId="13CB0223" w14:textId="77777777" w:rsidR="00776EC8" w:rsidRPr="004146A8" w:rsidRDefault="00776EC8" w:rsidP="00504260">
      <w:pPr>
        <w:pStyle w:val="Footer"/>
        <w:keepLines/>
        <w:tabs>
          <w:tab w:val="clear" w:pos="4320"/>
          <w:tab w:val="clear" w:pos="8640"/>
        </w:tabs>
        <w:spacing w:line="360" w:lineRule="auto"/>
        <w:rPr>
          <w:rFonts w:ascii="Times New Roman" w:hAnsi="Times New Roman"/>
          <w:szCs w:val="24"/>
        </w:rPr>
      </w:pPr>
    </w:p>
    <w:p w14:paraId="6E1DC12B" w14:textId="77777777" w:rsidR="00776EC8" w:rsidRPr="004146A8" w:rsidRDefault="00776EC8" w:rsidP="00504260">
      <w:pPr>
        <w:pStyle w:val="Footer"/>
        <w:keepLines/>
        <w:tabs>
          <w:tab w:val="clear" w:pos="4320"/>
          <w:tab w:val="clear" w:pos="8640"/>
        </w:tabs>
        <w:rPr>
          <w:rFonts w:ascii="Times New Roman" w:hAnsi="Times New Roman"/>
          <w:szCs w:val="24"/>
        </w:rPr>
      </w:pPr>
      <w:r w:rsidRPr="004146A8">
        <w:rPr>
          <w:rFonts w:ascii="Times New Roman" w:hAnsi="Times New Roman"/>
          <w:szCs w:val="24"/>
        </w:rPr>
        <w:t>By: __________________________________________</w:t>
      </w:r>
    </w:p>
    <w:p w14:paraId="06888144" w14:textId="7C82D386" w:rsidR="00776EC8" w:rsidRPr="004146A8" w:rsidRDefault="00776EC8" w:rsidP="00504260">
      <w:pPr>
        <w:keepLines/>
        <w:rPr>
          <w:rFonts w:ascii="Times New Roman" w:hAnsi="Times New Roman"/>
          <w:szCs w:val="24"/>
        </w:rPr>
      </w:pPr>
      <w:r w:rsidRPr="004146A8">
        <w:rPr>
          <w:rFonts w:ascii="Times New Roman" w:hAnsi="Times New Roman"/>
          <w:szCs w:val="24"/>
        </w:rPr>
        <w:t xml:space="preserve">       </w:t>
      </w:r>
      <w:r w:rsidR="004146A8" w:rsidRPr="004146A8">
        <w:rPr>
          <w:rFonts w:ascii="Times New Roman" w:hAnsi="Times New Roman"/>
          <w:szCs w:val="24"/>
          <w:u w:val="single"/>
        </w:rPr>
        <w:t xml:space="preserve">DREW BALSICK, </w:t>
      </w:r>
      <w:r w:rsidRPr="004146A8">
        <w:rPr>
          <w:rFonts w:ascii="Times New Roman" w:hAnsi="Times New Roman"/>
          <w:szCs w:val="24"/>
        </w:rPr>
        <w:t>President</w:t>
      </w:r>
    </w:p>
    <w:p w14:paraId="74355D9D" w14:textId="77777777" w:rsidR="003622E8" w:rsidRPr="004146A8" w:rsidRDefault="003622E8" w:rsidP="00504260">
      <w:pPr>
        <w:keepLines/>
        <w:rPr>
          <w:rFonts w:ascii="Times New Roman" w:hAnsi="Times New Roman"/>
          <w:szCs w:val="24"/>
          <w:u w:val="single"/>
        </w:rPr>
      </w:pPr>
    </w:p>
    <w:p w14:paraId="7F285912" w14:textId="77777777" w:rsidR="00EA6BA9" w:rsidRPr="004146A8" w:rsidRDefault="00EA6BA9" w:rsidP="00504260">
      <w:pPr>
        <w:keepLines/>
        <w:spacing w:line="360" w:lineRule="auto"/>
        <w:rPr>
          <w:rFonts w:ascii="Times New Roman" w:hAnsi="Times New Roman"/>
          <w:szCs w:val="24"/>
        </w:rPr>
      </w:pPr>
      <w:r w:rsidRPr="004146A8">
        <w:rPr>
          <w:rFonts w:ascii="Times New Roman" w:hAnsi="Times New Roman"/>
          <w:szCs w:val="24"/>
        </w:rPr>
        <w:t>Attest:</w:t>
      </w:r>
    </w:p>
    <w:p w14:paraId="49EDFCCD" w14:textId="77777777" w:rsidR="00EA6BA9" w:rsidRPr="004146A8" w:rsidRDefault="00EA6BA9" w:rsidP="00504260">
      <w:pPr>
        <w:pStyle w:val="Footer"/>
        <w:keepLines/>
        <w:tabs>
          <w:tab w:val="clear" w:pos="4320"/>
          <w:tab w:val="clear" w:pos="8640"/>
        </w:tabs>
        <w:rPr>
          <w:rFonts w:ascii="Times New Roman" w:hAnsi="Times New Roman"/>
          <w:szCs w:val="24"/>
        </w:rPr>
      </w:pPr>
      <w:r w:rsidRPr="004146A8">
        <w:rPr>
          <w:rFonts w:ascii="Times New Roman" w:hAnsi="Times New Roman"/>
          <w:szCs w:val="24"/>
        </w:rPr>
        <w:t>By: __________________________________________</w:t>
      </w:r>
    </w:p>
    <w:p w14:paraId="4A0828A7" w14:textId="097675FB" w:rsidR="00B164CE" w:rsidRPr="004146A8" w:rsidRDefault="00EA6BA9" w:rsidP="00504260">
      <w:pPr>
        <w:keepLines/>
        <w:rPr>
          <w:rFonts w:ascii="Times New Roman" w:hAnsi="Times New Roman"/>
          <w:szCs w:val="24"/>
        </w:rPr>
      </w:pPr>
      <w:r w:rsidRPr="004146A8">
        <w:rPr>
          <w:rFonts w:ascii="Times New Roman" w:hAnsi="Times New Roman"/>
          <w:szCs w:val="24"/>
        </w:rPr>
        <w:t xml:space="preserve">       </w:t>
      </w:r>
      <w:r w:rsidR="004146A8" w:rsidRPr="004146A8">
        <w:rPr>
          <w:rFonts w:ascii="Times New Roman" w:hAnsi="Times New Roman"/>
          <w:szCs w:val="24"/>
          <w:u w:val="single"/>
        </w:rPr>
        <w:t>ADAM DOYLE, ASSISTANT SECRETARY</w:t>
      </w:r>
    </w:p>
    <w:p w14:paraId="360C62E3" w14:textId="77777777" w:rsidR="00776EC8" w:rsidRPr="004146A8" w:rsidRDefault="00776EC8" w:rsidP="00504260">
      <w:pPr>
        <w:keepLines/>
        <w:rPr>
          <w:rFonts w:ascii="Times New Roman" w:hAnsi="Times New Roman"/>
          <w:szCs w:val="24"/>
        </w:rPr>
      </w:pPr>
      <w:r w:rsidRPr="004146A8">
        <w:rPr>
          <w:rFonts w:ascii="Times New Roman" w:hAnsi="Times New Roman"/>
          <w:szCs w:val="24"/>
        </w:rPr>
        <w:tab/>
      </w:r>
    </w:p>
    <w:p w14:paraId="23178F26" w14:textId="790614A9" w:rsidR="00776EC8" w:rsidRPr="004146A8" w:rsidRDefault="00776EC8" w:rsidP="00504260">
      <w:pPr>
        <w:keepLines/>
        <w:spacing w:line="276" w:lineRule="auto"/>
        <w:ind w:firstLine="720"/>
        <w:rPr>
          <w:rFonts w:ascii="Times New Roman" w:hAnsi="Times New Roman"/>
          <w:szCs w:val="24"/>
        </w:rPr>
      </w:pPr>
      <w:r w:rsidRPr="004146A8">
        <w:rPr>
          <w:rFonts w:ascii="Times New Roman" w:hAnsi="Times New Roman"/>
          <w:szCs w:val="24"/>
        </w:rPr>
        <w:lastRenderedPageBreak/>
        <w:t xml:space="preserve">The foregoing instrument was acknowledged before me </w:t>
      </w:r>
      <w:proofErr w:type="gramStart"/>
      <w:r w:rsidRPr="004146A8">
        <w:rPr>
          <w:rFonts w:ascii="Times New Roman" w:hAnsi="Times New Roman"/>
          <w:szCs w:val="24"/>
        </w:rPr>
        <w:t>this __</w:t>
      </w:r>
      <w:proofErr w:type="gramEnd"/>
      <w:r w:rsidRPr="004146A8">
        <w:rPr>
          <w:rFonts w:ascii="Times New Roman" w:hAnsi="Times New Roman"/>
          <w:szCs w:val="24"/>
        </w:rPr>
        <w:t xml:space="preserve">_____ day of ______________, </w:t>
      </w:r>
    </w:p>
    <w:p w14:paraId="59DB56EE" w14:textId="4C60E97F" w:rsidR="00776EC8" w:rsidRPr="004146A8" w:rsidRDefault="00E05206" w:rsidP="00504260">
      <w:pPr>
        <w:keepLines/>
        <w:spacing w:line="276" w:lineRule="auto"/>
        <w:rPr>
          <w:rFonts w:ascii="Times New Roman" w:hAnsi="Times New Roman"/>
          <w:szCs w:val="24"/>
        </w:rPr>
      </w:pPr>
      <w:r w:rsidRPr="004146A8">
        <w:rPr>
          <w:rFonts w:ascii="Times New Roman" w:hAnsi="Times New Roman"/>
          <w:szCs w:val="24"/>
        </w:rPr>
        <w:t>20___</w:t>
      </w:r>
      <w:r w:rsidR="00776EC8" w:rsidRPr="004146A8">
        <w:rPr>
          <w:rFonts w:ascii="Times New Roman" w:hAnsi="Times New Roman"/>
          <w:szCs w:val="24"/>
        </w:rPr>
        <w:t xml:space="preserve">, by </w:t>
      </w:r>
      <w:r w:rsidR="004146A8" w:rsidRPr="004146A8">
        <w:rPr>
          <w:rFonts w:ascii="Times New Roman" w:hAnsi="Times New Roman"/>
          <w:szCs w:val="24"/>
          <w:u w:val="single"/>
        </w:rPr>
        <w:t xml:space="preserve">DREW BALSICK, </w:t>
      </w:r>
      <w:r w:rsidR="00776EC8" w:rsidRPr="004146A8">
        <w:rPr>
          <w:rFonts w:ascii="Times New Roman" w:hAnsi="Times New Roman"/>
          <w:szCs w:val="24"/>
        </w:rPr>
        <w:t xml:space="preserve">President, </w:t>
      </w:r>
      <w:r w:rsidR="00E90D36" w:rsidRPr="004146A8">
        <w:rPr>
          <w:rFonts w:ascii="Times New Roman" w:hAnsi="Times New Roman"/>
          <w:szCs w:val="24"/>
        </w:rPr>
        <w:t xml:space="preserve">and </w:t>
      </w:r>
      <w:r w:rsidR="004146A8" w:rsidRPr="004146A8">
        <w:rPr>
          <w:rFonts w:ascii="Times New Roman" w:hAnsi="Times New Roman"/>
          <w:szCs w:val="24"/>
          <w:u w:val="single"/>
        </w:rPr>
        <w:t xml:space="preserve">ADAM DOYLE, Assistant </w:t>
      </w:r>
      <w:proofErr w:type="spellStart"/>
      <w:r w:rsidR="004146A8" w:rsidRPr="004146A8">
        <w:rPr>
          <w:rFonts w:ascii="Times New Roman" w:hAnsi="Times New Roman"/>
          <w:szCs w:val="24"/>
          <w:u w:val="single"/>
        </w:rPr>
        <w:t>Secreary</w:t>
      </w:r>
      <w:proofErr w:type="spellEnd"/>
      <w:r w:rsidR="00E90D36" w:rsidRPr="004146A8">
        <w:rPr>
          <w:rFonts w:ascii="Times New Roman" w:hAnsi="Times New Roman"/>
          <w:szCs w:val="24"/>
        </w:rPr>
        <w:t>,</w:t>
      </w:r>
      <w:r w:rsidR="004146A8" w:rsidRPr="004146A8">
        <w:rPr>
          <w:rFonts w:ascii="Times New Roman" w:hAnsi="Times New Roman"/>
          <w:szCs w:val="24"/>
          <w:u w:val="single"/>
        </w:rPr>
        <w:t xml:space="preserve"> FLYING HORSE NORTH </w:t>
      </w:r>
      <w:r w:rsidR="00EA6BA9" w:rsidRPr="004146A8">
        <w:rPr>
          <w:rFonts w:ascii="Times New Roman" w:hAnsi="Times New Roman"/>
          <w:szCs w:val="24"/>
          <w:u w:val="single"/>
        </w:rPr>
        <w:t>METROPOLITAN DISTRICT</w:t>
      </w:r>
      <w:r w:rsidR="004146A8" w:rsidRPr="004146A8">
        <w:rPr>
          <w:rFonts w:ascii="Times New Roman" w:hAnsi="Times New Roman"/>
          <w:szCs w:val="24"/>
          <w:u w:val="single"/>
        </w:rPr>
        <w:t xml:space="preserve"> NO. 1-5.</w:t>
      </w:r>
    </w:p>
    <w:p w14:paraId="4EA2D628" w14:textId="77777777" w:rsidR="003E71B6" w:rsidRPr="005F72BB" w:rsidRDefault="003E71B6" w:rsidP="00504260">
      <w:pPr>
        <w:keepLines/>
        <w:spacing w:line="360" w:lineRule="auto"/>
        <w:rPr>
          <w:rFonts w:ascii="Times New Roman" w:hAnsi="Times New Roman"/>
          <w:szCs w:val="24"/>
        </w:rPr>
      </w:pPr>
    </w:p>
    <w:p w14:paraId="57FE935F" w14:textId="77777777"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5C68915B" w14:textId="4E6835F4"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29D34D7" w14:textId="77777777" w:rsidR="00776EC8" w:rsidRPr="005F72BB" w:rsidRDefault="00776EC8" w:rsidP="00504260">
      <w:pPr>
        <w:keepLines/>
        <w:spacing w:line="360" w:lineRule="auto"/>
        <w:rPr>
          <w:rFonts w:ascii="Times New Roman" w:hAnsi="Times New Roman"/>
          <w:szCs w:val="24"/>
        </w:rPr>
      </w:pPr>
    </w:p>
    <w:p w14:paraId="5400DB58"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_____________________________________________</w:t>
      </w:r>
    </w:p>
    <w:p w14:paraId="3FEBA47F"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E127AB2" w14:textId="77777777" w:rsidR="00655628" w:rsidRPr="005F72BB" w:rsidRDefault="00655628" w:rsidP="00776EC8">
      <w:pPr>
        <w:spacing w:line="360" w:lineRule="auto"/>
        <w:rPr>
          <w:rFonts w:ascii="Times New Roman" w:hAnsi="Times New Roman"/>
          <w:szCs w:val="24"/>
        </w:rPr>
      </w:pPr>
    </w:p>
    <w:p w14:paraId="5A72AB42" w14:textId="77777777" w:rsidR="008A7649" w:rsidRDefault="008A7649" w:rsidP="00776EC8">
      <w:pPr>
        <w:spacing w:line="360" w:lineRule="auto"/>
        <w:rPr>
          <w:rFonts w:ascii="Times New Roman" w:hAnsi="Times New Roman"/>
          <w:szCs w:val="24"/>
        </w:rPr>
      </w:pPr>
    </w:p>
    <w:p w14:paraId="1633D389" w14:textId="77777777" w:rsidR="008A7649" w:rsidRDefault="008A7649" w:rsidP="00776EC8">
      <w:pPr>
        <w:spacing w:line="360" w:lineRule="auto"/>
        <w:rPr>
          <w:rFonts w:ascii="Times New Roman" w:hAnsi="Times New Roman"/>
          <w:szCs w:val="24"/>
        </w:rPr>
      </w:pPr>
    </w:p>
    <w:p w14:paraId="074AAF8F" w14:textId="77777777" w:rsidR="008A7649" w:rsidRDefault="008A7649" w:rsidP="00776EC8">
      <w:pPr>
        <w:spacing w:line="360" w:lineRule="auto"/>
        <w:rPr>
          <w:rFonts w:ascii="Times New Roman" w:hAnsi="Times New Roman"/>
          <w:szCs w:val="24"/>
        </w:rPr>
      </w:pPr>
    </w:p>
    <w:p w14:paraId="72FAE564" w14:textId="77777777" w:rsidR="008A7649" w:rsidRDefault="008A7649" w:rsidP="00776EC8">
      <w:pPr>
        <w:spacing w:line="360" w:lineRule="auto"/>
        <w:rPr>
          <w:rFonts w:ascii="Times New Roman" w:hAnsi="Times New Roman"/>
          <w:szCs w:val="24"/>
        </w:rPr>
      </w:pPr>
    </w:p>
    <w:p w14:paraId="76F6A0D8" w14:textId="77777777" w:rsidR="008A7649" w:rsidRDefault="008A7649" w:rsidP="00776EC8">
      <w:pPr>
        <w:spacing w:line="360" w:lineRule="auto"/>
        <w:rPr>
          <w:rFonts w:ascii="Times New Roman" w:hAnsi="Times New Roman"/>
          <w:szCs w:val="24"/>
        </w:rPr>
      </w:pPr>
    </w:p>
    <w:p w14:paraId="0EA7A8DC" w14:textId="77777777" w:rsidR="008A7649" w:rsidRDefault="008A7649" w:rsidP="00776EC8">
      <w:pPr>
        <w:spacing w:line="360" w:lineRule="auto"/>
        <w:rPr>
          <w:rFonts w:ascii="Times New Roman" w:hAnsi="Times New Roman"/>
          <w:szCs w:val="24"/>
        </w:rPr>
      </w:pPr>
    </w:p>
    <w:p w14:paraId="60FFB5E6" w14:textId="77777777" w:rsidR="008A7649" w:rsidRDefault="008A7649" w:rsidP="00776EC8">
      <w:pPr>
        <w:spacing w:line="360" w:lineRule="auto"/>
        <w:rPr>
          <w:rFonts w:ascii="Times New Roman" w:hAnsi="Times New Roman"/>
          <w:szCs w:val="24"/>
        </w:rPr>
      </w:pPr>
    </w:p>
    <w:p w14:paraId="02028CF7" w14:textId="77777777" w:rsidR="008A7649" w:rsidRDefault="008A7649" w:rsidP="00776EC8">
      <w:pPr>
        <w:spacing w:line="360" w:lineRule="auto"/>
        <w:rPr>
          <w:rFonts w:ascii="Times New Roman" w:hAnsi="Times New Roman"/>
          <w:szCs w:val="24"/>
        </w:rPr>
      </w:pPr>
    </w:p>
    <w:p w14:paraId="46652D08" w14:textId="77777777" w:rsidR="008A7649" w:rsidRDefault="008A7649" w:rsidP="00776EC8">
      <w:pPr>
        <w:spacing w:line="360" w:lineRule="auto"/>
        <w:rPr>
          <w:rFonts w:ascii="Times New Roman" w:hAnsi="Times New Roman"/>
          <w:szCs w:val="24"/>
        </w:rPr>
      </w:pPr>
    </w:p>
    <w:p w14:paraId="10A97712" w14:textId="77777777" w:rsidR="008A7649" w:rsidRDefault="008A7649" w:rsidP="00776EC8">
      <w:pPr>
        <w:spacing w:line="360" w:lineRule="auto"/>
        <w:rPr>
          <w:rFonts w:ascii="Times New Roman" w:hAnsi="Times New Roman"/>
          <w:szCs w:val="24"/>
        </w:rPr>
      </w:pPr>
    </w:p>
    <w:p w14:paraId="32E11191" w14:textId="77777777" w:rsidR="008A7649" w:rsidRDefault="008A7649" w:rsidP="00776EC8">
      <w:pPr>
        <w:spacing w:line="360" w:lineRule="auto"/>
        <w:rPr>
          <w:rFonts w:ascii="Times New Roman" w:hAnsi="Times New Roman"/>
          <w:szCs w:val="24"/>
        </w:rPr>
      </w:pPr>
    </w:p>
    <w:p w14:paraId="62F1A1E0" w14:textId="77777777" w:rsidR="008A7649" w:rsidRDefault="008A7649" w:rsidP="00776EC8">
      <w:pPr>
        <w:spacing w:line="360" w:lineRule="auto"/>
        <w:rPr>
          <w:rFonts w:ascii="Times New Roman" w:hAnsi="Times New Roman"/>
          <w:szCs w:val="24"/>
        </w:rPr>
      </w:pPr>
    </w:p>
    <w:p w14:paraId="1356C169" w14:textId="77777777" w:rsidR="008A7649" w:rsidRDefault="008A7649" w:rsidP="00776EC8">
      <w:pPr>
        <w:spacing w:line="360" w:lineRule="auto"/>
        <w:rPr>
          <w:rFonts w:ascii="Times New Roman" w:hAnsi="Times New Roman"/>
          <w:szCs w:val="24"/>
        </w:rPr>
      </w:pPr>
    </w:p>
    <w:p w14:paraId="6A845F4A" w14:textId="77777777" w:rsidR="008A7649" w:rsidRDefault="008A7649" w:rsidP="00776EC8">
      <w:pPr>
        <w:spacing w:line="360" w:lineRule="auto"/>
        <w:rPr>
          <w:rFonts w:ascii="Times New Roman" w:hAnsi="Times New Roman"/>
          <w:szCs w:val="24"/>
        </w:rPr>
      </w:pPr>
    </w:p>
    <w:p w14:paraId="4129FF3D" w14:textId="77777777" w:rsidR="008A7649" w:rsidRDefault="008A7649" w:rsidP="00776EC8">
      <w:pPr>
        <w:spacing w:line="360" w:lineRule="auto"/>
        <w:rPr>
          <w:rFonts w:ascii="Times New Roman" w:hAnsi="Times New Roman"/>
          <w:szCs w:val="24"/>
        </w:rPr>
      </w:pPr>
    </w:p>
    <w:p w14:paraId="22EBC3D0" w14:textId="77777777" w:rsidR="008A7649" w:rsidRDefault="008A7649" w:rsidP="00776EC8">
      <w:pPr>
        <w:spacing w:line="360" w:lineRule="auto"/>
        <w:rPr>
          <w:rFonts w:ascii="Times New Roman" w:hAnsi="Times New Roman"/>
          <w:szCs w:val="24"/>
        </w:rPr>
      </w:pPr>
    </w:p>
    <w:p w14:paraId="35F9E158" w14:textId="0331A74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Executed this ________ day </w:t>
      </w:r>
      <w:proofErr w:type="gramStart"/>
      <w:r w:rsidRPr="005F72BB">
        <w:rPr>
          <w:rFonts w:ascii="Times New Roman" w:hAnsi="Times New Roman"/>
          <w:szCs w:val="24"/>
        </w:rPr>
        <w:t>of __</w:t>
      </w:r>
      <w:proofErr w:type="gramEnd"/>
      <w:r w:rsidRPr="005F72BB">
        <w:rPr>
          <w:rFonts w:ascii="Times New Roman" w:hAnsi="Times New Roman"/>
          <w:szCs w:val="24"/>
        </w:rPr>
        <w:t xml:space="preserve">_____________________, </w:t>
      </w:r>
      <w:r w:rsidR="00E05206"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w:t>
      </w:r>
    </w:p>
    <w:p w14:paraId="4E46CF46" w14:textId="77777777" w:rsidR="00776EC8" w:rsidRPr="005F72BB" w:rsidRDefault="00776EC8" w:rsidP="00776EC8">
      <w:pPr>
        <w:pStyle w:val="Footer"/>
        <w:tabs>
          <w:tab w:val="clear" w:pos="4320"/>
          <w:tab w:val="clear" w:pos="8640"/>
        </w:tabs>
        <w:rPr>
          <w:rFonts w:ascii="Times New Roman" w:hAnsi="Times New Roman"/>
          <w:szCs w:val="24"/>
        </w:rPr>
      </w:pPr>
    </w:p>
    <w:p w14:paraId="0D8A9643"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18B3360D"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675BFB5" w14:textId="77777777" w:rsidR="008A7649" w:rsidRDefault="008A7649" w:rsidP="00776EC8">
      <w:pPr>
        <w:pStyle w:val="Footer"/>
        <w:tabs>
          <w:tab w:val="clear" w:pos="4320"/>
          <w:tab w:val="clear" w:pos="8640"/>
        </w:tabs>
        <w:rPr>
          <w:rFonts w:ascii="Times New Roman" w:hAnsi="Times New Roman"/>
          <w:szCs w:val="24"/>
        </w:rPr>
      </w:pPr>
    </w:p>
    <w:p w14:paraId="2E2D3C8F" w14:textId="197EA2A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_____________________________________________</w:t>
      </w:r>
    </w:p>
    <w:p w14:paraId="00B9D59C" w14:textId="2F7CEA14" w:rsidR="008A7649" w:rsidRDefault="00A97AD1" w:rsidP="008A7649">
      <w:pPr>
        <w:ind w:firstLine="720"/>
        <w:rPr>
          <w:rFonts w:ascii="Times New Roman" w:hAnsi="Times New Roman"/>
          <w:szCs w:val="24"/>
        </w:rPr>
      </w:pPr>
      <w:r>
        <w:rPr>
          <w:rFonts w:ascii="Times New Roman" w:hAnsi="Times New Roman"/>
          <w:szCs w:val="24"/>
        </w:rPr>
        <w:lastRenderedPageBreak/>
        <w:t xml:space="preserve">Christina Prete, </w:t>
      </w:r>
      <w:r w:rsidRPr="00A97AD1">
        <w:rPr>
          <w:rFonts w:ascii="Times New Roman" w:hAnsi="Times New Roman"/>
          <w:szCs w:val="24"/>
        </w:rPr>
        <w:t>Stormwater Operations &amp; Compliance Manager</w:t>
      </w:r>
    </w:p>
    <w:p w14:paraId="744479DD" w14:textId="1C3EF3BC" w:rsidR="008A7649" w:rsidRDefault="008A7649" w:rsidP="008A7649">
      <w:pPr>
        <w:rPr>
          <w:rFonts w:ascii="Times New Roman" w:hAnsi="Times New Roman"/>
          <w:szCs w:val="24"/>
        </w:rPr>
      </w:pPr>
      <w:r>
        <w:rPr>
          <w:rFonts w:ascii="Times New Roman" w:hAnsi="Times New Roman"/>
          <w:szCs w:val="24"/>
        </w:rPr>
        <w:tab/>
      </w:r>
      <w:r w:rsidR="00A97AD1">
        <w:rPr>
          <w:rFonts w:ascii="Times New Roman" w:hAnsi="Times New Roman"/>
          <w:szCs w:val="24"/>
        </w:rPr>
        <w:t>Engineering Division</w:t>
      </w:r>
      <w:r>
        <w:rPr>
          <w:rFonts w:ascii="Times New Roman" w:hAnsi="Times New Roman"/>
          <w:szCs w:val="24"/>
        </w:rPr>
        <w:t>, Department of Public Works</w:t>
      </w:r>
    </w:p>
    <w:p w14:paraId="02041C56" w14:textId="77777777" w:rsidR="008A7649" w:rsidRDefault="008A7649" w:rsidP="008A7649">
      <w:pPr>
        <w:rPr>
          <w:rFonts w:ascii="Times New Roman" w:hAnsi="Times New Roman"/>
          <w:szCs w:val="24"/>
        </w:rPr>
      </w:pPr>
      <w:r>
        <w:rPr>
          <w:rFonts w:ascii="Times New Roman" w:hAnsi="Times New Roman"/>
          <w:szCs w:val="24"/>
        </w:rPr>
        <w:tab/>
        <w:t>Designee of Joshua Palmer, County Engineer</w:t>
      </w:r>
    </w:p>
    <w:p w14:paraId="72BFB06F" w14:textId="77777777" w:rsidR="008A7649" w:rsidRPr="00623B97" w:rsidRDefault="008A7649" w:rsidP="008A7649">
      <w:pPr>
        <w:rPr>
          <w:rFonts w:ascii="Times New Roman" w:hAnsi="Times New Roman"/>
          <w:szCs w:val="24"/>
        </w:rPr>
      </w:pPr>
      <w:r>
        <w:rPr>
          <w:rFonts w:ascii="Times New Roman" w:hAnsi="Times New Roman"/>
          <w:szCs w:val="24"/>
        </w:rPr>
        <w:tab/>
        <w:t>Authorized signatory pursuant to Resolution No. 24-145</w:t>
      </w:r>
    </w:p>
    <w:p w14:paraId="73B78F11" w14:textId="47B2D8A1"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    </w:t>
      </w:r>
    </w:p>
    <w:p w14:paraId="6506CFDB" w14:textId="20F46454"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312DFF"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 ________________</w:t>
      </w:r>
      <w:r w:rsidR="008A7649">
        <w:rPr>
          <w:rFonts w:ascii="Times New Roman" w:hAnsi="Times New Roman"/>
          <w:szCs w:val="24"/>
        </w:rPr>
        <w:t>____</w:t>
      </w:r>
      <w:r w:rsidRPr="005F72BB">
        <w:rPr>
          <w:rFonts w:ascii="Times New Roman" w:hAnsi="Times New Roman"/>
          <w:szCs w:val="24"/>
        </w:rPr>
        <w:t xml:space="preserve">__, </w:t>
      </w:r>
      <w:r w:rsidR="00966B04" w:rsidRPr="00966B04">
        <w:rPr>
          <w:rFonts w:ascii="Times New Roman" w:hAnsi="Times New Roman"/>
          <w:szCs w:val="24"/>
        </w:rPr>
        <w:t>Stormwater Operations &amp; Compliance Manager</w:t>
      </w:r>
      <w:r w:rsidR="008A7649">
        <w:rPr>
          <w:rFonts w:ascii="Times New Roman" w:hAnsi="Times New Roman"/>
          <w:szCs w:val="24"/>
        </w:rPr>
        <w:t xml:space="preserve">, El Paso County Department of Public Works. </w:t>
      </w:r>
    </w:p>
    <w:p w14:paraId="5160F6F9" w14:textId="77777777" w:rsidR="00776EC8" w:rsidRPr="005F72BB" w:rsidRDefault="00776EC8" w:rsidP="00776EC8">
      <w:pPr>
        <w:spacing w:line="360" w:lineRule="auto"/>
        <w:rPr>
          <w:rFonts w:ascii="Times New Roman" w:hAnsi="Times New Roman"/>
          <w:szCs w:val="24"/>
        </w:rPr>
      </w:pPr>
    </w:p>
    <w:p w14:paraId="0FEF9650" w14:textId="77777777" w:rsidR="00776EC8" w:rsidRPr="005F72BB" w:rsidRDefault="00776EC8" w:rsidP="00504260">
      <w:pPr>
        <w:spacing w:line="360" w:lineRule="auto"/>
        <w:rPr>
          <w:rFonts w:ascii="Times New Roman" w:hAnsi="Times New Roman"/>
          <w:szCs w:val="24"/>
        </w:rPr>
      </w:pPr>
      <w:r w:rsidRPr="005F72BB">
        <w:rPr>
          <w:rFonts w:ascii="Times New Roman" w:hAnsi="Times New Roman"/>
          <w:szCs w:val="24"/>
        </w:rPr>
        <w:t>Witness my hand and official seal.</w:t>
      </w:r>
    </w:p>
    <w:p w14:paraId="75662518" w14:textId="5ABD6580" w:rsidR="00776EC8" w:rsidRDefault="00776EC8" w:rsidP="00504260">
      <w:pPr>
        <w:spacing w:line="360" w:lineRule="auto"/>
        <w:rPr>
          <w:rFonts w:ascii="Times New Roman" w:hAnsi="Times New Roman"/>
          <w:szCs w:val="24"/>
        </w:rPr>
      </w:pPr>
      <w:r w:rsidRPr="005F72BB">
        <w:rPr>
          <w:rFonts w:ascii="Times New Roman" w:hAnsi="Times New Roman"/>
          <w:szCs w:val="24"/>
        </w:rPr>
        <w:t>My commission expires:  ________________</w:t>
      </w:r>
    </w:p>
    <w:p w14:paraId="275C4422" w14:textId="77777777" w:rsidR="008A7649" w:rsidRPr="005F72BB" w:rsidRDefault="008A7649" w:rsidP="00776EC8">
      <w:pPr>
        <w:spacing w:line="360" w:lineRule="auto"/>
        <w:rPr>
          <w:rFonts w:ascii="Times New Roman" w:hAnsi="Times New Roman"/>
          <w:szCs w:val="24"/>
        </w:rPr>
      </w:pPr>
    </w:p>
    <w:p w14:paraId="17B8DB01"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29B67AC0"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588FD2DE" w14:textId="77777777" w:rsidR="00776EC8" w:rsidRPr="005F72BB" w:rsidRDefault="00776EC8" w:rsidP="00776EC8">
      <w:pPr>
        <w:spacing w:line="360" w:lineRule="auto"/>
        <w:rPr>
          <w:rFonts w:ascii="Times New Roman" w:hAnsi="Times New Roman"/>
          <w:szCs w:val="24"/>
        </w:rPr>
      </w:pPr>
    </w:p>
    <w:p w14:paraId="2099748E"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3A192043" w14:textId="77777777" w:rsidR="00776EC8" w:rsidRPr="005F72BB" w:rsidRDefault="00776EC8" w:rsidP="00504260">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0F7786A"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0D35EAF" w14:textId="77777777" w:rsidR="00776EC8" w:rsidRDefault="00776EC8" w:rsidP="00776EC8">
      <w:pPr>
        <w:spacing w:line="360" w:lineRule="auto"/>
        <w:rPr>
          <w:rFonts w:ascii="Times New Roman" w:hAnsi="Times New Roman"/>
          <w:szCs w:val="24"/>
        </w:rPr>
      </w:pPr>
    </w:p>
    <w:p w14:paraId="27E45A3C" w14:textId="430BE517" w:rsidR="004146A8" w:rsidRDefault="004146A8">
      <w:pPr>
        <w:rPr>
          <w:rFonts w:ascii="Times New Roman" w:hAnsi="Times New Roman"/>
          <w:szCs w:val="24"/>
        </w:rPr>
      </w:pPr>
      <w:r>
        <w:rPr>
          <w:rFonts w:ascii="Times New Roman" w:hAnsi="Times New Roman"/>
          <w:szCs w:val="24"/>
        </w:rPr>
        <w:br w:type="page"/>
      </w:r>
    </w:p>
    <w:p w14:paraId="4278F8AA" w14:textId="77777777" w:rsidR="004146A8" w:rsidRPr="0020068D" w:rsidRDefault="004146A8" w:rsidP="004146A8">
      <w:pPr>
        <w:suppressAutoHyphens/>
        <w:autoSpaceDE w:val="0"/>
        <w:autoSpaceDN w:val="0"/>
        <w:adjustRightInd w:val="0"/>
        <w:jc w:val="center"/>
        <w:rPr>
          <w:rFonts w:ascii="Times New Roman" w:hAnsi="Times New Roman"/>
          <w:b/>
          <w:bCs/>
          <w:color w:val="000000"/>
          <w:szCs w:val="24"/>
        </w:rPr>
      </w:pPr>
      <w:r w:rsidRPr="0020068D">
        <w:rPr>
          <w:rFonts w:ascii="Times New Roman" w:hAnsi="Times New Roman"/>
          <w:b/>
          <w:bCs/>
          <w:color w:val="000000"/>
          <w:szCs w:val="24"/>
        </w:rPr>
        <w:lastRenderedPageBreak/>
        <w:t>EXHIBIT A</w:t>
      </w:r>
    </w:p>
    <w:p w14:paraId="35E85ABD" w14:textId="77777777" w:rsidR="004146A8" w:rsidRDefault="004146A8" w:rsidP="004146A8">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Property</w:t>
      </w:r>
    </w:p>
    <w:p w14:paraId="2DEDDB5B" w14:textId="77777777" w:rsidR="004146A8" w:rsidRPr="0020068D" w:rsidRDefault="004146A8" w:rsidP="004146A8">
      <w:pPr>
        <w:suppressAutoHyphens/>
        <w:autoSpaceDE w:val="0"/>
        <w:autoSpaceDN w:val="0"/>
        <w:adjustRightInd w:val="0"/>
        <w:jc w:val="center"/>
        <w:rPr>
          <w:rFonts w:ascii="Times New Roman" w:hAnsi="Times New Roman"/>
          <w:b/>
          <w:bCs/>
          <w:color w:val="000000"/>
          <w:szCs w:val="24"/>
        </w:rPr>
      </w:pPr>
    </w:p>
    <w:p w14:paraId="1904EB9B" w14:textId="77777777" w:rsidR="004146A8" w:rsidRPr="00B641DD" w:rsidRDefault="004146A8" w:rsidP="004146A8">
      <w:pPr>
        <w:rPr>
          <w:rFonts w:cs="Arial"/>
        </w:rPr>
      </w:pPr>
    </w:p>
    <w:p w14:paraId="6CCF5FF7" w14:textId="77777777" w:rsidR="004146A8" w:rsidRPr="00B641DD" w:rsidRDefault="004146A8" w:rsidP="004146A8">
      <w:pPr>
        <w:rPr>
          <w:rFonts w:cs="Arial"/>
        </w:rPr>
      </w:pPr>
    </w:p>
    <w:p w14:paraId="6AA16B95" w14:textId="77777777" w:rsidR="004146A8" w:rsidRPr="00495F8F" w:rsidRDefault="004146A8" w:rsidP="004146A8">
      <w:pPr>
        <w:rPr>
          <w:rFonts w:cs="Arial"/>
          <w:highlight w:val="yellow"/>
        </w:rPr>
      </w:pPr>
      <w:bookmarkStart w:id="0" w:name="_Hlk143592379"/>
    </w:p>
    <w:bookmarkEnd w:id="0"/>
    <w:p w14:paraId="4DA91FD9" w14:textId="77777777" w:rsidR="004146A8" w:rsidRDefault="004146A8" w:rsidP="004146A8">
      <w:r>
        <w:rPr>
          <w:b/>
          <w:bCs/>
          <w:u w:val="single"/>
        </w:rPr>
        <w:t>LEGAL DESCRIPTION:</w:t>
      </w:r>
      <w:r>
        <w:t xml:space="preserve"> FLYING HORSE NORTH FILING NO. 8</w:t>
      </w:r>
    </w:p>
    <w:p w14:paraId="6C37B72C" w14:textId="77777777" w:rsidR="004146A8" w:rsidRPr="00D75848" w:rsidRDefault="004146A8" w:rsidP="004146A8"/>
    <w:p w14:paraId="307B100A" w14:textId="77777777" w:rsidR="004146A8" w:rsidRDefault="004146A8" w:rsidP="004146A8"/>
    <w:p w14:paraId="7C232F9D" w14:textId="77777777" w:rsidR="004146A8" w:rsidRPr="00C21268" w:rsidRDefault="004146A8" w:rsidP="004146A8">
      <w:pPr>
        <w:rPr>
          <w:rFonts w:cs="Arial"/>
        </w:rPr>
      </w:pPr>
      <w:r w:rsidRPr="00C21268">
        <w:rPr>
          <w:rFonts w:cs="Arial"/>
        </w:rPr>
        <w:t xml:space="preserve">A TRACT OF LAND BEING A PORTION OF </w:t>
      </w:r>
      <w:r>
        <w:rPr>
          <w:rFonts w:cs="Arial"/>
        </w:rPr>
        <w:t>WEST HALF AND A PORTION OF THE SOUTHEAST QUARTER OF SECTION 35, TOWNSHIP 11 SOUTH, RANGE 65 WEST, AND A PORTION OF EAST HALF AND A PORTION OF THE SOUTHWEST QUARTER OF SECTION</w:t>
      </w:r>
      <w:r w:rsidRPr="00C21268">
        <w:rPr>
          <w:rFonts w:cs="Arial"/>
        </w:rPr>
        <w:t xml:space="preserve"> 36, TOWNSHIP 11 SOUTH, RANGE 66 WEST OF THE SIXTH PRINCIPAL MERIDIAN, BEING MORE PARTICULARLY DESCRIBED AS FOLLOWS:</w:t>
      </w:r>
    </w:p>
    <w:p w14:paraId="6CE68E06" w14:textId="77777777" w:rsidR="004146A8" w:rsidRPr="00C21268" w:rsidRDefault="004146A8" w:rsidP="004146A8">
      <w:pPr>
        <w:rPr>
          <w:rFonts w:cs="Arial"/>
        </w:rPr>
      </w:pPr>
    </w:p>
    <w:p w14:paraId="63E35CE9" w14:textId="77777777" w:rsidR="004146A8" w:rsidRPr="00C21268" w:rsidRDefault="004146A8" w:rsidP="004146A8">
      <w:pPr>
        <w:rPr>
          <w:rFonts w:cs="Arial"/>
        </w:rPr>
      </w:pPr>
    </w:p>
    <w:p w14:paraId="247043AB" w14:textId="77777777" w:rsidR="004146A8" w:rsidRPr="00C21268" w:rsidRDefault="004146A8" w:rsidP="004146A8">
      <w:pPr>
        <w:ind w:left="2880" w:hanging="2880"/>
        <w:rPr>
          <w:rFonts w:cs="Arial"/>
        </w:rPr>
      </w:pPr>
      <w:r w:rsidRPr="00C21268">
        <w:rPr>
          <w:rFonts w:cs="Arial"/>
          <w:u w:val="single"/>
        </w:rPr>
        <w:t>BASIS OF BEARINGS:</w:t>
      </w:r>
      <w:r w:rsidRPr="00C21268">
        <w:rPr>
          <w:rFonts w:cs="Arial"/>
        </w:rPr>
        <w:tab/>
      </w:r>
    </w:p>
    <w:p w14:paraId="01E0B59E" w14:textId="77777777" w:rsidR="004146A8" w:rsidRPr="00C21268" w:rsidRDefault="004146A8" w:rsidP="004146A8">
      <w:pPr>
        <w:ind w:left="2880" w:hanging="2880"/>
        <w:rPr>
          <w:rFonts w:cs="Arial"/>
        </w:rPr>
      </w:pPr>
    </w:p>
    <w:p w14:paraId="24A40E3F" w14:textId="77777777" w:rsidR="004146A8" w:rsidRDefault="004146A8" w:rsidP="004146A8">
      <w:pPr>
        <w:rPr>
          <w:rFonts w:cs="Arial"/>
        </w:rPr>
      </w:pPr>
      <w:r w:rsidRPr="00C21268">
        <w:rPr>
          <w:rFonts w:cs="Arial"/>
        </w:rPr>
        <w:t xml:space="preserve">THE </w:t>
      </w:r>
      <w:r>
        <w:rPr>
          <w:rFonts w:cs="Arial"/>
        </w:rPr>
        <w:t>SOUTH</w:t>
      </w:r>
      <w:r w:rsidRPr="00C21268">
        <w:rPr>
          <w:rFonts w:cs="Arial"/>
        </w:rPr>
        <w:t xml:space="preserve"> LINE OF THE </w:t>
      </w:r>
      <w:r>
        <w:rPr>
          <w:rFonts w:cs="Arial"/>
        </w:rPr>
        <w:t>SOUTH</w:t>
      </w:r>
      <w:r w:rsidRPr="00C21268">
        <w:rPr>
          <w:rFonts w:cs="Arial"/>
        </w:rPr>
        <w:t>EAST QUARTER OF SECTION 36, TOWNSHIP 11 SOUTH, RANGE 66 WEST OF THE SIXTH PRINCIPAL MERIDIAN, BEING MONUMENTED AT THE</w:t>
      </w:r>
      <w:r>
        <w:rPr>
          <w:rFonts w:cs="Arial"/>
        </w:rPr>
        <w:t xml:space="preserve"> </w:t>
      </w:r>
      <w:r w:rsidRPr="00C21268">
        <w:rPr>
          <w:rFonts w:cs="Arial"/>
        </w:rPr>
        <w:t>EAST</w:t>
      </w:r>
      <w:r>
        <w:rPr>
          <w:rFonts w:cs="Arial"/>
        </w:rPr>
        <w:t>ERLY</w:t>
      </w:r>
      <w:r w:rsidRPr="00C21268">
        <w:rPr>
          <w:rFonts w:cs="Arial"/>
        </w:rPr>
        <w:t xml:space="preserve"> END BY A </w:t>
      </w:r>
      <w:r>
        <w:rPr>
          <w:rFonts w:cs="Arial"/>
        </w:rPr>
        <w:t>3-1/4”</w:t>
      </w:r>
      <w:r w:rsidRPr="00C21268">
        <w:rPr>
          <w:rFonts w:cs="Arial"/>
        </w:rPr>
        <w:t xml:space="preserve"> ALUMINUM CAP STAMPED "</w:t>
      </w:r>
      <w:r>
        <w:rPr>
          <w:rFonts w:cs="Arial"/>
        </w:rPr>
        <w:t xml:space="preserve">RICHARD M PEARSON  R66W R65W S36 S31 T11S S1 S6 T12S PLS 15686” 0.5’ BELOW GRADE, AND AT THE </w:t>
      </w:r>
      <w:r w:rsidRPr="00C21268">
        <w:rPr>
          <w:rFonts w:cs="Arial"/>
        </w:rPr>
        <w:t>WEST</w:t>
      </w:r>
      <w:r>
        <w:rPr>
          <w:rFonts w:cs="Arial"/>
        </w:rPr>
        <w:t xml:space="preserve">ERLY </w:t>
      </w:r>
      <w:r w:rsidRPr="00C21268">
        <w:rPr>
          <w:rFonts w:cs="Arial"/>
        </w:rPr>
        <w:t xml:space="preserve"> END BY A </w:t>
      </w:r>
      <w:r>
        <w:rPr>
          <w:rFonts w:cs="Arial"/>
        </w:rPr>
        <w:t>3-1/4” ALUMINUM CAP</w:t>
      </w:r>
      <w:r w:rsidRPr="00C21268">
        <w:rPr>
          <w:rFonts w:cs="Arial"/>
        </w:rPr>
        <w:t xml:space="preserve"> STAMPED "</w:t>
      </w:r>
      <w:r>
        <w:rPr>
          <w:rFonts w:cs="Arial"/>
        </w:rPr>
        <w:t>LADD ENGINEERING T11S R66W ¼ S 36 S1 T12S 2000 PLS 9132</w:t>
      </w:r>
      <w:r w:rsidRPr="00C21268">
        <w:rPr>
          <w:rFonts w:cs="Arial"/>
        </w:rPr>
        <w:t xml:space="preserve">" </w:t>
      </w:r>
      <w:r>
        <w:rPr>
          <w:rFonts w:cs="Arial"/>
        </w:rPr>
        <w:t>0.3’ ABOVE GRADE.</w:t>
      </w:r>
      <w:r w:rsidRPr="00C21268">
        <w:rPr>
          <w:rFonts w:cs="Arial"/>
        </w:rPr>
        <w:t xml:space="preserve"> ASSUMED TO BEAR </w:t>
      </w:r>
      <w:r>
        <w:rPr>
          <w:rFonts w:cs="Arial"/>
        </w:rPr>
        <w:t>S</w:t>
      </w:r>
      <w:r w:rsidRPr="00C21268">
        <w:rPr>
          <w:rFonts w:cs="Arial"/>
        </w:rPr>
        <w:t>89°</w:t>
      </w:r>
      <w:r>
        <w:rPr>
          <w:rFonts w:cs="Arial"/>
        </w:rPr>
        <w:t>20</w:t>
      </w:r>
      <w:r w:rsidRPr="00C21268">
        <w:rPr>
          <w:rFonts w:cs="Arial"/>
        </w:rPr>
        <w:t>'5</w:t>
      </w:r>
      <w:r>
        <w:rPr>
          <w:rFonts w:cs="Arial"/>
        </w:rPr>
        <w:t>9</w:t>
      </w:r>
      <w:r w:rsidRPr="00C21268">
        <w:rPr>
          <w:rFonts w:cs="Arial"/>
        </w:rPr>
        <w:t>"</w:t>
      </w:r>
      <w:r>
        <w:rPr>
          <w:rFonts w:cs="Arial"/>
        </w:rPr>
        <w:t>W</w:t>
      </w:r>
      <w:r w:rsidRPr="00C21268">
        <w:rPr>
          <w:rFonts w:cs="Arial"/>
        </w:rPr>
        <w:t xml:space="preserve"> A DISTANCE OF </w:t>
      </w:r>
      <w:r>
        <w:rPr>
          <w:rFonts w:cs="Arial"/>
        </w:rPr>
        <w:t>2,674.51</w:t>
      </w:r>
      <w:r w:rsidRPr="00C21268">
        <w:rPr>
          <w:rFonts w:cs="Arial"/>
        </w:rPr>
        <w:t xml:space="preserve"> FEET.</w:t>
      </w:r>
    </w:p>
    <w:p w14:paraId="44C341EF" w14:textId="77777777" w:rsidR="004146A8" w:rsidRDefault="004146A8" w:rsidP="004146A8"/>
    <w:p w14:paraId="11C53D67" w14:textId="77777777" w:rsidR="004146A8" w:rsidRDefault="004146A8" w:rsidP="004146A8"/>
    <w:p w14:paraId="56D14825" w14:textId="77777777" w:rsidR="004146A8" w:rsidRDefault="004146A8" w:rsidP="004146A8">
      <w:pPr>
        <w:rPr>
          <w:rFonts w:cs="Arial"/>
          <w:color w:val="000000"/>
        </w:rPr>
      </w:pPr>
      <w:r>
        <w:rPr>
          <w:rFonts w:cs="Arial"/>
        </w:rPr>
        <w:t xml:space="preserve">COMMENCING AT THE SOUTHEAST CORNER OF LOT 12, FLYING HORSE NORTH FILING NO. 3, AS RECORDED UNDER RECEPTION NUMBER 224715365, SAID POINT BEING THE POINT OF BEGINNING; </w:t>
      </w:r>
      <w:r>
        <w:rPr>
          <w:rFonts w:cs="Arial"/>
          <w:color w:val="000000"/>
        </w:rPr>
        <w:t>THENCE ON SAID BOUNDARY OF SAID FLYING HORSE FILING NO. 3, THE FOLLOWING FIFTEEN (15) COURSES:</w:t>
      </w:r>
    </w:p>
    <w:p w14:paraId="35C9A855" w14:textId="77777777" w:rsidR="004146A8" w:rsidRDefault="004146A8" w:rsidP="004146A8">
      <w:pPr>
        <w:rPr>
          <w:rFonts w:cs="Arial"/>
          <w:color w:val="000000"/>
        </w:rPr>
      </w:pPr>
    </w:p>
    <w:p w14:paraId="144B8625" w14:textId="77777777" w:rsidR="004146A8" w:rsidRDefault="004146A8" w:rsidP="004146A8">
      <w:pPr>
        <w:pStyle w:val="ListParagraph"/>
        <w:numPr>
          <w:ilvl w:val="0"/>
          <w:numId w:val="4"/>
        </w:numPr>
        <w:rPr>
          <w:rFonts w:cs="Arial"/>
          <w:color w:val="000000"/>
        </w:rPr>
      </w:pPr>
      <w:r w:rsidRPr="00B3361C">
        <w:rPr>
          <w:rFonts w:cs="Arial"/>
          <w:color w:val="000000"/>
        </w:rPr>
        <w:t>N02°21’</w:t>
      </w:r>
      <w:proofErr w:type="gramStart"/>
      <w:r w:rsidRPr="00B3361C">
        <w:rPr>
          <w:rFonts w:cs="Arial"/>
          <w:color w:val="000000"/>
        </w:rPr>
        <w:t>44”W</w:t>
      </w:r>
      <w:proofErr w:type="gramEnd"/>
      <w:r w:rsidRPr="00B3361C">
        <w:rPr>
          <w:rFonts w:cs="Arial"/>
          <w:color w:val="000000"/>
        </w:rPr>
        <w:t xml:space="preserve"> A DISTANCE OF 120.00 </w:t>
      </w:r>
      <w:proofErr w:type="gramStart"/>
      <w:r w:rsidRPr="00B3361C">
        <w:rPr>
          <w:rFonts w:cs="Arial"/>
          <w:color w:val="000000"/>
        </w:rPr>
        <w:t>FEET;</w:t>
      </w:r>
      <w:proofErr w:type="gramEnd"/>
    </w:p>
    <w:p w14:paraId="3065F4F0" w14:textId="77777777" w:rsidR="004146A8" w:rsidRDefault="004146A8" w:rsidP="004146A8">
      <w:pPr>
        <w:pStyle w:val="ListParagraph"/>
        <w:numPr>
          <w:ilvl w:val="0"/>
          <w:numId w:val="4"/>
        </w:numPr>
        <w:rPr>
          <w:rFonts w:cs="Arial"/>
          <w:color w:val="000000"/>
        </w:rPr>
      </w:pPr>
      <w:r w:rsidRPr="00B3361C">
        <w:rPr>
          <w:rFonts w:cs="Arial"/>
          <w:color w:val="000000"/>
        </w:rPr>
        <w:t>S88°18’</w:t>
      </w:r>
      <w:proofErr w:type="gramStart"/>
      <w:r w:rsidRPr="00B3361C">
        <w:rPr>
          <w:rFonts w:cs="Arial"/>
          <w:color w:val="000000"/>
        </w:rPr>
        <w:t>15”E</w:t>
      </w:r>
      <w:proofErr w:type="gramEnd"/>
      <w:r w:rsidRPr="00B3361C">
        <w:rPr>
          <w:rFonts w:cs="Arial"/>
          <w:color w:val="000000"/>
        </w:rPr>
        <w:t xml:space="preserve"> A DISTANCE OF 1705.84 </w:t>
      </w:r>
      <w:proofErr w:type="gramStart"/>
      <w:r w:rsidRPr="00B3361C">
        <w:rPr>
          <w:rFonts w:cs="Arial"/>
          <w:color w:val="000000"/>
        </w:rPr>
        <w:t>FEET;</w:t>
      </w:r>
      <w:proofErr w:type="gramEnd"/>
    </w:p>
    <w:p w14:paraId="52725734" w14:textId="77777777" w:rsidR="004146A8" w:rsidRDefault="004146A8" w:rsidP="004146A8">
      <w:pPr>
        <w:pStyle w:val="ListParagraph"/>
        <w:numPr>
          <w:ilvl w:val="0"/>
          <w:numId w:val="4"/>
        </w:numPr>
        <w:rPr>
          <w:rFonts w:cs="Arial"/>
          <w:color w:val="000000"/>
        </w:rPr>
      </w:pPr>
      <w:r w:rsidRPr="00B3361C">
        <w:rPr>
          <w:rFonts w:cs="Arial"/>
          <w:color w:val="000000"/>
        </w:rPr>
        <w:t>N19°16’</w:t>
      </w:r>
      <w:proofErr w:type="gramStart"/>
      <w:r w:rsidRPr="00B3361C">
        <w:rPr>
          <w:rFonts w:cs="Arial"/>
          <w:color w:val="000000"/>
        </w:rPr>
        <w:t>02”E</w:t>
      </w:r>
      <w:proofErr w:type="gramEnd"/>
      <w:r w:rsidRPr="00B3361C">
        <w:rPr>
          <w:rFonts w:cs="Arial"/>
          <w:color w:val="000000"/>
        </w:rPr>
        <w:t xml:space="preserve"> A DISTANCE OF 386.88 </w:t>
      </w:r>
      <w:proofErr w:type="gramStart"/>
      <w:r w:rsidRPr="00B3361C">
        <w:rPr>
          <w:rFonts w:cs="Arial"/>
          <w:color w:val="000000"/>
        </w:rPr>
        <w:t>FEET;</w:t>
      </w:r>
      <w:proofErr w:type="gramEnd"/>
    </w:p>
    <w:p w14:paraId="078852B1" w14:textId="77777777" w:rsidR="004146A8" w:rsidRDefault="004146A8" w:rsidP="004146A8">
      <w:pPr>
        <w:pStyle w:val="ListParagraph"/>
        <w:numPr>
          <w:ilvl w:val="0"/>
          <w:numId w:val="4"/>
        </w:numPr>
        <w:rPr>
          <w:rFonts w:cs="Arial"/>
          <w:color w:val="000000"/>
        </w:rPr>
      </w:pPr>
      <w:r w:rsidRPr="00B3361C">
        <w:rPr>
          <w:rFonts w:cs="Arial"/>
          <w:color w:val="000000"/>
        </w:rPr>
        <w:t>N43°30’</w:t>
      </w:r>
      <w:proofErr w:type="gramStart"/>
      <w:r w:rsidRPr="00B3361C">
        <w:rPr>
          <w:rFonts w:cs="Arial"/>
          <w:color w:val="000000"/>
        </w:rPr>
        <w:t>36”E</w:t>
      </w:r>
      <w:proofErr w:type="gramEnd"/>
      <w:r w:rsidRPr="00B3361C">
        <w:rPr>
          <w:rFonts w:cs="Arial"/>
          <w:color w:val="000000"/>
        </w:rPr>
        <w:t xml:space="preserve"> A DISTANCE OF 161.72 FEET TO A POINT ON </w:t>
      </w:r>
      <w:proofErr w:type="gramStart"/>
      <w:r w:rsidRPr="00B3361C">
        <w:rPr>
          <w:rFonts w:cs="Arial"/>
          <w:color w:val="000000"/>
        </w:rPr>
        <w:t>CURVE;</w:t>
      </w:r>
      <w:proofErr w:type="gramEnd"/>
      <w:r w:rsidRPr="00B3361C">
        <w:rPr>
          <w:rFonts w:cs="Arial"/>
          <w:color w:val="000000"/>
        </w:rPr>
        <w:t xml:space="preserve"> </w:t>
      </w:r>
    </w:p>
    <w:p w14:paraId="13D8F9E4" w14:textId="77777777" w:rsidR="004146A8" w:rsidRPr="00B3361C" w:rsidRDefault="004146A8" w:rsidP="004146A8">
      <w:pPr>
        <w:pStyle w:val="ListParagraph"/>
        <w:numPr>
          <w:ilvl w:val="0"/>
          <w:numId w:val="4"/>
        </w:numPr>
        <w:rPr>
          <w:rFonts w:cs="Arial"/>
        </w:rPr>
      </w:pPr>
      <w:r w:rsidRPr="00B3361C">
        <w:rPr>
          <w:rFonts w:cs="Arial"/>
          <w:color w:val="000000"/>
        </w:rPr>
        <w:t>ON THE ARC OF A CURVE TO THE LEFT WHOSE CENTER BEARS N17°38’</w:t>
      </w:r>
      <w:proofErr w:type="gramStart"/>
      <w:r w:rsidRPr="00B3361C">
        <w:rPr>
          <w:rFonts w:cs="Arial"/>
          <w:color w:val="000000"/>
        </w:rPr>
        <w:t>34”E</w:t>
      </w:r>
      <w:proofErr w:type="gramEnd"/>
      <w:r w:rsidRPr="00B3361C">
        <w:rPr>
          <w:rFonts w:cs="Arial"/>
          <w:color w:val="000000"/>
        </w:rPr>
        <w:t xml:space="preserve">, HAVING A DELTA OF 105°57’32” A RADIUS OF 183.50 FEET A DISTANCE OF 339.35 FEET TO A POINT OF </w:t>
      </w:r>
      <w:proofErr w:type="gramStart"/>
      <w:r w:rsidRPr="00B3361C">
        <w:rPr>
          <w:rFonts w:cs="Arial"/>
          <w:color w:val="000000"/>
        </w:rPr>
        <w:t>TANGENT;</w:t>
      </w:r>
      <w:proofErr w:type="gramEnd"/>
      <w:r w:rsidRPr="00B3361C">
        <w:rPr>
          <w:rFonts w:cs="Arial"/>
          <w:color w:val="000000"/>
        </w:rPr>
        <w:t xml:space="preserve"> </w:t>
      </w:r>
    </w:p>
    <w:p w14:paraId="05F74C0A" w14:textId="77777777" w:rsidR="004146A8" w:rsidRPr="00B3361C" w:rsidRDefault="004146A8" w:rsidP="004146A8">
      <w:pPr>
        <w:pStyle w:val="ListParagraph"/>
        <w:numPr>
          <w:ilvl w:val="0"/>
          <w:numId w:val="4"/>
        </w:numPr>
        <w:rPr>
          <w:rFonts w:cs="Arial"/>
        </w:rPr>
      </w:pPr>
      <w:r w:rsidRPr="00B3361C">
        <w:rPr>
          <w:rFonts w:cs="Arial"/>
          <w:color w:val="000000"/>
        </w:rPr>
        <w:t>N01°41’</w:t>
      </w:r>
      <w:proofErr w:type="gramStart"/>
      <w:r w:rsidRPr="00B3361C">
        <w:rPr>
          <w:rFonts w:cs="Arial"/>
          <w:color w:val="000000"/>
        </w:rPr>
        <w:t>01”E</w:t>
      </w:r>
      <w:proofErr w:type="gramEnd"/>
      <w:r w:rsidRPr="00B3361C">
        <w:rPr>
          <w:rFonts w:cs="Arial"/>
          <w:color w:val="000000"/>
        </w:rPr>
        <w:t xml:space="preserve"> A DISTANCE OF 409.04 </w:t>
      </w:r>
      <w:proofErr w:type="gramStart"/>
      <w:r w:rsidRPr="00B3361C">
        <w:rPr>
          <w:rFonts w:cs="Arial"/>
          <w:color w:val="000000"/>
        </w:rPr>
        <w:t>FEET;</w:t>
      </w:r>
      <w:proofErr w:type="gramEnd"/>
    </w:p>
    <w:p w14:paraId="7B2CD58D" w14:textId="77777777" w:rsidR="004146A8" w:rsidRPr="00B3361C" w:rsidRDefault="004146A8" w:rsidP="004146A8">
      <w:pPr>
        <w:pStyle w:val="ListParagraph"/>
        <w:numPr>
          <w:ilvl w:val="0"/>
          <w:numId w:val="4"/>
        </w:numPr>
        <w:rPr>
          <w:rFonts w:cs="Arial"/>
        </w:rPr>
      </w:pPr>
      <w:r w:rsidRPr="00B3361C">
        <w:rPr>
          <w:rFonts w:cs="Arial"/>
          <w:color w:val="000000"/>
        </w:rPr>
        <w:t>N10°53’</w:t>
      </w:r>
      <w:proofErr w:type="gramStart"/>
      <w:r w:rsidRPr="00B3361C">
        <w:rPr>
          <w:rFonts w:cs="Arial"/>
          <w:color w:val="000000"/>
        </w:rPr>
        <w:t>40”E</w:t>
      </w:r>
      <w:proofErr w:type="gramEnd"/>
      <w:r w:rsidRPr="00B3361C">
        <w:rPr>
          <w:rFonts w:cs="Arial"/>
          <w:color w:val="000000"/>
        </w:rPr>
        <w:t xml:space="preserve"> A DISTANCE OF 511.85 </w:t>
      </w:r>
      <w:proofErr w:type="gramStart"/>
      <w:r w:rsidRPr="00B3361C">
        <w:rPr>
          <w:rFonts w:cs="Arial"/>
          <w:color w:val="000000"/>
        </w:rPr>
        <w:t>FEET;</w:t>
      </w:r>
      <w:proofErr w:type="gramEnd"/>
    </w:p>
    <w:p w14:paraId="02096BBA" w14:textId="77777777" w:rsidR="004146A8" w:rsidRPr="00876E67" w:rsidRDefault="004146A8" w:rsidP="004146A8">
      <w:pPr>
        <w:pStyle w:val="ListParagraph"/>
        <w:numPr>
          <w:ilvl w:val="0"/>
          <w:numId w:val="4"/>
        </w:numPr>
        <w:rPr>
          <w:rFonts w:cs="Arial"/>
          <w:color w:val="000000"/>
        </w:rPr>
      </w:pPr>
      <w:r w:rsidRPr="00876E67">
        <w:rPr>
          <w:rFonts w:cs="Arial"/>
          <w:color w:val="000000"/>
        </w:rPr>
        <w:t>N11°16’</w:t>
      </w:r>
      <w:proofErr w:type="gramStart"/>
      <w:r w:rsidRPr="00876E67">
        <w:rPr>
          <w:rFonts w:cs="Arial"/>
          <w:color w:val="000000"/>
        </w:rPr>
        <w:t>18”E</w:t>
      </w:r>
      <w:proofErr w:type="gramEnd"/>
      <w:r w:rsidRPr="00876E67">
        <w:rPr>
          <w:rFonts w:cs="Arial"/>
          <w:color w:val="000000"/>
        </w:rPr>
        <w:t xml:space="preserve"> A DISTANCE OF 794.70 FEET TO A POINT ON </w:t>
      </w:r>
      <w:proofErr w:type="gramStart"/>
      <w:r w:rsidRPr="00876E67">
        <w:rPr>
          <w:rFonts w:cs="Arial"/>
          <w:color w:val="000000"/>
        </w:rPr>
        <w:t>CURVE;</w:t>
      </w:r>
      <w:proofErr w:type="gramEnd"/>
      <w:r w:rsidRPr="00876E67">
        <w:rPr>
          <w:rFonts w:cs="Arial"/>
          <w:color w:val="000000"/>
        </w:rPr>
        <w:t xml:space="preserve"> </w:t>
      </w:r>
    </w:p>
    <w:p w14:paraId="3E766875" w14:textId="77777777" w:rsidR="004146A8" w:rsidRDefault="004146A8" w:rsidP="004146A8">
      <w:pPr>
        <w:pStyle w:val="ListParagraph"/>
        <w:numPr>
          <w:ilvl w:val="0"/>
          <w:numId w:val="4"/>
        </w:numPr>
        <w:rPr>
          <w:rFonts w:cs="Arial"/>
          <w:color w:val="000000"/>
        </w:rPr>
      </w:pPr>
      <w:r w:rsidRPr="00B3361C">
        <w:rPr>
          <w:rFonts w:cs="Arial"/>
          <w:color w:val="000000"/>
        </w:rPr>
        <w:t>ON THE ARC OF A CURVE TO THE LEFT WHOSE CENTER BEARS N69°45’</w:t>
      </w:r>
      <w:proofErr w:type="gramStart"/>
      <w:r w:rsidRPr="00B3361C">
        <w:rPr>
          <w:rFonts w:cs="Arial"/>
          <w:color w:val="000000"/>
        </w:rPr>
        <w:t>19”W</w:t>
      </w:r>
      <w:proofErr w:type="gramEnd"/>
      <w:r w:rsidRPr="00B3361C">
        <w:rPr>
          <w:rFonts w:cs="Arial"/>
          <w:color w:val="000000"/>
        </w:rPr>
        <w:t xml:space="preserve">, HAVING A DELTA OF 113°41’16” A RADIUS OF 80.00 FEET, A DISTANCE OF 158.74 FEET TO A POINT ON </w:t>
      </w:r>
      <w:proofErr w:type="gramStart"/>
      <w:r w:rsidRPr="00B3361C">
        <w:rPr>
          <w:rFonts w:cs="Arial"/>
          <w:color w:val="000000"/>
        </w:rPr>
        <w:t>CURVE;</w:t>
      </w:r>
      <w:proofErr w:type="gramEnd"/>
    </w:p>
    <w:p w14:paraId="5F921896" w14:textId="77777777" w:rsidR="004146A8" w:rsidRDefault="004146A8" w:rsidP="004146A8">
      <w:pPr>
        <w:pStyle w:val="ListParagraph"/>
        <w:numPr>
          <w:ilvl w:val="0"/>
          <w:numId w:val="4"/>
        </w:numPr>
        <w:rPr>
          <w:rFonts w:cs="Arial"/>
          <w:color w:val="000000"/>
        </w:rPr>
      </w:pPr>
      <w:r w:rsidRPr="00B3361C">
        <w:rPr>
          <w:rFonts w:cs="Arial"/>
          <w:color w:val="000000"/>
        </w:rPr>
        <w:lastRenderedPageBreak/>
        <w:t xml:space="preserve"> N11°15’</w:t>
      </w:r>
      <w:proofErr w:type="gramStart"/>
      <w:r w:rsidRPr="00B3361C">
        <w:rPr>
          <w:rFonts w:cs="Arial"/>
          <w:color w:val="000000"/>
        </w:rPr>
        <w:t>44”E</w:t>
      </w:r>
      <w:proofErr w:type="gramEnd"/>
      <w:r w:rsidRPr="00B3361C">
        <w:rPr>
          <w:rFonts w:cs="Arial"/>
          <w:color w:val="000000"/>
        </w:rPr>
        <w:t xml:space="preserve"> A DISTANCE OF 449.78 FEET TO</w:t>
      </w:r>
      <w:r>
        <w:rPr>
          <w:rFonts w:cs="Arial"/>
          <w:color w:val="000000"/>
        </w:rPr>
        <w:t xml:space="preserve"> A POINT ON </w:t>
      </w:r>
      <w:proofErr w:type="gramStart"/>
      <w:r>
        <w:rPr>
          <w:rFonts w:cs="Arial"/>
          <w:color w:val="000000"/>
        </w:rPr>
        <w:t>CURVE;</w:t>
      </w:r>
      <w:proofErr w:type="gramEnd"/>
    </w:p>
    <w:p w14:paraId="02C6194C" w14:textId="77777777" w:rsidR="004146A8" w:rsidRDefault="004146A8" w:rsidP="004146A8">
      <w:pPr>
        <w:pStyle w:val="ListParagraph"/>
        <w:numPr>
          <w:ilvl w:val="0"/>
          <w:numId w:val="4"/>
        </w:numPr>
        <w:rPr>
          <w:rFonts w:cs="Arial"/>
          <w:color w:val="000000"/>
        </w:rPr>
      </w:pPr>
      <w:r>
        <w:rPr>
          <w:rFonts w:cs="Arial"/>
          <w:color w:val="000000"/>
        </w:rPr>
        <w:t xml:space="preserve">ON THE ARC OF A CURVE TO THE RIGHT HAVING A DELTA OF </w:t>
      </w:r>
      <w:r w:rsidRPr="00876E67">
        <w:rPr>
          <w:rFonts w:cs="Arial"/>
          <w:color w:val="000000"/>
        </w:rPr>
        <w:t>19°27’35", A RADIUS</w:t>
      </w:r>
      <w:r>
        <w:rPr>
          <w:rFonts w:cs="Arial"/>
          <w:color w:val="000000"/>
        </w:rPr>
        <w:t xml:space="preserve"> </w:t>
      </w:r>
      <w:r w:rsidRPr="00876E67">
        <w:rPr>
          <w:rFonts w:cs="Arial"/>
          <w:color w:val="000000"/>
        </w:rPr>
        <w:t xml:space="preserve">OF 180.00 FEET, A DISTANCE OF </w:t>
      </w:r>
      <w:r>
        <w:rPr>
          <w:rFonts w:cs="Arial"/>
          <w:color w:val="000000"/>
        </w:rPr>
        <w:t>61.13</w:t>
      </w:r>
      <w:r w:rsidRPr="00876E67">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04C5342E" w14:textId="77777777" w:rsidR="004146A8" w:rsidRDefault="004146A8" w:rsidP="004146A8">
      <w:pPr>
        <w:pStyle w:val="ListParagraph"/>
        <w:numPr>
          <w:ilvl w:val="0"/>
          <w:numId w:val="4"/>
        </w:numPr>
        <w:rPr>
          <w:rFonts w:cs="Arial"/>
          <w:color w:val="000000"/>
        </w:rPr>
      </w:pPr>
      <w:r w:rsidRPr="00876E67">
        <w:rPr>
          <w:rFonts w:cs="Arial"/>
          <w:color w:val="000000"/>
        </w:rPr>
        <w:t>N30°43’</w:t>
      </w:r>
      <w:proofErr w:type="gramStart"/>
      <w:r w:rsidRPr="00876E67">
        <w:rPr>
          <w:rFonts w:cs="Arial"/>
          <w:color w:val="000000"/>
        </w:rPr>
        <w:t>19”E</w:t>
      </w:r>
      <w:proofErr w:type="gramEnd"/>
      <w:r w:rsidRPr="00876E67">
        <w:rPr>
          <w:rFonts w:cs="Arial"/>
          <w:color w:val="000000"/>
        </w:rPr>
        <w:t xml:space="preserve"> A DISTANCE OF 748.70 </w:t>
      </w:r>
      <w:proofErr w:type="gramStart"/>
      <w:r w:rsidRPr="00876E67">
        <w:rPr>
          <w:rFonts w:cs="Arial"/>
          <w:color w:val="000000"/>
        </w:rPr>
        <w:t>FEET;</w:t>
      </w:r>
      <w:proofErr w:type="gramEnd"/>
    </w:p>
    <w:p w14:paraId="1C6F8BB4" w14:textId="77777777" w:rsidR="004146A8" w:rsidRDefault="004146A8" w:rsidP="004146A8">
      <w:pPr>
        <w:pStyle w:val="ListParagraph"/>
        <w:numPr>
          <w:ilvl w:val="0"/>
          <w:numId w:val="4"/>
        </w:numPr>
        <w:rPr>
          <w:rFonts w:cs="Arial"/>
          <w:color w:val="000000"/>
        </w:rPr>
      </w:pPr>
      <w:r w:rsidRPr="00876E67">
        <w:rPr>
          <w:rFonts w:cs="Arial"/>
          <w:color w:val="000000"/>
        </w:rPr>
        <w:t>N83°30’</w:t>
      </w:r>
      <w:proofErr w:type="gramStart"/>
      <w:r w:rsidRPr="00876E67">
        <w:rPr>
          <w:rFonts w:cs="Arial"/>
          <w:color w:val="000000"/>
        </w:rPr>
        <w:t>56”E</w:t>
      </w:r>
      <w:proofErr w:type="gramEnd"/>
      <w:r w:rsidRPr="00876E67">
        <w:rPr>
          <w:rFonts w:cs="Arial"/>
          <w:color w:val="000000"/>
        </w:rPr>
        <w:t xml:space="preserve"> A DISTANCE OF 43.73 FEET</w:t>
      </w:r>
      <w:r>
        <w:rPr>
          <w:rFonts w:cs="Arial"/>
          <w:color w:val="000000"/>
        </w:rPr>
        <w:t xml:space="preserve"> TO A POINT ON </w:t>
      </w:r>
      <w:proofErr w:type="gramStart"/>
      <w:r>
        <w:rPr>
          <w:rFonts w:cs="Arial"/>
          <w:color w:val="000000"/>
        </w:rPr>
        <w:t>CURVE;</w:t>
      </w:r>
      <w:proofErr w:type="gramEnd"/>
    </w:p>
    <w:p w14:paraId="7E4F2B54" w14:textId="77777777" w:rsidR="004146A8" w:rsidRPr="00876E67" w:rsidRDefault="004146A8" w:rsidP="004146A8">
      <w:pPr>
        <w:pStyle w:val="ListParagraph"/>
        <w:numPr>
          <w:ilvl w:val="0"/>
          <w:numId w:val="4"/>
        </w:numPr>
        <w:rPr>
          <w:rFonts w:cs="Arial"/>
        </w:rPr>
      </w:pPr>
      <w:r w:rsidRPr="00876E67">
        <w:rPr>
          <w:rFonts w:cs="Arial"/>
          <w:color w:val="000000"/>
        </w:rPr>
        <w:t>ON THE ARC OF A CUR</w:t>
      </w:r>
      <w:r>
        <w:rPr>
          <w:rFonts w:cs="Arial"/>
          <w:color w:val="000000"/>
        </w:rPr>
        <w:t>V</w:t>
      </w:r>
      <w:r w:rsidRPr="00876E67">
        <w:rPr>
          <w:rFonts w:cs="Arial"/>
          <w:color w:val="000000"/>
        </w:rPr>
        <w:t>E TO THE RIGHT WHOSE CENTER BEARS S78°35’</w:t>
      </w:r>
      <w:proofErr w:type="gramStart"/>
      <w:r w:rsidRPr="00876E67">
        <w:rPr>
          <w:rFonts w:cs="Arial"/>
          <w:color w:val="000000"/>
        </w:rPr>
        <w:t>26”E</w:t>
      </w:r>
      <w:proofErr w:type="gramEnd"/>
      <w:r w:rsidRPr="00876E67">
        <w:rPr>
          <w:rFonts w:cs="Arial"/>
          <w:color w:val="000000"/>
        </w:rPr>
        <w:t xml:space="preserve">, HAVING A DELTA OF 54°21’11", A RADIUS OF 330.00 FEET, A DISTANCE OF 313.05 FEET TO A POINT OF </w:t>
      </w:r>
      <w:proofErr w:type="gramStart"/>
      <w:r w:rsidRPr="00876E67">
        <w:rPr>
          <w:rFonts w:cs="Arial"/>
          <w:color w:val="000000"/>
        </w:rPr>
        <w:t>TANGENT;</w:t>
      </w:r>
      <w:proofErr w:type="gramEnd"/>
      <w:r w:rsidRPr="00876E67">
        <w:rPr>
          <w:rFonts w:cs="Arial"/>
          <w:color w:val="000000"/>
        </w:rPr>
        <w:t xml:space="preserve"> </w:t>
      </w:r>
    </w:p>
    <w:p w14:paraId="3E3E3A40" w14:textId="77777777" w:rsidR="004146A8" w:rsidRPr="00B30672" w:rsidRDefault="004146A8" w:rsidP="004146A8">
      <w:pPr>
        <w:pStyle w:val="ListParagraph"/>
        <w:numPr>
          <w:ilvl w:val="0"/>
          <w:numId w:val="4"/>
        </w:numPr>
        <w:rPr>
          <w:rFonts w:cs="Arial"/>
        </w:rPr>
      </w:pPr>
      <w:r w:rsidRPr="00B30672">
        <w:rPr>
          <w:rFonts w:cs="Arial"/>
          <w:color w:val="000000"/>
        </w:rPr>
        <w:t>N65°45’</w:t>
      </w:r>
      <w:proofErr w:type="gramStart"/>
      <w:r w:rsidRPr="00B30672">
        <w:rPr>
          <w:rFonts w:cs="Arial"/>
          <w:color w:val="000000"/>
        </w:rPr>
        <w:t>45”E</w:t>
      </w:r>
      <w:proofErr w:type="gramEnd"/>
      <w:r w:rsidRPr="00B30672">
        <w:rPr>
          <w:rFonts w:cs="Arial"/>
          <w:color w:val="000000"/>
        </w:rPr>
        <w:t xml:space="preserve"> A DISTANCE OF 64.75 FEET</w:t>
      </w:r>
      <w:r>
        <w:rPr>
          <w:rFonts w:cs="Arial"/>
          <w:color w:val="000000"/>
        </w:rPr>
        <w:t xml:space="preserve"> TO A POINT ON THE SOUTHERLY BOUNDARY LINE OF FLYING HORSE NORTH FILING NO. 5, AS RECORDED UNDER RECEPTION NUMBER </w:t>
      </w:r>
      <w:proofErr w:type="gramStart"/>
      <w:r>
        <w:rPr>
          <w:rFonts w:cs="Arial"/>
          <w:color w:val="000000"/>
        </w:rPr>
        <w:t>225715504</w:t>
      </w:r>
      <w:r w:rsidRPr="00B30672">
        <w:rPr>
          <w:rFonts w:cs="Arial"/>
          <w:color w:val="000000"/>
        </w:rPr>
        <w:t>;</w:t>
      </w:r>
      <w:proofErr w:type="gramEnd"/>
    </w:p>
    <w:p w14:paraId="744D8DBA" w14:textId="77777777" w:rsidR="004146A8" w:rsidRPr="00B30672" w:rsidRDefault="004146A8" w:rsidP="004146A8">
      <w:pPr>
        <w:rPr>
          <w:rFonts w:cs="Arial"/>
        </w:rPr>
      </w:pPr>
    </w:p>
    <w:p w14:paraId="5E4308A9" w14:textId="77777777" w:rsidR="004146A8" w:rsidRDefault="004146A8" w:rsidP="004146A8">
      <w:pPr>
        <w:rPr>
          <w:rFonts w:cs="Arial"/>
          <w:color w:val="000000"/>
        </w:rPr>
      </w:pPr>
      <w:r>
        <w:rPr>
          <w:rFonts w:cs="Arial"/>
          <w:color w:val="000000"/>
        </w:rPr>
        <w:t>THENCE</w:t>
      </w:r>
      <w:r w:rsidRPr="00BC6D3F">
        <w:rPr>
          <w:rFonts w:cs="Arial"/>
          <w:color w:val="000000"/>
        </w:rPr>
        <w:t xml:space="preserve"> </w:t>
      </w:r>
      <w:r>
        <w:rPr>
          <w:rFonts w:cs="Arial"/>
          <w:color w:val="000000"/>
        </w:rPr>
        <w:t>S</w:t>
      </w:r>
      <w:r w:rsidRPr="00BC6D3F">
        <w:rPr>
          <w:rFonts w:cs="Arial"/>
          <w:color w:val="000000"/>
        </w:rPr>
        <w:t>77</w:t>
      </w:r>
      <w:r>
        <w:rPr>
          <w:rFonts w:cs="Arial"/>
          <w:color w:val="000000"/>
        </w:rPr>
        <w:t>°</w:t>
      </w:r>
      <w:r w:rsidRPr="00BC6D3F">
        <w:rPr>
          <w:rFonts w:cs="Arial"/>
          <w:color w:val="000000"/>
        </w:rPr>
        <w:t>19</w:t>
      </w:r>
      <w:r>
        <w:rPr>
          <w:rFonts w:cs="Arial"/>
          <w:color w:val="000000"/>
        </w:rPr>
        <w:t>’</w:t>
      </w:r>
      <w:proofErr w:type="gramStart"/>
      <w:r w:rsidRPr="00BC6D3F">
        <w:rPr>
          <w:rFonts w:cs="Arial"/>
          <w:color w:val="000000"/>
        </w:rPr>
        <w:t>50</w:t>
      </w:r>
      <w:r>
        <w:rPr>
          <w:rFonts w:cs="Arial"/>
          <w:color w:val="000000"/>
        </w:rPr>
        <w:t>”</w:t>
      </w:r>
      <w:r w:rsidRPr="00BC6D3F">
        <w:rPr>
          <w:rFonts w:cs="Arial"/>
          <w:color w:val="000000"/>
        </w:rPr>
        <w:t>E</w:t>
      </w:r>
      <w:proofErr w:type="gramEnd"/>
      <w:r>
        <w:rPr>
          <w:rFonts w:cs="Arial"/>
          <w:color w:val="000000"/>
        </w:rPr>
        <w:t xml:space="preserve"> ON SAID SOUTHERLY BOUNDARY LINE</w:t>
      </w:r>
      <w:r w:rsidRPr="00BC6D3F">
        <w:rPr>
          <w:rFonts w:cs="Arial"/>
          <w:color w:val="000000"/>
        </w:rPr>
        <w:t xml:space="preserve"> </w:t>
      </w:r>
      <w:r>
        <w:rPr>
          <w:rFonts w:cs="Arial"/>
          <w:color w:val="000000"/>
        </w:rPr>
        <w:t>A DISTANCE OF</w:t>
      </w:r>
      <w:r w:rsidRPr="00BC6D3F">
        <w:rPr>
          <w:rFonts w:cs="Arial"/>
          <w:color w:val="000000"/>
        </w:rPr>
        <w:t xml:space="preserve"> 99.91 </w:t>
      </w:r>
      <w:r>
        <w:rPr>
          <w:rFonts w:cs="Arial"/>
          <w:color w:val="000000"/>
        </w:rPr>
        <w:t>FEET TO A POINT ON THE BOUNDARY LINE OF TRACT M, FLYING HORSE NORTH FILING NO. 1, AS RECORDED UNDER RECEPTION NUMBER 218714238; THENCE ON THE BOUNDARY LINE OF SAID TRACT M, THE FOLLOWING NINE (9) COURSES:</w:t>
      </w:r>
    </w:p>
    <w:p w14:paraId="4CB03168" w14:textId="77777777" w:rsidR="004146A8" w:rsidRDefault="004146A8" w:rsidP="004146A8">
      <w:pPr>
        <w:rPr>
          <w:rFonts w:cs="Arial"/>
          <w:color w:val="000000"/>
        </w:rPr>
      </w:pPr>
    </w:p>
    <w:p w14:paraId="1E643FD8" w14:textId="77777777" w:rsidR="004146A8" w:rsidRDefault="004146A8" w:rsidP="004146A8">
      <w:pPr>
        <w:pStyle w:val="ListParagraph"/>
        <w:numPr>
          <w:ilvl w:val="0"/>
          <w:numId w:val="5"/>
        </w:numPr>
        <w:rPr>
          <w:rFonts w:cs="Arial"/>
          <w:color w:val="000000"/>
        </w:rPr>
      </w:pPr>
      <w:r w:rsidRPr="004F0F57">
        <w:rPr>
          <w:rFonts w:cs="Arial"/>
          <w:color w:val="000000"/>
        </w:rPr>
        <w:t>S65°45’</w:t>
      </w:r>
      <w:proofErr w:type="gramStart"/>
      <w:r w:rsidRPr="004F0F57">
        <w:rPr>
          <w:rFonts w:cs="Arial"/>
          <w:color w:val="000000"/>
        </w:rPr>
        <w:t>45”W</w:t>
      </w:r>
      <w:proofErr w:type="gramEnd"/>
      <w:r w:rsidRPr="004F0F57">
        <w:rPr>
          <w:rFonts w:cs="Arial"/>
          <w:color w:val="000000"/>
        </w:rPr>
        <w:t xml:space="preserve"> A DISTANCE OF 144.64 FEET TO </w:t>
      </w:r>
      <w:r>
        <w:rPr>
          <w:rFonts w:cs="Arial"/>
          <w:color w:val="000000"/>
        </w:rPr>
        <w:t xml:space="preserve">A POINT OF </w:t>
      </w:r>
      <w:proofErr w:type="gramStart"/>
      <w:r>
        <w:rPr>
          <w:rFonts w:cs="Arial"/>
          <w:color w:val="000000"/>
        </w:rPr>
        <w:t>CURVE;</w:t>
      </w:r>
      <w:proofErr w:type="gramEnd"/>
    </w:p>
    <w:p w14:paraId="06F20BE0" w14:textId="77777777" w:rsidR="004146A8" w:rsidRDefault="004146A8" w:rsidP="004146A8">
      <w:pPr>
        <w:pStyle w:val="ListParagraph"/>
        <w:numPr>
          <w:ilvl w:val="0"/>
          <w:numId w:val="5"/>
        </w:numPr>
        <w:rPr>
          <w:rFonts w:cs="Arial"/>
          <w:color w:val="000000"/>
        </w:rPr>
      </w:pPr>
      <w:r w:rsidRPr="004F0F57">
        <w:rPr>
          <w:rFonts w:cs="Arial"/>
          <w:color w:val="000000"/>
        </w:rPr>
        <w:t>ON THE ARC OF A CURVE TO THE LEFT HAVING A DELTA OF 54°25’41", A RADIUS OF 270.00 FEET A DISTANCE OF 2</w:t>
      </w:r>
      <w:r>
        <w:rPr>
          <w:rFonts w:cs="Arial"/>
          <w:color w:val="000000"/>
        </w:rPr>
        <w:t>56</w:t>
      </w:r>
      <w:r w:rsidRPr="004F0F57">
        <w:rPr>
          <w:rFonts w:cs="Arial"/>
          <w:color w:val="000000"/>
        </w:rPr>
        <w:t xml:space="preserve">.49 FEET TO A POINT ON </w:t>
      </w:r>
      <w:proofErr w:type="gramStart"/>
      <w:r w:rsidRPr="004F0F57">
        <w:rPr>
          <w:rFonts w:cs="Arial"/>
          <w:color w:val="000000"/>
        </w:rPr>
        <w:t>CURVE;</w:t>
      </w:r>
      <w:proofErr w:type="gramEnd"/>
    </w:p>
    <w:p w14:paraId="0EBE5204" w14:textId="77777777" w:rsidR="004146A8" w:rsidRDefault="004146A8" w:rsidP="004146A8">
      <w:pPr>
        <w:pStyle w:val="ListParagraph"/>
        <w:numPr>
          <w:ilvl w:val="0"/>
          <w:numId w:val="5"/>
        </w:numPr>
        <w:rPr>
          <w:rFonts w:cs="Arial"/>
          <w:color w:val="000000"/>
        </w:rPr>
      </w:pPr>
      <w:r w:rsidRPr="004F0F57">
        <w:rPr>
          <w:rFonts w:cs="Arial"/>
          <w:color w:val="000000"/>
        </w:rPr>
        <w:t>N89°19’</w:t>
      </w:r>
      <w:proofErr w:type="gramStart"/>
      <w:r w:rsidRPr="004F0F57">
        <w:rPr>
          <w:rFonts w:cs="Arial"/>
          <w:color w:val="000000"/>
        </w:rPr>
        <w:t>51”E</w:t>
      </w:r>
      <w:proofErr w:type="gramEnd"/>
      <w:r w:rsidRPr="004F0F57">
        <w:rPr>
          <w:rFonts w:cs="Arial"/>
          <w:color w:val="000000"/>
        </w:rPr>
        <w:t xml:space="preserve"> A DISTANCE OF 44.51 FEET TO</w:t>
      </w:r>
      <w:r>
        <w:rPr>
          <w:rFonts w:cs="Arial"/>
          <w:color w:val="000000"/>
        </w:rPr>
        <w:t xml:space="preserve"> A POINT ON </w:t>
      </w:r>
      <w:proofErr w:type="gramStart"/>
      <w:r>
        <w:rPr>
          <w:rFonts w:cs="Arial"/>
          <w:color w:val="000000"/>
        </w:rPr>
        <w:t>CURVE;</w:t>
      </w:r>
      <w:proofErr w:type="gramEnd"/>
    </w:p>
    <w:p w14:paraId="365D1B6D" w14:textId="77777777" w:rsidR="004146A8" w:rsidRPr="004F0F57" w:rsidRDefault="004146A8" w:rsidP="004146A8">
      <w:pPr>
        <w:pStyle w:val="ListParagraph"/>
        <w:numPr>
          <w:ilvl w:val="0"/>
          <w:numId w:val="5"/>
        </w:numPr>
        <w:rPr>
          <w:rFonts w:cs="Arial"/>
        </w:rPr>
      </w:pPr>
      <w:r w:rsidRPr="004F0F57">
        <w:rPr>
          <w:rFonts w:cs="Arial"/>
          <w:color w:val="000000"/>
        </w:rPr>
        <w:t>ON THE ARC OF A CURVE TO THE LEFT WHOSE CENTER BEARS N78°15’</w:t>
      </w:r>
      <w:proofErr w:type="gramStart"/>
      <w:r w:rsidRPr="004F0F57">
        <w:rPr>
          <w:rFonts w:cs="Arial"/>
          <w:color w:val="000000"/>
        </w:rPr>
        <w:t>26”E</w:t>
      </w:r>
      <w:proofErr w:type="gramEnd"/>
      <w:r w:rsidRPr="004F0F57">
        <w:rPr>
          <w:rFonts w:cs="Arial"/>
          <w:color w:val="000000"/>
        </w:rPr>
        <w:t>, HAVING A DELTA OF</w:t>
      </w:r>
      <w:r>
        <w:rPr>
          <w:rFonts w:cs="Arial"/>
          <w:color w:val="000000"/>
        </w:rPr>
        <w:t xml:space="preserve"> </w:t>
      </w:r>
      <w:r w:rsidRPr="004F0F57">
        <w:rPr>
          <w:rFonts w:cs="Arial"/>
          <w:color w:val="000000"/>
        </w:rPr>
        <w:t>35°23’13", A RADIUS</w:t>
      </w:r>
      <w:r>
        <w:rPr>
          <w:rFonts w:cs="Arial"/>
          <w:color w:val="000000"/>
        </w:rPr>
        <w:t xml:space="preserve"> </w:t>
      </w:r>
      <w:r w:rsidRPr="004F0F57">
        <w:rPr>
          <w:rFonts w:cs="Arial"/>
          <w:color w:val="000000"/>
        </w:rPr>
        <w:t xml:space="preserve">OF 222.71 FEET, A DISTANCE OF </w:t>
      </w:r>
      <w:r>
        <w:rPr>
          <w:rFonts w:cs="Arial"/>
          <w:color w:val="000000"/>
        </w:rPr>
        <w:t>137.55</w:t>
      </w:r>
      <w:r w:rsidRPr="004F0F57">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2CF1F260" w14:textId="77777777" w:rsidR="004146A8" w:rsidRPr="004F0F57" w:rsidRDefault="004146A8" w:rsidP="004146A8">
      <w:pPr>
        <w:pStyle w:val="ListParagraph"/>
        <w:numPr>
          <w:ilvl w:val="0"/>
          <w:numId w:val="5"/>
        </w:numPr>
        <w:rPr>
          <w:rFonts w:cs="Arial"/>
        </w:rPr>
      </w:pPr>
      <w:r w:rsidRPr="004F0F57">
        <w:rPr>
          <w:rFonts w:cs="Arial"/>
          <w:color w:val="000000"/>
        </w:rPr>
        <w:t>S47°07’</w:t>
      </w:r>
      <w:proofErr w:type="gramStart"/>
      <w:r w:rsidRPr="004F0F57">
        <w:rPr>
          <w:rFonts w:cs="Arial"/>
          <w:color w:val="000000"/>
        </w:rPr>
        <w:t>47”E</w:t>
      </w:r>
      <w:proofErr w:type="gramEnd"/>
      <w:r w:rsidRPr="004F0F57">
        <w:rPr>
          <w:rFonts w:cs="Arial"/>
          <w:color w:val="000000"/>
        </w:rPr>
        <w:t xml:space="preserve"> A DISTANCE OF 236.98 </w:t>
      </w:r>
      <w:proofErr w:type="gramStart"/>
      <w:r w:rsidRPr="004F0F57">
        <w:rPr>
          <w:rFonts w:cs="Arial"/>
          <w:color w:val="000000"/>
        </w:rPr>
        <w:t>FEET;</w:t>
      </w:r>
      <w:proofErr w:type="gramEnd"/>
    </w:p>
    <w:p w14:paraId="58EC152E" w14:textId="77777777" w:rsidR="004146A8" w:rsidRPr="00244579" w:rsidRDefault="004146A8" w:rsidP="004146A8">
      <w:pPr>
        <w:pStyle w:val="ListParagraph"/>
        <w:numPr>
          <w:ilvl w:val="0"/>
          <w:numId w:val="5"/>
        </w:numPr>
        <w:rPr>
          <w:rFonts w:cs="Arial"/>
        </w:rPr>
      </w:pPr>
      <w:r w:rsidRPr="00244579">
        <w:rPr>
          <w:rFonts w:cs="Arial"/>
          <w:color w:val="000000"/>
        </w:rPr>
        <w:t>S52°20’</w:t>
      </w:r>
      <w:proofErr w:type="gramStart"/>
      <w:r w:rsidRPr="00244579">
        <w:rPr>
          <w:rFonts w:cs="Arial"/>
          <w:color w:val="000000"/>
        </w:rPr>
        <w:t>15”E</w:t>
      </w:r>
      <w:proofErr w:type="gramEnd"/>
      <w:r w:rsidRPr="00244579">
        <w:rPr>
          <w:rFonts w:cs="Arial"/>
          <w:color w:val="000000"/>
        </w:rPr>
        <w:t xml:space="preserve"> A DISTANCE OF 614.62 FEET TO A POINT ON </w:t>
      </w:r>
      <w:proofErr w:type="gramStart"/>
      <w:r w:rsidRPr="00244579">
        <w:rPr>
          <w:rFonts w:cs="Arial"/>
          <w:color w:val="000000"/>
        </w:rPr>
        <w:t>CURVE;</w:t>
      </w:r>
      <w:proofErr w:type="gramEnd"/>
    </w:p>
    <w:p w14:paraId="73F56A69" w14:textId="77777777" w:rsidR="004146A8" w:rsidRPr="00244579" w:rsidRDefault="004146A8" w:rsidP="004146A8">
      <w:pPr>
        <w:pStyle w:val="ListParagraph"/>
        <w:numPr>
          <w:ilvl w:val="0"/>
          <w:numId w:val="5"/>
        </w:numPr>
        <w:rPr>
          <w:rFonts w:cs="Arial"/>
        </w:rPr>
      </w:pPr>
      <w:r w:rsidRPr="00244579">
        <w:rPr>
          <w:rFonts w:cs="Arial"/>
          <w:color w:val="000000"/>
        </w:rPr>
        <w:t>ON THE ARC OF A CURVE TO THE LEFT WHOSE CENTER BEARS N37°35’</w:t>
      </w:r>
      <w:proofErr w:type="gramStart"/>
      <w:r w:rsidRPr="00244579">
        <w:rPr>
          <w:rFonts w:cs="Arial"/>
          <w:color w:val="000000"/>
        </w:rPr>
        <w:t>23”E</w:t>
      </w:r>
      <w:proofErr w:type="gramEnd"/>
      <w:r w:rsidRPr="00244579">
        <w:rPr>
          <w:rFonts w:cs="Arial"/>
          <w:color w:val="000000"/>
        </w:rPr>
        <w:t>, HAVING A DELTA 32°49’43”, A RADIUS</w:t>
      </w:r>
      <w:r>
        <w:rPr>
          <w:rFonts w:cs="Arial"/>
          <w:color w:val="000000"/>
        </w:rPr>
        <w:t xml:space="preserve"> </w:t>
      </w:r>
      <w:r w:rsidRPr="00244579">
        <w:rPr>
          <w:rFonts w:cs="Arial"/>
          <w:color w:val="000000"/>
        </w:rPr>
        <w:t xml:space="preserve">OF 180.00 FEET, A DISTANCE OF </w:t>
      </w:r>
      <w:r>
        <w:rPr>
          <w:rFonts w:cs="Arial"/>
          <w:color w:val="000000"/>
        </w:rPr>
        <w:t>103.13</w:t>
      </w:r>
      <w:r w:rsidRPr="00244579">
        <w:rPr>
          <w:rFonts w:cs="Arial"/>
          <w:color w:val="000000"/>
        </w:rPr>
        <w:t xml:space="preserve"> FEET</w:t>
      </w:r>
      <w:r>
        <w:rPr>
          <w:rFonts w:cs="Arial"/>
          <w:color w:val="000000"/>
        </w:rPr>
        <w:t xml:space="preserve"> TO A POINT OF </w:t>
      </w:r>
      <w:proofErr w:type="gramStart"/>
      <w:r>
        <w:rPr>
          <w:rFonts w:cs="Arial"/>
          <w:color w:val="000000"/>
        </w:rPr>
        <w:t>TANGENT;</w:t>
      </w:r>
      <w:proofErr w:type="gramEnd"/>
    </w:p>
    <w:p w14:paraId="29004325" w14:textId="77777777" w:rsidR="004146A8" w:rsidRPr="00C10074" w:rsidRDefault="004146A8" w:rsidP="004146A8">
      <w:pPr>
        <w:pStyle w:val="ListParagraph"/>
        <w:numPr>
          <w:ilvl w:val="0"/>
          <w:numId w:val="5"/>
        </w:numPr>
        <w:rPr>
          <w:rFonts w:cs="Arial"/>
        </w:rPr>
      </w:pPr>
      <w:r w:rsidRPr="00244579">
        <w:rPr>
          <w:rFonts w:cs="Arial"/>
          <w:color w:val="000000"/>
        </w:rPr>
        <w:t>S85°14’</w:t>
      </w:r>
      <w:proofErr w:type="gramStart"/>
      <w:r w:rsidRPr="00244579">
        <w:rPr>
          <w:rFonts w:cs="Arial"/>
          <w:color w:val="000000"/>
        </w:rPr>
        <w:t>20”E</w:t>
      </w:r>
      <w:proofErr w:type="gramEnd"/>
      <w:r w:rsidRPr="00244579">
        <w:rPr>
          <w:rFonts w:cs="Arial"/>
          <w:color w:val="000000"/>
        </w:rPr>
        <w:t xml:space="preserve"> A DISTANCE OF 773.82 FEET TO </w:t>
      </w:r>
      <w:r>
        <w:rPr>
          <w:rFonts w:cs="Arial"/>
          <w:color w:val="000000"/>
        </w:rPr>
        <w:t xml:space="preserve">A POINT ON </w:t>
      </w:r>
      <w:proofErr w:type="gramStart"/>
      <w:r>
        <w:rPr>
          <w:rFonts w:cs="Arial"/>
          <w:color w:val="000000"/>
        </w:rPr>
        <w:t>CURVE;</w:t>
      </w:r>
      <w:proofErr w:type="gramEnd"/>
    </w:p>
    <w:p w14:paraId="0A1CA5CE" w14:textId="77777777" w:rsidR="004146A8" w:rsidRPr="004677B3" w:rsidRDefault="004146A8" w:rsidP="004146A8">
      <w:pPr>
        <w:pStyle w:val="ListParagraph"/>
        <w:numPr>
          <w:ilvl w:val="0"/>
          <w:numId w:val="5"/>
        </w:numPr>
        <w:rPr>
          <w:rFonts w:cs="Arial"/>
        </w:rPr>
      </w:pPr>
      <w:r w:rsidRPr="00C10074">
        <w:rPr>
          <w:rFonts w:cs="Arial"/>
          <w:color w:val="000000"/>
        </w:rPr>
        <w:t>ON THE ARC OF A CURVE TO THE LEFT WHOSE CENTER BEARS N0</w:t>
      </w:r>
      <w:r>
        <w:rPr>
          <w:rFonts w:cs="Arial"/>
          <w:color w:val="000000"/>
        </w:rPr>
        <w:t>3</w:t>
      </w:r>
      <w:r w:rsidRPr="00C10074">
        <w:rPr>
          <w:rFonts w:cs="Arial"/>
          <w:color w:val="000000"/>
        </w:rPr>
        <w:t>°54’</w:t>
      </w:r>
      <w:proofErr w:type="gramStart"/>
      <w:r w:rsidRPr="00C10074">
        <w:rPr>
          <w:rFonts w:cs="Arial"/>
          <w:color w:val="000000"/>
        </w:rPr>
        <w:t>09”E</w:t>
      </w:r>
      <w:proofErr w:type="gramEnd"/>
      <w:r w:rsidRPr="00C10074">
        <w:rPr>
          <w:rFonts w:cs="Arial"/>
          <w:color w:val="000000"/>
        </w:rPr>
        <w:t>, HAVING A DELTA OF</w:t>
      </w:r>
      <w:r>
        <w:rPr>
          <w:rFonts w:cs="Arial"/>
          <w:color w:val="000000"/>
        </w:rPr>
        <w:t xml:space="preserve"> </w:t>
      </w:r>
      <w:r w:rsidRPr="00C10074">
        <w:rPr>
          <w:rFonts w:cs="Arial"/>
          <w:color w:val="000000"/>
        </w:rPr>
        <w:t>70°52’2</w:t>
      </w:r>
      <w:r>
        <w:rPr>
          <w:rFonts w:cs="Arial"/>
          <w:color w:val="000000"/>
        </w:rPr>
        <w:t>4</w:t>
      </w:r>
      <w:r w:rsidRPr="00C10074">
        <w:rPr>
          <w:rFonts w:cs="Arial"/>
          <w:color w:val="000000"/>
        </w:rPr>
        <w:t>", A RADIUS</w:t>
      </w:r>
      <w:r>
        <w:rPr>
          <w:rFonts w:cs="Arial"/>
          <w:color w:val="000000"/>
        </w:rPr>
        <w:t xml:space="preserve"> </w:t>
      </w:r>
      <w:r w:rsidRPr="00C10074">
        <w:rPr>
          <w:rFonts w:cs="Arial"/>
          <w:color w:val="000000"/>
        </w:rPr>
        <w:t xml:space="preserve">OF 74.72 FEET DISTANCE OF </w:t>
      </w:r>
      <w:r>
        <w:rPr>
          <w:rFonts w:cs="Arial"/>
          <w:color w:val="000000"/>
        </w:rPr>
        <w:t>92.42</w:t>
      </w:r>
    </w:p>
    <w:p w14:paraId="08118EA1" w14:textId="77777777" w:rsidR="004146A8" w:rsidRPr="00C75A99" w:rsidRDefault="004146A8" w:rsidP="004146A8">
      <w:pPr>
        <w:pStyle w:val="ListParagraph"/>
        <w:ind w:left="1080"/>
        <w:rPr>
          <w:rFonts w:cs="Arial"/>
        </w:rPr>
      </w:pPr>
      <w:r w:rsidRPr="00C10074">
        <w:rPr>
          <w:rFonts w:cs="Arial"/>
          <w:color w:val="000000"/>
        </w:rPr>
        <w:t xml:space="preserve"> FEET TO A POINT </w:t>
      </w:r>
      <w:r>
        <w:rPr>
          <w:rFonts w:cs="Arial"/>
          <w:color w:val="000000"/>
        </w:rPr>
        <w:t xml:space="preserve">ON CURVE, SAID POINT BEING ON THE BOUNDARY LINE OF SAID FLYING HORSE NORTH FILING NO. </w:t>
      </w:r>
      <w:proofErr w:type="gramStart"/>
      <w:r>
        <w:rPr>
          <w:rFonts w:cs="Arial"/>
          <w:color w:val="000000"/>
        </w:rPr>
        <w:t>5;</w:t>
      </w:r>
      <w:proofErr w:type="gramEnd"/>
      <w:r>
        <w:rPr>
          <w:rFonts w:cs="Arial"/>
          <w:color w:val="000000"/>
        </w:rPr>
        <w:t xml:space="preserve"> </w:t>
      </w:r>
    </w:p>
    <w:p w14:paraId="24997235" w14:textId="77777777" w:rsidR="004146A8" w:rsidRPr="00C75A99" w:rsidRDefault="004146A8" w:rsidP="004146A8">
      <w:pPr>
        <w:rPr>
          <w:rFonts w:cs="Arial"/>
        </w:rPr>
      </w:pPr>
    </w:p>
    <w:p w14:paraId="2DBF2C2E" w14:textId="77777777" w:rsidR="004146A8" w:rsidRDefault="004146A8" w:rsidP="004146A8">
      <w:pPr>
        <w:rPr>
          <w:rFonts w:cs="Arial"/>
        </w:rPr>
      </w:pPr>
      <w:r>
        <w:rPr>
          <w:rFonts w:cs="Arial"/>
        </w:rPr>
        <w:t>THENCE ON THE BOUNDARY LINE OF SAID FLYING HORSE NORTH FILING NO. 5, THE FOLLOWING TWO (2) COURSES:</w:t>
      </w:r>
    </w:p>
    <w:p w14:paraId="1A0E9AC8" w14:textId="77777777" w:rsidR="004146A8" w:rsidRDefault="004146A8" w:rsidP="004146A8">
      <w:pPr>
        <w:rPr>
          <w:rFonts w:cs="Arial"/>
        </w:rPr>
      </w:pPr>
    </w:p>
    <w:p w14:paraId="3D54BBBB" w14:textId="77777777" w:rsidR="004146A8" w:rsidRPr="00C10074" w:rsidRDefault="004146A8" w:rsidP="004146A8">
      <w:pPr>
        <w:pStyle w:val="ListParagraph"/>
        <w:numPr>
          <w:ilvl w:val="0"/>
          <w:numId w:val="6"/>
        </w:numPr>
        <w:rPr>
          <w:rFonts w:cs="Arial"/>
        </w:rPr>
      </w:pPr>
      <w:r w:rsidRPr="00C10074">
        <w:rPr>
          <w:rFonts w:cs="Arial"/>
          <w:color w:val="000000"/>
        </w:rPr>
        <w:t>S88°25’</w:t>
      </w:r>
      <w:proofErr w:type="gramStart"/>
      <w:r w:rsidRPr="00C10074">
        <w:rPr>
          <w:rFonts w:cs="Arial"/>
          <w:color w:val="000000"/>
        </w:rPr>
        <w:t>47”E</w:t>
      </w:r>
      <w:proofErr w:type="gramEnd"/>
      <w:r w:rsidRPr="00C10074">
        <w:rPr>
          <w:rFonts w:cs="Arial"/>
          <w:color w:val="000000"/>
        </w:rPr>
        <w:t xml:space="preserve"> A DISTANCE OF 316.03 </w:t>
      </w:r>
      <w:proofErr w:type="gramStart"/>
      <w:r w:rsidRPr="00C10074">
        <w:rPr>
          <w:rFonts w:cs="Arial"/>
          <w:color w:val="000000"/>
        </w:rPr>
        <w:t>FEET;</w:t>
      </w:r>
      <w:proofErr w:type="gramEnd"/>
    </w:p>
    <w:p w14:paraId="76B2BCF0" w14:textId="77777777" w:rsidR="004146A8" w:rsidRPr="00C10074" w:rsidRDefault="004146A8" w:rsidP="004146A8">
      <w:pPr>
        <w:pStyle w:val="ListParagraph"/>
        <w:numPr>
          <w:ilvl w:val="0"/>
          <w:numId w:val="6"/>
        </w:numPr>
        <w:rPr>
          <w:rFonts w:cs="Arial"/>
        </w:rPr>
      </w:pPr>
      <w:r w:rsidRPr="00C10074">
        <w:rPr>
          <w:rFonts w:cs="Arial"/>
          <w:color w:val="000000"/>
        </w:rPr>
        <w:t>S01°31’</w:t>
      </w:r>
      <w:proofErr w:type="gramStart"/>
      <w:r w:rsidRPr="00C10074">
        <w:rPr>
          <w:rFonts w:cs="Arial"/>
          <w:color w:val="000000"/>
        </w:rPr>
        <w:t>19”W</w:t>
      </w:r>
      <w:proofErr w:type="gramEnd"/>
      <w:r w:rsidRPr="00C10074">
        <w:rPr>
          <w:rFonts w:cs="Arial"/>
          <w:color w:val="000000"/>
        </w:rPr>
        <w:t xml:space="preserve"> A DISTANCE OF </w:t>
      </w:r>
      <w:r>
        <w:rPr>
          <w:rFonts w:cs="Arial"/>
          <w:color w:val="000000"/>
        </w:rPr>
        <w:t>104.22</w:t>
      </w:r>
      <w:r w:rsidRPr="00C10074">
        <w:rPr>
          <w:rFonts w:cs="Arial"/>
          <w:color w:val="000000"/>
        </w:rPr>
        <w:t xml:space="preserve"> FEET</w:t>
      </w:r>
      <w:r>
        <w:rPr>
          <w:rFonts w:cs="Arial"/>
          <w:color w:val="000000"/>
        </w:rPr>
        <w:t xml:space="preserve"> TO A POINT OF </w:t>
      </w:r>
      <w:proofErr w:type="gramStart"/>
      <w:r>
        <w:rPr>
          <w:rFonts w:cs="Arial"/>
          <w:color w:val="000000"/>
        </w:rPr>
        <w:t>CURVE</w:t>
      </w:r>
      <w:r w:rsidRPr="00C10074">
        <w:rPr>
          <w:rFonts w:cs="Arial"/>
          <w:color w:val="000000"/>
        </w:rPr>
        <w:t>;</w:t>
      </w:r>
      <w:proofErr w:type="gramEnd"/>
    </w:p>
    <w:p w14:paraId="42073262" w14:textId="77777777" w:rsidR="004146A8" w:rsidRPr="00C10074" w:rsidRDefault="004146A8" w:rsidP="004146A8">
      <w:pPr>
        <w:pStyle w:val="ListParagraph"/>
        <w:ind w:left="1080"/>
        <w:rPr>
          <w:rFonts w:cs="Arial"/>
        </w:rPr>
      </w:pPr>
    </w:p>
    <w:p w14:paraId="2924A25C" w14:textId="77777777" w:rsidR="004146A8" w:rsidRDefault="004146A8" w:rsidP="004146A8">
      <w:pPr>
        <w:rPr>
          <w:rFonts w:cs="Arial"/>
        </w:rPr>
      </w:pPr>
    </w:p>
    <w:p w14:paraId="7D756535" w14:textId="77777777" w:rsidR="004146A8" w:rsidRDefault="004146A8" w:rsidP="004146A8">
      <w:pPr>
        <w:rPr>
          <w:rFonts w:cs="Arial"/>
          <w:color w:val="000000"/>
        </w:rPr>
      </w:pPr>
      <w:r>
        <w:rPr>
          <w:rFonts w:cs="Arial"/>
          <w:color w:val="000000"/>
        </w:rPr>
        <w:lastRenderedPageBreak/>
        <w:t>THENCE ON THE ARC OF A CURVE TO THE RIGHT HAVING A DELTA OF 89°19’06”, A RADIUS OF 270.00 FEET A DISTANCE OF 420.90 FEET TO A POINT OF TANGENT; THENCE N89°09’34”W A DISTANCE OF 310.47 FEET; THENCE S00°50’26”W A DISTANCE OF 60.00 FEET; THENCE S89°09’34”E A DISTANCE OF 120.00 FEET; THES S00°50’26”W A DISTANCE OF 452.47 FEET TO A POINT OF CURVE; THENCE ON THE ARC OF CURVE TO THE RIGHT HAVING A DELTA OF 30°26’22”, A RADIUS OF 270.00 FEET A DISTANCE OF 143.44 FEET TO A POINT ON CURVE; THENCE S58°43’12”E A DISTANCE OF 60.00 FEET; THENCE</w:t>
      </w:r>
      <w:r w:rsidRPr="00BC6D3F">
        <w:rPr>
          <w:rFonts w:cs="Arial"/>
          <w:color w:val="000000"/>
        </w:rPr>
        <w:t xml:space="preserve"> </w:t>
      </w:r>
      <w:r>
        <w:rPr>
          <w:rFonts w:cs="Arial"/>
          <w:color w:val="000000"/>
        </w:rPr>
        <w:t>S</w:t>
      </w:r>
      <w:r w:rsidRPr="00BC6D3F">
        <w:rPr>
          <w:rFonts w:cs="Arial"/>
          <w:color w:val="000000"/>
        </w:rPr>
        <w:t>41</w:t>
      </w:r>
      <w:r>
        <w:rPr>
          <w:rFonts w:cs="Arial"/>
          <w:color w:val="000000"/>
        </w:rPr>
        <w:t>°</w:t>
      </w:r>
      <w:r w:rsidRPr="00BC6D3F">
        <w:rPr>
          <w:rFonts w:cs="Arial"/>
          <w:color w:val="000000"/>
        </w:rPr>
        <w:t>03</w:t>
      </w:r>
      <w:r>
        <w:rPr>
          <w:rFonts w:cs="Arial"/>
          <w:color w:val="000000"/>
        </w:rPr>
        <w:t>’</w:t>
      </w:r>
      <w:r w:rsidRPr="00BC6D3F">
        <w:rPr>
          <w:rFonts w:cs="Arial"/>
          <w:color w:val="000000"/>
        </w:rPr>
        <w:t>30</w:t>
      </w:r>
      <w:r>
        <w:rPr>
          <w:rFonts w:cs="Arial"/>
          <w:color w:val="000000"/>
        </w:rPr>
        <w:t>”</w:t>
      </w:r>
      <w:r w:rsidRPr="00BC6D3F">
        <w:rPr>
          <w:rFonts w:cs="Arial"/>
          <w:color w:val="000000"/>
        </w:rPr>
        <w:t xml:space="preserve">E </w:t>
      </w:r>
      <w:r>
        <w:rPr>
          <w:rFonts w:cs="Arial"/>
          <w:color w:val="000000"/>
        </w:rPr>
        <w:t>A DISTANCE OF</w:t>
      </w:r>
      <w:r w:rsidRPr="00BC6D3F">
        <w:rPr>
          <w:rFonts w:cs="Arial"/>
          <w:color w:val="000000"/>
        </w:rPr>
        <w:t xml:space="preserve"> 193.08 </w:t>
      </w:r>
      <w:r>
        <w:rPr>
          <w:rFonts w:cs="Arial"/>
          <w:color w:val="000000"/>
        </w:rPr>
        <w:t>FEET; THENCE</w:t>
      </w:r>
      <w:r w:rsidRPr="00BC6D3F">
        <w:rPr>
          <w:rFonts w:cs="Arial"/>
          <w:color w:val="000000"/>
        </w:rPr>
        <w:t xml:space="preserve"> </w:t>
      </w:r>
      <w:r>
        <w:rPr>
          <w:rFonts w:cs="Arial"/>
          <w:color w:val="000000"/>
        </w:rPr>
        <w:t>S</w:t>
      </w:r>
      <w:r w:rsidRPr="00BC6D3F">
        <w:rPr>
          <w:rFonts w:cs="Arial"/>
          <w:color w:val="000000"/>
        </w:rPr>
        <w:t>00</w:t>
      </w:r>
      <w:r>
        <w:rPr>
          <w:rFonts w:cs="Arial"/>
          <w:color w:val="000000"/>
        </w:rPr>
        <w:t>°</w:t>
      </w:r>
      <w:r w:rsidRPr="00BC6D3F">
        <w:rPr>
          <w:rFonts w:cs="Arial"/>
          <w:color w:val="000000"/>
        </w:rPr>
        <w:t>36</w:t>
      </w:r>
      <w:r>
        <w:rPr>
          <w:rFonts w:cs="Arial"/>
          <w:color w:val="000000"/>
        </w:rPr>
        <w:t>’</w:t>
      </w:r>
      <w:r w:rsidRPr="00BC6D3F">
        <w:rPr>
          <w:rFonts w:cs="Arial"/>
          <w:color w:val="000000"/>
        </w:rPr>
        <w:t>03</w:t>
      </w:r>
      <w:r>
        <w:rPr>
          <w:rFonts w:cs="Arial"/>
          <w:color w:val="000000"/>
        </w:rPr>
        <w:t>”</w:t>
      </w:r>
      <w:r w:rsidRPr="00BC6D3F">
        <w:rPr>
          <w:rFonts w:cs="Arial"/>
          <w:color w:val="000000"/>
        </w:rPr>
        <w:t xml:space="preserve">E </w:t>
      </w:r>
      <w:r>
        <w:rPr>
          <w:rFonts w:cs="Arial"/>
          <w:color w:val="000000"/>
        </w:rPr>
        <w:t>A DISTANCE OF</w:t>
      </w:r>
      <w:r w:rsidRPr="00BC6D3F">
        <w:rPr>
          <w:rFonts w:cs="Arial"/>
          <w:color w:val="000000"/>
        </w:rPr>
        <w:t xml:space="preserve"> 371.50 </w:t>
      </w:r>
      <w:r>
        <w:rPr>
          <w:rFonts w:cs="Arial"/>
          <w:color w:val="000000"/>
        </w:rPr>
        <w:t xml:space="preserve">FEET TO </w:t>
      </w:r>
      <w:r w:rsidRPr="004403BD">
        <w:rPr>
          <w:rFonts w:cs="Arial"/>
        </w:rPr>
        <w:t xml:space="preserve">A POINT ON THE NORTHERLY LINE OF PALMER DIVIDE AS RECORDED UNDER RECEPTION NUMBER 205084216; THENCE S89°24’17”W ON SAID NORTHERLY LINE A DISTANCE OF </w:t>
      </w:r>
      <w:r>
        <w:rPr>
          <w:rFonts w:cs="Arial"/>
        </w:rPr>
        <w:t>585.65</w:t>
      </w:r>
      <w:r w:rsidRPr="004403BD">
        <w:rPr>
          <w:rFonts w:cs="Arial"/>
        </w:rPr>
        <w:t xml:space="preserve"> FEET</w:t>
      </w:r>
      <w:r>
        <w:rPr>
          <w:rFonts w:cs="Arial"/>
        </w:rPr>
        <w:t xml:space="preserve"> TO THE NORTHWEST CORNER OF SAID PALMER DIVIDE</w:t>
      </w:r>
      <w:r w:rsidRPr="004403BD">
        <w:rPr>
          <w:rFonts w:cs="Arial"/>
        </w:rPr>
        <w:t>;</w:t>
      </w:r>
      <w:r>
        <w:rPr>
          <w:rFonts w:cs="Arial"/>
        </w:rPr>
        <w:t xml:space="preserve"> </w:t>
      </w:r>
      <w:r>
        <w:rPr>
          <w:rFonts w:cs="Arial"/>
          <w:color w:val="000000"/>
        </w:rPr>
        <w:t xml:space="preserve">THE NORTHERLY END OF BOUNDARY LINE AGREEMENT RECORDED UNDER RECEPTION NUMBER 204188565; </w:t>
      </w:r>
      <w:r w:rsidRPr="00495334">
        <w:rPr>
          <w:rFonts w:cs="Arial"/>
        </w:rPr>
        <w:t>THENCE S02°42'03"W, ON SAID LINE DESCRIBED IN A BOUNDARY LINE AGREEMENT RECORDED UNDER RECEPTION NO. 204188565 A DISTANCE OF 1</w:t>
      </w:r>
      <w:r>
        <w:rPr>
          <w:rFonts w:cs="Arial"/>
        </w:rPr>
        <w:t>,</w:t>
      </w:r>
      <w:r w:rsidRPr="00495334">
        <w:rPr>
          <w:rFonts w:cs="Arial"/>
        </w:rPr>
        <w:t>330.04 FEET TO A POINT ON THE SOUTH LINE OF THE SOUTHWEST QUARTER OF SAID SECTION 31;</w:t>
      </w:r>
      <w:r>
        <w:rPr>
          <w:rFonts w:cs="Arial"/>
        </w:rPr>
        <w:t xml:space="preserve"> </w:t>
      </w:r>
      <w:r w:rsidRPr="00495334">
        <w:rPr>
          <w:rFonts w:cs="Arial"/>
        </w:rPr>
        <w:t>THENCE S89°35'20"W, ON THE SOUTH LINE OF THE SOUTHWEST QUARTER OF SAID SECTION 31, A DISTANCE OF 1329.35 FEET TO THE SOUTHWEST CORNER OF SAID SECTION 31 SAID POINT ALSO BEING THE SOUTHEAST CORNER OF SAID SECTION 36;</w:t>
      </w:r>
      <w:r>
        <w:rPr>
          <w:rFonts w:cs="Arial"/>
        </w:rPr>
        <w:t xml:space="preserve"> </w:t>
      </w:r>
      <w:r>
        <w:rPr>
          <w:rFonts w:cs="Arial"/>
          <w:color w:val="000000"/>
        </w:rPr>
        <w:t>THENCE</w:t>
      </w:r>
      <w:r w:rsidRPr="00BC6D3F">
        <w:rPr>
          <w:rFonts w:cs="Arial"/>
          <w:color w:val="000000"/>
        </w:rPr>
        <w:t xml:space="preserve"> </w:t>
      </w:r>
      <w:r>
        <w:rPr>
          <w:rFonts w:cs="Arial"/>
          <w:color w:val="000000"/>
        </w:rPr>
        <w:t>S</w:t>
      </w:r>
      <w:r w:rsidRPr="00BC6D3F">
        <w:rPr>
          <w:rFonts w:cs="Arial"/>
          <w:color w:val="000000"/>
        </w:rPr>
        <w:t>89</w:t>
      </w:r>
      <w:r>
        <w:rPr>
          <w:rFonts w:cs="Arial"/>
          <w:color w:val="000000"/>
        </w:rPr>
        <w:t>°</w:t>
      </w:r>
      <w:r w:rsidRPr="00BC6D3F">
        <w:rPr>
          <w:rFonts w:cs="Arial"/>
          <w:color w:val="000000"/>
        </w:rPr>
        <w:t>20</w:t>
      </w:r>
      <w:r>
        <w:rPr>
          <w:rFonts w:cs="Arial"/>
          <w:color w:val="000000"/>
        </w:rPr>
        <w:t>’</w:t>
      </w:r>
      <w:r w:rsidRPr="00BC6D3F">
        <w:rPr>
          <w:rFonts w:cs="Arial"/>
          <w:color w:val="000000"/>
        </w:rPr>
        <w:t>59</w:t>
      </w:r>
      <w:r>
        <w:rPr>
          <w:rFonts w:cs="Arial"/>
          <w:color w:val="000000"/>
        </w:rPr>
        <w:t>”</w:t>
      </w:r>
      <w:r w:rsidRPr="00BC6D3F">
        <w:rPr>
          <w:rFonts w:cs="Arial"/>
          <w:color w:val="000000"/>
        </w:rPr>
        <w:t xml:space="preserve">W </w:t>
      </w:r>
      <w:r>
        <w:rPr>
          <w:rFonts w:cs="Arial"/>
          <w:color w:val="000000"/>
        </w:rPr>
        <w:t>ON THE SOUTH LINE OF THE SOUTHWEST QUARTER OF SAID SECTION 36, A DISTANCE OF</w:t>
      </w:r>
      <w:r w:rsidRPr="00BC6D3F">
        <w:rPr>
          <w:rFonts w:cs="Arial"/>
          <w:color w:val="000000"/>
        </w:rPr>
        <w:t xml:space="preserve"> 2</w:t>
      </w:r>
      <w:r>
        <w:rPr>
          <w:rFonts w:cs="Arial"/>
          <w:color w:val="000000"/>
        </w:rPr>
        <w:t>,</w:t>
      </w:r>
      <w:r w:rsidRPr="00BC6D3F">
        <w:rPr>
          <w:rFonts w:cs="Arial"/>
          <w:color w:val="000000"/>
        </w:rPr>
        <w:t xml:space="preserve">674.51 </w:t>
      </w:r>
      <w:r>
        <w:rPr>
          <w:rFonts w:cs="Arial"/>
          <w:color w:val="000000"/>
        </w:rPr>
        <w:t>FEET TO THE POINT OF BEGINNING.</w:t>
      </w:r>
    </w:p>
    <w:p w14:paraId="1BB88E87" w14:textId="77777777" w:rsidR="004146A8" w:rsidRDefault="004146A8" w:rsidP="004146A8">
      <w:pPr>
        <w:rPr>
          <w:rFonts w:cs="Arial"/>
          <w:color w:val="000000"/>
        </w:rPr>
      </w:pPr>
    </w:p>
    <w:p w14:paraId="124096A8" w14:textId="77777777" w:rsidR="004146A8" w:rsidRDefault="004146A8" w:rsidP="004146A8">
      <w:pPr>
        <w:rPr>
          <w:rFonts w:cs="Arial"/>
          <w:color w:val="000000"/>
        </w:rPr>
      </w:pPr>
    </w:p>
    <w:p w14:paraId="52E054B1" w14:textId="77777777" w:rsidR="004146A8" w:rsidRPr="00BC6D3F" w:rsidRDefault="004146A8" w:rsidP="004146A8">
      <w:pPr>
        <w:rPr>
          <w:rFonts w:cs="Arial"/>
        </w:rPr>
      </w:pPr>
      <w:r>
        <w:rPr>
          <w:rFonts w:cs="Arial"/>
          <w:color w:val="000000"/>
        </w:rPr>
        <w:t>CONTAINING A CALCULATED AREA OF 6,944,974 SQUARE FEET OR 159.435 ACRES.</w:t>
      </w:r>
    </w:p>
    <w:p w14:paraId="031DE3D8" w14:textId="77777777" w:rsidR="004146A8" w:rsidRDefault="004146A8" w:rsidP="004146A8"/>
    <w:p w14:paraId="2CBA8B45" w14:textId="77777777" w:rsidR="004146A8" w:rsidRDefault="004146A8" w:rsidP="004146A8">
      <w:pPr>
        <w:rPr>
          <w:sz w:val="20"/>
        </w:rPr>
      </w:pPr>
    </w:p>
    <w:p w14:paraId="0B7D9995" w14:textId="77777777" w:rsidR="004146A8" w:rsidRDefault="004146A8" w:rsidP="004146A8">
      <w:pPr>
        <w:rPr>
          <w:sz w:val="20"/>
        </w:rPr>
        <w:sectPr w:rsidR="004146A8" w:rsidSect="004146A8">
          <w:pgSz w:w="12240" w:h="15840"/>
          <w:pgMar w:top="1440" w:right="1440" w:bottom="1440" w:left="1440" w:header="1440" w:footer="1440" w:gutter="0"/>
          <w:cols w:space="720"/>
        </w:sectPr>
      </w:pPr>
    </w:p>
    <w:p w14:paraId="6C79A67E" w14:textId="77777777" w:rsidR="004146A8" w:rsidRPr="00EA4CC2" w:rsidRDefault="004146A8" w:rsidP="004146A8">
      <w:pPr>
        <w:suppressAutoHyphens/>
        <w:jc w:val="center"/>
        <w:rPr>
          <w:rFonts w:ascii="Times New Roman" w:hAnsi="Times New Roman"/>
          <w:b/>
          <w:bCs/>
          <w:color w:val="000000"/>
        </w:rPr>
      </w:pPr>
      <w:r w:rsidRPr="00EA4CC2">
        <w:rPr>
          <w:rFonts w:ascii="Times New Roman" w:hAnsi="Times New Roman"/>
          <w:b/>
          <w:bCs/>
          <w:color w:val="000000"/>
        </w:rPr>
        <w:lastRenderedPageBreak/>
        <w:t>EXHIBIT B</w:t>
      </w:r>
    </w:p>
    <w:p w14:paraId="11F526EA" w14:textId="77777777" w:rsidR="004146A8" w:rsidRPr="00EA4CC2" w:rsidRDefault="004146A8" w:rsidP="004146A8">
      <w:pPr>
        <w:suppressAutoHyphens/>
        <w:jc w:val="center"/>
        <w:rPr>
          <w:rFonts w:ascii="Times New Roman" w:hAnsi="Times New Roman"/>
          <w:b/>
          <w:bCs/>
          <w:color w:val="000000"/>
        </w:rPr>
      </w:pPr>
      <w:r w:rsidRPr="00EA4CC2">
        <w:rPr>
          <w:rFonts w:ascii="Times New Roman" w:hAnsi="Times New Roman"/>
          <w:b/>
          <w:bCs/>
          <w:color w:val="000000"/>
        </w:rPr>
        <w:t>Stormwater Facilities Area</w:t>
      </w:r>
    </w:p>
    <w:p w14:paraId="04E28B4B" w14:textId="77777777" w:rsidR="004146A8" w:rsidRDefault="004146A8" w:rsidP="004146A8">
      <w:pPr>
        <w:suppressAutoHyphens/>
        <w:jc w:val="center"/>
      </w:pPr>
      <w:bookmarkStart w:id="1" w:name="_DV_M166"/>
      <w:bookmarkEnd w:id="1"/>
    </w:p>
    <w:p w14:paraId="02067D23" w14:textId="75258B34" w:rsidR="004146A8" w:rsidRDefault="004146A8" w:rsidP="004146A8">
      <w:pPr>
        <w:suppressAutoHyphens/>
        <w:jc w:val="center"/>
      </w:pPr>
      <w:r>
        <w:t xml:space="preserve">Flying Horse North Filing No. 8 Tract </w:t>
      </w:r>
      <w:r>
        <w:t>J</w:t>
      </w:r>
    </w:p>
    <w:p w14:paraId="4DFB66BB" w14:textId="77777777" w:rsidR="004146A8" w:rsidRDefault="004146A8" w:rsidP="004146A8">
      <w:pPr>
        <w:suppressAutoHyphens/>
        <w:jc w:val="center"/>
      </w:pPr>
    </w:p>
    <w:p w14:paraId="40A0E48F" w14:textId="77777777" w:rsidR="004146A8" w:rsidRDefault="004146A8" w:rsidP="004146A8">
      <w:pPr>
        <w:suppressAutoHyphens/>
        <w:jc w:val="center"/>
      </w:pPr>
    </w:p>
    <w:p w14:paraId="776D1D82" w14:textId="72F61C2C" w:rsidR="004146A8" w:rsidRDefault="004146A8" w:rsidP="004146A8">
      <w:pPr>
        <w:suppressAutoHyphens/>
        <w:jc w:val="center"/>
      </w:pPr>
    </w:p>
    <w:p w14:paraId="3A607C25" w14:textId="70D5D576" w:rsidR="00655628" w:rsidRDefault="004146A8" w:rsidP="004146A8">
      <w:pPr>
        <w:spacing w:line="360" w:lineRule="auto"/>
        <w:jc w:val="center"/>
        <w:rPr>
          <w:rFonts w:ascii="Times New Roman" w:hAnsi="Times New Roman"/>
          <w:szCs w:val="24"/>
        </w:rPr>
      </w:pPr>
      <w:r>
        <w:rPr>
          <w:noProof/>
        </w:rPr>
        <w:drawing>
          <wp:inline distT="0" distB="0" distL="0" distR="0" wp14:anchorId="566B0D12" wp14:editId="7141CD29">
            <wp:extent cx="5924550" cy="5369711"/>
            <wp:effectExtent l="19050" t="19050" r="19050" b="21590"/>
            <wp:docPr id="1422315988"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315988" name="Picture 1" descr="A map of a neighborhood&#10;&#10;AI-generated content may be incorrect."/>
                    <pic:cNvPicPr/>
                  </pic:nvPicPr>
                  <pic:blipFill>
                    <a:blip r:embed="rId7"/>
                    <a:stretch>
                      <a:fillRect/>
                    </a:stretch>
                  </pic:blipFill>
                  <pic:spPr>
                    <a:xfrm>
                      <a:off x="0" y="0"/>
                      <a:ext cx="5926354" cy="5371346"/>
                    </a:xfrm>
                    <a:prstGeom prst="rect">
                      <a:avLst/>
                    </a:prstGeom>
                    <a:ln>
                      <a:solidFill>
                        <a:schemeClr val="tx1"/>
                      </a:solidFill>
                    </a:ln>
                  </pic:spPr>
                </pic:pic>
              </a:graphicData>
            </a:graphic>
          </wp:inline>
        </w:drawing>
      </w:r>
    </w:p>
    <w:p w14:paraId="7E667088" w14:textId="77777777" w:rsidR="00655628" w:rsidRDefault="00655628" w:rsidP="00776EC8">
      <w:pPr>
        <w:spacing w:line="360" w:lineRule="auto"/>
        <w:rPr>
          <w:rFonts w:ascii="Times New Roman" w:hAnsi="Times New Roman"/>
          <w:szCs w:val="24"/>
        </w:rPr>
      </w:pPr>
    </w:p>
    <w:p w14:paraId="6B1657B6" w14:textId="77777777" w:rsidR="004146A8" w:rsidRDefault="004146A8" w:rsidP="00776EC8">
      <w:pPr>
        <w:spacing w:line="360" w:lineRule="auto"/>
        <w:rPr>
          <w:rFonts w:ascii="Times New Roman" w:hAnsi="Times New Roman"/>
          <w:szCs w:val="24"/>
        </w:rPr>
      </w:pPr>
    </w:p>
    <w:p w14:paraId="6EBE7A4A" w14:textId="77777777" w:rsidR="004146A8" w:rsidRDefault="004146A8" w:rsidP="00776EC8">
      <w:pPr>
        <w:spacing w:line="360" w:lineRule="auto"/>
        <w:rPr>
          <w:rFonts w:ascii="Times New Roman" w:hAnsi="Times New Roman"/>
          <w:szCs w:val="24"/>
        </w:rPr>
      </w:pPr>
    </w:p>
    <w:p w14:paraId="66AFE6C5" w14:textId="77777777" w:rsidR="004146A8" w:rsidRDefault="004146A8" w:rsidP="00776EC8">
      <w:pPr>
        <w:spacing w:line="360" w:lineRule="auto"/>
        <w:rPr>
          <w:rFonts w:ascii="Times New Roman" w:hAnsi="Times New Roman"/>
          <w:szCs w:val="24"/>
        </w:rPr>
      </w:pPr>
    </w:p>
    <w:p w14:paraId="5D6A1F16" w14:textId="77777777" w:rsidR="004146A8" w:rsidRDefault="004146A8" w:rsidP="00776EC8">
      <w:pPr>
        <w:spacing w:line="360" w:lineRule="auto"/>
        <w:rPr>
          <w:rFonts w:ascii="Times New Roman" w:hAnsi="Times New Roman"/>
          <w:szCs w:val="24"/>
        </w:rPr>
      </w:pPr>
    </w:p>
    <w:p w14:paraId="294FF2F2" w14:textId="77777777" w:rsidR="004146A8" w:rsidRDefault="004146A8" w:rsidP="00776EC8">
      <w:pPr>
        <w:spacing w:line="360" w:lineRule="auto"/>
        <w:rPr>
          <w:rFonts w:ascii="Times New Roman" w:hAnsi="Times New Roman"/>
          <w:szCs w:val="24"/>
        </w:rPr>
      </w:pPr>
    </w:p>
    <w:p w14:paraId="1E677380" w14:textId="77777777" w:rsidR="004146A8" w:rsidRDefault="004146A8" w:rsidP="00776EC8">
      <w:pPr>
        <w:spacing w:line="360" w:lineRule="auto"/>
        <w:rPr>
          <w:rFonts w:ascii="Times New Roman" w:hAnsi="Times New Roman"/>
          <w:szCs w:val="24"/>
        </w:rPr>
      </w:pPr>
    </w:p>
    <w:p w14:paraId="687E9E2D" w14:textId="77777777" w:rsidR="004146A8" w:rsidRDefault="004146A8" w:rsidP="004146A8">
      <w:pPr>
        <w:pStyle w:val="BodyText"/>
        <w:spacing w:line="253" w:lineRule="exact"/>
        <w:ind w:left="100"/>
      </w:pPr>
      <w:r>
        <w:rPr>
          <w:spacing w:val="-2"/>
        </w:rPr>
        <w:lastRenderedPageBreak/>
        <w:t>The</w:t>
      </w:r>
      <w:r>
        <w:rPr>
          <w:spacing w:val="-9"/>
        </w:rPr>
        <w:t xml:space="preserve"> </w:t>
      </w:r>
      <w:r>
        <w:rPr>
          <w:spacing w:val="-2"/>
        </w:rPr>
        <w:t>subsections</w:t>
      </w:r>
      <w:r>
        <w:rPr>
          <w:spacing w:val="-6"/>
        </w:rPr>
        <w:t xml:space="preserve"> </w:t>
      </w:r>
      <w:r>
        <w:rPr>
          <w:spacing w:val="-2"/>
        </w:rPr>
        <w:t>below</w:t>
      </w:r>
      <w:r>
        <w:rPr>
          <w:spacing w:val="-6"/>
        </w:rPr>
        <w:t xml:space="preserve"> </w:t>
      </w:r>
      <w:r>
        <w:rPr>
          <w:spacing w:val="-2"/>
        </w:rPr>
        <w:t>describe</w:t>
      </w:r>
      <w:r>
        <w:rPr>
          <w:spacing w:val="-7"/>
        </w:rPr>
        <w:t xml:space="preserve"> </w:t>
      </w:r>
      <w:r>
        <w:rPr>
          <w:spacing w:val="-2"/>
        </w:rPr>
        <w:t>general</w:t>
      </w:r>
      <w:r>
        <w:rPr>
          <w:spacing w:val="-7"/>
        </w:rPr>
        <w:t xml:space="preserve"> </w:t>
      </w:r>
      <w:r>
        <w:rPr>
          <w:spacing w:val="-2"/>
        </w:rPr>
        <w:t>EDB</w:t>
      </w:r>
      <w:r>
        <w:rPr>
          <w:spacing w:val="-7"/>
        </w:rPr>
        <w:t xml:space="preserve"> </w:t>
      </w:r>
      <w:r>
        <w:rPr>
          <w:spacing w:val="-2"/>
        </w:rPr>
        <w:t>operations</w:t>
      </w:r>
      <w:r>
        <w:rPr>
          <w:spacing w:val="-6"/>
        </w:rPr>
        <w:t xml:space="preserve"> </w:t>
      </w:r>
      <w:r>
        <w:rPr>
          <w:spacing w:val="-2"/>
        </w:rPr>
        <w:t>and</w:t>
      </w:r>
      <w:r>
        <w:rPr>
          <w:spacing w:val="-6"/>
        </w:rPr>
        <w:t xml:space="preserve"> </w:t>
      </w:r>
      <w:r>
        <w:rPr>
          <w:spacing w:val="-2"/>
        </w:rPr>
        <w:t>maintenance.</w:t>
      </w:r>
    </w:p>
    <w:p w14:paraId="5C871B8F" w14:textId="77777777" w:rsidR="004146A8" w:rsidRDefault="004146A8" w:rsidP="004146A8">
      <w:pPr>
        <w:pStyle w:val="Heading1"/>
        <w:tabs>
          <w:tab w:val="left" w:pos="1179"/>
        </w:tabs>
        <w:spacing w:before="239"/>
      </w:pPr>
      <w:bookmarkStart w:id="2" w:name="EDB-1_GENERAL_EDB_CONCEPT"/>
      <w:bookmarkEnd w:id="2"/>
      <w:r>
        <w:rPr>
          <w:spacing w:val="-2"/>
        </w:rPr>
        <w:t>EDB-</w:t>
      </w:r>
      <w:r>
        <w:rPr>
          <w:spacing w:val="-10"/>
        </w:rPr>
        <w:t>1</w:t>
      </w:r>
      <w:r>
        <w:tab/>
        <w:t>GENERAL</w:t>
      </w:r>
      <w:r>
        <w:rPr>
          <w:spacing w:val="-8"/>
        </w:rPr>
        <w:t xml:space="preserve"> </w:t>
      </w:r>
      <w:r>
        <w:t>EDB</w:t>
      </w:r>
      <w:r>
        <w:rPr>
          <w:spacing w:val="-8"/>
        </w:rPr>
        <w:t xml:space="preserve"> </w:t>
      </w:r>
      <w:r>
        <w:rPr>
          <w:spacing w:val="-2"/>
        </w:rPr>
        <w:t>CONCEPT</w:t>
      </w:r>
    </w:p>
    <w:p w14:paraId="4639166A" w14:textId="77777777" w:rsidR="004146A8" w:rsidRDefault="004146A8" w:rsidP="004146A8">
      <w:pPr>
        <w:pStyle w:val="BodyText"/>
        <w:ind w:left="762" w:right="574"/>
      </w:pPr>
      <w:r>
        <w:t>Extended</w:t>
      </w:r>
      <w:r>
        <w:rPr>
          <w:spacing w:val="-15"/>
        </w:rPr>
        <w:t xml:space="preserve"> </w:t>
      </w:r>
      <w:r>
        <w:t>Detention</w:t>
      </w:r>
      <w:r>
        <w:rPr>
          <w:spacing w:val="-14"/>
        </w:rPr>
        <w:t xml:space="preserve"> </w:t>
      </w:r>
      <w:r>
        <w:t>Basins</w:t>
      </w:r>
      <w:r>
        <w:rPr>
          <w:spacing w:val="-13"/>
        </w:rPr>
        <w:t xml:space="preserve"> </w:t>
      </w:r>
      <w:r>
        <w:t>(EDBs)</w:t>
      </w:r>
      <w:r>
        <w:rPr>
          <w:spacing w:val="-12"/>
        </w:rPr>
        <w:t xml:space="preserve"> </w:t>
      </w:r>
      <w:r>
        <w:t>are</w:t>
      </w:r>
      <w:r>
        <w:rPr>
          <w:spacing w:val="-14"/>
        </w:rPr>
        <w:t xml:space="preserve"> </w:t>
      </w:r>
      <w:r>
        <w:t>one</w:t>
      </w:r>
      <w:r>
        <w:rPr>
          <w:spacing w:val="-16"/>
        </w:rPr>
        <w:t xml:space="preserve"> </w:t>
      </w:r>
      <w:r>
        <w:t>of</w:t>
      </w:r>
      <w:r>
        <w:rPr>
          <w:spacing w:val="-14"/>
        </w:rPr>
        <w:t xml:space="preserve"> </w:t>
      </w:r>
      <w:r>
        <w:t>the</w:t>
      </w:r>
      <w:r>
        <w:rPr>
          <w:spacing w:val="-16"/>
        </w:rPr>
        <w:t xml:space="preserve"> </w:t>
      </w:r>
      <w:r>
        <w:t>most</w:t>
      </w:r>
      <w:r>
        <w:rPr>
          <w:spacing w:val="-14"/>
        </w:rPr>
        <w:t xml:space="preserve"> </w:t>
      </w:r>
      <w:r>
        <w:t>common</w:t>
      </w:r>
      <w:r>
        <w:rPr>
          <w:spacing w:val="-14"/>
        </w:rPr>
        <w:t xml:space="preserve"> </w:t>
      </w:r>
      <w:r>
        <w:t>types</w:t>
      </w:r>
      <w:r>
        <w:rPr>
          <w:spacing w:val="-13"/>
        </w:rPr>
        <w:t xml:space="preserve"> </w:t>
      </w:r>
      <w:r>
        <w:t>of</w:t>
      </w:r>
      <w:r>
        <w:rPr>
          <w:spacing w:val="-12"/>
        </w:rPr>
        <w:t xml:space="preserve"> </w:t>
      </w:r>
      <w:r>
        <w:t>permanent</w:t>
      </w:r>
      <w:r>
        <w:rPr>
          <w:spacing w:val="-12"/>
        </w:rPr>
        <w:t xml:space="preserve"> </w:t>
      </w:r>
      <w:r>
        <w:t>stormwater control</w:t>
      </w:r>
      <w:r>
        <w:rPr>
          <w:spacing w:val="-5"/>
        </w:rPr>
        <w:t xml:space="preserve"> </w:t>
      </w:r>
      <w:r>
        <w:t>measures</w:t>
      </w:r>
      <w:r>
        <w:rPr>
          <w:spacing w:val="-1"/>
        </w:rPr>
        <w:t xml:space="preserve"> </w:t>
      </w:r>
      <w:r>
        <w:t>utilized</w:t>
      </w:r>
      <w:r>
        <w:rPr>
          <w:spacing w:val="-2"/>
        </w:rPr>
        <w:t xml:space="preserve"> </w:t>
      </w:r>
      <w:r>
        <w:t>within</w:t>
      </w:r>
      <w:r>
        <w:rPr>
          <w:spacing w:val="-2"/>
        </w:rPr>
        <w:t xml:space="preserve"> </w:t>
      </w:r>
      <w:r>
        <w:t>the</w:t>
      </w:r>
      <w:r>
        <w:rPr>
          <w:spacing w:val="-2"/>
        </w:rPr>
        <w:t xml:space="preserve"> </w:t>
      </w:r>
      <w:r>
        <w:t>Front</w:t>
      </w:r>
      <w:r>
        <w:rPr>
          <w:spacing w:val="-2"/>
        </w:rPr>
        <w:t xml:space="preserve"> </w:t>
      </w:r>
      <w:r>
        <w:t>Range</w:t>
      </w:r>
      <w:r>
        <w:rPr>
          <w:spacing w:val="-4"/>
        </w:rPr>
        <w:t xml:space="preserve"> </w:t>
      </w:r>
      <w:r>
        <w:t>of Colorado.</w:t>
      </w:r>
      <w:r>
        <w:rPr>
          <w:spacing w:val="-3"/>
        </w:rPr>
        <w:t xml:space="preserve"> </w:t>
      </w:r>
      <w:r>
        <w:t>An</w:t>
      </w:r>
      <w:r>
        <w:rPr>
          <w:spacing w:val="-2"/>
        </w:rPr>
        <w:t xml:space="preserve"> </w:t>
      </w:r>
      <w:r>
        <w:t>EDB</w:t>
      </w:r>
      <w:r>
        <w:rPr>
          <w:spacing w:val="-2"/>
        </w:rPr>
        <w:t xml:space="preserve"> </w:t>
      </w:r>
      <w:r>
        <w:t>is</w:t>
      </w:r>
      <w:r>
        <w:rPr>
          <w:spacing w:val="-1"/>
        </w:rPr>
        <w:t xml:space="preserve"> </w:t>
      </w:r>
      <w:r>
        <w:t>a</w:t>
      </w:r>
      <w:r>
        <w:rPr>
          <w:spacing w:val="-4"/>
        </w:rPr>
        <w:t xml:space="preserve"> </w:t>
      </w:r>
      <w:r>
        <w:t>sedimentation</w:t>
      </w:r>
      <w:r>
        <w:rPr>
          <w:spacing w:val="-2"/>
        </w:rPr>
        <w:t xml:space="preserve"> </w:t>
      </w:r>
      <w:r>
        <w:t>basin designed to “extend” the runoff detention time, but to drain completely sometime after stormwater</w:t>
      </w:r>
      <w:r>
        <w:rPr>
          <w:spacing w:val="-12"/>
        </w:rPr>
        <w:t xml:space="preserve"> </w:t>
      </w:r>
      <w:r>
        <w:t>runoff</w:t>
      </w:r>
      <w:r>
        <w:rPr>
          <w:spacing w:val="-12"/>
        </w:rPr>
        <w:t xml:space="preserve"> </w:t>
      </w:r>
      <w:r>
        <w:t>ends.</w:t>
      </w:r>
      <w:r>
        <w:rPr>
          <w:spacing w:val="-12"/>
        </w:rPr>
        <w:t xml:space="preserve"> </w:t>
      </w:r>
      <w:proofErr w:type="gramStart"/>
      <w:r>
        <w:t>An</w:t>
      </w:r>
      <w:r>
        <w:rPr>
          <w:spacing w:val="-11"/>
        </w:rPr>
        <w:t xml:space="preserve"> </w:t>
      </w:r>
      <w:r>
        <w:t>EDB’s</w:t>
      </w:r>
      <w:proofErr w:type="gramEnd"/>
      <w:r>
        <w:rPr>
          <w:spacing w:val="-11"/>
        </w:rPr>
        <w:t xml:space="preserve"> </w:t>
      </w:r>
      <w:r>
        <w:t>drain</w:t>
      </w:r>
      <w:r>
        <w:rPr>
          <w:spacing w:val="-14"/>
        </w:rPr>
        <w:t xml:space="preserve"> </w:t>
      </w:r>
      <w:r>
        <w:t>time</w:t>
      </w:r>
      <w:r>
        <w:rPr>
          <w:spacing w:val="-14"/>
        </w:rPr>
        <w:t xml:space="preserve"> </w:t>
      </w:r>
      <w:r>
        <w:t>for</w:t>
      </w:r>
      <w:r>
        <w:rPr>
          <w:spacing w:val="-15"/>
        </w:rPr>
        <w:t xml:space="preserve"> </w:t>
      </w:r>
      <w:r>
        <w:t>the</w:t>
      </w:r>
      <w:r>
        <w:rPr>
          <w:spacing w:val="-11"/>
        </w:rPr>
        <w:t xml:space="preserve"> </w:t>
      </w:r>
      <w:r>
        <w:t>water</w:t>
      </w:r>
      <w:r>
        <w:rPr>
          <w:spacing w:val="-12"/>
        </w:rPr>
        <w:t xml:space="preserve"> </w:t>
      </w:r>
      <w:r>
        <w:t>quality</w:t>
      </w:r>
      <w:r>
        <w:rPr>
          <w:spacing w:val="-11"/>
        </w:rPr>
        <w:t xml:space="preserve"> </w:t>
      </w:r>
      <w:r>
        <w:t>portion</w:t>
      </w:r>
      <w:r>
        <w:rPr>
          <w:spacing w:val="-14"/>
        </w:rPr>
        <w:t xml:space="preserve"> </w:t>
      </w:r>
      <w:r>
        <w:t>of</w:t>
      </w:r>
      <w:r>
        <w:rPr>
          <w:spacing w:val="-12"/>
        </w:rPr>
        <w:t xml:space="preserve"> </w:t>
      </w:r>
      <w:r>
        <w:t>the</w:t>
      </w:r>
      <w:r>
        <w:rPr>
          <w:spacing w:val="-14"/>
        </w:rPr>
        <w:t xml:space="preserve"> </w:t>
      </w:r>
      <w:r>
        <w:t>facility</w:t>
      </w:r>
      <w:r>
        <w:rPr>
          <w:spacing w:val="-13"/>
        </w:rPr>
        <w:t xml:space="preserve"> </w:t>
      </w:r>
      <w:r>
        <w:t>is</w:t>
      </w:r>
      <w:r>
        <w:rPr>
          <w:spacing w:val="-13"/>
        </w:rPr>
        <w:t xml:space="preserve"> </w:t>
      </w:r>
      <w:r>
        <w:t xml:space="preserve">typically 40 hours. The basins </w:t>
      </w:r>
      <w:proofErr w:type="gramStart"/>
      <w:r>
        <w:t>are considered to be</w:t>
      </w:r>
      <w:proofErr w:type="gramEnd"/>
      <w:r>
        <w:t xml:space="preserve"> “dry” because </w:t>
      </w:r>
      <w:proofErr w:type="gramStart"/>
      <w:r>
        <w:t>the majority of</w:t>
      </w:r>
      <w:proofErr w:type="gramEnd"/>
      <w:r>
        <w:t xml:space="preserve"> the basin is designed not to have a significant permanent pool of water remaining between runoff events.</w:t>
      </w:r>
    </w:p>
    <w:p w14:paraId="171DB5B4" w14:textId="77777777" w:rsidR="004146A8" w:rsidRDefault="004146A8" w:rsidP="004146A8">
      <w:pPr>
        <w:pStyle w:val="BodyText"/>
        <w:spacing w:before="121"/>
        <w:ind w:left="761" w:right="580"/>
      </w:pPr>
      <w:r>
        <w:t xml:space="preserve">EDBs are an adaptation of a detention basin used for flood control, with the primary difference being the addition of forebays, </w:t>
      </w:r>
      <w:proofErr w:type="spellStart"/>
      <w:r>
        <w:t>micropools</w:t>
      </w:r>
      <w:proofErr w:type="spellEnd"/>
      <w:r>
        <w:t xml:space="preserve"> and a </w:t>
      </w:r>
      <w:proofErr w:type="gramStart"/>
      <w:r>
        <w:t>slow release</w:t>
      </w:r>
      <w:proofErr w:type="gramEnd"/>
      <w:r>
        <w:t xml:space="preserve"> outlet design. Forebays are shallow concrete “pans” located at the inflow points to the basin and are provided to facilitate sediment removal within</w:t>
      </w:r>
      <w:r>
        <w:rPr>
          <w:spacing w:val="-2"/>
        </w:rPr>
        <w:t xml:space="preserve"> </w:t>
      </w:r>
      <w:r>
        <w:t>a contained area prior to</w:t>
      </w:r>
      <w:r>
        <w:rPr>
          <w:spacing w:val="-2"/>
        </w:rPr>
        <w:t xml:space="preserve"> </w:t>
      </w:r>
      <w:r>
        <w:t>releasing into the pond. The forebays collect and</w:t>
      </w:r>
      <w:r>
        <w:rPr>
          <w:spacing w:val="-16"/>
        </w:rPr>
        <w:t xml:space="preserve"> </w:t>
      </w:r>
      <w:r>
        <w:t>briefly</w:t>
      </w:r>
      <w:r>
        <w:rPr>
          <w:spacing w:val="-15"/>
        </w:rPr>
        <w:t xml:space="preserve"> </w:t>
      </w:r>
      <w:r>
        <w:t>hold</w:t>
      </w:r>
      <w:r>
        <w:rPr>
          <w:spacing w:val="-15"/>
        </w:rPr>
        <w:t xml:space="preserve"> </w:t>
      </w:r>
      <w:r>
        <w:t>stormwater</w:t>
      </w:r>
      <w:r>
        <w:rPr>
          <w:spacing w:val="-16"/>
        </w:rPr>
        <w:t xml:space="preserve"> </w:t>
      </w:r>
      <w:r>
        <w:t>runoff</w:t>
      </w:r>
      <w:r>
        <w:rPr>
          <w:spacing w:val="-15"/>
        </w:rPr>
        <w:t xml:space="preserve"> </w:t>
      </w:r>
      <w:r>
        <w:t>resulting</w:t>
      </w:r>
      <w:r>
        <w:rPr>
          <w:spacing w:val="-15"/>
        </w:rPr>
        <w:t xml:space="preserve"> </w:t>
      </w:r>
      <w:r>
        <w:t>in</w:t>
      </w:r>
      <w:r>
        <w:rPr>
          <w:spacing w:val="-15"/>
        </w:rPr>
        <w:t xml:space="preserve"> </w:t>
      </w:r>
      <w:r>
        <w:t>a</w:t>
      </w:r>
      <w:r>
        <w:rPr>
          <w:spacing w:val="-16"/>
        </w:rPr>
        <w:t xml:space="preserve"> </w:t>
      </w:r>
      <w:r>
        <w:t>process</w:t>
      </w:r>
      <w:r>
        <w:rPr>
          <w:spacing w:val="-15"/>
        </w:rPr>
        <w:t xml:space="preserve"> </w:t>
      </w:r>
      <w:r>
        <w:t>called</w:t>
      </w:r>
      <w:r>
        <w:rPr>
          <w:spacing w:val="-15"/>
        </w:rPr>
        <w:t xml:space="preserve"> </w:t>
      </w:r>
      <w:r>
        <w:t>sedimentation,</w:t>
      </w:r>
      <w:r>
        <w:rPr>
          <w:spacing w:val="-16"/>
        </w:rPr>
        <w:t xml:space="preserve"> </w:t>
      </w:r>
      <w:r>
        <w:t>dropping</w:t>
      </w:r>
      <w:r>
        <w:rPr>
          <w:spacing w:val="-15"/>
        </w:rPr>
        <w:t xml:space="preserve"> </w:t>
      </w:r>
      <w:r>
        <w:t xml:space="preserve">sediment out of the stormwater. The stormwater is then routed from the forebay into the concrete trickle channel and upper basin, the large grassy portion of the basin. The EDB includes an outlet structure that extends the drain time of frequently occurring runoff events to facilitate pollutant removal. An EDB also includes a small </w:t>
      </w:r>
      <w:proofErr w:type="spellStart"/>
      <w:r>
        <w:t>micropool</w:t>
      </w:r>
      <w:proofErr w:type="spellEnd"/>
      <w:r>
        <w:t xml:space="preserve"> just upstream of the outlet structure or built into the outlet structure. The </w:t>
      </w:r>
      <w:proofErr w:type="spellStart"/>
      <w:r>
        <w:t>micropool</w:t>
      </w:r>
      <w:proofErr w:type="spellEnd"/>
      <w:r>
        <w:t xml:space="preserve"> is designed to hold a small amount of water to keep sediment and </w:t>
      </w:r>
      <w:proofErr w:type="spellStart"/>
      <w:r>
        <w:t>floatables</w:t>
      </w:r>
      <w:proofErr w:type="spellEnd"/>
      <w:r>
        <w:t xml:space="preserve"> from blocking the outlet orifices.</w:t>
      </w:r>
    </w:p>
    <w:p w14:paraId="69D08205" w14:textId="77777777" w:rsidR="004146A8" w:rsidRDefault="004146A8" w:rsidP="004146A8">
      <w:pPr>
        <w:pStyle w:val="Heading1"/>
        <w:tabs>
          <w:tab w:val="left" w:pos="1179"/>
        </w:tabs>
        <w:spacing w:before="240" w:line="240" w:lineRule="auto"/>
      </w:pPr>
      <w:bookmarkStart w:id="3" w:name="EDB-2_INSPECTING_EXTENDED_DETENTION_BASI"/>
      <w:bookmarkEnd w:id="3"/>
      <w:r>
        <w:rPr>
          <w:spacing w:val="-2"/>
        </w:rPr>
        <w:t>EDB-</w:t>
      </w:r>
      <w:r>
        <w:rPr>
          <w:spacing w:val="-10"/>
        </w:rPr>
        <w:t>2</w:t>
      </w:r>
      <w:r>
        <w:tab/>
        <w:t>INSPECTING</w:t>
      </w:r>
      <w:r>
        <w:rPr>
          <w:spacing w:val="-11"/>
        </w:rPr>
        <w:t xml:space="preserve"> </w:t>
      </w:r>
      <w:r>
        <w:t>EXTENDED</w:t>
      </w:r>
      <w:r>
        <w:rPr>
          <w:spacing w:val="-11"/>
        </w:rPr>
        <w:t xml:space="preserve"> </w:t>
      </w:r>
      <w:r>
        <w:t>DETENTION</w:t>
      </w:r>
      <w:r>
        <w:rPr>
          <w:spacing w:val="-11"/>
        </w:rPr>
        <w:t xml:space="preserve"> </w:t>
      </w:r>
      <w:r>
        <w:t>BASINS</w:t>
      </w:r>
      <w:r>
        <w:rPr>
          <w:spacing w:val="-9"/>
        </w:rPr>
        <w:t xml:space="preserve"> </w:t>
      </w:r>
      <w:r>
        <w:rPr>
          <w:spacing w:val="-2"/>
        </w:rPr>
        <w:t>(EDBs)</w:t>
      </w:r>
    </w:p>
    <w:p w14:paraId="7F18EC87" w14:textId="77777777" w:rsidR="004146A8" w:rsidRDefault="004146A8" w:rsidP="004146A8">
      <w:pPr>
        <w:spacing w:before="120" w:line="276" w:lineRule="exact"/>
        <w:ind w:left="731"/>
        <w:jc w:val="both"/>
        <w:rPr>
          <w:b/>
        </w:rPr>
      </w:pPr>
      <w:r>
        <w:rPr>
          <w:b/>
        </w:rPr>
        <w:t>EDB-2.1</w:t>
      </w:r>
      <w:r>
        <w:rPr>
          <w:b/>
          <w:spacing w:val="-5"/>
        </w:rPr>
        <w:t xml:space="preserve"> </w:t>
      </w:r>
      <w:r>
        <w:rPr>
          <w:b/>
        </w:rPr>
        <w:t>Access</w:t>
      </w:r>
      <w:r>
        <w:rPr>
          <w:b/>
          <w:spacing w:val="-6"/>
        </w:rPr>
        <w:t xml:space="preserve"> </w:t>
      </w:r>
      <w:r>
        <w:rPr>
          <w:b/>
        </w:rPr>
        <w:t>and</w:t>
      </w:r>
      <w:r>
        <w:rPr>
          <w:b/>
          <w:spacing w:val="-8"/>
        </w:rPr>
        <w:t xml:space="preserve"> </w:t>
      </w:r>
      <w:r>
        <w:rPr>
          <w:b/>
          <w:spacing w:val="-2"/>
        </w:rPr>
        <w:t>Easements</w:t>
      </w:r>
    </w:p>
    <w:p w14:paraId="7A36FAC4" w14:textId="77777777" w:rsidR="004146A8" w:rsidRDefault="004146A8" w:rsidP="004146A8">
      <w:pPr>
        <w:pStyle w:val="BodyText"/>
        <w:ind w:left="733" w:right="577"/>
      </w:pPr>
      <w:r>
        <w:t>Inspection and maintenance personnel may utilize the attached stormwater facility map containing</w:t>
      </w:r>
      <w:r>
        <w:rPr>
          <w:spacing w:val="-10"/>
        </w:rPr>
        <w:t xml:space="preserve"> </w:t>
      </w:r>
      <w:r>
        <w:t>the</w:t>
      </w:r>
      <w:r>
        <w:rPr>
          <w:spacing w:val="-10"/>
        </w:rPr>
        <w:t xml:space="preserve"> </w:t>
      </w:r>
      <w:r>
        <w:t>location(s)</w:t>
      </w:r>
      <w:r>
        <w:rPr>
          <w:spacing w:val="-9"/>
        </w:rPr>
        <w:t xml:space="preserve"> </w:t>
      </w:r>
      <w:r>
        <w:t>of</w:t>
      </w:r>
      <w:r>
        <w:rPr>
          <w:spacing w:val="-8"/>
        </w:rPr>
        <w:t xml:space="preserve"> </w:t>
      </w:r>
      <w:r>
        <w:t>the</w:t>
      </w:r>
      <w:r>
        <w:rPr>
          <w:spacing w:val="-10"/>
        </w:rPr>
        <w:t xml:space="preserve"> </w:t>
      </w:r>
      <w:r>
        <w:t>access</w:t>
      </w:r>
      <w:r>
        <w:rPr>
          <w:spacing w:val="-9"/>
        </w:rPr>
        <w:t xml:space="preserve"> </w:t>
      </w:r>
      <w:r>
        <w:t>points</w:t>
      </w:r>
      <w:r>
        <w:rPr>
          <w:spacing w:val="-9"/>
        </w:rPr>
        <w:t xml:space="preserve"> </w:t>
      </w:r>
      <w:r>
        <w:t>and</w:t>
      </w:r>
      <w:r>
        <w:rPr>
          <w:spacing w:val="-12"/>
        </w:rPr>
        <w:t xml:space="preserve"> </w:t>
      </w:r>
      <w:r>
        <w:t>maintenance</w:t>
      </w:r>
      <w:r>
        <w:rPr>
          <w:spacing w:val="-10"/>
        </w:rPr>
        <w:t xml:space="preserve"> </w:t>
      </w:r>
      <w:r>
        <w:t>easements</w:t>
      </w:r>
      <w:r>
        <w:rPr>
          <w:spacing w:val="-9"/>
        </w:rPr>
        <w:t xml:space="preserve"> </w:t>
      </w:r>
      <w:r>
        <w:t>of</w:t>
      </w:r>
      <w:r>
        <w:rPr>
          <w:spacing w:val="-8"/>
        </w:rPr>
        <w:t xml:space="preserve"> </w:t>
      </w:r>
      <w:r>
        <w:t>the</w:t>
      </w:r>
      <w:r>
        <w:rPr>
          <w:spacing w:val="-10"/>
        </w:rPr>
        <w:t xml:space="preserve"> </w:t>
      </w:r>
      <w:r>
        <w:t>EDB(s)</w:t>
      </w:r>
      <w:r>
        <w:rPr>
          <w:spacing w:val="-9"/>
        </w:rPr>
        <w:t xml:space="preserve"> </w:t>
      </w:r>
      <w:r>
        <w:t>within this development.</w:t>
      </w:r>
    </w:p>
    <w:p w14:paraId="2A3F17A2" w14:textId="77777777" w:rsidR="004146A8" w:rsidRDefault="004146A8" w:rsidP="004146A8">
      <w:pPr>
        <w:pStyle w:val="Heading1"/>
        <w:spacing w:before="239"/>
        <w:ind w:left="731"/>
        <w:jc w:val="both"/>
      </w:pPr>
      <w:r>
        <w:t>EDB-2.2</w:t>
      </w:r>
      <w:r>
        <w:rPr>
          <w:spacing w:val="-6"/>
        </w:rPr>
        <w:t xml:space="preserve"> </w:t>
      </w:r>
      <w:r>
        <w:t>Stormwater</w:t>
      </w:r>
      <w:r>
        <w:rPr>
          <w:spacing w:val="-7"/>
        </w:rPr>
        <w:t xml:space="preserve"> </w:t>
      </w:r>
      <w:r>
        <w:t>Management</w:t>
      </w:r>
      <w:r>
        <w:rPr>
          <w:spacing w:val="-7"/>
        </w:rPr>
        <w:t xml:space="preserve"> </w:t>
      </w:r>
      <w:r>
        <w:t>Facilities</w:t>
      </w:r>
      <w:r>
        <w:rPr>
          <w:spacing w:val="-5"/>
        </w:rPr>
        <w:t xml:space="preserve"> </w:t>
      </w:r>
      <w:r>
        <w:rPr>
          <w:spacing w:val="-2"/>
        </w:rPr>
        <w:t>Locations</w:t>
      </w:r>
    </w:p>
    <w:p w14:paraId="517A6104" w14:textId="77777777" w:rsidR="004146A8" w:rsidRDefault="004146A8" w:rsidP="004146A8">
      <w:pPr>
        <w:pStyle w:val="BodyText"/>
        <w:ind w:left="733" w:right="578"/>
      </w:pPr>
      <w:r>
        <w:t>Inspection and</w:t>
      </w:r>
      <w:r>
        <w:rPr>
          <w:spacing w:val="-3"/>
        </w:rPr>
        <w:t xml:space="preserve"> </w:t>
      </w:r>
      <w:r>
        <w:t>maintenance personnel</w:t>
      </w:r>
      <w:r>
        <w:rPr>
          <w:spacing w:val="-3"/>
        </w:rPr>
        <w:t xml:space="preserve"> </w:t>
      </w:r>
      <w:r>
        <w:t>may utilize the attached</w:t>
      </w:r>
      <w:r>
        <w:rPr>
          <w:spacing w:val="-2"/>
        </w:rPr>
        <w:t xml:space="preserve"> </w:t>
      </w:r>
      <w:r>
        <w:t>stormwater facility</w:t>
      </w:r>
      <w:r>
        <w:rPr>
          <w:spacing w:val="-2"/>
        </w:rPr>
        <w:t xml:space="preserve"> </w:t>
      </w:r>
      <w:r>
        <w:t>map located in containing the location(s) of the EDB(s) within this development.</w:t>
      </w:r>
    </w:p>
    <w:p w14:paraId="5EE8B503" w14:textId="77777777" w:rsidR="004146A8" w:rsidRDefault="004146A8" w:rsidP="004146A8">
      <w:pPr>
        <w:pStyle w:val="Heading1"/>
        <w:spacing w:before="241"/>
        <w:ind w:left="731"/>
        <w:jc w:val="both"/>
      </w:pPr>
      <w:r>
        <w:t>EDB-2.3</w:t>
      </w:r>
      <w:r>
        <w:rPr>
          <w:spacing w:val="-7"/>
        </w:rPr>
        <w:t xml:space="preserve"> </w:t>
      </w:r>
      <w:r>
        <w:t>Extended</w:t>
      </w:r>
      <w:r>
        <w:rPr>
          <w:spacing w:val="-6"/>
        </w:rPr>
        <w:t xml:space="preserve"> </w:t>
      </w:r>
      <w:r>
        <w:t>Detention</w:t>
      </w:r>
      <w:r>
        <w:rPr>
          <w:spacing w:val="-6"/>
        </w:rPr>
        <w:t xml:space="preserve"> </w:t>
      </w:r>
      <w:r>
        <w:t>Basin</w:t>
      </w:r>
      <w:r>
        <w:rPr>
          <w:spacing w:val="-6"/>
        </w:rPr>
        <w:t xml:space="preserve"> </w:t>
      </w:r>
      <w:r>
        <w:t>(EDB)</w:t>
      </w:r>
      <w:r>
        <w:rPr>
          <w:spacing w:val="-7"/>
        </w:rPr>
        <w:t xml:space="preserve"> </w:t>
      </w:r>
      <w:r>
        <w:rPr>
          <w:spacing w:val="-2"/>
        </w:rPr>
        <w:t>Features</w:t>
      </w:r>
    </w:p>
    <w:p w14:paraId="207516C6" w14:textId="77777777" w:rsidR="004146A8" w:rsidRDefault="004146A8" w:rsidP="004146A8">
      <w:pPr>
        <w:pStyle w:val="BodyText"/>
        <w:ind w:left="733" w:right="576"/>
      </w:pPr>
      <w:r>
        <w:t>EDBs</w:t>
      </w:r>
      <w:r>
        <w:rPr>
          <w:spacing w:val="-8"/>
        </w:rPr>
        <w:t xml:space="preserve"> </w:t>
      </w:r>
      <w:r>
        <w:t>have</w:t>
      </w:r>
      <w:r>
        <w:rPr>
          <w:spacing w:val="-9"/>
        </w:rPr>
        <w:t xml:space="preserve"> </w:t>
      </w:r>
      <w:proofErr w:type="gramStart"/>
      <w:r>
        <w:t>a</w:t>
      </w:r>
      <w:r>
        <w:rPr>
          <w:spacing w:val="-11"/>
        </w:rPr>
        <w:t xml:space="preserve"> </w:t>
      </w:r>
      <w:r>
        <w:t>number</w:t>
      </w:r>
      <w:r>
        <w:rPr>
          <w:spacing w:val="-10"/>
        </w:rPr>
        <w:t xml:space="preserve"> </w:t>
      </w:r>
      <w:r>
        <w:t>of</w:t>
      </w:r>
      <w:proofErr w:type="gramEnd"/>
      <w:r>
        <w:rPr>
          <w:spacing w:val="-10"/>
        </w:rPr>
        <w:t xml:space="preserve"> </w:t>
      </w:r>
      <w:r>
        <w:t>features</w:t>
      </w:r>
      <w:r>
        <w:rPr>
          <w:spacing w:val="-13"/>
        </w:rPr>
        <w:t xml:space="preserve"> </w:t>
      </w:r>
      <w:r>
        <w:t>that</w:t>
      </w:r>
      <w:r>
        <w:rPr>
          <w:spacing w:val="-9"/>
        </w:rPr>
        <w:t xml:space="preserve"> </w:t>
      </w:r>
      <w:r>
        <w:t>are</w:t>
      </w:r>
      <w:r>
        <w:rPr>
          <w:spacing w:val="-11"/>
        </w:rPr>
        <w:t xml:space="preserve"> </w:t>
      </w:r>
      <w:r>
        <w:t>designed</w:t>
      </w:r>
      <w:r>
        <w:rPr>
          <w:spacing w:val="-9"/>
        </w:rPr>
        <w:t xml:space="preserve"> </w:t>
      </w:r>
      <w:r>
        <w:t>to</w:t>
      </w:r>
      <w:r>
        <w:rPr>
          <w:spacing w:val="-11"/>
        </w:rPr>
        <w:t xml:space="preserve"> </w:t>
      </w:r>
      <w:r>
        <w:t>serve</w:t>
      </w:r>
      <w:r>
        <w:rPr>
          <w:spacing w:val="-11"/>
        </w:rPr>
        <w:t xml:space="preserve"> </w:t>
      </w:r>
      <w:r>
        <w:t>a</w:t>
      </w:r>
      <w:r>
        <w:rPr>
          <w:spacing w:val="-11"/>
        </w:rPr>
        <w:t xml:space="preserve"> </w:t>
      </w:r>
      <w:r>
        <w:t>particular</w:t>
      </w:r>
      <w:r>
        <w:rPr>
          <w:spacing w:val="-10"/>
        </w:rPr>
        <w:t xml:space="preserve"> </w:t>
      </w:r>
      <w:r>
        <w:t>function.</w:t>
      </w:r>
      <w:r>
        <w:rPr>
          <w:spacing w:val="-10"/>
        </w:rPr>
        <w:t xml:space="preserve"> </w:t>
      </w:r>
      <w:r>
        <w:t>Many</w:t>
      </w:r>
      <w:r>
        <w:rPr>
          <w:spacing w:val="-11"/>
        </w:rPr>
        <w:t xml:space="preserve"> </w:t>
      </w:r>
      <w:proofErr w:type="gramStart"/>
      <w:r>
        <w:t>times</w:t>
      </w:r>
      <w:proofErr w:type="gramEnd"/>
      <w:r>
        <w:rPr>
          <w:spacing w:val="-13"/>
        </w:rPr>
        <w:t xml:space="preserve"> </w:t>
      </w:r>
      <w:r>
        <w:t>the proper function of one feature depends on another. For example, if a forebay is not properly maintained,</w:t>
      </w:r>
      <w:r>
        <w:rPr>
          <w:spacing w:val="-2"/>
        </w:rPr>
        <w:t xml:space="preserve"> </w:t>
      </w:r>
      <w:r>
        <w:t>it</w:t>
      </w:r>
      <w:r>
        <w:rPr>
          <w:spacing w:val="-2"/>
        </w:rPr>
        <w:t xml:space="preserve"> </w:t>
      </w:r>
      <w:r>
        <w:t>could</w:t>
      </w:r>
      <w:r>
        <w:rPr>
          <w:spacing w:val="-1"/>
        </w:rPr>
        <w:t xml:space="preserve"> </w:t>
      </w:r>
      <w:r>
        <w:t>negatively</w:t>
      </w:r>
      <w:r>
        <w:rPr>
          <w:spacing w:val="-1"/>
        </w:rPr>
        <w:t xml:space="preserve"> </w:t>
      </w:r>
      <w:r>
        <w:t>affect</w:t>
      </w:r>
      <w:r>
        <w:rPr>
          <w:spacing w:val="-2"/>
        </w:rPr>
        <w:t xml:space="preserve"> </w:t>
      </w:r>
      <w:r>
        <w:t>the</w:t>
      </w:r>
      <w:r>
        <w:rPr>
          <w:spacing w:val="-3"/>
        </w:rPr>
        <w:t xml:space="preserve"> </w:t>
      </w:r>
      <w:r>
        <w:t>performance</w:t>
      </w:r>
      <w:r>
        <w:rPr>
          <w:spacing w:val="-1"/>
        </w:rPr>
        <w:t xml:space="preserve"> </w:t>
      </w:r>
      <w:r>
        <w:t>of a</w:t>
      </w:r>
      <w:r>
        <w:rPr>
          <w:spacing w:val="-3"/>
        </w:rPr>
        <w:t xml:space="preserve"> </w:t>
      </w:r>
      <w:r>
        <w:t>downstream</w:t>
      </w:r>
      <w:r>
        <w:rPr>
          <w:spacing w:val="-1"/>
        </w:rPr>
        <w:t xml:space="preserve"> </w:t>
      </w:r>
      <w:r>
        <w:t>feature</w:t>
      </w:r>
      <w:r>
        <w:rPr>
          <w:spacing w:val="-3"/>
        </w:rPr>
        <w:t xml:space="preserve"> </w:t>
      </w:r>
      <w:r>
        <w:t>(trickle</w:t>
      </w:r>
      <w:r>
        <w:rPr>
          <w:spacing w:val="-3"/>
        </w:rPr>
        <w:t xml:space="preserve"> </w:t>
      </w:r>
      <w:r>
        <w:t xml:space="preserve">channel, </w:t>
      </w:r>
      <w:proofErr w:type="spellStart"/>
      <w:r>
        <w:t>micropool</w:t>
      </w:r>
      <w:proofErr w:type="spellEnd"/>
      <w:r>
        <w:t>,</w:t>
      </w:r>
      <w:r>
        <w:rPr>
          <w:spacing w:val="-10"/>
        </w:rPr>
        <w:t xml:space="preserve"> </w:t>
      </w:r>
      <w:r>
        <w:t>etc.).</w:t>
      </w:r>
    </w:p>
    <w:p w14:paraId="46F765DF" w14:textId="77777777" w:rsidR="004146A8" w:rsidRDefault="004146A8" w:rsidP="004146A8">
      <w:pPr>
        <w:pStyle w:val="BodyText"/>
        <w:spacing w:before="241"/>
        <w:ind w:left="733" w:right="581"/>
      </w:pPr>
      <w:r>
        <w:lastRenderedPageBreak/>
        <w:t>Therefore, it is critical that each feature of the EDB is properly inspected and maintained to ensure</w:t>
      </w:r>
      <w:r>
        <w:rPr>
          <w:spacing w:val="-2"/>
        </w:rPr>
        <w:t xml:space="preserve"> </w:t>
      </w:r>
      <w:r>
        <w:t>that</w:t>
      </w:r>
      <w:r>
        <w:rPr>
          <w:spacing w:val="-1"/>
        </w:rPr>
        <w:t xml:space="preserve"> </w:t>
      </w:r>
      <w:r>
        <w:t>the</w:t>
      </w:r>
      <w:r>
        <w:rPr>
          <w:spacing w:val="-2"/>
        </w:rPr>
        <w:t xml:space="preserve"> </w:t>
      </w:r>
      <w:r>
        <w:t>overall</w:t>
      </w:r>
      <w:r>
        <w:rPr>
          <w:spacing w:val="-1"/>
        </w:rPr>
        <w:t xml:space="preserve"> </w:t>
      </w:r>
      <w:r>
        <w:t>facility functions</w:t>
      </w:r>
      <w:r>
        <w:rPr>
          <w:spacing w:val="-1"/>
        </w:rPr>
        <w:t xml:space="preserve"> </w:t>
      </w:r>
      <w:r>
        <w:t>as</w:t>
      </w:r>
      <w:r>
        <w:rPr>
          <w:spacing w:val="-1"/>
        </w:rPr>
        <w:t xml:space="preserve"> </w:t>
      </w:r>
      <w:r>
        <w:t>it</w:t>
      </w:r>
      <w:r>
        <w:rPr>
          <w:spacing w:val="-1"/>
        </w:rPr>
        <w:t xml:space="preserve"> </w:t>
      </w:r>
      <w:r>
        <w:t>was</w:t>
      </w:r>
      <w:r>
        <w:rPr>
          <w:spacing w:val="-1"/>
        </w:rPr>
        <w:t xml:space="preserve"> </w:t>
      </w:r>
      <w:r>
        <w:t>intended.</w:t>
      </w:r>
      <w:r>
        <w:rPr>
          <w:spacing w:val="-1"/>
        </w:rPr>
        <w:t xml:space="preserve"> </w:t>
      </w:r>
      <w:r>
        <w:t>Below</w:t>
      </w:r>
      <w:r>
        <w:rPr>
          <w:spacing w:val="-1"/>
        </w:rPr>
        <w:t xml:space="preserve"> </w:t>
      </w:r>
      <w:proofErr w:type="gramStart"/>
      <w:r>
        <w:t>is</w:t>
      </w:r>
      <w:proofErr w:type="gramEnd"/>
      <w:r>
        <w:rPr>
          <w:spacing w:val="-1"/>
        </w:rPr>
        <w:t xml:space="preserve"> </w:t>
      </w:r>
      <w:r>
        <w:t>a</w:t>
      </w:r>
      <w:r>
        <w:rPr>
          <w:spacing w:val="-2"/>
        </w:rPr>
        <w:t xml:space="preserve"> </w:t>
      </w:r>
      <w:r>
        <w:t>list</w:t>
      </w:r>
      <w:r>
        <w:rPr>
          <w:spacing w:val="-1"/>
        </w:rPr>
        <w:t xml:space="preserve"> </w:t>
      </w:r>
      <w:r>
        <w:t>and description of</w:t>
      </w:r>
      <w:r>
        <w:rPr>
          <w:spacing w:val="-1"/>
        </w:rPr>
        <w:t xml:space="preserve"> </w:t>
      </w:r>
      <w:r>
        <w:t>the most</w:t>
      </w:r>
      <w:r>
        <w:rPr>
          <w:spacing w:val="-8"/>
        </w:rPr>
        <w:t xml:space="preserve"> </w:t>
      </w:r>
      <w:r>
        <w:t>common</w:t>
      </w:r>
      <w:r>
        <w:rPr>
          <w:spacing w:val="-12"/>
        </w:rPr>
        <w:t xml:space="preserve"> </w:t>
      </w:r>
      <w:r>
        <w:t>features</w:t>
      </w:r>
      <w:r>
        <w:rPr>
          <w:spacing w:val="-7"/>
        </w:rPr>
        <w:t xml:space="preserve"> </w:t>
      </w:r>
      <w:r>
        <w:t>within</w:t>
      </w:r>
      <w:r>
        <w:rPr>
          <w:spacing w:val="-7"/>
        </w:rPr>
        <w:t xml:space="preserve"> </w:t>
      </w:r>
      <w:r>
        <w:t>an</w:t>
      </w:r>
      <w:r>
        <w:rPr>
          <w:spacing w:val="-7"/>
        </w:rPr>
        <w:t xml:space="preserve"> </w:t>
      </w:r>
      <w:r>
        <w:t>EDB</w:t>
      </w:r>
      <w:r>
        <w:rPr>
          <w:spacing w:val="-8"/>
        </w:rPr>
        <w:t xml:space="preserve"> </w:t>
      </w:r>
      <w:r>
        <w:t>and</w:t>
      </w:r>
      <w:r>
        <w:rPr>
          <w:spacing w:val="-10"/>
        </w:rPr>
        <w:t xml:space="preserve"> </w:t>
      </w:r>
      <w:r>
        <w:t>the</w:t>
      </w:r>
      <w:r>
        <w:rPr>
          <w:spacing w:val="-10"/>
        </w:rPr>
        <w:t xml:space="preserve"> </w:t>
      </w:r>
      <w:r>
        <w:t>corresponding</w:t>
      </w:r>
      <w:r>
        <w:rPr>
          <w:spacing w:val="-7"/>
        </w:rPr>
        <w:t xml:space="preserve"> </w:t>
      </w:r>
      <w:r>
        <w:t>maintenance</w:t>
      </w:r>
      <w:r>
        <w:rPr>
          <w:spacing w:val="-7"/>
        </w:rPr>
        <w:t xml:space="preserve"> </w:t>
      </w:r>
      <w:r>
        <w:t>inspection</w:t>
      </w:r>
      <w:r>
        <w:rPr>
          <w:spacing w:val="-7"/>
        </w:rPr>
        <w:t xml:space="preserve"> </w:t>
      </w:r>
      <w:r>
        <w:t>items</w:t>
      </w:r>
      <w:r>
        <w:rPr>
          <w:spacing w:val="-9"/>
        </w:rPr>
        <w:t xml:space="preserve"> </w:t>
      </w:r>
      <w:r>
        <w:t>that can be anticipated:</w:t>
      </w:r>
    </w:p>
    <w:p w14:paraId="13AF692E" w14:textId="77777777" w:rsidR="004146A8" w:rsidRDefault="004146A8" w:rsidP="004146A8">
      <w:pPr>
        <w:pStyle w:val="Heading1"/>
        <w:spacing w:line="240" w:lineRule="auto"/>
        <w:ind w:left="186"/>
      </w:pPr>
      <w:bookmarkStart w:id="4" w:name="Table_EDB-1:_Typical_Inspection_&amp;_Mainte"/>
      <w:bookmarkEnd w:id="4"/>
      <w:r>
        <w:t>Table</w:t>
      </w:r>
      <w:r>
        <w:rPr>
          <w:spacing w:val="-3"/>
        </w:rPr>
        <w:t xml:space="preserve"> </w:t>
      </w:r>
      <w:r>
        <w:t>EDB-1:</w:t>
      </w:r>
      <w:r>
        <w:rPr>
          <w:spacing w:val="-7"/>
        </w:rPr>
        <w:t xml:space="preserve"> </w:t>
      </w:r>
      <w:r>
        <w:t>Typical</w:t>
      </w:r>
      <w:r>
        <w:rPr>
          <w:spacing w:val="-5"/>
        </w:rPr>
        <w:t xml:space="preserve"> </w:t>
      </w:r>
      <w:r>
        <w:t>Inspection</w:t>
      </w:r>
      <w:r>
        <w:rPr>
          <w:spacing w:val="-3"/>
        </w:rPr>
        <w:t xml:space="preserve"> </w:t>
      </w:r>
      <w:r>
        <w:t>&amp;</w:t>
      </w:r>
      <w:r>
        <w:rPr>
          <w:spacing w:val="-4"/>
        </w:rPr>
        <w:t xml:space="preserve"> </w:t>
      </w:r>
      <w:r>
        <w:t>Maintenance</w:t>
      </w:r>
      <w:r>
        <w:rPr>
          <w:spacing w:val="-2"/>
        </w:rPr>
        <w:t xml:space="preserve"> </w:t>
      </w:r>
      <w:r>
        <w:t>Requirements</w:t>
      </w:r>
      <w:r>
        <w:rPr>
          <w:spacing w:val="-7"/>
        </w:rPr>
        <w:t xml:space="preserve"> </w:t>
      </w:r>
      <w:r>
        <w:rPr>
          <w:spacing w:val="-2"/>
        </w:rPr>
        <w:t>Matrix</w:t>
      </w:r>
    </w:p>
    <w:p w14:paraId="4B62B58B" w14:textId="77777777" w:rsidR="004146A8" w:rsidRDefault="004146A8" w:rsidP="004146A8">
      <w:pPr>
        <w:pStyle w:val="BodyText"/>
        <w:spacing w:before="4" w:after="1"/>
        <w:rPr>
          <w:b/>
          <w:sz w:val="10"/>
        </w:rPr>
      </w:pPr>
    </w:p>
    <w:tbl>
      <w:tblPr>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0"/>
        <w:gridCol w:w="1171"/>
        <w:gridCol w:w="1080"/>
        <w:gridCol w:w="1169"/>
        <w:gridCol w:w="991"/>
        <w:gridCol w:w="1440"/>
        <w:gridCol w:w="1277"/>
        <w:gridCol w:w="1152"/>
      </w:tblGrid>
      <w:tr w:rsidR="004146A8" w14:paraId="317CA076" w14:textId="77777777" w:rsidTr="004D0B95">
        <w:trPr>
          <w:trHeight w:val="1151"/>
        </w:trPr>
        <w:tc>
          <w:tcPr>
            <w:tcW w:w="1680" w:type="dxa"/>
          </w:tcPr>
          <w:p w14:paraId="24DB794D" w14:textId="77777777" w:rsidR="004146A8" w:rsidRDefault="004146A8" w:rsidP="004D0B95">
            <w:pPr>
              <w:pStyle w:val="TableParagraph"/>
              <w:spacing w:before="225"/>
              <w:rPr>
                <w:b/>
                <w:sz w:val="20"/>
              </w:rPr>
            </w:pPr>
          </w:p>
          <w:p w14:paraId="12C956B7" w14:textId="77777777" w:rsidR="004146A8" w:rsidRDefault="004146A8" w:rsidP="004D0B95">
            <w:pPr>
              <w:pStyle w:val="TableParagraph"/>
              <w:ind w:left="158"/>
              <w:rPr>
                <w:b/>
                <w:sz w:val="20"/>
              </w:rPr>
            </w:pPr>
            <w:r>
              <w:rPr>
                <w:b/>
                <w:sz w:val="20"/>
              </w:rPr>
              <w:t>EDB</w:t>
            </w:r>
            <w:r>
              <w:rPr>
                <w:b/>
                <w:spacing w:val="-7"/>
                <w:sz w:val="20"/>
              </w:rPr>
              <w:t xml:space="preserve"> </w:t>
            </w:r>
            <w:r>
              <w:rPr>
                <w:b/>
                <w:spacing w:val="-2"/>
                <w:sz w:val="20"/>
              </w:rPr>
              <w:t>Features</w:t>
            </w:r>
          </w:p>
        </w:tc>
        <w:tc>
          <w:tcPr>
            <w:tcW w:w="1171" w:type="dxa"/>
          </w:tcPr>
          <w:p w14:paraId="511078DB" w14:textId="77777777" w:rsidR="004146A8" w:rsidRDefault="004146A8" w:rsidP="004D0B95">
            <w:pPr>
              <w:pStyle w:val="TableParagraph"/>
              <w:spacing w:before="115"/>
              <w:rPr>
                <w:b/>
                <w:sz w:val="20"/>
              </w:rPr>
            </w:pPr>
          </w:p>
          <w:p w14:paraId="7FF9433F" w14:textId="77777777" w:rsidR="004146A8" w:rsidRDefault="004146A8" w:rsidP="004D0B95">
            <w:pPr>
              <w:pStyle w:val="TableParagraph"/>
              <w:ind w:left="126" w:right="130"/>
              <w:rPr>
                <w:b/>
                <w:sz w:val="20"/>
              </w:rPr>
            </w:pPr>
            <w:r>
              <w:rPr>
                <w:b/>
                <w:spacing w:val="-2"/>
                <w:sz w:val="20"/>
              </w:rPr>
              <w:t>Sediment Removal</w:t>
            </w:r>
          </w:p>
        </w:tc>
        <w:tc>
          <w:tcPr>
            <w:tcW w:w="1080" w:type="dxa"/>
          </w:tcPr>
          <w:p w14:paraId="1895B1FD" w14:textId="77777777" w:rsidR="004146A8" w:rsidRDefault="004146A8" w:rsidP="004D0B95">
            <w:pPr>
              <w:pStyle w:val="TableParagraph"/>
              <w:spacing w:before="230"/>
              <w:ind w:left="24"/>
              <w:jc w:val="center"/>
              <w:rPr>
                <w:b/>
                <w:sz w:val="20"/>
              </w:rPr>
            </w:pPr>
            <w:r>
              <w:rPr>
                <w:b/>
                <w:spacing w:val="-2"/>
                <w:sz w:val="20"/>
              </w:rPr>
              <w:t xml:space="preserve">Mowing/ </w:t>
            </w:r>
            <w:r>
              <w:rPr>
                <w:b/>
                <w:spacing w:val="-4"/>
                <w:sz w:val="20"/>
              </w:rPr>
              <w:t xml:space="preserve">Weed </w:t>
            </w:r>
            <w:r>
              <w:rPr>
                <w:b/>
                <w:spacing w:val="-2"/>
                <w:sz w:val="20"/>
              </w:rPr>
              <w:t>Control</w:t>
            </w:r>
          </w:p>
        </w:tc>
        <w:tc>
          <w:tcPr>
            <w:tcW w:w="1169" w:type="dxa"/>
          </w:tcPr>
          <w:p w14:paraId="41D9F22E" w14:textId="77777777" w:rsidR="004146A8" w:rsidRDefault="004146A8" w:rsidP="004D0B95">
            <w:pPr>
              <w:pStyle w:val="TableParagraph"/>
              <w:rPr>
                <w:b/>
                <w:sz w:val="20"/>
              </w:rPr>
            </w:pPr>
          </w:p>
          <w:p w14:paraId="612C9C2F" w14:textId="77777777" w:rsidR="004146A8" w:rsidRDefault="004146A8" w:rsidP="004D0B95">
            <w:pPr>
              <w:pStyle w:val="TableParagraph"/>
              <w:ind w:left="172" w:right="153" w:firstLine="59"/>
              <w:jc w:val="center"/>
              <w:rPr>
                <w:b/>
                <w:sz w:val="20"/>
              </w:rPr>
            </w:pPr>
            <w:r>
              <w:rPr>
                <w:b/>
                <w:sz w:val="20"/>
              </w:rPr>
              <w:t>Trash</w:t>
            </w:r>
            <w:r>
              <w:rPr>
                <w:b/>
                <w:spacing w:val="-10"/>
                <w:sz w:val="20"/>
              </w:rPr>
              <w:t xml:space="preserve"> </w:t>
            </w:r>
            <w:r>
              <w:rPr>
                <w:b/>
                <w:sz w:val="20"/>
              </w:rPr>
              <w:t xml:space="preserve">&amp; </w:t>
            </w:r>
            <w:r>
              <w:rPr>
                <w:b/>
                <w:spacing w:val="-2"/>
                <w:sz w:val="20"/>
              </w:rPr>
              <w:t>Debris Removal</w:t>
            </w:r>
          </w:p>
        </w:tc>
        <w:tc>
          <w:tcPr>
            <w:tcW w:w="991" w:type="dxa"/>
          </w:tcPr>
          <w:p w14:paraId="0770B03D" w14:textId="77777777" w:rsidR="004146A8" w:rsidRDefault="004146A8" w:rsidP="004D0B95">
            <w:pPr>
              <w:pStyle w:val="TableParagraph"/>
              <w:spacing w:before="225"/>
              <w:rPr>
                <w:b/>
                <w:sz w:val="20"/>
              </w:rPr>
            </w:pPr>
          </w:p>
          <w:p w14:paraId="0925BCA0" w14:textId="77777777" w:rsidR="004146A8" w:rsidRDefault="004146A8" w:rsidP="004D0B95">
            <w:pPr>
              <w:pStyle w:val="TableParagraph"/>
              <w:spacing w:before="1"/>
              <w:ind w:left="9"/>
              <w:jc w:val="center"/>
              <w:rPr>
                <w:b/>
                <w:sz w:val="20"/>
              </w:rPr>
            </w:pPr>
            <w:r>
              <w:rPr>
                <w:b/>
                <w:spacing w:val="-2"/>
                <w:sz w:val="20"/>
              </w:rPr>
              <w:t>Erosion</w:t>
            </w:r>
          </w:p>
        </w:tc>
        <w:tc>
          <w:tcPr>
            <w:tcW w:w="1440" w:type="dxa"/>
          </w:tcPr>
          <w:p w14:paraId="07C1FCE7" w14:textId="77777777" w:rsidR="004146A8" w:rsidRDefault="004146A8" w:rsidP="004D0B95">
            <w:pPr>
              <w:pStyle w:val="TableParagraph"/>
              <w:spacing w:before="115"/>
              <w:ind w:left="223" w:right="185" w:hanging="24"/>
              <w:jc w:val="center"/>
              <w:rPr>
                <w:b/>
                <w:sz w:val="20"/>
              </w:rPr>
            </w:pPr>
            <w:r>
              <w:rPr>
                <w:b/>
                <w:spacing w:val="-2"/>
                <w:sz w:val="20"/>
              </w:rPr>
              <w:t>Over- grown Vegetation Removal</w:t>
            </w:r>
          </w:p>
        </w:tc>
        <w:tc>
          <w:tcPr>
            <w:tcW w:w="1277" w:type="dxa"/>
          </w:tcPr>
          <w:p w14:paraId="380FD4ED" w14:textId="77777777" w:rsidR="004146A8" w:rsidRDefault="004146A8" w:rsidP="004D0B95">
            <w:pPr>
              <w:pStyle w:val="TableParagraph"/>
              <w:ind w:left="131" w:right="110" w:hanging="6"/>
              <w:jc w:val="center"/>
              <w:rPr>
                <w:b/>
                <w:sz w:val="20"/>
              </w:rPr>
            </w:pPr>
            <w:r>
              <w:rPr>
                <w:b/>
                <w:spacing w:val="-2"/>
                <w:sz w:val="20"/>
              </w:rPr>
              <w:t>Standing Water (mosquito/</w:t>
            </w:r>
          </w:p>
          <w:p w14:paraId="52686BFA" w14:textId="77777777" w:rsidR="004146A8" w:rsidRDefault="004146A8" w:rsidP="004D0B95">
            <w:pPr>
              <w:pStyle w:val="TableParagraph"/>
              <w:spacing w:line="230" w:lineRule="exact"/>
              <w:ind w:left="271" w:right="250"/>
              <w:jc w:val="center"/>
              <w:rPr>
                <w:b/>
                <w:sz w:val="20"/>
              </w:rPr>
            </w:pPr>
            <w:r>
              <w:rPr>
                <w:b/>
                <w:spacing w:val="-2"/>
                <w:sz w:val="20"/>
              </w:rPr>
              <w:t>algae control)</w:t>
            </w:r>
          </w:p>
        </w:tc>
        <w:tc>
          <w:tcPr>
            <w:tcW w:w="1152" w:type="dxa"/>
          </w:tcPr>
          <w:p w14:paraId="0B033489" w14:textId="77777777" w:rsidR="004146A8" w:rsidRDefault="004146A8" w:rsidP="004D0B95">
            <w:pPr>
              <w:pStyle w:val="TableParagraph"/>
              <w:spacing w:before="115"/>
              <w:rPr>
                <w:b/>
                <w:sz w:val="20"/>
              </w:rPr>
            </w:pPr>
          </w:p>
          <w:p w14:paraId="15030FAA" w14:textId="77777777" w:rsidR="004146A8" w:rsidRDefault="004146A8" w:rsidP="004D0B95">
            <w:pPr>
              <w:pStyle w:val="TableParagraph"/>
              <w:ind w:left="186" w:right="64"/>
              <w:rPr>
                <w:b/>
                <w:sz w:val="20"/>
              </w:rPr>
            </w:pPr>
            <w:r>
              <w:rPr>
                <w:b/>
                <w:spacing w:val="-2"/>
                <w:sz w:val="20"/>
              </w:rPr>
              <w:t>Structure Repair</w:t>
            </w:r>
          </w:p>
        </w:tc>
      </w:tr>
      <w:tr w:rsidR="004146A8" w14:paraId="2E43978D" w14:textId="77777777" w:rsidTr="004D0B95">
        <w:trPr>
          <w:trHeight w:val="460"/>
        </w:trPr>
        <w:tc>
          <w:tcPr>
            <w:tcW w:w="1680" w:type="dxa"/>
          </w:tcPr>
          <w:p w14:paraId="15248F15" w14:textId="77777777" w:rsidR="004146A8" w:rsidRDefault="004146A8" w:rsidP="004D0B95">
            <w:pPr>
              <w:pStyle w:val="TableParagraph"/>
              <w:spacing w:line="230" w:lineRule="exact"/>
              <w:ind w:left="112" w:right="307"/>
              <w:rPr>
                <w:b/>
                <w:sz w:val="20"/>
              </w:rPr>
            </w:pPr>
            <w:r>
              <w:rPr>
                <w:b/>
                <w:sz w:val="20"/>
              </w:rPr>
              <w:t>Inflow</w:t>
            </w:r>
            <w:r>
              <w:rPr>
                <w:b/>
                <w:spacing w:val="-14"/>
                <w:sz w:val="20"/>
              </w:rPr>
              <w:t xml:space="preserve"> </w:t>
            </w:r>
            <w:r>
              <w:rPr>
                <w:b/>
                <w:sz w:val="20"/>
              </w:rPr>
              <w:t xml:space="preserve">Points </w:t>
            </w:r>
            <w:r>
              <w:rPr>
                <w:b/>
                <w:spacing w:val="-2"/>
                <w:sz w:val="20"/>
              </w:rPr>
              <w:t>(outfalls)</w:t>
            </w:r>
          </w:p>
        </w:tc>
        <w:tc>
          <w:tcPr>
            <w:tcW w:w="1171" w:type="dxa"/>
            <w:shd w:val="clear" w:color="auto" w:fill="A7A8A7"/>
          </w:tcPr>
          <w:p w14:paraId="3691E5A8" w14:textId="77777777" w:rsidR="004146A8" w:rsidRDefault="004146A8" w:rsidP="004D0B95">
            <w:pPr>
              <w:pStyle w:val="TableParagraph"/>
              <w:spacing w:before="103"/>
              <w:ind w:left="6"/>
              <w:jc w:val="center"/>
            </w:pPr>
            <w:r>
              <w:rPr>
                <w:spacing w:val="-10"/>
              </w:rPr>
              <w:t>X</w:t>
            </w:r>
          </w:p>
        </w:tc>
        <w:tc>
          <w:tcPr>
            <w:tcW w:w="1080" w:type="dxa"/>
          </w:tcPr>
          <w:p w14:paraId="16242D62" w14:textId="77777777" w:rsidR="004146A8" w:rsidRDefault="004146A8" w:rsidP="004D0B95">
            <w:pPr>
              <w:pStyle w:val="TableParagraph"/>
              <w:rPr>
                <w:rFonts w:ascii="Times New Roman"/>
                <w:sz w:val="20"/>
              </w:rPr>
            </w:pPr>
          </w:p>
        </w:tc>
        <w:tc>
          <w:tcPr>
            <w:tcW w:w="1169" w:type="dxa"/>
            <w:shd w:val="clear" w:color="auto" w:fill="A7A8A7"/>
          </w:tcPr>
          <w:p w14:paraId="04EDC9CB" w14:textId="77777777" w:rsidR="004146A8" w:rsidRDefault="004146A8" w:rsidP="004D0B95">
            <w:pPr>
              <w:pStyle w:val="TableParagraph"/>
              <w:spacing w:before="103"/>
              <w:ind w:left="8"/>
              <w:jc w:val="center"/>
            </w:pPr>
            <w:r>
              <w:rPr>
                <w:spacing w:val="-10"/>
              </w:rPr>
              <w:t>X</w:t>
            </w:r>
          </w:p>
        </w:tc>
        <w:tc>
          <w:tcPr>
            <w:tcW w:w="991" w:type="dxa"/>
            <w:shd w:val="clear" w:color="auto" w:fill="A7A8A7"/>
          </w:tcPr>
          <w:p w14:paraId="31632546" w14:textId="77777777" w:rsidR="004146A8" w:rsidRDefault="004146A8" w:rsidP="004D0B95">
            <w:pPr>
              <w:pStyle w:val="TableParagraph"/>
              <w:spacing w:before="103"/>
              <w:ind w:left="9" w:right="4"/>
              <w:jc w:val="center"/>
            </w:pPr>
            <w:r>
              <w:rPr>
                <w:spacing w:val="-10"/>
              </w:rPr>
              <w:t>X</w:t>
            </w:r>
          </w:p>
        </w:tc>
        <w:tc>
          <w:tcPr>
            <w:tcW w:w="1440" w:type="dxa"/>
          </w:tcPr>
          <w:p w14:paraId="4399AE92" w14:textId="77777777" w:rsidR="004146A8" w:rsidRDefault="004146A8" w:rsidP="004D0B95">
            <w:pPr>
              <w:pStyle w:val="TableParagraph"/>
              <w:rPr>
                <w:rFonts w:ascii="Times New Roman"/>
                <w:sz w:val="20"/>
              </w:rPr>
            </w:pPr>
          </w:p>
        </w:tc>
        <w:tc>
          <w:tcPr>
            <w:tcW w:w="1277" w:type="dxa"/>
          </w:tcPr>
          <w:p w14:paraId="79CADD18" w14:textId="77777777" w:rsidR="004146A8" w:rsidRDefault="004146A8" w:rsidP="004D0B95">
            <w:pPr>
              <w:pStyle w:val="TableParagraph"/>
              <w:rPr>
                <w:rFonts w:ascii="Times New Roman"/>
                <w:sz w:val="20"/>
              </w:rPr>
            </w:pPr>
          </w:p>
        </w:tc>
        <w:tc>
          <w:tcPr>
            <w:tcW w:w="1152" w:type="dxa"/>
            <w:shd w:val="clear" w:color="auto" w:fill="A7A8A7"/>
          </w:tcPr>
          <w:p w14:paraId="7690DB8D" w14:textId="77777777" w:rsidR="004146A8" w:rsidRDefault="004146A8" w:rsidP="004D0B95">
            <w:pPr>
              <w:pStyle w:val="TableParagraph"/>
              <w:spacing w:before="103"/>
              <w:ind w:left="11"/>
              <w:jc w:val="center"/>
            </w:pPr>
            <w:r>
              <w:rPr>
                <w:spacing w:val="-10"/>
              </w:rPr>
              <w:t>X</w:t>
            </w:r>
          </w:p>
        </w:tc>
      </w:tr>
      <w:tr w:rsidR="004146A8" w14:paraId="2ED46A2C" w14:textId="77777777" w:rsidTr="004D0B95">
        <w:trPr>
          <w:trHeight w:val="287"/>
        </w:trPr>
        <w:tc>
          <w:tcPr>
            <w:tcW w:w="1680" w:type="dxa"/>
          </w:tcPr>
          <w:p w14:paraId="7219C247" w14:textId="77777777" w:rsidR="004146A8" w:rsidRDefault="004146A8" w:rsidP="004D0B95">
            <w:pPr>
              <w:pStyle w:val="TableParagraph"/>
              <w:spacing w:before="18"/>
              <w:ind w:left="112"/>
              <w:rPr>
                <w:b/>
                <w:sz w:val="20"/>
              </w:rPr>
            </w:pPr>
            <w:r>
              <w:rPr>
                <w:b/>
                <w:spacing w:val="-2"/>
                <w:sz w:val="20"/>
              </w:rPr>
              <w:t>Forebays</w:t>
            </w:r>
          </w:p>
        </w:tc>
        <w:tc>
          <w:tcPr>
            <w:tcW w:w="1171" w:type="dxa"/>
            <w:shd w:val="clear" w:color="auto" w:fill="A7A8A7"/>
          </w:tcPr>
          <w:p w14:paraId="613F17A0" w14:textId="77777777" w:rsidR="004146A8" w:rsidRDefault="004146A8" w:rsidP="004D0B95">
            <w:pPr>
              <w:pStyle w:val="TableParagraph"/>
              <w:spacing w:before="16" w:line="251" w:lineRule="exact"/>
              <w:ind w:left="6"/>
              <w:jc w:val="center"/>
            </w:pPr>
            <w:r>
              <w:rPr>
                <w:spacing w:val="-10"/>
              </w:rPr>
              <w:t>X</w:t>
            </w:r>
          </w:p>
        </w:tc>
        <w:tc>
          <w:tcPr>
            <w:tcW w:w="1080" w:type="dxa"/>
          </w:tcPr>
          <w:p w14:paraId="4C7A3C73" w14:textId="77777777" w:rsidR="004146A8" w:rsidRDefault="004146A8" w:rsidP="004D0B95">
            <w:pPr>
              <w:pStyle w:val="TableParagraph"/>
              <w:rPr>
                <w:rFonts w:ascii="Times New Roman"/>
                <w:sz w:val="20"/>
              </w:rPr>
            </w:pPr>
          </w:p>
        </w:tc>
        <w:tc>
          <w:tcPr>
            <w:tcW w:w="1169" w:type="dxa"/>
            <w:shd w:val="clear" w:color="auto" w:fill="A7A8A7"/>
          </w:tcPr>
          <w:p w14:paraId="086DF421" w14:textId="77777777" w:rsidR="004146A8" w:rsidRDefault="004146A8" w:rsidP="004D0B95">
            <w:pPr>
              <w:pStyle w:val="TableParagraph"/>
              <w:spacing w:before="16" w:line="251" w:lineRule="exact"/>
              <w:ind w:left="8"/>
              <w:jc w:val="center"/>
            </w:pPr>
            <w:r>
              <w:rPr>
                <w:spacing w:val="-10"/>
              </w:rPr>
              <w:t>X</w:t>
            </w:r>
          </w:p>
        </w:tc>
        <w:tc>
          <w:tcPr>
            <w:tcW w:w="991" w:type="dxa"/>
          </w:tcPr>
          <w:p w14:paraId="7D3B3C20" w14:textId="77777777" w:rsidR="004146A8" w:rsidRDefault="004146A8" w:rsidP="004D0B95">
            <w:pPr>
              <w:pStyle w:val="TableParagraph"/>
              <w:rPr>
                <w:rFonts w:ascii="Times New Roman"/>
                <w:sz w:val="20"/>
              </w:rPr>
            </w:pPr>
          </w:p>
        </w:tc>
        <w:tc>
          <w:tcPr>
            <w:tcW w:w="1440" w:type="dxa"/>
          </w:tcPr>
          <w:p w14:paraId="647E82EC" w14:textId="77777777" w:rsidR="004146A8" w:rsidRDefault="004146A8" w:rsidP="004D0B95">
            <w:pPr>
              <w:pStyle w:val="TableParagraph"/>
              <w:rPr>
                <w:rFonts w:ascii="Times New Roman"/>
                <w:sz w:val="20"/>
              </w:rPr>
            </w:pPr>
          </w:p>
        </w:tc>
        <w:tc>
          <w:tcPr>
            <w:tcW w:w="1277" w:type="dxa"/>
          </w:tcPr>
          <w:p w14:paraId="647175C4" w14:textId="77777777" w:rsidR="004146A8" w:rsidRDefault="004146A8" w:rsidP="004D0B95">
            <w:pPr>
              <w:pStyle w:val="TableParagraph"/>
              <w:rPr>
                <w:rFonts w:ascii="Times New Roman"/>
                <w:sz w:val="20"/>
              </w:rPr>
            </w:pPr>
          </w:p>
        </w:tc>
        <w:tc>
          <w:tcPr>
            <w:tcW w:w="1152" w:type="dxa"/>
            <w:shd w:val="clear" w:color="auto" w:fill="A7A8A7"/>
          </w:tcPr>
          <w:p w14:paraId="6FBFDED4" w14:textId="77777777" w:rsidR="004146A8" w:rsidRDefault="004146A8" w:rsidP="004D0B95">
            <w:pPr>
              <w:pStyle w:val="TableParagraph"/>
              <w:spacing w:before="16" w:line="251" w:lineRule="exact"/>
              <w:ind w:left="11"/>
              <w:jc w:val="center"/>
            </w:pPr>
            <w:r>
              <w:rPr>
                <w:spacing w:val="-10"/>
              </w:rPr>
              <w:t>X</w:t>
            </w:r>
          </w:p>
        </w:tc>
      </w:tr>
      <w:tr w:rsidR="004146A8" w14:paraId="1A46C071" w14:textId="77777777" w:rsidTr="004D0B95">
        <w:trPr>
          <w:trHeight w:val="462"/>
        </w:trPr>
        <w:tc>
          <w:tcPr>
            <w:tcW w:w="1680" w:type="dxa"/>
          </w:tcPr>
          <w:p w14:paraId="25F9D6E7" w14:textId="77777777" w:rsidR="004146A8" w:rsidRDefault="004146A8" w:rsidP="004D0B95">
            <w:pPr>
              <w:pStyle w:val="TableParagraph"/>
              <w:spacing w:line="230" w:lineRule="exact"/>
              <w:ind w:left="112"/>
              <w:rPr>
                <w:b/>
                <w:sz w:val="20"/>
              </w:rPr>
            </w:pPr>
            <w:r>
              <w:rPr>
                <w:b/>
                <w:spacing w:val="-2"/>
                <w:sz w:val="20"/>
              </w:rPr>
              <w:t>Low-Flow Channel</w:t>
            </w:r>
          </w:p>
        </w:tc>
        <w:tc>
          <w:tcPr>
            <w:tcW w:w="1171" w:type="dxa"/>
            <w:shd w:val="clear" w:color="auto" w:fill="A7A8A7"/>
          </w:tcPr>
          <w:p w14:paraId="7CB6293E" w14:textId="77777777" w:rsidR="004146A8" w:rsidRDefault="004146A8" w:rsidP="004D0B95">
            <w:pPr>
              <w:pStyle w:val="TableParagraph"/>
              <w:spacing w:before="105"/>
              <w:ind w:left="6"/>
              <w:jc w:val="center"/>
            </w:pPr>
            <w:r>
              <w:rPr>
                <w:spacing w:val="-10"/>
              </w:rPr>
              <w:t>X</w:t>
            </w:r>
          </w:p>
        </w:tc>
        <w:tc>
          <w:tcPr>
            <w:tcW w:w="1080" w:type="dxa"/>
          </w:tcPr>
          <w:p w14:paraId="73591ABE" w14:textId="77777777" w:rsidR="004146A8" w:rsidRDefault="004146A8" w:rsidP="004D0B95">
            <w:pPr>
              <w:pStyle w:val="TableParagraph"/>
              <w:rPr>
                <w:rFonts w:ascii="Times New Roman"/>
                <w:sz w:val="20"/>
              </w:rPr>
            </w:pPr>
          </w:p>
        </w:tc>
        <w:tc>
          <w:tcPr>
            <w:tcW w:w="1169" w:type="dxa"/>
            <w:shd w:val="clear" w:color="auto" w:fill="A7A8A7"/>
          </w:tcPr>
          <w:p w14:paraId="3C63E887" w14:textId="77777777" w:rsidR="004146A8" w:rsidRDefault="004146A8" w:rsidP="004D0B95">
            <w:pPr>
              <w:pStyle w:val="TableParagraph"/>
              <w:spacing w:before="105"/>
              <w:ind w:left="8"/>
              <w:jc w:val="center"/>
            </w:pPr>
            <w:r>
              <w:rPr>
                <w:spacing w:val="-10"/>
              </w:rPr>
              <w:t>X</w:t>
            </w:r>
          </w:p>
        </w:tc>
        <w:tc>
          <w:tcPr>
            <w:tcW w:w="991" w:type="dxa"/>
            <w:shd w:val="clear" w:color="auto" w:fill="A7A8A7"/>
          </w:tcPr>
          <w:p w14:paraId="5FDC6679" w14:textId="77777777" w:rsidR="004146A8" w:rsidRDefault="004146A8" w:rsidP="004D0B95">
            <w:pPr>
              <w:pStyle w:val="TableParagraph"/>
              <w:spacing w:before="105"/>
              <w:ind w:left="9" w:right="1"/>
              <w:jc w:val="center"/>
            </w:pPr>
            <w:r>
              <w:rPr>
                <w:spacing w:val="-10"/>
              </w:rPr>
              <w:t>X</w:t>
            </w:r>
          </w:p>
        </w:tc>
        <w:tc>
          <w:tcPr>
            <w:tcW w:w="1440" w:type="dxa"/>
            <w:shd w:val="clear" w:color="auto" w:fill="A7A8A7"/>
          </w:tcPr>
          <w:p w14:paraId="25540B39" w14:textId="77777777" w:rsidR="004146A8" w:rsidRDefault="004146A8" w:rsidP="004D0B95">
            <w:pPr>
              <w:pStyle w:val="TableParagraph"/>
              <w:spacing w:before="105"/>
              <w:ind w:left="11"/>
              <w:jc w:val="center"/>
            </w:pPr>
            <w:r>
              <w:rPr>
                <w:spacing w:val="-10"/>
              </w:rPr>
              <w:t>X</w:t>
            </w:r>
          </w:p>
        </w:tc>
        <w:tc>
          <w:tcPr>
            <w:tcW w:w="1277" w:type="dxa"/>
          </w:tcPr>
          <w:p w14:paraId="243F4653" w14:textId="77777777" w:rsidR="004146A8" w:rsidRDefault="004146A8" w:rsidP="004D0B95">
            <w:pPr>
              <w:pStyle w:val="TableParagraph"/>
              <w:rPr>
                <w:rFonts w:ascii="Times New Roman"/>
                <w:sz w:val="20"/>
              </w:rPr>
            </w:pPr>
          </w:p>
        </w:tc>
        <w:tc>
          <w:tcPr>
            <w:tcW w:w="1152" w:type="dxa"/>
            <w:shd w:val="clear" w:color="auto" w:fill="A7A8A7"/>
          </w:tcPr>
          <w:p w14:paraId="2A79B5F8" w14:textId="77777777" w:rsidR="004146A8" w:rsidRDefault="004146A8" w:rsidP="004D0B95">
            <w:pPr>
              <w:pStyle w:val="TableParagraph"/>
              <w:spacing w:before="105"/>
              <w:ind w:left="11"/>
              <w:jc w:val="center"/>
            </w:pPr>
            <w:r>
              <w:rPr>
                <w:spacing w:val="-10"/>
              </w:rPr>
              <w:t>X</w:t>
            </w:r>
          </w:p>
        </w:tc>
      </w:tr>
      <w:tr w:rsidR="004146A8" w14:paraId="07341956" w14:textId="77777777" w:rsidTr="004D0B95">
        <w:trPr>
          <w:trHeight w:val="287"/>
        </w:trPr>
        <w:tc>
          <w:tcPr>
            <w:tcW w:w="1680" w:type="dxa"/>
          </w:tcPr>
          <w:p w14:paraId="27515E42" w14:textId="77777777" w:rsidR="004146A8" w:rsidRDefault="004146A8" w:rsidP="004D0B95">
            <w:pPr>
              <w:pStyle w:val="TableParagraph"/>
              <w:spacing w:before="18"/>
              <w:ind w:left="112"/>
              <w:rPr>
                <w:b/>
                <w:sz w:val="20"/>
              </w:rPr>
            </w:pPr>
            <w:r>
              <w:rPr>
                <w:b/>
                <w:sz w:val="20"/>
              </w:rPr>
              <w:t>Bottom</w:t>
            </w:r>
            <w:r>
              <w:rPr>
                <w:b/>
                <w:spacing w:val="-7"/>
                <w:sz w:val="20"/>
              </w:rPr>
              <w:t xml:space="preserve"> </w:t>
            </w:r>
            <w:r>
              <w:rPr>
                <w:b/>
                <w:spacing w:val="-2"/>
                <w:sz w:val="20"/>
              </w:rPr>
              <w:t>Stage</w:t>
            </w:r>
          </w:p>
        </w:tc>
        <w:tc>
          <w:tcPr>
            <w:tcW w:w="1171" w:type="dxa"/>
            <w:shd w:val="clear" w:color="auto" w:fill="A7A8A7"/>
          </w:tcPr>
          <w:p w14:paraId="7799CE15" w14:textId="77777777" w:rsidR="004146A8" w:rsidRDefault="004146A8" w:rsidP="004D0B95">
            <w:pPr>
              <w:pStyle w:val="TableParagraph"/>
              <w:spacing w:before="16" w:line="251" w:lineRule="exact"/>
              <w:ind w:left="6"/>
              <w:jc w:val="center"/>
            </w:pPr>
            <w:r>
              <w:rPr>
                <w:spacing w:val="-10"/>
              </w:rPr>
              <w:t>X</w:t>
            </w:r>
          </w:p>
        </w:tc>
        <w:tc>
          <w:tcPr>
            <w:tcW w:w="1080" w:type="dxa"/>
            <w:shd w:val="clear" w:color="auto" w:fill="A7A8A7"/>
          </w:tcPr>
          <w:p w14:paraId="6284001A" w14:textId="77777777" w:rsidR="004146A8" w:rsidRDefault="004146A8" w:rsidP="004D0B95">
            <w:pPr>
              <w:pStyle w:val="TableParagraph"/>
              <w:spacing w:before="16" w:line="251" w:lineRule="exact"/>
              <w:ind w:left="24" w:right="13"/>
              <w:jc w:val="center"/>
            </w:pPr>
            <w:r>
              <w:rPr>
                <w:spacing w:val="-10"/>
              </w:rPr>
              <w:t>X</w:t>
            </w:r>
          </w:p>
        </w:tc>
        <w:tc>
          <w:tcPr>
            <w:tcW w:w="1169" w:type="dxa"/>
            <w:shd w:val="clear" w:color="auto" w:fill="A7A8A7"/>
          </w:tcPr>
          <w:p w14:paraId="7D04C4AD" w14:textId="77777777" w:rsidR="004146A8" w:rsidRDefault="004146A8" w:rsidP="004D0B95">
            <w:pPr>
              <w:pStyle w:val="TableParagraph"/>
              <w:spacing w:before="16" w:line="251" w:lineRule="exact"/>
              <w:ind w:left="8"/>
              <w:jc w:val="center"/>
            </w:pPr>
            <w:r>
              <w:rPr>
                <w:spacing w:val="-10"/>
              </w:rPr>
              <w:t>X</w:t>
            </w:r>
          </w:p>
        </w:tc>
        <w:tc>
          <w:tcPr>
            <w:tcW w:w="991" w:type="dxa"/>
            <w:shd w:val="clear" w:color="auto" w:fill="A7A8A7"/>
          </w:tcPr>
          <w:p w14:paraId="3AFA1BE1" w14:textId="77777777" w:rsidR="004146A8" w:rsidRDefault="004146A8" w:rsidP="004D0B95">
            <w:pPr>
              <w:pStyle w:val="TableParagraph"/>
              <w:spacing w:before="16" w:line="251" w:lineRule="exact"/>
              <w:ind w:left="9" w:right="1"/>
              <w:jc w:val="center"/>
            </w:pPr>
            <w:r>
              <w:rPr>
                <w:spacing w:val="-10"/>
              </w:rPr>
              <w:t>X</w:t>
            </w:r>
          </w:p>
        </w:tc>
        <w:tc>
          <w:tcPr>
            <w:tcW w:w="1440" w:type="dxa"/>
            <w:shd w:val="clear" w:color="auto" w:fill="A7A8A7"/>
          </w:tcPr>
          <w:p w14:paraId="280C6A78" w14:textId="77777777" w:rsidR="004146A8" w:rsidRDefault="004146A8" w:rsidP="004D0B95">
            <w:pPr>
              <w:pStyle w:val="TableParagraph"/>
              <w:spacing w:before="16" w:line="251" w:lineRule="exact"/>
              <w:ind w:left="11"/>
              <w:jc w:val="center"/>
            </w:pPr>
            <w:r>
              <w:rPr>
                <w:spacing w:val="-10"/>
              </w:rPr>
              <w:t>X</w:t>
            </w:r>
          </w:p>
        </w:tc>
        <w:tc>
          <w:tcPr>
            <w:tcW w:w="1277" w:type="dxa"/>
            <w:shd w:val="clear" w:color="auto" w:fill="A7A8A7"/>
          </w:tcPr>
          <w:p w14:paraId="7F5D4E5D" w14:textId="77777777" w:rsidR="004146A8" w:rsidRDefault="004146A8" w:rsidP="004D0B95">
            <w:pPr>
              <w:pStyle w:val="TableParagraph"/>
              <w:spacing w:before="16" w:line="251" w:lineRule="exact"/>
              <w:ind w:left="11"/>
              <w:jc w:val="center"/>
            </w:pPr>
            <w:r>
              <w:rPr>
                <w:spacing w:val="-10"/>
              </w:rPr>
              <w:t>X</w:t>
            </w:r>
          </w:p>
        </w:tc>
        <w:tc>
          <w:tcPr>
            <w:tcW w:w="1152" w:type="dxa"/>
          </w:tcPr>
          <w:p w14:paraId="39943EA5" w14:textId="77777777" w:rsidR="004146A8" w:rsidRDefault="004146A8" w:rsidP="004D0B95">
            <w:pPr>
              <w:pStyle w:val="TableParagraph"/>
              <w:rPr>
                <w:rFonts w:ascii="Times New Roman"/>
                <w:sz w:val="20"/>
              </w:rPr>
            </w:pPr>
          </w:p>
        </w:tc>
      </w:tr>
      <w:tr w:rsidR="004146A8" w14:paraId="3F63A0A2" w14:textId="77777777" w:rsidTr="004D0B95">
        <w:trPr>
          <w:trHeight w:val="287"/>
        </w:trPr>
        <w:tc>
          <w:tcPr>
            <w:tcW w:w="1680" w:type="dxa"/>
          </w:tcPr>
          <w:p w14:paraId="74BCA01A" w14:textId="77777777" w:rsidR="004146A8" w:rsidRDefault="004146A8" w:rsidP="004D0B95">
            <w:pPr>
              <w:pStyle w:val="TableParagraph"/>
              <w:spacing w:before="21"/>
              <w:ind w:left="112"/>
              <w:rPr>
                <w:b/>
                <w:sz w:val="20"/>
              </w:rPr>
            </w:pPr>
            <w:proofErr w:type="spellStart"/>
            <w:r>
              <w:rPr>
                <w:b/>
                <w:spacing w:val="-2"/>
                <w:sz w:val="20"/>
              </w:rPr>
              <w:t>Micropool</w:t>
            </w:r>
            <w:proofErr w:type="spellEnd"/>
          </w:p>
        </w:tc>
        <w:tc>
          <w:tcPr>
            <w:tcW w:w="1171" w:type="dxa"/>
            <w:shd w:val="clear" w:color="auto" w:fill="A7A8A7"/>
          </w:tcPr>
          <w:p w14:paraId="0356F791" w14:textId="77777777" w:rsidR="004146A8" w:rsidRDefault="004146A8" w:rsidP="004D0B95">
            <w:pPr>
              <w:pStyle w:val="TableParagraph"/>
              <w:spacing w:before="16" w:line="251" w:lineRule="exact"/>
              <w:ind w:left="6"/>
              <w:jc w:val="center"/>
            </w:pPr>
            <w:r>
              <w:rPr>
                <w:spacing w:val="-10"/>
              </w:rPr>
              <w:t>X</w:t>
            </w:r>
          </w:p>
        </w:tc>
        <w:tc>
          <w:tcPr>
            <w:tcW w:w="1080" w:type="dxa"/>
          </w:tcPr>
          <w:p w14:paraId="3A641B5E" w14:textId="77777777" w:rsidR="004146A8" w:rsidRDefault="004146A8" w:rsidP="004D0B95">
            <w:pPr>
              <w:pStyle w:val="TableParagraph"/>
              <w:rPr>
                <w:rFonts w:ascii="Times New Roman"/>
                <w:sz w:val="20"/>
              </w:rPr>
            </w:pPr>
          </w:p>
        </w:tc>
        <w:tc>
          <w:tcPr>
            <w:tcW w:w="1169" w:type="dxa"/>
            <w:shd w:val="clear" w:color="auto" w:fill="A7A8A7"/>
          </w:tcPr>
          <w:p w14:paraId="2D7AA6A3" w14:textId="77777777" w:rsidR="004146A8" w:rsidRDefault="004146A8" w:rsidP="004D0B95">
            <w:pPr>
              <w:pStyle w:val="TableParagraph"/>
              <w:spacing w:before="16" w:line="251" w:lineRule="exact"/>
              <w:ind w:left="8"/>
              <w:jc w:val="center"/>
            </w:pPr>
            <w:r>
              <w:rPr>
                <w:spacing w:val="-10"/>
              </w:rPr>
              <w:t>X</w:t>
            </w:r>
          </w:p>
        </w:tc>
        <w:tc>
          <w:tcPr>
            <w:tcW w:w="991" w:type="dxa"/>
          </w:tcPr>
          <w:p w14:paraId="55578B9D" w14:textId="77777777" w:rsidR="004146A8" w:rsidRDefault="004146A8" w:rsidP="004D0B95">
            <w:pPr>
              <w:pStyle w:val="TableParagraph"/>
              <w:rPr>
                <w:rFonts w:ascii="Times New Roman"/>
                <w:sz w:val="20"/>
              </w:rPr>
            </w:pPr>
          </w:p>
        </w:tc>
        <w:tc>
          <w:tcPr>
            <w:tcW w:w="1440" w:type="dxa"/>
            <w:shd w:val="clear" w:color="auto" w:fill="A7A8A7"/>
          </w:tcPr>
          <w:p w14:paraId="1A93DC0E" w14:textId="77777777" w:rsidR="004146A8" w:rsidRDefault="004146A8" w:rsidP="004D0B95">
            <w:pPr>
              <w:pStyle w:val="TableParagraph"/>
              <w:spacing w:before="16" w:line="251" w:lineRule="exact"/>
              <w:ind w:left="11"/>
              <w:jc w:val="center"/>
            </w:pPr>
            <w:r>
              <w:rPr>
                <w:spacing w:val="-10"/>
              </w:rPr>
              <w:t>X</w:t>
            </w:r>
          </w:p>
        </w:tc>
        <w:tc>
          <w:tcPr>
            <w:tcW w:w="1277" w:type="dxa"/>
            <w:shd w:val="clear" w:color="auto" w:fill="A7A8A7"/>
          </w:tcPr>
          <w:p w14:paraId="356DCCA5" w14:textId="77777777" w:rsidR="004146A8" w:rsidRDefault="004146A8" w:rsidP="004D0B95">
            <w:pPr>
              <w:pStyle w:val="TableParagraph"/>
              <w:spacing w:before="16" w:line="251" w:lineRule="exact"/>
              <w:ind w:left="11"/>
              <w:jc w:val="center"/>
            </w:pPr>
            <w:r>
              <w:rPr>
                <w:spacing w:val="-10"/>
              </w:rPr>
              <w:t>X</w:t>
            </w:r>
          </w:p>
        </w:tc>
        <w:tc>
          <w:tcPr>
            <w:tcW w:w="1152" w:type="dxa"/>
            <w:shd w:val="clear" w:color="auto" w:fill="A7A8A7"/>
          </w:tcPr>
          <w:p w14:paraId="50509B53" w14:textId="77777777" w:rsidR="004146A8" w:rsidRDefault="004146A8" w:rsidP="004D0B95">
            <w:pPr>
              <w:pStyle w:val="TableParagraph"/>
              <w:spacing w:before="16" w:line="251" w:lineRule="exact"/>
              <w:ind w:left="11"/>
              <w:jc w:val="center"/>
            </w:pPr>
            <w:r>
              <w:rPr>
                <w:spacing w:val="-10"/>
              </w:rPr>
              <w:t>X</w:t>
            </w:r>
          </w:p>
        </w:tc>
      </w:tr>
      <w:tr w:rsidR="004146A8" w14:paraId="68A91158" w14:textId="77777777" w:rsidTr="004D0B95">
        <w:trPr>
          <w:trHeight w:val="287"/>
        </w:trPr>
        <w:tc>
          <w:tcPr>
            <w:tcW w:w="1680" w:type="dxa"/>
          </w:tcPr>
          <w:p w14:paraId="6C164CC0" w14:textId="77777777" w:rsidR="004146A8" w:rsidRDefault="004146A8" w:rsidP="004D0B95">
            <w:pPr>
              <w:pStyle w:val="TableParagraph"/>
              <w:spacing w:before="21"/>
              <w:ind w:left="112"/>
              <w:rPr>
                <w:b/>
                <w:sz w:val="20"/>
              </w:rPr>
            </w:pPr>
            <w:r>
              <w:rPr>
                <w:b/>
                <w:sz w:val="20"/>
              </w:rPr>
              <w:t>Outlet</w:t>
            </w:r>
            <w:r>
              <w:rPr>
                <w:b/>
                <w:spacing w:val="-7"/>
                <w:sz w:val="20"/>
              </w:rPr>
              <w:t xml:space="preserve"> </w:t>
            </w:r>
            <w:r>
              <w:rPr>
                <w:b/>
                <w:spacing w:val="-2"/>
                <w:sz w:val="20"/>
              </w:rPr>
              <w:t>Works</w:t>
            </w:r>
          </w:p>
        </w:tc>
        <w:tc>
          <w:tcPr>
            <w:tcW w:w="1171" w:type="dxa"/>
            <w:shd w:val="clear" w:color="auto" w:fill="A7A8A7"/>
          </w:tcPr>
          <w:p w14:paraId="2E8B6327" w14:textId="77777777" w:rsidR="004146A8" w:rsidRDefault="004146A8" w:rsidP="004D0B95">
            <w:pPr>
              <w:pStyle w:val="TableParagraph"/>
              <w:spacing w:before="19" w:line="249" w:lineRule="exact"/>
              <w:ind w:left="6"/>
              <w:jc w:val="center"/>
            </w:pPr>
            <w:r>
              <w:rPr>
                <w:spacing w:val="-10"/>
              </w:rPr>
              <w:t>X</w:t>
            </w:r>
          </w:p>
        </w:tc>
        <w:tc>
          <w:tcPr>
            <w:tcW w:w="1080" w:type="dxa"/>
          </w:tcPr>
          <w:p w14:paraId="34679D52" w14:textId="77777777" w:rsidR="004146A8" w:rsidRDefault="004146A8" w:rsidP="004D0B95">
            <w:pPr>
              <w:pStyle w:val="TableParagraph"/>
              <w:rPr>
                <w:rFonts w:ascii="Times New Roman"/>
                <w:sz w:val="20"/>
              </w:rPr>
            </w:pPr>
          </w:p>
        </w:tc>
        <w:tc>
          <w:tcPr>
            <w:tcW w:w="1169" w:type="dxa"/>
            <w:shd w:val="clear" w:color="auto" w:fill="A7A8A7"/>
          </w:tcPr>
          <w:p w14:paraId="060B1794" w14:textId="77777777" w:rsidR="004146A8" w:rsidRDefault="004146A8" w:rsidP="004D0B95">
            <w:pPr>
              <w:pStyle w:val="TableParagraph"/>
              <w:spacing w:before="19" w:line="249" w:lineRule="exact"/>
              <w:ind w:left="8"/>
              <w:jc w:val="center"/>
            </w:pPr>
            <w:r>
              <w:rPr>
                <w:spacing w:val="-10"/>
              </w:rPr>
              <w:t>X</w:t>
            </w:r>
          </w:p>
        </w:tc>
        <w:tc>
          <w:tcPr>
            <w:tcW w:w="991" w:type="dxa"/>
          </w:tcPr>
          <w:p w14:paraId="7294327F" w14:textId="77777777" w:rsidR="004146A8" w:rsidRDefault="004146A8" w:rsidP="004D0B95">
            <w:pPr>
              <w:pStyle w:val="TableParagraph"/>
              <w:rPr>
                <w:rFonts w:ascii="Times New Roman"/>
                <w:sz w:val="20"/>
              </w:rPr>
            </w:pPr>
          </w:p>
        </w:tc>
        <w:tc>
          <w:tcPr>
            <w:tcW w:w="1440" w:type="dxa"/>
          </w:tcPr>
          <w:p w14:paraId="3A623902" w14:textId="77777777" w:rsidR="004146A8" w:rsidRDefault="004146A8" w:rsidP="004D0B95">
            <w:pPr>
              <w:pStyle w:val="TableParagraph"/>
              <w:rPr>
                <w:rFonts w:ascii="Times New Roman"/>
                <w:sz w:val="20"/>
              </w:rPr>
            </w:pPr>
          </w:p>
        </w:tc>
        <w:tc>
          <w:tcPr>
            <w:tcW w:w="1277" w:type="dxa"/>
          </w:tcPr>
          <w:p w14:paraId="6531D9C4" w14:textId="77777777" w:rsidR="004146A8" w:rsidRDefault="004146A8" w:rsidP="004D0B95">
            <w:pPr>
              <w:pStyle w:val="TableParagraph"/>
              <w:rPr>
                <w:rFonts w:ascii="Times New Roman"/>
                <w:sz w:val="20"/>
              </w:rPr>
            </w:pPr>
          </w:p>
        </w:tc>
        <w:tc>
          <w:tcPr>
            <w:tcW w:w="1152" w:type="dxa"/>
            <w:shd w:val="clear" w:color="auto" w:fill="A7A8A7"/>
          </w:tcPr>
          <w:p w14:paraId="447C1E74" w14:textId="77777777" w:rsidR="004146A8" w:rsidRDefault="004146A8" w:rsidP="004D0B95">
            <w:pPr>
              <w:pStyle w:val="TableParagraph"/>
              <w:spacing w:before="19" w:line="249" w:lineRule="exact"/>
              <w:ind w:left="11"/>
              <w:jc w:val="center"/>
            </w:pPr>
            <w:r>
              <w:rPr>
                <w:spacing w:val="-10"/>
              </w:rPr>
              <w:t>X</w:t>
            </w:r>
          </w:p>
        </w:tc>
      </w:tr>
      <w:tr w:rsidR="004146A8" w14:paraId="78238142" w14:textId="77777777" w:rsidTr="004D0B95">
        <w:trPr>
          <w:trHeight w:val="462"/>
        </w:trPr>
        <w:tc>
          <w:tcPr>
            <w:tcW w:w="1680" w:type="dxa"/>
          </w:tcPr>
          <w:p w14:paraId="390B4891" w14:textId="77777777" w:rsidR="004146A8" w:rsidRDefault="004146A8" w:rsidP="004D0B95">
            <w:pPr>
              <w:pStyle w:val="TableParagraph"/>
              <w:spacing w:line="228" w:lineRule="exact"/>
              <w:ind w:left="112" w:right="477"/>
              <w:rPr>
                <w:b/>
                <w:sz w:val="20"/>
              </w:rPr>
            </w:pPr>
            <w:r>
              <w:rPr>
                <w:b/>
                <w:spacing w:val="-2"/>
                <w:sz w:val="20"/>
              </w:rPr>
              <w:t>Emergency Spillway</w:t>
            </w:r>
          </w:p>
        </w:tc>
        <w:tc>
          <w:tcPr>
            <w:tcW w:w="1171" w:type="dxa"/>
          </w:tcPr>
          <w:p w14:paraId="00EBB63A" w14:textId="77777777" w:rsidR="004146A8" w:rsidRDefault="004146A8" w:rsidP="004D0B95">
            <w:pPr>
              <w:pStyle w:val="TableParagraph"/>
              <w:rPr>
                <w:rFonts w:ascii="Times New Roman"/>
                <w:sz w:val="20"/>
              </w:rPr>
            </w:pPr>
          </w:p>
        </w:tc>
        <w:tc>
          <w:tcPr>
            <w:tcW w:w="1080" w:type="dxa"/>
          </w:tcPr>
          <w:p w14:paraId="6DBA707C" w14:textId="77777777" w:rsidR="004146A8" w:rsidRDefault="004146A8" w:rsidP="004D0B95">
            <w:pPr>
              <w:pStyle w:val="TableParagraph"/>
              <w:rPr>
                <w:rFonts w:ascii="Times New Roman"/>
                <w:sz w:val="20"/>
              </w:rPr>
            </w:pPr>
          </w:p>
        </w:tc>
        <w:tc>
          <w:tcPr>
            <w:tcW w:w="1169" w:type="dxa"/>
            <w:shd w:val="clear" w:color="auto" w:fill="A7A8A7"/>
          </w:tcPr>
          <w:p w14:paraId="247A45B4" w14:textId="77777777" w:rsidR="004146A8" w:rsidRDefault="004146A8" w:rsidP="004D0B95">
            <w:pPr>
              <w:pStyle w:val="TableParagraph"/>
              <w:spacing w:before="105"/>
              <w:ind w:left="8"/>
              <w:jc w:val="center"/>
            </w:pPr>
            <w:r>
              <w:rPr>
                <w:spacing w:val="-10"/>
              </w:rPr>
              <w:t>X</w:t>
            </w:r>
          </w:p>
        </w:tc>
        <w:tc>
          <w:tcPr>
            <w:tcW w:w="991" w:type="dxa"/>
            <w:shd w:val="clear" w:color="auto" w:fill="A7A8A7"/>
          </w:tcPr>
          <w:p w14:paraId="01D0C4C4" w14:textId="77777777" w:rsidR="004146A8" w:rsidRDefault="004146A8" w:rsidP="004D0B95">
            <w:pPr>
              <w:pStyle w:val="TableParagraph"/>
              <w:spacing w:before="105"/>
              <w:ind w:left="9" w:right="1"/>
              <w:jc w:val="center"/>
            </w:pPr>
            <w:r>
              <w:rPr>
                <w:spacing w:val="-10"/>
              </w:rPr>
              <w:t>X</w:t>
            </w:r>
          </w:p>
        </w:tc>
        <w:tc>
          <w:tcPr>
            <w:tcW w:w="1440" w:type="dxa"/>
            <w:shd w:val="clear" w:color="auto" w:fill="A7A8A7"/>
          </w:tcPr>
          <w:p w14:paraId="4119336C" w14:textId="77777777" w:rsidR="004146A8" w:rsidRDefault="004146A8" w:rsidP="004D0B95">
            <w:pPr>
              <w:pStyle w:val="TableParagraph"/>
              <w:spacing w:before="105"/>
              <w:ind w:left="11"/>
              <w:jc w:val="center"/>
            </w:pPr>
            <w:r>
              <w:rPr>
                <w:spacing w:val="-10"/>
              </w:rPr>
              <w:t>X</w:t>
            </w:r>
          </w:p>
        </w:tc>
        <w:tc>
          <w:tcPr>
            <w:tcW w:w="1277" w:type="dxa"/>
          </w:tcPr>
          <w:p w14:paraId="7ED6941E" w14:textId="77777777" w:rsidR="004146A8" w:rsidRDefault="004146A8" w:rsidP="004D0B95">
            <w:pPr>
              <w:pStyle w:val="TableParagraph"/>
              <w:rPr>
                <w:rFonts w:ascii="Times New Roman"/>
                <w:sz w:val="20"/>
              </w:rPr>
            </w:pPr>
          </w:p>
        </w:tc>
        <w:tc>
          <w:tcPr>
            <w:tcW w:w="1152" w:type="dxa"/>
            <w:shd w:val="clear" w:color="auto" w:fill="A7A8A7"/>
          </w:tcPr>
          <w:p w14:paraId="08FD4A99" w14:textId="77777777" w:rsidR="004146A8" w:rsidRDefault="004146A8" w:rsidP="004D0B95">
            <w:pPr>
              <w:pStyle w:val="TableParagraph"/>
              <w:spacing w:before="105"/>
              <w:ind w:left="11"/>
              <w:jc w:val="center"/>
            </w:pPr>
            <w:r>
              <w:rPr>
                <w:spacing w:val="-10"/>
              </w:rPr>
              <w:t>X</w:t>
            </w:r>
          </w:p>
        </w:tc>
      </w:tr>
      <w:tr w:rsidR="004146A8" w14:paraId="6AAF696F" w14:textId="77777777" w:rsidTr="004D0B95">
        <w:trPr>
          <w:trHeight w:val="290"/>
        </w:trPr>
        <w:tc>
          <w:tcPr>
            <w:tcW w:w="1680" w:type="dxa"/>
          </w:tcPr>
          <w:p w14:paraId="0522AB3B" w14:textId="77777777" w:rsidR="004146A8" w:rsidRDefault="004146A8" w:rsidP="004D0B95">
            <w:pPr>
              <w:pStyle w:val="TableParagraph"/>
              <w:spacing w:before="18"/>
              <w:ind w:left="112"/>
              <w:rPr>
                <w:b/>
                <w:sz w:val="20"/>
              </w:rPr>
            </w:pPr>
            <w:r>
              <w:rPr>
                <w:b/>
                <w:sz w:val="20"/>
              </w:rPr>
              <w:t>Upper</w:t>
            </w:r>
            <w:r>
              <w:rPr>
                <w:b/>
                <w:spacing w:val="-6"/>
                <w:sz w:val="20"/>
              </w:rPr>
              <w:t xml:space="preserve"> </w:t>
            </w:r>
            <w:r>
              <w:rPr>
                <w:b/>
                <w:spacing w:val="-2"/>
                <w:sz w:val="20"/>
              </w:rPr>
              <w:t>Stage</w:t>
            </w:r>
          </w:p>
        </w:tc>
        <w:tc>
          <w:tcPr>
            <w:tcW w:w="1171" w:type="dxa"/>
          </w:tcPr>
          <w:p w14:paraId="1E0F996D" w14:textId="77777777" w:rsidR="004146A8" w:rsidRDefault="004146A8" w:rsidP="004D0B95">
            <w:pPr>
              <w:pStyle w:val="TableParagraph"/>
              <w:rPr>
                <w:rFonts w:ascii="Times New Roman"/>
                <w:sz w:val="20"/>
              </w:rPr>
            </w:pPr>
          </w:p>
        </w:tc>
        <w:tc>
          <w:tcPr>
            <w:tcW w:w="1080" w:type="dxa"/>
          </w:tcPr>
          <w:p w14:paraId="577DBDC4" w14:textId="77777777" w:rsidR="004146A8" w:rsidRDefault="004146A8" w:rsidP="004D0B95">
            <w:pPr>
              <w:pStyle w:val="TableParagraph"/>
              <w:rPr>
                <w:rFonts w:ascii="Times New Roman"/>
                <w:sz w:val="20"/>
              </w:rPr>
            </w:pPr>
          </w:p>
        </w:tc>
        <w:tc>
          <w:tcPr>
            <w:tcW w:w="1169" w:type="dxa"/>
            <w:shd w:val="clear" w:color="auto" w:fill="A7A8A7"/>
          </w:tcPr>
          <w:p w14:paraId="0DE5F9DF" w14:textId="77777777" w:rsidR="004146A8" w:rsidRDefault="004146A8" w:rsidP="004D0B95">
            <w:pPr>
              <w:pStyle w:val="TableParagraph"/>
              <w:spacing w:before="19" w:line="251" w:lineRule="exact"/>
              <w:ind w:left="8"/>
              <w:jc w:val="center"/>
            </w:pPr>
            <w:r>
              <w:rPr>
                <w:spacing w:val="-10"/>
              </w:rPr>
              <w:t>X</w:t>
            </w:r>
          </w:p>
        </w:tc>
        <w:tc>
          <w:tcPr>
            <w:tcW w:w="991" w:type="dxa"/>
            <w:shd w:val="clear" w:color="auto" w:fill="A7A8A7"/>
          </w:tcPr>
          <w:p w14:paraId="4AAFA88B" w14:textId="77777777" w:rsidR="004146A8" w:rsidRDefault="004146A8" w:rsidP="004D0B95">
            <w:pPr>
              <w:pStyle w:val="TableParagraph"/>
              <w:spacing w:before="19" w:line="251" w:lineRule="exact"/>
              <w:ind w:left="9" w:right="1"/>
              <w:jc w:val="center"/>
            </w:pPr>
            <w:r>
              <w:rPr>
                <w:spacing w:val="-10"/>
              </w:rPr>
              <w:t>X</w:t>
            </w:r>
          </w:p>
        </w:tc>
        <w:tc>
          <w:tcPr>
            <w:tcW w:w="1440" w:type="dxa"/>
          </w:tcPr>
          <w:p w14:paraId="4FE1AFBE" w14:textId="77777777" w:rsidR="004146A8" w:rsidRDefault="004146A8" w:rsidP="004D0B95">
            <w:pPr>
              <w:pStyle w:val="TableParagraph"/>
              <w:rPr>
                <w:rFonts w:ascii="Times New Roman"/>
                <w:sz w:val="20"/>
              </w:rPr>
            </w:pPr>
          </w:p>
        </w:tc>
        <w:tc>
          <w:tcPr>
            <w:tcW w:w="1277" w:type="dxa"/>
          </w:tcPr>
          <w:p w14:paraId="201FDE4C" w14:textId="77777777" w:rsidR="004146A8" w:rsidRDefault="004146A8" w:rsidP="004D0B95">
            <w:pPr>
              <w:pStyle w:val="TableParagraph"/>
              <w:rPr>
                <w:rFonts w:ascii="Times New Roman"/>
                <w:sz w:val="20"/>
              </w:rPr>
            </w:pPr>
          </w:p>
        </w:tc>
        <w:tc>
          <w:tcPr>
            <w:tcW w:w="1152" w:type="dxa"/>
          </w:tcPr>
          <w:p w14:paraId="019FCE06" w14:textId="77777777" w:rsidR="004146A8" w:rsidRDefault="004146A8" w:rsidP="004D0B95">
            <w:pPr>
              <w:pStyle w:val="TableParagraph"/>
              <w:rPr>
                <w:rFonts w:ascii="Times New Roman"/>
                <w:sz w:val="20"/>
              </w:rPr>
            </w:pPr>
          </w:p>
        </w:tc>
      </w:tr>
      <w:tr w:rsidR="004146A8" w14:paraId="2F332D5F" w14:textId="77777777" w:rsidTr="004D0B95">
        <w:trPr>
          <w:trHeight w:val="287"/>
        </w:trPr>
        <w:tc>
          <w:tcPr>
            <w:tcW w:w="1680" w:type="dxa"/>
          </w:tcPr>
          <w:p w14:paraId="666CBC70" w14:textId="77777777" w:rsidR="004146A8" w:rsidRDefault="004146A8" w:rsidP="004D0B95">
            <w:pPr>
              <w:pStyle w:val="TableParagraph"/>
              <w:spacing w:before="21"/>
              <w:ind w:left="112"/>
              <w:rPr>
                <w:b/>
                <w:sz w:val="20"/>
              </w:rPr>
            </w:pPr>
            <w:r>
              <w:rPr>
                <w:b/>
                <w:spacing w:val="-2"/>
                <w:sz w:val="20"/>
              </w:rPr>
              <w:t>Embankment</w:t>
            </w:r>
          </w:p>
        </w:tc>
        <w:tc>
          <w:tcPr>
            <w:tcW w:w="1171" w:type="dxa"/>
          </w:tcPr>
          <w:p w14:paraId="7485F651" w14:textId="77777777" w:rsidR="004146A8" w:rsidRDefault="004146A8" w:rsidP="004D0B95">
            <w:pPr>
              <w:pStyle w:val="TableParagraph"/>
              <w:rPr>
                <w:rFonts w:ascii="Times New Roman"/>
                <w:sz w:val="20"/>
              </w:rPr>
            </w:pPr>
          </w:p>
        </w:tc>
        <w:tc>
          <w:tcPr>
            <w:tcW w:w="1080" w:type="dxa"/>
            <w:shd w:val="clear" w:color="auto" w:fill="A7A8A7"/>
          </w:tcPr>
          <w:p w14:paraId="52477544" w14:textId="77777777" w:rsidR="004146A8" w:rsidRDefault="004146A8" w:rsidP="004D0B95">
            <w:pPr>
              <w:pStyle w:val="TableParagraph"/>
              <w:spacing w:before="16" w:line="251" w:lineRule="exact"/>
              <w:ind w:left="24" w:right="13"/>
              <w:jc w:val="center"/>
            </w:pPr>
            <w:r>
              <w:rPr>
                <w:spacing w:val="-10"/>
              </w:rPr>
              <w:t>X</w:t>
            </w:r>
          </w:p>
        </w:tc>
        <w:tc>
          <w:tcPr>
            <w:tcW w:w="1169" w:type="dxa"/>
          </w:tcPr>
          <w:p w14:paraId="1A6A84A7" w14:textId="77777777" w:rsidR="004146A8" w:rsidRDefault="004146A8" w:rsidP="004D0B95">
            <w:pPr>
              <w:pStyle w:val="TableParagraph"/>
              <w:rPr>
                <w:rFonts w:ascii="Times New Roman"/>
                <w:sz w:val="20"/>
              </w:rPr>
            </w:pPr>
          </w:p>
        </w:tc>
        <w:tc>
          <w:tcPr>
            <w:tcW w:w="991" w:type="dxa"/>
            <w:shd w:val="clear" w:color="auto" w:fill="A7A8A7"/>
          </w:tcPr>
          <w:p w14:paraId="036FB112" w14:textId="77777777" w:rsidR="004146A8" w:rsidRDefault="004146A8" w:rsidP="004D0B95">
            <w:pPr>
              <w:pStyle w:val="TableParagraph"/>
              <w:spacing w:before="16" w:line="251" w:lineRule="exact"/>
              <w:ind w:left="9" w:right="1"/>
              <w:jc w:val="center"/>
            </w:pPr>
            <w:r>
              <w:rPr>
                <w:spacing w:val="-10"/>
              </w:rPr>
              <w:t>X</w:t>
            </w:r>
          </w:p>
        </w:tc>
        <w:tc>
          <w:tcPr>
            <w:tcW w:w="1440" w:type="dxa"/>
            <w:shd w:val="clear" w:color="auto" w:fill="A7A8A7"/>
          </w:tcPr>
          <w:p w14:paraId="6EE8AE11" w14:textId="77777777" w:rsidR="004146A8" w:rsidRDefault="004146A8" w:rsidP="004D0B95">
            <w:pPr>
              <w:pStyle w:val="TableParagraph"/>
              <w:spacing w:before="16" w:line="251" w:lineRule="exact"/>
              <w:ind w:left="11"/>
              <w:jc w:val="center"/>
            </w:pPr>
            <w:r>
              <w:rPr>
                <w:spacing w:val="-10"/>
              </w:rPr>
              <w:t>X</w:t>
            </w:r>
          </w:p>
        </w:tc>
        <w:tc>
          <w:tcPr>
            <w:tcW w:w="1277" w:type="dxa"/>
          </w:tcPr>
          <w:p w14:paraId="6F6ABAA8" w14:textId="77777777" w:rsidR="004146A8" w:rsidRDefault="004146A8" w:rsidP="004D0B95">
            <w:pPr>
              <w:pStyle w:val="TableParagraph"/>
              <w:rPr>
                <w:rFonts w:ascii="Times New Roman"/>
                <w:sz w:val="20"/>
              </w:rPr>
            </w:pPr>
          </w:p>
        </w:tc>
        <w:tc>
          <w:tcPr>
            <w:tcW w:w="1152" w:type="dxa"/>
          </w:tcPr>
          <w:p w14:paraId="6C87C23A" w14:textId="77777777" w:rsidR="004146A8" w:rsidRDefault="004146A8" w:rsidP="004D0B95">
            <w:pPr>
              <w:pStyle w:val="TableParagraph"/>
              <w:rPr>
                <w:rFonts w:ascii="Times New Roman"/>
                <w:sz w:val="20"/>
              </w:rPr>
            </w:pPr>
          </w:p>
        </w:tc>
      </w:tr>
    </w:tbl>
    <w:p w14:paraId="59606A8E" w14:textId="77777777" w:rsidR="004146A8" w:rsidRDefault="004146A8" w:rsidP="004146A8">
      <w:pPr>
        <w:pStyle w:val="BodyText"/>
        <w:spacing w:before="5"/>
        <w:rPr>
          <w:b/>
          <w:sz w:val="24"/>
        </w:rPr>
      </w:pPr>
    </w:p>
    <w:p w14:paraId="62E4A9A4" w14:textId="77777777" w:rsidR="004146A8" w:rsidRDefault="004146A8" w:rsidP="004146A8">
      <w:pPr>
        <w:pStyle w:val="BodyText"/>
        <w:spacing w:line="252" w:lineRule="exact"/>
        <w:ind w:left="1324"/>
      </w:pPr>
      <w:r>
        <w:rPr>
          <w:u w:val="single"/>
        </w:rPr>
        <w:t>EDB-2.3.1</w:t>
      </w:r>
      <w:r>
        <w:rPr>
          <w:spacing w:val="66"/>
          <w:w w:val="150"/>
          <w:u w:val="single"/>
        </w:rPr>
        <w:t xml:space="preserve">    </w:t>
      </w:r>
      <w:r>
        <w:rPr>
          <w:u w:val="single"/>
        </w:rPr>
        <w:t xml:space="preserve">Inflow </w:t>
      </w:r>
      <w:r>
        <w:rPr>
          <w:spacing w:val="-2"/>
          <w:u w:val="single"/>
        </w:rPr>
        <w:t>Points</w:t>
      </w:r>
    </w:p>
    <w:p w14:paraId="794CF388" w14:textId="77777777" w:rsidR="004146A8" w:rsidRDefault="004146A8" w:rsidP="004146A8">
      <w:pPr>
        <w:pStyle w:val="BodyText"/>
        <w:ind w:left="1324" w:right="576"/>
      </w:pPr>
      <w:r>
        <w:t>Inflow Points or Outfalls into EDBs are the point source of the stormwater discharge into the facility. An inflow point is commonly a storm sewer pipe with a flared end section that discharges into</w:t>
      </w:r>
      <w:r>
        <w:rPr>
          <w:spacing w:val="-2"/>
        </w:rPr>
        <w:t xml:space="preserve"> </w:t>
      </w:r>
      <w:r>
        <w:t>the EDB. In some instances, an inflow point could be a drainage channel or ditch that flows into the facility.</w:t>
      </w:r>
    </w:p>
    <w:p w14:paraId="1827AB62" w14:textId="77777777" w:rsidR="004146A8" w:rsidRDefault="004146A8" w:rsidP="004146A8">
      <w:pPr>
        <w:pStyle w:val="BodyText"/>
        <w:spacing w:before="120"/>
        <w:ind w:left="1323" w:right="577"/>
      </w:pPr>
      <w:r>
        <w:t>An</w:t>
      </w:r>
      <w:r>
        <w:rPr>
          <w:spacing w:val="-10"/>
        </w:rPr>
        <w:t xml:space="preserve"> </w:t>
      </w:r>
      <w:r>
        <w:t>energy</w:t>
      </w:r>
      <w:r>
        <w:rPr>
          <w:spacing w:val="-12"/>
        </w:rPr>
        <w:t xml:space="preserve"> </w:t>
      </w:r>
      <w:r>
        <w:t>dissipater</w:t>
      </w:r>
      <w:r>
        <w:rPr>
          <w:spacing w:val="-11"/>
        </w:rPr>
        <w:t xml:space="preserve"> </w:t>
      </w:r>
      <w:r>
        <w:t>(riprap</w:t>
      </w:r>
      <w:r>
        <w:rPr>
          <w:spacing w:val="-10"/>
        </w:rPr>
        <w:t xml:space="preserve"> </w:t>
      </w:r>
      <w:r>
        <w:t>or</w:t>
      </w:r>
      <w:r>
        <w:rPr>
          <w:spacing w:val="-11"/>
        </w:rPr>
        <w:t xml:space="preserve"> </w:t>
      </w:r>
      <w:r>
        <w:t>hard</w:t>
      </w:r>
      <w:r>
        <w:rPr>
          <w:spacing w:val="-12"/>
        </w:rPr>
        <w:t xml:space="preserve"> </w:t>
      </w:r>
      <w:r>
        <w:t>armor</w:t>
      </w:r>
      <w:r>
        <w:rPr>
          <w:spacing w:val="-11"/>
        </w:rPr>
        <w:t xml:space="preserve"> </w:t>
      </w:r>
      <w:r>
        <w:t>protection)</w:t>
      </w:r>
      <w:r>
        <w:rPr>
          <w:spacing w:val="-9"/>
        </w:rPr>
        <w:t xml:space="preserve"> </w:t>
      </w:r>
      <w:r>
        <w:t>is</w:t>
      </w:r>
      <w:r>
        <w:rPr>
          <w:spacing w:val="-12"/>
        </w:rPr>
        <w:t xml:space="preserve"> </w:t>
      </w:r>
      <w:r>
        <w:t>typically</w:t>
      </w:r>
      <w:r>
        <w:rPr>
          <w:spacing w:val="-9"/>
        </w:rPr>
        <w:t xml:space="preserve"> </w:t>
      </w:r>
      <w:r>
        <w:t>immediately</w:t>
      </w:r>
      <w:r>
        <w:rPr>
          <w:spacing w:val="-9"/>
        </w:rPr>
        <w:t xml:space="preserve"> </w:t>
      </w:r>
      <w:r>
        <w:t>downstream of</w:t>
      </w:r>
      <w:r>
        <w:rPr>
          <w:spacing w:val="-16"/>
        </w:rPr>
        <w:t xml:space="preserve"> </w:t>
      </w:r>
      <w:r>
        <w:t>the</w:t>
      </w:r>
      <w:r>
        <w:rPr>
          <w:spacing w:val="-15"/>
        </w:rPr>
        <w:t xml:space="preserve"> </w:t>
      </w:r>
      <w:r>
        <w:t>discharge</w:t>
      </w:r>
      <w:r>
        <w:rPr>
          <w:spacing w:val="-15"/>
        </w:rPr>
        <w:t xml:space="preserve"> </w:t>
      </w:r>
      <w:r>
        <w:t>point</w:t>
      </w:r>
      <w:r>
        <w:rPr>
          <w:spacing w:val="-16"/>
        </w:rPr>
        <w:t xml:space="preserve"> </w:t>
      </w:r>
      <w:r>
        <w:t>into</w:t>
      </w:r>
      <w:r>
        <w:rPr>
          <w:spacing w:val="-15"/>
        </w:rPr>
        <w:t xml:space="preserve"> </w:t>
      </w:r>
      <w:r>
        <w:t>the</w:t>
      </w:r>
      <w:r>
        <w:rPr>
          <w:spacing w:val="-15"/>
        </w:rPr>
        <w:t xml:space="preserve"> </w:t>
      </w:r>
      <w:r>
        <w:t>EDB</w:t>
      </w:r>
      <w:r>
        <w:rPr>
          <w:spacing w:val="-15"/>
        </w:rPr>
        <w:t xml:space="preserve"> </w:t>
      </w:r>
      <w:r>
        <w:t>to</w:t>
      </w:r>
      <w:r>
        <w:rPr>
          <w:spacing w:val="-16"/>
        </w:rPr>
        <w:t xml:space="preserve"> </w:t>
      </w:r>
      <w:proofErr w:type="gramStart"/>
      <w:r>
        <w:t>protect</w:t>
      </w:r>
      <w:proofErr w:type="gramEnd"/>
      <w:r>
        <w:rPr>
          <w:spacing w:val="-15"/>
        </w:rPr>
        <w:t xml:space="preserve"> </w:t>
      </w:r>
      <w:r>
        <w:t>from</w:t>
      </w:r>
      <w:r>
        <w:rPr>
          <w:spacing w:val="-15"/>
        </w:rPr>
        <w:t xml:space="preserve"> </w:t>
      </w:r>
      <w:r>
        <w:t>erosion.</w:t>
      </w:r>
      <w:r>
        <w:rPr>
          <w:spacing w:val="-16"/>
        </w:rPr>
        <w:t xml:space="preserve"> </w:t>
      </w:r>
      <w:r>
        <w:t>In</w:t>
      </w:r>
      <w:r>
        <w:rPr>
          <w:spacing w:val="-15"/>
        </w:rPr>
        <w:t xml:space="preserve"> </w:t>
      </w:r>
      <w:r>
        <w:t>some</w:t>
      </w:r>
      <w:r>
        <w:rPr>
          <w:spacing w:val="-15"/>
        </w:rPr>
        <w:t xml:space="preserve"> </w:t>
      </w:r>
      <w:r>
        <w:t>cases,</w:t>
      </w:r>
      <w:r>
        <w:rPr>
          <w:spacing w:val="-15"/>
        </w:rPr>
        <w:t xml:space="preserve"> </w:t>
      </w:r>
      <w:r>
        <w:t>the</w:t>
      </w:r>
      <w:r>
        <w:rPr>
          <w:spacing w:val="-16"/>
        </w:rPr>
        <w:t xml:space="preserve"> </w:t>
      </w:r>
      <w:r>
        <w:t>storm</w:t>
      </w:r>
      <w:r>
        <w:rPr>
          <w:spacing w:val="-15"/>
        </w:rPr>
        <w:t xml:space="preserve"> </w:t>
      </w:r>
      <w:r>
        <w:t xml:space="preserve">sewer outfall can have a toe- wall or cut-off wall immediately below the structure to prevent </w:t>
      </w:r>
      <w:proofErr w:type="gramStart"/>
      <w:r>
        <w:t>undercutting of the</w:t>
      </w:r>
      <w:proofErr w:type="gramEnd"/>
      <w:r>
        <w:t xml:space="preserve"> outfall from erosion.</w:t>
      </w:r>
    </w:p>
    <w:p w14:paraId="44E6958F" w14:textId="77777777" w:rsidR="004146A8" w:rsidRDefault="004146A8" w:rsidP="004146A8">
      <w:pPr>
        <w:spacing w:before="121"/>
        <w:ind w:left="1324"/>
        <w:jc w:val="both"/>
        <w:rPr>
          <w:i/>
        </w:rPr>
      </w:pPr>
      <w:r>
        <w:rPr>
          <w:i/>
          <w:sz w:val="22"/>
        </w:rPr>
        <w:t>The</w:t>
      </w:r>
      <w:r>
        <w:rPr>
          <w:i/>
          <w:spacing w:val="-6"/>
          <w:sz w:val="22"/>
        </w:rPr>
        <w:t xml:space="preserve"> </w:t>
      </w:r>
      <w:r>
        <w:rPr>
          <w:i/>
          <w:sz w:val="22"/>
        </w:rPr>
        <w:t>typical</w:t>
      </w:r>
      <w:r>
        <w:rPr>
          <w:i/>
          <w:spacing w:val="-5"/>
          <w:sz w:val="22"/>
        </w:rPr>
        <w:t xml:space="preserve"> </w:t>
      </w:r>
      <w:r>
        <w:rPr>
          <w:i/>
          <w:sz w:val="22"/>
        </w:rPr>
        <w:t>maintenance</w:t>
      </w:r>
      <w:r>
        <w:rPr>
          <w:i/>
          <w:spacing w:val="-7"/>
          <w:sz w:val="22"/>
        </w:rPr>
        <w:t xml:space="preserve"> </w:t>
      </w:r>
      <w:r>
        <w:rPr>
          <w:i/>
          <w:sz w:val="22"/>
        </w:rPr>
        <w:t>items</w:t>
      </w:r>
      <w:r>
        <w:rPr>
          <w:i/>
          <w:spacing w:val="-5"/>
          <w:sz w:val="22"/>
        </w:rPr>
        <w:t xml:space="preserve"> </w:t>
      </w:r>
      <w:r>
        <w:rPr>
          <w:i/>
          <w:sz w:val="22"/>
        </w:rPr>
        <w:t>that</w:t>
      </w:r>
      <w:r>
        <w:rPr>
          <w:i/>
          <w:spacing w:val="-1"/>
          <w:sz w:val="22"/>
        </w:rPr>
        <w:t xml:space="preserve"> </w:t>
      </w:r>
      <w:r>
        <w:rPr>
          <w:i/>
          <w:sz w:val="22"/>
        </w:rPr>
        <w:t>are</w:t>
      </w:r>
      <w:r>
        <w:rPr>
          <w:i/>
          <w:spacing w:val="-5"/>
          <w:sz w:val="22"/>
        </w:rPr>
        <w:t xml:space="preserve"> </w:t>
      </w:r>
      <w:r>
        <w:rPr>
          <w:i/>
          <w:sz w:val="22"/>
        </w:rPr>
        <w:t>found</w:t>
      </w:r>
      <w:r>
        <w:rPr>
          <w:i/>
          <w:spacing w:val="-4"/>
          <w:sz w:val="22"/>
        </w:rPr>
        <w:t xml:space="preserve"> </w:t>
      </w:r>
      <w:r>
        <w:rPr>
          <w:i/>
          <w:sz w:val="22"/>
        </w:rPr>
        <w:t>with</w:t>
      </w:r>
      <w:r>
        <w:rPr>
          <w:i/>
          <w:spacing w:val="-4"/>
          <w:sz w:val="22"/>
        </w:rPr>
        <w:t xml:space="preserve"> </w:t>
      </w:r>
      <w:r>
        <w:rPr>
          <w:i/>
          <w:sz w:val="22"/>
        </w:rPr>
        <w:t>inflow</w:t>
      </w:r>
      <w:r>
        <w:rPr>
          <w:i/>
          <w:spacing w:val="-4"/>
          <w:sz w:val="22"/>
        </w:rPr>
        <w:t xml:space="preserve"> </w:t>
      </w:r>
      <w:r>
        <w:rPr>
          <w:i/>
          <w:sz w:val="22"/>
        </w:rPr>
        <w:t>points</w:t>
      </w:r>
      <w:r>
        <w:rPr>
          <w:i/>
          <w:spacing w:val="-5"/>
          <w:sz w:val="22"/>
        </w:rPr>
        <w:t xml:space="preserve"> </w:t>
      </w:r>
      <w:r>
        <w:rPr>
          <w:i/>
          <w:sz w:val="22"/>
        </w:rPr>
        <w:t>are</w:t>
      </w:r>
      <w:r>
        <w:rPr>
          <w:i/>
          <w:spacing w:val="-4"/>
          <w:sz w:val="22"/>
        </w:rPr>
        <w:t xml:space="preserve"> </w:t>
      </w:r>
      <w:r>
        <w:rPr>
          <w:i/>
          <w:sz w:val="22"/>
        </w:rPr>
        <w:t>as</w:t>
      </w:r>
      <w:r>
        <w:rPr>
          <w:i/>
          <w:spacing w:val="-4"/>
          <w:sz w:val="22"/>
        </w:rPr>
        <w:t xml:space="preserve"> </w:t>
      </w:r>
      <w:r>
        <w:rPr>
          <w:i/>
          <w:spacing w:val="-2"/>
          <w:sz w:val="22"/>
        </w:rPr>
        <w:t>follows:</w:t>
      </w:r>
    </w:p>
    <w:p w14:paraId="5D046950" w14:textId="77777777" w:rsidR="004146A8" w:rsidRDefault="004146A8" w:rsidP="004146A8">
      <w:pPr>
        <w:pStyle w:val="ListParagraph"/>
        <w:widowControl w:val="0"/>
        <w:numPr>
          <w:ilvl w:val="0"/>
          <w:numId w:val="16"/>
        </w:numPr>
        <w:tabs>
          <w:tab w:val="left" w:pos="1986"/>
          <w:tab w:val="left" w:pos="2258"/>
        </w:tabs>
        <w:autoSpaceDE w:val="0"/>
        <w:autoSpaceDN w:val="0"/>
        <w:spacing w:before="122" w:line="237" w:lineRule="auto"/>
        <w:ind w:right="582" w:hanging="1"/>
        <w:contextualSpacing w:val="0"/>
        <w:jc w:val="both"/>
      </w:pPr>
      <w:r>
        <w:rPr>
          <w:i/>
          <w:sz w:val="22"/>
        </w:rPr>
        <w:t>Riprap</w:t>
      </w:r>
      <w:r>
        <w:rPr>
          <w:i/>
          <w:spacing w:val="-16"/>
          <w:sz w:val="22"/>
        </w:rPr>
        <w:t xml:space="preserve"> </w:t>
      </w:r>
      <w:r>
        <w:rPr>
          <w:i/>
          <w:sz w:val="22"/>
        </w:rPr>
        <w:t>Displaced</w:t>
      </w:r>
      <w:r>
        <w:rPr>
          <w:i/>
          <w:spacing w:val="-15"/>
          <w:sz w:val="22"/>
        </w:rPr>
        <w:t xml:space="preserve"> </w:t>
      </w:r>
      <w:r>
        <w:rPr>
          <w:sz w:val="22"/>
        </w:rPr>
        <w:t>–</w:t>
      </w:r>
      <w:r>
        <w:rPr>
          <w:spacing w:val="-10"/>
          <w:sz w:val="22"/>
        </w:rPr>
        <w:t xml:space="preserve"> </w:t>
      </w:r>
      <w:r>
        <w:rPr>
          <w:sz w:val="22"/>
        </w:rPr>
        <w:t>Many</w:t>
      </w:r>
      <w:r>
        <w:rPr>
          <w:spacing w:val="-12"/>
          <w:sz w:val="22"/>
        </w:rPr>
        <w:t xml:space="preserve"> </w:t>
      </w:r>
      <w:r>
        <w:rPr>
          <w:sz w:val="22"/>
        </w:rPr>
        <w:t>times,</w:t>
      </w:r>
      <w:r>
        <w:rPr>
          <w:spacing w:val="-9"/>
          <w:sz w:val="22"/>
        </w:rPr>
        <w:t xml:space="preserve"> </w:t>
      </w:r>
      <w:proofErr w:type="gramStart"/>
      <w:r>
        <w:rPr>
          <w:sz w:val="22"/>
        </w:rPr>
        <w:t>because</w:t>
      </w:r>
      <w:proofErr w:type="gramEnd"/>
      <w:r>
        <w:rPr>
          <w:spacing w:val="-10"/>
          <w:sz w:val="22"/>
        </w:rPr>
        <w:t xml:space="preserve"> </w:t>
      </w:r>
      <w:r>
        <w:rPr>
          <w:sz w:val="22"/>
        </w:rPr>
        <w:t>the</w:t>
      </w:r>
      <w:r>
        <w:rPr>
          <w:spacing w:val="-12"/>
          <w:sz w:val="22"/>
        </w:rPr>
        <w:t xml:space="preserve"> </w:t>
      </w:r>
      <w:r>
        <w:rPr>
          <w:sz w:val="22"/>
        </w:rPr>
        <w:t>repeated</w:t>
      </w:r>
      <w:r>
        <w:rPr>
          <w:spacing w:val="-16"/>
          <w:sz w:val="22"/>
        </w:rPr>
        <w:t xml:space="preserve"> </w:t>
      </w:r>
      <w:r>
        <w:rPr>
          <w:sz w:val="22"/>
        </w:rPr>
        <w:t>impact/force</w:t>
      </w:r>
      <w:r>
        <w:rPr>
          <w:spacing w:val="-10"/>
          <w:sz w:val="22"/>
        </w:rPr>
        <w:t xml:space="preserve"> </w:t>
      </w:r>
      <w:r>
        <w:rPr>
          <w:sz w:val="22"/>
        </w:rPr>
        <w:t>of</w:t>
      </w:r>
      <w:r>
        <w:rPr>
          <w:spacing w:val="-9"/>
          <w:sz w:val="22"/>
        </w:rPr>
        <w:t xml:space="preserve"> </w:t>
      </w:r>
      <w:r>
        <w:rPr>
          <w:sz w:val="22"/>
        </w:rPr>
        <w:t>water,</w:t>
      </w:r>
      <w:r>
        <w:rPr>
          <w:spacing w:val="-11"/>
          <w:sz w:val="22"/>
        </w:rPr>
        <w:t xml:space="preserve"> </w:t>
      </w:r>
      <w:r>
        <w:rPr>
          <w:sz w:val="22"/>
        </w:rPr>
        <w:t>the riprap</w:t>
      </w:r>
      <w:r>
        <w:rPr>
          <w:spacing w:val="-9"/>
          <w:sz w:val="22"/>
        </w:rPr>
        <w:t xml:space="preserve"> </w:t>
      </w:r>
      <w:r>
        <w:rPr>
          <w:sz w:val="22"/>
        </w:rPr>
        <w:t>can</w:t>
      </w:r>
      <w:r>
        <w:rPr>
          <w:spacing w:val="-11"/>
          <w:sz w:val="22"/>
        </w:rPr>
        <w:t xml:space="preserve"> </w:t>
      </w:r>
      <w:r>
        <w:rPr>
          <w:sz w:val="22"/>
        </w:rPr>
        <w:t>shift</w:t>
      </w:r>
      <w:r>
        <w:rPr>
          <w:spacing w:val="-10"/>
          <w:sz w:val="22"/>
        </w:rPr>
        <w:t xml:space="preserve"> </w:t>
      </w:r>
      <w:r>
        <w:rPr>
          <w:sz w:val="22"/>
        </w:rPr>
        <w:t>and</w:t>
      </w:r>
      <w:r>
        <w:rPr>
          <w:spacing w:val="-11"/>
          <w:sz w:val="22"/>
        </w:rPr>
        <w:t xml:space="preserve"> </w:t>
      </w:r>
      <w:r>
        <w:rPr>
          <w:sz w:val="22"/>
        </w:rPr>
        <w:t>settle.</w:t>
      </w:r>
      <w:r>
        <w:rPr>
          <w:spacing w:val="-10"/>
          <w:sz w:val="22"/>
        </w:rPr>
        <w:t xml:space="preserve"> </w:t>
      </w:r>
      <w:r>
        <w:rPr>
          <w:sz w:val="22"/>
        </w:rPr>
        <w:t>If</w:t>
      </w:r>
      <w:r>
        <w:rPr>
          <w:spacing w:val="-10"/>
          <w:sz w:val="22"/>
        </w:rPr>
        <w:t xml:space="preserve"> </w:t>
      </w:r>
      <w:r>
        <w:rPr>
          <w:sz w:val="22"/>
        </w:rPr>
        <w:t>any</w:t>
      </w:r>
      <w:r>
        <w:rPr>
          <w:spacing w:val="-11"/>
          <w:sz w:val="22"/>
        </w:rPr>
        <w:t xml:space="preserve"> </w:t>
      </w:r>
      <w:r>
        <w:rPr>
          <w:sz w:val="22"/>
        </w:rPr>
        <w:t>portion</w:t>
      </w:r>
      <w:r>
        <w:rPr>
          <w:spacing w:val="-9"/>
          <w:sz w:val="22"/>
        </w:rPr>
        <w:t xml:space="preserve"> </w:t>
      </w:r>
      <w:r>
        <w:rPr>
          <w:sz w:val="22"/>
        </w:rPr>
        <w:t>of</w:t>
      </w:r>
      <w:r>
        <w:rPr>
          <w:spacing w:val="-10"/>
          <w:sz w:val="22"/>
        </w:rPr>
        <w:t xml:space="preserve"> </w:t>
      </w:r>
      <w:r>
        <w:rPr>
          <w:sz w:val="22"/>
        </w:rPr>
        <w:t>the</w:t>
      </w:r>
      <w:r>
        <w:rPr>
          <w:spacing w:val="-11"/>
          <w:sz w:val="22"/>
        </w:rPr>
        <w:t xml:space="preserve"> </w:t>
      </w:r>
      <w:r>
        <w:rPr>
          <w:sz w:val="22"/>
        </w:rPr>
        <w:t>riprap</w:t>
      </w:r>
      <w:r>
        <w:rPr>
          <w:spacing w:val="-9"/>
          <w:sz w:val="22"/>
        </w:rPr>
        <w:t xml:space="preserve"> </w:t>
      </w:r>
      <w:r>
        <w:rPr>
          <w:sz w:val="22"/>
        </w:rPr>
        <w:t>apron</w:t>
      </w:r>
      <w:r>
        <w:rPr>
          <w:spacing w:val="-11"/>
          <w:sz w:val="22"/>
        </w:rPr>
        <w:t xml:space="preserve"> </w:t>
      </w:r>
      <w:r>
        <w:rPr>
          <w:sz w:val="22"/>
        </w:rPr>
        <w:t>appears</w:t>
      </w:r>
      <w:r>
        <w:rPr>
          <w:spacing w:val="-11"/>
          <w:sz w:val="22"/>
        </w:rPr>
        <w:t xml:space="preserve"> </w:t>
      </w:r>
      <w:r>
        <w:rPr>
          <w:sz w:val="22"/>
        </w:rPr>
        <w:t>to</w:t>
      </w:r>
      <w:r>
        <w:rPr>
          <w:spacing w:val="-11"/>
          <w:sz w:val="22"/>
        </w:rPr>
        <w:t xml:space="preserve"> </w:t>
      </w:r>
      <w:r>
        <w:rPr>
          <w:sz w:val="22"/>
        </w:rPr>
        <w:t>have</w:t>
      </w:r>
      <w:r>
        <w:rPr>
          <w:spacing w:val="-9"/>
          <w:sz w:val="22"/>
        </w:rPr>
        <w:t xml:space="preserve"> </w:t>
      </w:r>
      <w:r>
        <w:rPr>
          <w:sz w:val="22"/>
        </w:rPr>
        <w:t>settled, soil is present between the riprap,</w:t>
      </w:r>
      <w:r>
        <w:rPr>
          <w:spacing w:val="-14"/>
          <w:sz w:val="22"/>
        </w:rPr>
        <w:t xml:space="preserve"> </w:t>
      </w:r>
      <w:r>
        <w:rPr>
          <w:sz w:val="22"/>
        </w:rPr>
        <w:t>or the riprap has shifted, maintenance may be required to ensure future erosion is prevented.</w:t>
      </w:r>
    </w:p>
    <w:p w14:paraId="0D48FE27" w14:textId="77777777" w:rsidR="004146A8" w:rsidRDefault="004146A8" w:rsidP="004146A8">
      <w:pPr>
        <w:pStyle w:val="ListParagraph"/>
        <w:widowControl w:val="0"/>
        <w:numPr>
          <w:ilvl w:val="0"/>
          <w:numId w:val="16"/>
        </w:numPr>
        <w:tabs>
          <w:tab w:val="left" w:pos="1986"/>
          <w:tab w:val="left" w:pos="2258"/>
        </w:tabs>
        <w:autoSpaceDE w:val="0"/>
        <w:autoSpaceDN w:val="0"/>
        <w:spacing w:before="123"/>
        <w:ind w:right="583" w:hanging="1"/>
        <w:contextualSpacing w:val="0"/>
        <w:jc w:val="both"/>
      </w:pPr>
      <w:r>
        <w:rPr>
          <w:i/>
          <w:sz w:val="22"/>
        </w:rPr>
        <w:t>Erosion</w:t>
      </w:r>
      <w:r>
        <w:rPr>
          <w:i/>
          <w:spacing w:val="-16"/>
          <w:sz w:val="22"/>
        </w:rPr>
        <w:t xml:space="preserve"> </w:t>
      </w:r>
      <w:r>
        <w:rPr>
          <w:i/>
          <w:sz w:val="22"/>
        </w:rPr>
        <w:t>Present/Outfall</w:t>
      </w:r>
      <w:r>
        <w:rPr>
          <w:i/>
          <w:spacing w:val="-15"/>
          <w:sz w:val="22"/>
        </w:rPr>
        <w:t xml:space="preserve"> </w:t>
      </w:r>
      <w:r>
        <w:rPr>
          <w:i/>
          <w:sz w:val="22"/>
        </w:rPr>
        <w:t>Undercut</w:t>
      </w:r>
      <w:r>
        <w:rPr>
          <w:i/>
          <w:spacing w:val="-15"/>
          <w:sz w:val="22"/>
        </w:rPr>
        <w:t xml:space="preserve"> </w:t>
      </w:r>
      <w:r>
        <w:rPr>
          <w:sz w:val="22"/>
        </w:rPr>
        <w:t>–</w:t>
      </w:r>
      <w:r>
        <w:rPr>
          <w:spacing w:val="-16"/>
          <w:sz w:val="22"/>
        </w:rPr>
        <w:t xml:space="preserve"> </w:t>
      </w:r>
      <w:r>
        <w:rPr>
          <w:sz w:val="22"/>
        </w:rPr>
        <w:t>In</w:t>
      </w:r>
      <w:r>
        <w:rPr>
          <w:spacing w:val="-15"/>
          <w:sz w:val="22"/>
        </w:rPr>
        <w:t xml:space="preserve"> </w:t>
      </w:r>
      <w:r>
        <w:rPr>
          <w:sz w:val="22"/>
        </w:rPr>
        <w:t>some</w:t>
      </w:r>
      <w:r>
        <w:rPr>
          <w:spacing w:val="-15"/>
          <w:sz w:val="22"/>
        </w:rPr>
        <w:t xml:space="preserve"> </w:t>
      </w:r>
      <w:r>
        <w:rPr>
          <w:sz w:val="22"/>
        </w:rPr>
        <w:t>situations,</w:t>
      </w:r>
      <w:r>
        <w:rPr>
          <w:spacing w:val="-15"/>
          <w:sz w:val="22"/>
        </w:rPr>
        <w:t xml:space="preserve"> </w:t>
      </w:r>
      <w:r>
        <w:rPr>
          <w:sz w:val="22"/>
        </w:rPr>
        <w:t>the</w:t>
      </w:r>
      <w:r>
        <w:rPr>
          <w:spacing w:val="-16"/>
          <w:sz w:val="22"/>
        </w:rPr>
        <w:t xml:space="preserve"> </w:t>
      </w:r>
      <w:r>
        <w:rPr>
          <w:sz w:val="22"/>
        </w:rPr>
        <w:t>energy</w:t>
      </w:r>
      <w:r>
        <w:rPr>
          <w:spacing w:val="-15"/>
          <w:sz w:val="22"/>
        </w:rPr>
        <w:t xml:space="preserve"> </w:t>
      </w:r>
      <w:r>
        <w:rPr>
          <w:sz w:val="22"/>
        </w:rPr>
        <w:t>dissipater</w:t>
      </w:r>
      <w:r>
        <w:rPr>
          <w:spacing w:val="-15"/>
          <w:sz w:val="22"/>
        </w:rPr>
        <w:t xml:space="preserve"> </w:t>
      </w:r>
      <w:r>
        <w:rPr>
          <w:sz w:val="22"/>
        </w:rPr>
        <w:t>may not have been sized, constructed, or maintained appropriately and erosion has occurred.</w:t>
      </w:r>
      <w:r>
        <w:rPr>
          <w:spacing w:val="-6"/>
          <w:sz w:val="22"/>
        </w:rPr>
        <w:t xml:space="preserve"> </w:t>
      </w:r>
      <w:r>
        <w:rPr>
          <w:sz w:val="22"/>
        </w:rPr>
        <w:t>Any</w:t>
      </w:r>
      <w:r>
        <w:rPr>
          <w:spacing w:val="-9"/>
          <w:sz w:val="22"/>
        </w:rPr>
        <w:t xml:space="preserve"> </w:t>
      </w:r>
      <w:r>
        <w:rPr>
          <w:sz w:val="22"/>
        </w:rPr>
        <w:t>erosion</w:t>
      </w:r>
      <w:r>
        <w:rPr>
          <w:spacing w:val="-7"/>
          <w:sz w:val="22"/>
        </w:rPr>
        <w:t xml:space="preserve"> </w:t>
      </w:r>
      <w:r>
        <w:rPr>
          <w:sz w:val="22"/>
        </w:rPr>
        <w:t>within</w:t>
      </w:r>
      <w:r>
        <w:rPr>
          <w:spacing w:val="-7"/>
          <w:sz w:val="22"/>
        </w:rPr>
        <w:t xml:space="preserve"> </w:t>
      </w:r>
      <w:r>
        <w:rPr>
          <w:sz w:val="22"/>
        </w:rPr>
        <w:t>the</w:t>
      </w:r>
      <w:r>
        <w:rPr>
          <w:spacing w:val="-10"/>
          <w:sz w:val="22"/>
        </w:rPr>
        <w:t xml:space="preserve"> </w:t>
      </w:r>
      <w:r>
        <w:rPr>
          <w:sz w:val="22"/>
        </w:rPr>
        <w:t>vicinity</w:t>
      </w:r>
      <w:r>
        <w:rPr>
          <w:spacing w:val="-7"/>
          <w:sz w:val="22"/>
        </w:rPr>
        <w:t xml:space="preserve"> </w:t>
      </w:r>
      <w:r>
        <w:rPr>
          <w:sz w:val="22"/>
        </w:rPr>
        <w:t>of</w:t>
      </w:r>
      <w:r>
        <w:rPr>
          <w:spacing w:val="-8"/>
          <w:sz w:val="22"/>
        </w:rPr>
        <w:t xml:space="preserve"> </w:t>
      </w:r>
      <w:r>
        <w:rPr>
          <w:sz w:val="22"/>
        </w:rPr>
        <w:t>the</w:t>
      </w:r>
      <w:r>
        <w:rPr>
          <w:spacing w:val="-7"/>
          <w:sz w:val="22"/>
        </w:rPr>
        <w:t xml:space="preserve"> </w:t>
      </w:r>
      <w:r>
        <w:rPr>
          <w:sz w:val="22"/>
        </w:rPr>
        <w:t>inflow</w:t>
      </w:r>
      <w:r>
        <w:rPr>
          <w:spacing w:val="-8"/>
          <w:sz w:val="22"/>
        </w:rPr>
        <w:t xml:space="preserve"> </w:t>
      </w:r>
      <w:r>
        <w:rPr>
          <w:sz w:val="22"/>
        </w:rPr>
        <w:t>point</w:t>
      </w:r>
      <w:r>
        <w:rPr>
          <w:spacing w:val="-6"/>
          <w:sz w:val="22"/>
        </w:rPr>
        <w:t xml:space="preserve"> </w:t>
      </w:r>
      <w:r>
        <w:rPr>
          <w:sz w:val="22"/>
        </w:rPr>
        <w:t>will</w:t>
      </w:r>
      <w:r>
        <w:rPr>
          <w:spacing w:val="-8"/>
          <w:sz w:val="22"/>
        </w:rPr>
        <w:t xml:space="preserve"> </w:t>
      </w:r>
      <w:r>
        <w:rPr>
          <w:sz w:val="22"/>
        </w:rPr>
        <w:t>require</w:t>
      </w:r>
      <w:r>
        <w:rPr>
          <w:spacing w:val="-7"/>
          <w:sz w:val="22"/>
        </w:rPr>
        <w:t xml:space="preserve"> </w:t>
      </w:r>
      <w:r>
        <w:rPr>
          <w:sz w:val="22"/>
        </w:rPr>
        <w:t>maintenance to prevent damage to the structure(s) and sediment transport within the facility.</w:t>
      </w:r>
    </w:p>
    <w:p w14:paraId="444ADAB6" w14:textId="77777777" w:rsidR="004146A8" w:rsidRDefault="004146A8" w:rsidP="004146A8">
      <w:pPr>
        <w:pStyle w:val="ListParagraph"/>
        <w:widowControl w:val="0"/>
        <w:numPr>
          <w:ilvl w:val="0"/>
          <w:numId w:val="16"/>
        </w:numPr>
        <w:tabs>
          <w:tab w:val="left" w:pos="2259"/>
        </w:tabs>
        <w:autoSpaceDE w:val="0"/>
        <w:autoSpaceDN w:val="0"/>
        <w:spacing w:before="119" w:line="237" w:lineRule="auto"/>
        <w:ind w:right="583" w:firstLine="0"/>
        <w:contextualSpacing w:val="0"/>
        <w:jc w:val="both"/>
      </w:pPr>
      <w:r>
        <w:rPr>
          <w:i/>
          <w:sz w:val="22"/>
        </w:rPr>
        <w:t>Sediment</w:t>
      </w:r>
      <w:r>
        <w:rPr>
          <w:i/>
          <w:spacing w:val="-3"/>
          <w:sz w:val="22"/>
        </w:rPr>
        <w:t xml:space="preserve"> </w:t>
      </w:r>
      <w:r>
        <w:rPr>
          <w:i/>
          <w:sz w:val="22"/>
        </w:rPr>
        <w:t>Accumulation</w:t>
      </w:r>
      <w:r>
        <w:rPr>
          <w:i/>
          <w:spacing w:val="-9"/>
          <w:sz w:val="22"/>
        </w:rPr>
        <w:t xml:space="preserve"> </w:t>
      </w:r>
      <w:r>
        <w:rPr>
          <w:sz w:val="22"/>
        </w:rPr>
        <w:t>–</w:t>
      </w:r>
      <w:r>
        <w:rPr>
          <w:spacing w:val="-4"/>
          <w:sz w:val="22"/>
        </w:rPr>
        <w:t xml:space="preserve"> </w:t>
      </w:r>
      <w:r>
        <w:rPr>
          <w:sz w:val="22"/>
        </w:rPr>
        <w:t>Because</w:t>
      </w:r>
      <w:r>
        <w:rPr>
          <w:spacing w:val="-6"/>
          <w:sz w:val="22"/>
        </w:rPr>
        <w:t xml:space="preserve"> </w:t>
      </w:r>
      <w:r>
        <w:rPr>
          <w:sz w:val="22"/>
        </w:rPr>
        <w:t>of</w:t>
      </w:r>
      <w:r>
        <w:rPr>
          <w:spacing w:val="-5"/>
          <w:sz w:val="22"/>
        </w:rPr>
        <w:t xml:space="preserve"> </w:t>
      </w:r>
      <w:r>
        <w:rPr>
          <w:sz w:val="22"/>
        </w:rPr>
        <w:t>the</w:t>
      </w:r>
      <w:r>
        <w:rPr>
          <w:spacing w:val="-9"/>
          <w:sz w:val="22"/>
        </w:rPr>
        <w:t xml:space="preserve"> </w:t>
      </w:r>
      <w:r>
        <w:rPr>
          <w:sz w:val="22"/>
        </w:rPr>
        <w:t>turbulence</w:t>
      </w:r>
      <w:r>
        <w:rPr>
          <w:spacing w:val="-4"/>
          <w:sz w:val="22"/>
        </w:rPr>
        <w:t xml:space="preserve"> </w:t>
      </w:r>
      <w:r>
        <w:rPr>
          <w:sz w:val="22"/>
        </w:rPr>
        <w:t>in</w:t>
      </w:r>
      <w:r>
        <w:rPr>
          <w:spacing w:val="-7"/>
          <w:sz w:val="22"/>
        </w:rPr>
        <w:t xml:space="preserve"> </w:t>
      </w:r>
      <w:r>
        <w:rPr>
          <w:sz w:val="22"/>
        </w:rPr>
        <w:t>the</w:t>
      </w:r>
      <w:r>
        <w:rPr>
          <w:spacing w:val="-4"/>
          <w:sz w:val="22"/>
        </w:rPr>
        <w:t xml:space="preserve"> </w:t>
      </w:r>
      <w:r>
        <w:rPr>
          <w:sz w:val="22"/>
        </w:rPr>
        <w:t>water</w:t>
      </w:r>
      <w:r>
        <w:rPr>
          <w:spacing w:val="-5"/>
          <w:sz w:val="22"/>
        </w:rPr>
        <w:t xml:space="preserve"> </w:t>
      </w:r>
      <w:r>
        <w:rPr>
          <w:sz w:val="22"/>
        </w:rPr>
        <w:t>created</w:t>
      </w:r>
      <w:r>
        <w:rPr>
          <w:spacing w:val="-9"/>
          <w:sz w:val="22"/>
        </w:rPr>
        <w:t xml:space="preserve"> </w:t>
      </w:r>
      <w:r>
        <w:rPr>
          <w:sz w:val="22"/>
        </w:rPr>
        <w:t>by</w:t>
      </w:r>
      <w:r>
        <w:rPr>
          <w:spacing w:val="-4"/>
          <w:sz w:val="22"/>
        </w:rPr>
        <w:t xml:space="preserve"> </w:t>
      </w:r>
      <w:r>
        <w:rPr>
          <w:sz w:val="22"/>
        </w:rPr>
        <w:t xml:space="preserve">the energy dissipater, sediment often deposits immediately downstream of the inflow </w:t>
      </w:r>
      <w:r>
        <w:rPr>
          <w:sz w:val="22"/>
        </w:rPr>
        <w:lastRenderedPageBreak/>
        <w:t>point. To prevent a loss in hydraulic performance of the upstream infrastructure, sediment that</w:t>
      </w:r>
      <w:r>
        <w:rPr>
          <w:spacing w:val="-17"/>
          <w:sz w:val="22"/>
        </w:rPr>
        <w:t xml:space="preserve"> </w:t>
      </w:r>
      <w:r>
        <w:rPr>
          <w:sz w:val="22"/>
        </w:rPr>
        <w:t>accumulates in this area must be removed in a timely</w:t>
      </w:r>
      <w:r>
        <w:rPr>
          <w:spacing w:val="-4"/>
          <w:sz w:val="22"/>
        </w:rPr>
        <w:t xml:space="preserve"> </w:t>
      </w:r>
      <w:r>
        <w:rPr>
          <w:sz w:val="22"/>
        </w:rPr>
        <w:t>manner.</w:t>
      </w:r>
    </w:p>
    <w:p w14:paraId="06B548F8" w14:textId="77777777" w:rsidR="004146A8" w:rsidRDefault="004146A8" w:rsidP="004146A8">
      <w:pPr>
        <w:pStyle w:val="ListParagraph"/>
        <w:widowControl w:val="0"/>
        <w:numPr>
          <w:ilvl w:val="0"/>
          <w:numId w:val="16"/>
        </w:numPr>
        <w:tabs>
          <w:tab w:val="left" w:pos="2259"/>
        </w:tabs>
        <w:autoSpaceDE w:val="0"/>
        <w:autoSpaceDN w:val="0"/>
        <w:spacing w:before="125" w:line="237" w:lineRule="auto"/>
        <w:ind w:right="584" w:firstLine="0"/>
        <w:contextualSpacing w:val="0"/>
        <w:jc w:val="both"/>
      </w:pPr>
      <w:r>
        <w:rPr>
          <w:i/>
          <w:sz w:val="22"/>
        </w:rPr>
        <w:t>Structural</w:t>
      </w:r>
      <w:r>
        <w:rPr>
          <w:i/>
          <w:spacing w:val="-5"/>
          <w:sz w:val="22"/>
        </w:rPr>
        <w:t xml:space="preserve"> </w:t>
      </w:r>
      <w:r>
        <w:rPr>
          <w:i/>
          <w:sz w:val="22"/>
        </w:rPr>
        <w:t xml:space="preserve">Damage </w:t>
      </w:r>
      <w:r>
        <w:rPr>
          <w:sz w:val="22"/>
        </w:rPr>
        <w:t>– Structural damage can occur at any time</w:t>
      </w:r>
      <w:r>
        <w:rPr>
          <w:spacing w:val="-16"/>
          <w:sz w:val="22"/>
        </w:rPr>
        <w:t xml:space="preserve"> </w:t>
      </w:r>
      <w:r>
        <w:rPr>
          <w:sz w:val="22"/>
        </w:rPr>
        <w:t xml:space="preserve">during the life of the facility. Typically, for an inflow, </w:t>
      </w:r>
      <w:proofErr w:type="gramStart"/>
      <w:r>
        <w:rPr>
          <w:sz w:val="22"/>
        </w:rPr>
        <w:t>the structural</w:t>
      </w:r>
      <w:proofErr w:type="gramEnd"/>
      <w:r>
        <w:rPr>
          <w:sz w:val="22"/>
        </w:rPr>
        <w:t xml:space="preserve"> damage occurs to the pipe flared end</w:t>
      </w:r>
      <w:r>
        <w:rPr>
          <w:spacing w:val="-3"/>
          <w:sz w:val="22"/>
        </w:rPr>
        <w:t xml:space="preserve"> </w:t>
      </w:r>
      <w:r>
        <w:rPr>
          <w:sz w:val="22"/>
        </w:rPr>
        <w:t>section</w:t>
      </w:r>
      <w:r>
        <w:rPr>
          <w:spacing w:val="-3"/>
          <w:sz w:val="22"/>
        </w:rPr>
        <w:t xml:space="preserve"> </w:t>
      </w:r>
      <w:r>
        <w:rPr>
          <w:sz w:val="22"/>
        </w:rPr>
        <w:t>(concrete</w:t>
      </w:r>
      <w:r>
        <w:rPr>
          <w:spacing w:val="-3"/>
          <w:sz w:val="22"/>
        </w:rPr>
        <w:t xml:space="preserve"> </w:t>
      </w:r>
      <w:r>
        <w:rPr>
          <w:sz w:val="22"/>
        </w:rPr>
        <w:t>or</w:t>
      </w:r>
      <w:r>
        <w:rPr>
          <w:spacing w:val="-4"/>
          <w:sz w:val="22"/>
        </w:rPr>
        <w:t xml:space="preserve"> </w:t>
      </w:r>
      <w:r>
        <w:rPr>
          <w:sz w:val="22"/>
        </w:rPr>
        <w:t>steel).</w:t>
      </w:r>
      <w:r>
        <w:rPr>
          <w:spacing w:val="-4"/>
          <w:sz w:val="22"/>
        </w:rPr>
        <w:t xml:space="preserve"> </w:t>
      </w:r>
      <w:r>
        <w:rPr>
          <w:sz w:val="22"/>
        </w:rPr>
        <w:t>Structural</w:t>
      </w:r>
      <w:r>
        <w:rPr>
          <w:spacing w:val="-3"/>
          <w:sz w:val="22"/>
        </w:rPr>
        <w:t xml:space="preserve"> </w:t>
      </w:r>
      <w:r>
        <w:rPr>
          <w:sz w:val="22"/>
        </w:rPr>
        <w:t>damage</w:t>
      </w:r>
      <w:r>
        <w:rPr>
          <w:spacing w:val="-3"/>
          <w:sz w:val="22"/>
        </w:rPr>
        <w:t xml:space="preserve"> </w:t>
      </w:r>
      <w:r>
        <w:rPr>
          <w:sz w:val="22"/>
        </w:rPr>
        <w:t>can</w:t>
      </w:r>
      <w:r>
        <w:rPr>
          <w:spacing w:val="-3"/>
          <w:sz w:val="22"/>
        </w:rPr>
        <w:t xml:space="preserve"> </w:t>
      </w:r>
      <w:r>
        <w:rPr>
          <w:sz w:val="22"/>
        </w:rPr>
        <w:t>lead</w:t>
      </w:r>
      <w:r>
        <w:rPr>
          <w:spacing w:val="-3"/>
          <w:sz w:val="22"/>
        </w:rPr>
        <w:t xml:space="preserve"> </w:t>
      </w:r>
      <w:r>
        <w:rPr>
          <w:sz w:val="22"/>
        </w:rPr>
        <w:t>to</w:t>
      </w:r>
      <w:r>
        <w:rPr>
          <w:spacing w:val="-3"/>
          <w:sz w:val="22"/>
        </w:rPr>
        <w:t xml:space="preserve"> </w:t>
      </w:r>
      <w:r>
        <w:rPr>
          <w:sz w:val="22"/>
        </w:rPr>
        <w:t>additional</w:t>
      </w:r>
      <w:r>
        <w:rPr>
          <w:spacing w:val="-3"/>
          <w:sz w:val="22"/>
        </w:rPr>
        <w:t xml:space="preserve"> </w:t>
      </w:r>
      <w:r>
        <w:rPr>
          <w:sz w:val="22"/>
        </w:rPr>
        <w:t>operating problems with the facility, including loss of hydraulic performance.</w:t>
      </w:r>
    </w:p>
    <w:p w14:paraId="73BD0531" w14:textId="77777777" w:rsidR="004146A8" w:rsidRDefault="004146A8" w:rsidP="004146A8">
      <w:pPr>
        <w:pStyle w:val="ListParagraph"/>
        <w:widowControl w:val="0"/>
        <w:numPr>
          <w:ilvl w:val="0"/>
          <w:numId w:val="16"/>
        </w:numPr>
        <w:tabs>
          <w:tab w:val="left" w:pos="2259"/>
        </w:tabs>
        <w:autoSpaceDE w:val="0"/>
        <w:autoSpaceDN w:val="0"/>
        <w:spacing w:before="125"/>
        <w:ind w:left="2259" w:hanging="273"/>
        <w:contextualSpacing w:val="0"/>
        <w:jc w:val="both"/>
      </w:pPr>
      <w:r>
        <w:rPr>
          <w:i/>
          <w:spacing w:val="-2"/>
          <w:sz w:val="22"/>
        </w:rPr>
        <w:t>Woody</w:t>
      </w:r>
      <w:r>
        <w:rPr>
          <w:i/>
          <w:spacing w:val="-10"/>
          <w:sz w:val="22"/>
        </w:rPr>
        <w:t xml:space="preserve"> </w:t>
      </w:r>
      <w:r>
        <w:rPr>
          <w:i/>
          <w:spacing w:val="-2"/>
          <w:sz w:val="22"/>
        </w:rPr>
        <w:t>Growth/Weeds</w:t>
      </w:r>
      <w:r>
        <w:rPr>
          <w:i/>
          <w:spacing w:val="-7"/>
          <w:sz w:val="22"/>
        </w:rPr>
        <w:t xml:space="preserve"> </w:t>
      </w:r>
      <w:r>
        <w:rPr>
          <w:i/>
          <w:spacing w:val="-2"/>
          <w:sz w:val="22"/>
        </w:rPr>
        <w:t>Present</w:t>
      </w:r>
      <w:r>
        <w:rPr>
          <w:i/>
          <w:spacing w:val="-4"/>
          <w:sz w:val="22"/>
        </w:rPr>
        <w:t xml:space="preserve"> </w:t>
      </w:r>
      <w:r>
        <w:rPr>
          <w:spacing w:val="-2"/>
          <w:sz w:val="22"/>
        </w:rPr>
        <w:t>–</w:t>
      </w:r>
      <w:r>
        <w:rPr>
          <w:spacing w:val="-10"/>
          <w:sz w:val="22"/>
        </w:rPr>
        <w:t xml:space="preserve"> </w:t>
      </w:r>
      <w:r>
        <w:rPr>
          <w:spacing w:val="-2"/>
          <w:sz w:val="22"/>
        </w:rPr>
        <w:t>Undesirable</w:t>
      </w:r>
      <w:r>
        <w:rPr>
          <w:spacing w:val="-7"/>
          <w:sz w:val="22"/>
        </w:rPr>
        <w:t xml:space="preserve"> </w:t>
      </w:r>
      <w:r>
        <w:rPr>
          <w:spacing w:val="-2"/>
          <w:sz w:val="22"/>
        </w:rPr>
        <w:t>vegetation</w:t>
      </w:r>
      <w:r>
        <w:rPr>
          <w:spacing w:val="-7"/>
          <w:sz w:val="22"/>
        </w:rPr>
        <w:t xml:space="preserve"> </w:t>
      </w:r>
      <w:r>
        <w:rPr>
          <w:spacing w:val="-2"/>
          <w:sz w:val="22"/>
        </w:rPr>
        <w:t>can</w:t>
      </w:r>
      <w:r>
        <w:rPr>
          <w:spacing w:val="-9"/>
          <w:sz w:val="22"/>
        </w:rPr>
        <w:t xml:space="preserve"> </w:t>
      </w:r>
      <w:r>
        <w:rPr>
          <w:spacing w:val="-2"/>
          <w:sz w:val="22"/>
        </w:rPr>
        <w:t>grow</w:t>
      </w:r>
      <w:r>
        <w:rPr>
          <w:spacing w:val="-11"/>
          <w:sz w:val="22"/>
        </w:rPr>
        <w:t xml:space="preserve"> </w:t>
      </w:r>
      <w:r>
        <w:rPr>
          <w:spacing w:val="-2"/>
          <w:sz w:val="22"/>
        </w:rPr>
        <w:t>in</w:t>
      </w:r>
      <w:r>
        <w:rPr>
          <w:spacing w:val="-7"/>
          <w:sz w:val="22"/>
        </w:rPr>
        <w:t xml:space="preserve"> </w:t>
      </w:r>
      <w:r>
        <w:rPr>
          <w:spacing w:val="-2"/>
          <w:sz w:val="22"/>
        </w:rPr>
        <w:t>and</w:t>
      </w:r>
      <w:r>
        <w:rPr>
          <w:spacing w:val="-6"/>
          <w:sz w:val="22"/>
        </w:rPr>
        <w:t xml:space="preserve"> </w:t>
      </w:r>
      <w:r>
        <w:rPr>
          <w:spacing w:val="-2"/>
          <w:sz w:val="22"/>
        </w:rPr>
        <w:t>around</w:t>
      </w:r>
    </w:p>
    <w:p w14:paraId="1CE8A521" w14:textId="77777777" w:rsidR="004146A8" w:rsidRDefault="004146A8" w:rsidP="004146A8">
      <w:pPr>
        <w:pStyle w:val="BodyText"/>
        <w:spacing w:before="65"/>
        <w:ind w:left="1986" w:right="580"/>
      </w:pPr>
      <w:r>
        <w:t>the inflow area to an EDB that can significantly affect the performance of the drainage</w:t>
      </w:r>
      <w:r>
        <w:rPr>
          <w:spacing w:val="-12"/>
        </w:rPr>
        <w:t xml:space="preserve"> </w:t>
      </w:r>
      <w:r>
        <w:t>facilities</w:t>
      </w:r>
      <w:r>
        <w:rPr>
          <w:spacing w:val="-9"/>
        </w:rPr>
        <w:t xml:space="preserve"> </w:t>
      </w:r>
      <w:r>
        <w:t>discharging</w:t>
      </w:r>
      <w:r>
        <w:rPr>
          <w:spacing w:val="-10"/>
        </w:rPr>
        <w:t xml:space="preserve"> </w:t>
      </w:r>
      <w:r>
        <w:t>into</w:t>
      </w:r>
      <w:r>
        <w:rPr>
          <w:spacing w:val="-12"/>
        </w:rPr>
        <w:t xml:space="preserve"> </w:t>
      </w:r>
      <w:r>
        <w:t>the</w:t>
      </w:r>
      <w:r>
        <w:rPr>
          <w:spacing w:val="-15"/>
        </w:rPr>
        <w:t xml:space="preserve"> </w:t>
      </w:r>
      <w:r>
        <w:t>facility.</w:t>
      </w:r>
      <w:r>
        <w:rPr>
          <w:spacing w:val="-11"/>
        </w:rPr>
        <w:t xml:space="preserve"> </w:t>
      </w:r>
      <w:r>
        <w:t>This</w:t>
      </w:r>
      <w:r>
        <w:rPr>
          <w:spacing w:val="-12"/>
        </w:rPr>
        <w:t xml:space="preserve"> </w:t>
      </w:r>
      <w:r>
        <w:t>type</w:t>
      </w:r>
      <w:r>
        <w:rPr>
          <w:spacing w:val="-12"/>
        </w:rPr>
        <w:t xml:space="preserve"> </w:t>
      </w:r>
      <w:r>
        <w:t>of</w:t>
      </w:r>
      <w:r>
        <w:rPr>
          <w:spacing w:val="-11"/>
        </w:rPr>
        <w:t xml:space="preserve"> </w:t>
      </w:r>
      <w:r>
        <w:t>vegetation</w:t>
      </w:r>
      <w:r>
        <w:rPr>
          <w:spacing w:val="-12"/>
        </w:rPr>
        <w:t xml:space="preserve"> </w:t>
      </w:r>
      <w:r>
        <w:t>includes</w:t>
      </w:r>
      <w:r>
        <w:rPr>
          <w:spacing w:val="-12"/>
        </w:rPr>
        <w:t xml:space="preserve"> </w:t>
      </w:r>
      <w:r>
        <w:t>trees (typically</w:t>
      </w:r>
      <w:r>
        <w:rPr>
          <w:spacing w:val="-5"/>
        </w:rPr>
        <w:t xml:space="preserve"> </w:t>
      </w:r>
      <w:r>
        <w:t>cottonwoods)</w:t>
      </w:r>
      <w:r>
        <w:rPr>
          <w:spacing w:val="-4"/>
        </w:rPr>
        <w:t xml:space="preserve"> </w:t>
      </w:r>
      <w:r>
        <w:t>and</w:t>
      </w:r>
      <w:r>
        <w:rPr>
          <w:spacing w:val="-5"/>
        </w:rPr>
        <w:t xml:space="preserve"> </w:t>
      </w:r>
      <w:r>
        <w:t>dense</w:t>
      </w:r>
      <w:r>
        <w:rPr>
          <w:spacing w:val="-5"/>
        </w:rPr>
        <w:t xml:space="preserve"> </w:t>
      </w:r>
      <w:r>
        <w:t>areas</w:t>
      </w:r>
      <w:r>
        <w:rPr>
          <w:spacing w:val="-7"/>
        </w:rPr>
        <w:t xml:space="preserve"> </w:t>
      </w:r>
      <w:r>
        <w:t>of</w:t>
      </w:r>
      <w:r>
        <w:rPr>
          <w:spacing w:val="-6"/>
        </w:rPr>
        <w:t xml:space="preserve"> </w:t>
      </w:r>
      <w:r>
        <w:t>shrubs</w:t>
      </w:r>
      <w:r>
        <w:rPr>
          <w:spacing w:val="-5"/>
        </w:rPr>
        <w:t xml:space="preserve"> </w:t>
      </w:r>
      <w:r>
        <w:t>(willows).</w:t>
      </w:r>
      <w:r>
        <w:rPr>
          <w:spacing w:val="-6"/>
        </w:rPr>
        <w:t xml:space="preserve"> </w:t>
      </w:r>
      <w:r>
        <w:t>If</w:t>
      </w:r>
      <w:r>
        <w:rPr>
          <w:spacing w:val="-6"/>
        </w:rPr>
        <w:t xml:space="preserve"> </w:t>
      </w:r>
      <w:r>
        <w:t>woody</w:t>
      </w:r>
      <w:r>
        <w:rPr>
          <w:spacing w:val="-7"/>
        </w:rPr>
        <w:t xml:space="preserve"> </w:t>
      </w:r>
      <w:r>
        <w:t>vegetation</w:t>
      </w:r>
      <w:r>
        <w:rPr>
          <w:spacing w:val="-5"/>
        </w:rPr>
        <w:t xml:space="preserve"> </w:t>
      </w:r>
      <w:r>
        <w:t>is not routinely mowed/removed, the growth can cause debris/sediment to accumulate, resulting in blockage of the discharge.</w:t>
      </w:r>
      <w:r>
        <w:rPr>
          <w:spacing w:val="40"/>
        </w:rPr>
        <w:t xml:space="preserve"> </w:t>
      </w:r>
      <w:r>
        <w:t>Also, tree roots can cause damage to the structural components of the inflow. Routine maintenance is essential for trees (removing a small tree/sapling is much cheaper and “quieter” than a mature tree). In addition, noxious weeds growing in the facility can</w:t>
      </w:r>
      <w:r>
        <w:rPr>
          <w:spacing w:val="-2"/>
        </w:rPr>
        <w:t xml:space="preserve"> </w:t>
      </w:r>
      <w:r>
        <w:t>result in the loss of desirable native vegetation and impact adjacent open spaces/land.</w:t>
      </w:r>
    </w:p>
    <w:p w14:paraId="2413B650" w14:textId="77777777" w:rsidR="004146A8" w:rsidRDefault="004146A8" w:rsidP="004146A8">
      <w:pPr>
        <w:pStyle w:val="BodyText"/>
        <w:spacing w:before="238"/>
        <w:ind w:left="1324"/>
      </w:pPr>
      <w:r>
        <w:rPr>
          <w:u w:val="single"/>
        </w:rPr>
        <w:t>EDB-2.3.2</w:t>
      </w:r>
      <w:r>
        <w:rPr>
          <w:spacing w:val="66"/>
          <w:w w:val="150"/>
          <w:u w:val="single"/>
        </w:rPr>
        <w:t xml:space="preserve">    </w:t>
      </w:r>
      <w:r>
        <w:rPr>
          <w:spacing w:val="-2"/>
          <w:u w:val="single"/>
        </w:rPr>
        <w:t>Forebay</w:t>
      </w:r>
    </w:p>
    <w:p w14:paraId="2345CDF1" w14:textId="77777777" w:rsidR="004146A8" w:rsidRDefault="004146A8" w:rsidP="004146A8">
      <w:pPr>
        <w:pStyle w:val="BodyText"/>
        <w:spacing w:before="1"/>
        <w:ind w:left="1323" w:right="580"/>
      </w:pPr>
      <w:r>
        <w:t>A forebay is a solid surface (pad), typically constructed of concrete, immediately downstream of the inflow point. The forebay is designed to capture larger particles and trash to prevent them from entering the main portion of the EDB. The solid surface is designed to facilitate mechanical sediment removal (via a skid steer or shovel). The forebay</w:t>
      </w:r>
      <w:r>
        <w:rPr>
          <w:spacing w:val="-11"/>
        </w:rPr>
        <w:t xml:space="preserve"> </w:t>
      </w:r>
      <w:r>
        <w:t>typically</w:t>
      </w:r>
      <w:r>
        <w:rPr>
          <w:spacing w:val="-9"/>
        </w:rPr>
        <w:t xml:space="preserve"> </w:t>
      </w:r>
      <w:r>
        <w:t>includes</w:t>
      </w:r>
      <w:r>
        <w:rPr>
          <w:spacing w:val="-9"/>
        </w:rPr>
        <w:t xml:space="preserve"> </w:t>
      </w:r>
      <w:r>
        <w:t>a</w:t>
      </w:r>
      <w:r>
        <w:rPr>
          <w:spacing w:val="-9"/>
        </w:rPr>
        <w:t xml:space="preserve"> </w:t>
      </w:r>
      <w:r>
        <w:t>small</w:t>
      </w:r>
      <w:r>
        <w:rPr>
          <w:spacing w:val="-9"/>
        </w:rPr>
        <w:t xml:space="preserve"> </w:t>
      </w:r>
      <w:r>
        <w:t>diameter</w:t>
      </w:r>
      <w:r>
        <w:rPr>
          <w:spacing w:val="-10"/>
        </w:rPr>
        <w:t xml:space="preserve"> </w:t>
      </w:r>
      <w:r>
        <w:t>discharge</w:t>
      </w:r>
      <w:r>
        <w:rPr>
          <w:spacing w:val="-9"/>
        </w:rPr>
        <w:t xml:space="preserve"> </w:t>
      </w:r>
      <w:r>
        <w:t>pipe</w:t>
      </w:r>
      <w:r>
        <w:rPr>
          <w:spacing w:val="-9"/>
        </w:rPr>
        <w:t xml:space="preserve"> </w:t>
      </w:r>
      <w:r>
        <w:t>or</w:t>
      </w:r>
      <w:r>
        <w:rPr>
          <w:spacing w:val="-9"/>
        </w:rPr>
        <w:t xml:space="preserve"> </w:t>
      </w:r>
      <w:r>
        <w:t>weir</w:t>
      </w:r>
      <w:r>
        <w:rPr>
          <w:spacing w:val="-9"/>
        </w:rPr>
        <w:t xml:space="preserve"> </w:t>
      </w:r>
      <w:r>
        <w:t>on</w:t>
      </w:r>
      <w:r>
        <w:rPr>
          <w:spacing w:val="-11"/>
        </w:rPr>
        <w:t xml:space="preserve"> </w:t>
      </w:r>
      <w:r>
        <w:t>the</w:t>
      </w:r>
      <w:r>
        <w:rPr>
          <w:spacing w:val="-11"/>
        </w:rPr>
        <w:t xml:space="preserve"> </w:t>
      </w:r>
      <w:r>
        <w:t>downstream</w:t>
      </w:r>
      <w:r>
        <w:rPr>
          <w:spacing w:val="-9"/>
        </w:rPr>
        <w:t xml:space="preserve"> </w:t>
      </w:r>
      <w:r>
        <w:t xml:space="preserve">end, which is designed to drain the forebay in a specified </w:t>
      </w:r>
      <w:proofErr w:type="gramStart"/>
      <w:r>
        <w:t>period of time</w:t>
      </w:r>
      <w:proofErr w:type="gramEnd"/>
      <w:r>
        <w:t xml:space="preserve"> to promote sedimentation. Forebays vary in size and depth depending on the design and site </w:t>
      </w:r>
      <w:r>
        <w:rPr>
          <w:spacing w:val="-2"/>
        </w:rPr>
        <w:t>constraints.</w:t>
      </w:r>
    </w:p>
    <w:p w14:paraId="47FA56D7" w14:textId="77777777" w:rsidR="004146A8" w:rsidRDefault="004146A8" w:rsidP="004146A8">
      <w:pPr>
        <w:spacing w:before="119"/>
        <w:ind w:left="1323"/>
        <w:jc w:val="both"/>
        <w:rPr>
          <w:i/>
        </w:rPr>
      </w:pPr>
      <w:r>
        <w:rPr>
          <w:i/>
          <w:sz w:val="22"/>
        </w:rPr>
        <w:t>The</w:t>
      </w:r>
      <w:r>
        <w:rPr>
          <w:i/>
          <w:spacing w:val="-6"/>
          <w:sz w:val="22"/>
        </w:rPr>
        <w:t xml:space="preserve"> </w:t>
      </w:r>
      <w:r>
        <w:rPr>
          <w:i/>
          <w:sz w:val="22"/>
        </w:rPr>
        <w:t>typical</w:t>
      </w:r>
      <w:r>
        <w:rPr>
          <w:i/>
          <w:spacing w:val="-6"/>
          <w:sz w:val="22"/>
        </w:rPr>
        <w:t xml:space="preserve"> </w:t>
      </w:r>
      <w:r>
        <w:rPr>
          <w:i/>
          <w:sz w:val="22"/>
        </w:rPr>
        <w:t>maintenance</w:t>
      </w:r>
      <w:r>
        <w:rPr>
          <w:i/>
          <w:spacing w:val="-7"/>
          <w:sz w:val="22"/>
        </w:rPr>
        <w:t xml:space="preserve"> </w:t>
      </w:r>
      <w:r>
        <w:rPr>
          <w:i/>
          <w:sz w:val="22"/>
        </w:rPr>
        <w:t>items</w:t>
      </w:r>
      <w:r>
        <w:rPr>
          <w:i/>
          <w:spacing w:val="-5"/>
          <w:sz w:val="22"/>
        </w:rPr>
        <w:t xml:space="preserve"> </w:t>
      </w:r>
      <w:r>
        <w:rPr>
          <w:i/>
          <w:sz w:val="22"/>
        </w:rPr>
        <w:t>that</w:t>
      </w:r>
      <w:r>
        <w:rPr>
          <w:i/>
          <w:spacing w:val="-2"/>
          <w:sz w:val="22"/>
        </w:rPr>
        <w:t xml:space="preserve"> </w:t>
      </w:r>
      <w:r>
        <w:rPr>
          <w:i/>
          <w:sz w:val="22"/>
        </w:rPr>
        <w:t>are</w:t>
      </w:r>
      <w:r>
        <w:rPr>
          <w:i/>
          <w:spacing w:val="-5"/>
          <w:sz w:val="22"/>
        </w:rPr>
        <w:t xml:space="preserve"> </w:t>
      </w:r>
      <w:r>
        <w:rPr>
          <w:i/>
          <w:sz w:val="22"/>
        </w:rPr>
        <w:t>found</w:t>
      </w:r>
      <w:r>
        <w:rPr>
          <w:i/>
          <w:spacing w:val="-3"/>
          <w:sz w:val="22"/>
        </w:rPr>
        <w:t xml:space="preserve"> </w:t>
      </w:r>
      <w:r>
        <w:rPr>
          <w:i/>
          <w:sz w:val="22"/>
        </w:rPr>
        <w:t>with</w:t>
      </w:r>
      <w:r>
        <w:rPr>
          <w:i/>
          <w:spacing w:val="-6"/>
          <w:sz w:val="22"/>
        </w:rPr>
        <w:t xml:space="preserve"> </w:t>
      </w:r>
      <w:r>
        <w:rPr>
          <w:i/>
          <w:sz w:val="22"/>
        </w:rPr>
        <w:t>forebays</w:t>
      </w:r>
      <w:r>
        <w:rPr>
          <w:i/>
          <w:spacing w:val="-2"/>
          <w:sz w:val="22"/>
        </w:rPr>
        <w:t xml:space="preserve"> </w:t>
      </w:r>
      <w:r>
        <w:rPr>
          <w:i/>
          <w:sz w:val="22"/>
        </w:rPr>
        <w:t>are</w:t>
      </w:r>
      <w:r>
        <w:rPr>
          <w:i/>
          <w:spacing w:val="-3"/>
          <w:sz w:val="22"/>
        </w:rPr>
        <w:t xml:space="preserve"> </w:t>
      </w:r>
      <w:r>
        <w:rPr>
          <w:i/>
          <w:sz w:val="22"/>
        </w:rPr>
        <w:t>as</w:t>
      </w:r>
      <w:r>
        <w:rPr>
          <w:i/>
          <w:spacing w:val="-5"/>
          <w:sz w:val="22"/>
        </w:rPr>
        <w:t xml:space="preserve"> </w:t>
      </w:r>
      <w:r>
        <w:rPr>
          <w:i/>
          <w:spacing w:val="-2"/>
          <w:sz w:val="22"/>
        </w:rPr>
        <w:t>follows:</w:t>
      </w:r>
    </w:p>
    <w:p w14:paraId="69E24A19" w14:textId="77777777" w:rsidR="004146A8" w:rsidRDefault="004146A8" w:rsidP="004146A8">
      <w:pPr>
        <w:pStyle w:val="ListParagraph"/>
        <w:widowControl w:val="0"/>
        <w:numPr>
          <w:ilvl w:val="0"/>
          <w:numId w:val="15"/>
        </w:numPr>
        <w:tabs>
          <w:tab w:val="left" w:pos="1986"/>
          <w:tab w:val="left" w:pos="2348"/>
        </w:tabs>
        <w:autoSpaceDE w:val="0"/>
        <w:autoSpaceDN w:val="0"/>
        <w:spacing w:before="120"/>
        <w:ind w:right="583" w:hanging="1"/>
        <w:contextualSpacing w:val="0"/>
        <w:jc w:val="both"/>
      </w:pPr>
      <w:r>
        <w:rPr>
          <w:i/>
          <w:sz w:val="22"/>
        </w:rPr>
        <w:t xml:space="preserve">Sediment/Debris Accumulation </w:t>
      </w:r>
      <w:r>
        <w:rPr>
          <w:sz w:val="22"/>
        </w:rPr>
        <w:t xml:space="preserve">– Because this feature of the EDB is designed to provide the initial sedimentation, debris and sediment frequently accumulate in this area. If the sediment and debris </w:t>
      </w:r>
      <w:proofErr w:type="gramStart"/>
      <w:r>
        <w:rPr>
          <w:sz w:val="22"/>
        </w:rPr>
        <w:t>is</w:t>
      </w:r>
      <w:proofErr w:type="gramEnd"/>
      <w:r>
        <w:rPr>
          <w:sz w:val="22"/>
        </w:rPr>
        <w:t xml:space="preserve"> not removed from the forebay on a regular </w:t>
      </w:r>
      <w:r>
        <w:rPr>
          <w:spacing w:val="-2"/>
          <w:sz w:val="22"/>
        </w:rPr>
        <w:t>basis,</w:t>
      </w:r>
      <w:r>
        <w:rPr>
          <w:spacing w:val="-4"/>
          <w:sz w:val="22"/>
        </w:rPr>
        <w:t xml:space="preserve"> </w:t>
      </w:r>
      <w:r>
        <w:rPr>
          <w:spacing w:val="-2"/>
          <w:sz w:val="22"/>
        </w:rPr>
        <w:t>it</w:t>
      </w:r>
      <w:r>
        <w:rPr>
          <w:spacing w:val="-6"/>
          <w:sz w:val="22"/>
        </w:rPr>
        <w:t xml:space="preserve"> </w:t>
      </w:r>
      <w:r>
        <w:rPr>
          <w:spacing w:val="-2"/>
          <w:sz w:val="22"/>
        </w:rPr>
        <w:t>can</w:t>
      </w:r>
      <w:r>
        <w:rPr>
          <w:spacing w:val="-7"/>
          <w:sz w:val="22"/>
        </w:rPr>
        <w:t xml:space="preserve"> </w:t>
      </w:r>
      <w:r>
        <w:rPr>
          <w:spacing w:val="-2"/>
          <w:sz w:val="22"/>
        </w:rPr>
        <w:t>significantly</w:t>
      </w:r>
      <w:r>
        <w:rPr>
          <w:spacing w:val="-10"/>
          <w:sz w:val="22"/>
        </w:rPr>
        <w:t xml:space="preserve"> </w:t>
      </w:r>
      <w:r>
        <w:rPr>
          <w:spacing w:val="-2"/>
          <w:sz w:val="22"/>
        </w:rPr>
        <w:t>affect</w:t>
      </w:r>
      <w:r>
        <w:rPr>
          <w:spacing w:val="-6"/>
          <w:sz w:val="22"/>
        </w:rPr>
        <w:t xml:space="preserve"> </w:t>
      </w:r>
      <w:r>
        <w:rPr>
          <w:spacing w:val="-2"/>
          <w:sz w:val="22"/>
        </w:rPr>
        <w:t>the</w:t>
      </w:r>
      <w:r>
        <w:rPr>
          <w:spacing w:val="-11"/>
          <w:sz w:val="22"/>
        </w:rPr>
        <w:t xml:space="preserve"> </w:t>
      </w:r>
      <w:r>
        <w:rPr>
          <w:spacing w:val="-2"/>
          <w:sz w:val="22"/>
        </w:rPr>
        <w:t>function</w:t>
      </w:r>
      <w:r>
        <w:rPr>
          <w:spacing w:val="-7"/>
          <w:sz w:val="22"/>
        </w:rPr>
        <w:t xml:space="preserve"> </w:t>
      </w:r>
      <w:r>
        <w:rPr>
          <w:spacing w:val="-2"/>
          <w:sz w:val="22"/>
        </w:rPr>
        <w:t>of</w:t>
      </w:r>
      <w:r>
        <w:rPr>
          <w:spacing w:val="-6"/>
          <w:sz w:val="22"/>
        </w:rPr>
        <w:t xml:space="preserve"> </w:t>
      </w:r>
      <w:r>
        <w:rPr>
          <w:spacing w:val="-2"/>
          <w:sz w:val="22"/>
        </w:rPr>
        <w:t>other</w:t>
      </w:r>
      <w:r>
        <w:rPr>
          <w:spacing w:val="-6"/>
          <w:sz w:val="22"/>
        </w:rPr>
        <w:t xml:space="preserve"> </w:t>
      </w:r>
      <w:r>
        <w:rPr>
          <w:spacing w:val="-2"/>
          <w:sz w:val="22"/>
        </w:rPr>
        <w:t>features</w:t>
      </w:r>
      <w:r>
        <w:rPr>
          <w:spacing w:val="-7"/>
          <w:sz w:val="22"/>
        </w:rPr>
        <w:t xml:space="preserve"> </w:t>
      </w:r>
      <w:r>
        <w:rPr>
          <w:spacing w:val="-2"/>
          <w:sz w:val="22"/>
        </w:rPr>
        <w:t>within</w:t>
      </w:r>
      <w:r>
        <w:rPr>
          <w:spacing w:val="-7"/>
          <w:sz w:val="22"/>
        </w:rPr>
        <w:t xml:space="preserve"> </w:t>
      </w:r>
      <w:r>
        <w:rPr>
          <w:spacing w:val="-2"/>
          <w:sz w:val="22"/>
        </w:rPr>
        <w:t>the</w:t>
      </w:r>
      <w:r>
        <w:rPr>
          <w:spacing w:val="-7"/>
          <w:sz w:val="22"/>
        </w:rPr>
        <w:t xml:space="preserve"> </w:t>
      </w:r>
      <w:r>
        <w:rPr>
          <w:spacing w:val="-2"/>
          <w:sz w:val="22"/>
        </w:rPr>
        <w:t>EDB.</w:t>
      </w:r>
      <w:r>
        <w:rPr>
          <w:spacing w:val="-6"/>
          <w:sz w:val="22"/>
        </w:rPr>
        <w:t xml:space="preserve"> </w:t>
      </w:r>
      <w:r>
        <w:rPr>
          <w:spacing w:val="-2"/>
          <w:sz w:val="22"/>
        </w:rPr>
        <w:t xml:space="preserve">Routine </w:t>
      </w:r>
      <w:r>
        <w:rPr>
          <w:sz w:val="22"/>
        </w:rPr>
        <w:t>sediment removal from the forebay can significantly reduce the need for dredging of the main portion of the EDB using specialized equipment (long reach excavators). Routine removal of sediment from the forebay can substantially decrease the long-term sediment removal costs of an EDB.</w:t>
      </w:r>
    </w:p>
    <w:p w14:paraId="294192AD" w14:textId="77777777" w:rsidR="004146A8" w:rsidRDefault="004146A8" w:rsidP="004146A8">
      <w:pPr>
        <w:pStyle w:val="ListParagraph"/>
        <w:widowControl w:val="0"/>
        <w:numPr>
          <w:ilvl w:val="0"/>
          <w:numId w:val="15"/>
        </w:numPr>
        <w:tabs>
          <w:tab w:val="left" w:pos="1986"/>
          <w:tab w:val="left" w:pos="2348"/>
        </w:tabs>
        <w:autoSpaceDE w:val="0"/>
        <w:autoSpaceDN w:val="0"/>
        <w:spacing w:before="118" w:line="237" w:lineRule="auto"/>
        <w:ind w:right="583" w:hanging="1"/>
        <w:contextualSpacing w:val="0"/>
        <w:jc w:val="both"/>
      </w:pPr>
      <w:r>
        <w:rPr>
          <w:i/>
          <w:sz w:val="22"/>
        </w:rPr>
        <w:t xml:space="preserve">Concrete Cracking/Failing </w:t>
      </w:r>
      <w:r>
        <w:rPr>
          <w:sz w:val="22"/>
        </w:rPr>
        <w:t>– The forebay is primarily constructed of concrete, which cracks, spalls, and settles. Damage to the forebay can result in deceased performance and impact maintenance efforts.</w:t>
      </w:r>
    </w:p>
    <w:p w14:paraId="53A4B869" w14:textId="77777777" w:rsidR="004146A8" w:rsidRDefault="004146A8" w:rsidP="004146A8">
      <w:pPr>
        <w:pStyle w:val="ListParagraph"/>
        <w:widowControl w:val="0"/>
        <w:numPr>
          <w:ilvl w:val="0"/>
          <w:numId w:val="15"/>
        </w:numPr>
        <w:tabs>
          <w:tab w:val="left" w:pos="1986"/>
          <w:tab w:val="left" w:pos="2349"/>
        </w:tabs>
        <w:autoSpaceDE w:val="0"/>
        <w:autoSpaceDN w:val="0"/>
        <w:spacing w:before="121"/>
        <w:ind w:right="583" w:hanging="1"/>
        <w:contextualSpacing w:val="0"/>
        <w:jc w:val="both"/>
      </w:pPr>
      <w:proofErr w:type="gramStart"/>
      <w:r>
        <w:rPr>
          <w:i/>
          <w:sz w:val="22"/>
        </w:rPr>
        <w:t>Drain Pipe</w:t>
      </w:r>
      <w:proofErr w:type="gramEnd"/>
      <w:r>
        <w:rPr>
          <w:i/>
          <w:sz w:val="22"/>
        </w:rPr>
        <w:t xml:space="preserve">/Weir Clogged </w:t>
      </w:r>
      <w:r>
        <w:rPr>
          <w:sz w:val="22"/>
        </w:rPr>
        <w:t xml:space="preserve">– Many times the drainpipe or weir can be clogged with </w:t>
      </w:r>
      <w:proofErr w:type="gramStart"/>
      <w:r>
        <w:rPr>
          <w:sz w:val="22"/>
        </w:rPr>
        <w:t>debris, and</w:t>
      </w:r>
      <w:proofErr w:type="gramEnd"/>
      <w:r>
        <w:rPr>
          <w:sz w:val="22"/>
        </w:rPr>
        <w:t xml:space="preserve"> prevent the forebay from draining properly. If standing water is present in the forebay (and there is not a base flow), the forebay is most likely not </w:t>
      </w:r>
      <w:r>
        <w:rPr>
          <w:sz w:val="22"/>
        </w:rPr>
        <w:lastRenderedPageBreak/>
        <w:t>draining</w:t>
      </w:r>
      <w:r>
        <w:rPr>
          <w:spacing w:val="-10"/>
          <w:sz w:val="22"/>
        </w:rPr>
        <w:t xml:space="preserve"> </w:t>
      </w:r>
      <w:r>
        <w:rPr>
          <w:sz w:val="22"/>
        </w:rPr>
        <w:t>properly.</w:t>
      </w:r>
      <w:r>
        <w:rPr>
          <w:spacing w:val="-8"/>
          <w:sz w:val="22"/>
        </w:rPr>
        <w:t xml:space="preserve"> </w:t>
      </w:r>
      <w:r>
        <w:rPr>
          <w:sz w:val="22"/>
        </w:rPr>
        <w:t>This</w:t>
      </w:r>
      <w:r>
        <w:rPr>
          <w:spacing w:val="-12"/>
          <w:sz w:val="22"/>
        </w:rPr>
        <w:t xml:space="preserve"> </w:t>
      </w:r>
      <w:r>
        <w:rPr>
          <w:sz w:val="22"/>
        </w:rPr>
        <w:t>can</w:t>
      </w:r>
      <w:r>
        <w:rPr>
          <w:spacing w:val="-10"/>
          <w:sz w:val="22"/>
        </w:rPr>
        <w:t xml:space="preserve"> </w:t>
      </w:r>
      <w:r>
        <w:rPr>
          <w:sz w:val="22"/>
        </w:rPr>
        <w:t>result</w:t>
      </w:r>
      <w:r>
        <w:rPr>
          <w:spacing w:val="-11"/>
          <w:sz w:val="22"/>
        </w:rPr>
        <w:t xml:space="preserve"> </w:t>
      </w:r>
      <w:r>
        <w:rPr>
          <w:sz w:val="22"/>
        </w:rPr>
        <w:t>in</w:t>
      </w:r>
      <w:r>
        <w:rPr>
          <w:spacing w:val="-10"/>
          <w:sz w:val="22"/>
        </w:rPr>
        <w:t xml:space="preserve"> </w:t>
      </w:r>
      <w:r>
        <w:rPr>
          <w:sz w:val="22"/>
        </w:rPr>
        <w:t>a</w:t>
      </w:r>
      <w:r>
        <w:rPr>
          <w:spacing w:val="-12"/>
          <w:sz w:val="22"/>
        </w:rPr>
        <w:t xml:space="preserve"> </w:t>
      </w:r>
      <w:r>
        <w:rPr>
          <w:sz w:val="22"/>
        </w:rPr>
        <w:t>decrease</w:t>
      </w:r>
      <w:r>
        <w:rPr>
          <w:spacing w:val="-10"/>
          <w:sz w:val="22"/>
        </w:rPr>
        <w:t xml:space="preserve"> </w:t>
      </w:r>
      <w:r>
        <w:rPr>
          <w:sz w:val="22"/>
        </w:rPr>
        <w:t>in</w:t>
      </w:r>
      <w:r>
        <w:rPr>
          <w:spacing w:val="-15"/>
          <w:sz w:val="22"/>
        </w:rPr>
        <w:t xml:space="preserve"> </w:t>
      </w:r>
      <w:r>
        <w:rPr>
          <w:sz w:val="22"/>
        </w:rPr>
        <w:t>performance</w:t>
      </w:r>
      <w:r>
        <w:rPr>
          <w:spacing w:val="-12"/>
          <w:sz w:val="22"/>
        </w:rPr>
        <w:t xml:space="preserve"> </w:t>
      </w:r>
      <w:r>
        <w:rPr>
          <w:sz w:val="22"/>
        </w:rPr>
        <w:t>and</w:t>
      </w:r>
      <w:r>
        <w:rPr>
          <w:spacing w:val="-12"/>
          <w:sz w:val="22"/>
        </w:rPr>
        <w:t xml:space="preserve"> </w:t>
      </w:r>
      <w:r>
        <w:rPr>
          <w:sz w:val="22"/>
        </w:rPr>
        <w:t>create</w:t>
      </w:r>
      <w:r>
        <w:rPr>
          <w:spacing w:val="-12"/>
          <w:sz w:val="22"/>
        </w:rPr>
        <w:t xml:space="preserve"> </w:t>
      </w:r>
      <w:r>
        <w:rPr>
          <w:sz w:val="22"/>
        </w:rPr>
        <w:t>potential nuisances with stagnant water (mosquitoes).</w:t>
      </w:r>
    </w:p>
    <w:p w14:paraId="71436B82" w14:textId="77777777" w:rsidR="004146A8" w:rsidRDefault="004146A8" w:rsidP="004146A8">
      <w:pPr>
        <w:pStyle w:val="ListParagraph"/>
        <w:widowControl w:val="0"/>
        <w:numPr>
          <w:ilvl w:val="0"/>
          <w:numId w:val="15"/>
        </w:numPr>
        <w:tabs>
          <w:tab w:val="left" w:pos="1986"/>
          <w:tab w:val="left" w:pos="2348"/>
        </w:tabs>
        <w:autoSpaceDE w:val="0"/>
        <w:autoSpaceDN w:val="0"/>
        <w:spacing w:before="119" w:line="237" w:lineRule="auto"/>
        <w:ind w:right="583" w:hanging="1"/>
        <w:contextualSpacing w:val="0"/>
        <w:jc w:val="both"/>
      </w:pPr>
      <w:r>
        <w:rPr>
          <w:i/>
          <w:sz w:val="22"/>
        </w:rPr>
        <w:t>Weir/</w:t>
      </w:r>
      <w:proofErr w:type="gramStart"/>
      <w:r>
        <w:rPr>
          <w:i/>
          <w:sz w:val="22"/>
        </w:rPr>
        <w:t>Drain</w:t>
      </w:r>
      <w:r>
        <w:rPr>
          <w:i/>
          <w:spacing w:val="-6"/>
          <w:sz w:val="22"/>
        </w:rPr>
        <w:t xml:space="preserve"> </w:t>
      </w:r>
      <w:r>
        <w:rPr>
          <w:i/>
          <w:sz w:val="22"/>
        </w:rPr>
        <w:t>Pipe</w:t>
      </w:r>
      <w:proofErr w:type="gramEnd"/>
      <w:r>
        <w:rPr>
          <w:i/>
          <w:spacing w:val="-4"/>
          <w:sz w:val="22"/>
        </w:rPr>
        <w:t xml:space="preserve"> </w:t>
      </w:r>
      <w:r>
        <w:rPr>
          <w:i/>
          <w:sz w:val="22"/>
        </w:rPr>
        <w:t>Damaged</w:t>
      </w:r>
      <w:r>
        <w:rPr>
          <w:i/>
          <w:spacing w:val="-3"/>
          <w:sz w:val="22"/>
        </w:rPr>
        <w:t xml:space="preserve"> </w:t>
      </w:r>
      <w:r>
        <w:rPr>
          <w:sz w:val="22"/>
        </w:rPr>
        <w:t>–</w:t>
      </w:r>
      <w:r>
        <w:rPr>
          <w:spacing w:val="-4"/>
          <w:sz w:val="22"/>
        </w:rPr>
        <w:t xml:space="preserve"> </w:t>
      </w:r>
      <w:r>
        <w:rPr>
          <w:sz w:val="22"/>
        </w:rPr>
        <w:t>Routine</w:t>
      </w:r>
      <w:r>
        <w:rPr>
          <w:spacing w:val="-6"/>
          <w:sz w:val="22"/>
        </w:rPr>
        <w:t xml:space="preserve"> </w:t>
      </w:r>
      <w:r>
        <w:rPr>
          <w:sz w:val="22"/>
        </w:rPr>
        <w:t>maintenance</w:t>
      </w:r>
      <w:r>
        <w:rPr>
          <w:spacing w:val="-6"/>
          <w:sz w:val="22"/>
        </w:rPr>
        <w:t xml:space="preserve"> </w:t>
      </w:r>
      <w:r>
        <w:rPr>
          <w:sz w:val="22"/>
        </w:rPr>
        <w:t>activities,</w:t>
      </w:r>
      <w:r>
        <w:rPr>
          <w:spacing w:val="-2"/>
          <w:sz w:val="22"/>
        </w:rPr>
        <w:t xml:space="preserve"> </w:t>
      </w:r>
      <w:r>
        <w:rPr>
          <w:sz w:val="22"/>
        </w:rPr>
        <w:t>vandalism,</w:t>
      </w:r>
      <w:r>
        <w:rPr>
          <w:spacing w:val="-2"/>
          <w:sz w:val="22"/>
        </w:rPr>
        <w:t xml:space="preserve"> </w:t>
      </w:r>
      <w:r>
        <w:rPr>
          <w:sz w:val="22"/>
        </w:rPr>
        <w:t>or</w:t>
      </w:r>
      <w:r>
        <w:rPr>
          <w:spacing w:val="-5"/>
          <w:sz w:val="22"/>
        </w:rPr>
        <w:t xml:space="preserve"> </w:t>
      </w:r>
      <w:r>
        <w:rPr>
          <w:sz w:val="22"/>
        </w:rPr>
        <w:t xml:space="preserve">age may cause the weir or </w:t>
      </w:r>
      <w:proofErr w:type="gramStart"/>
      <w:r>
        <w:rPr>
          <w:sz w:val="22"/>
        </w:rPr>
        <w:t>drain pipe</w:t>
      </w:r>
      <w:proofErr w:type="gramEnd"/>
      <w:r>
        <w:rPr>
          <w:sz w:val="22"/>
        </w:rPr>
        <w:t xml:space="preserve"> in the forebay to become damaged. Weirs are typically</w:t>
      </w:r>
      <w:r>
        <w:rPr>
          <w:spacing w:val="-10"/>
          <w:sz w:val="22"/>
        </w:rPr>
        <w:t xml:space="preserve"> </w:t>
      </w:r>
      <w:r>
        <w:rPr>
          <w:sz w:val="22"/>
        </w:rPr>
        <w:t>constructed</w:t>
      </w:r>
      <w:r>
        <w:rPr>
          <w:spacing w:val="-13"/>
          <w:sz w:val="22"/>
        </w:rPr>
        <w:t xml:space="preserve"> </w:t>
      </w:r>
      <w:r>
        <w:rPr>
          <w:sz w:val="22"/>
        </w:rPr>
        <w:t>of</w:t>
      </w:r>
      <w:r>
        <w:rPr>
          <w:spacing w:val="-12"/>
          <w:sz w:val="22"/>
        </w:rPr>
        <w:t xml:space="preserve"> </w:t>
      </w:r>
      <w:r>
        <w:rPr>
          <w:sz w:val="22"/>
        </w:rPr>
        <w:t>concrete,</w:t>
      </w:r>
      <w:r>
        <w:rPr>
          <w:spacing w:val="-12"/>
          <w:sz w:val="22"/>
        </w:rPr>
        <w:t xml:space="preserve"> </w:t>
      </w:r>
      <w:r>
        <w:rPr>
          <w:sz w:val="22"/>
        </w:rPr>
        <w:t>which</w:t>
      </w:r>
      <w:r>
        <w:rPr>
          <w:spacing w:val="-11"/>
          <w:sz w:val="22"/>
        </w:rPr>
        <w:t xml:space="preserve"> </w:t>
      </w:r>
      <w:r>
        <w:rPr>
          <w:sz w:val="22"/>
        </w:rPr>
        <w:t>cracks</w:t>
      </w:r>
      <w:r>
        <w:rPr>
          <w:spacing w:val="-13"/>
          <w:sz w:val="22"/>
        </w:rPr>
        <w:t xml:space="preserve"> </w:t>
      </w:r>
      <w:r>
        <w:rPr>
          <w:sz w:val="22"/>
        </w:rPr>
        <w:t>and</w:t>
      </w:r>
      <w:r>
        <w:rPr>
          <w:spacing w:val="-11"/>
          <w:sz w:val="22"/>
        </w:rPr>
        <w:t xml:space="preserve"> </w:t>
      </w:r>
      <w:r>
        <w:rPr>
          <w:sz w:val="22"/>
        </w:rPr>
        <w:t>spalls.</w:t>
      </w:r>
      <w:r>
        <w:rPr>
          <w:spacing w:val="-12"/>
          <w:sz w:val="22"/>
        </w:rPr>
        <w:t xml:space="preserve"> </w:t>
      </w:r>
      <w:r>
        <w:rPr>
          <w:sz w:val="22"/>
        </w:rPr>
        <w:t>The</w:t>
      </w:r>
      <w:r>
        <w:rPr>
          <w:spacing w:val="-13"/>
          <w:sz w:val="22"/>
        </w:rPr>
        <w:t xml:space="preserve"> </w:t>
      </w:r>
      <w:r>
        <w:rPr>
          <w:sz w:val="22"/>
        </w:rPr>
        <w:t>drainpipe</w:t>
      </w:r>
      <w:r>
        <w:rPr>
          <w:spacing w:val="-11"/>
          <w:sz w:val="22"/>
        </w:rPr>
        <w:t xml:space="preserve"> </w:t>
      </w:r>
      <w:r>
        <w:rPr>
          <w:sz w:val="22"/>
        </w:rPr>
        <w:t>is</w:t>
      </w:r>
      <w:r>
        <w:rPr>
          <w:spacing w:val="-14"/>
          <w:sz w:val="22"/>
        </w:rPr>
        <w:t xml:space="preserve"> </w:t>
      </w:r>
      <w:r>
        <w:rPr>
          <w:sz w:val="22"/>
        </w:rPr>
        <w:t>typically constructed with plastic, which can fracture.</w:t>
      </w:r>
    </w:p>
    <w:p w14:paraId="4280527D" w14:textId="77777777" w:rsidR="004146A8" w:rsidRDefault="004146A8" w:rsidP="004146A8">
      <w:pPr>
        <w:spacing w:line="237" w:lineRule="auto"/>
        <w:jc w:val="both"/>
        <w:sectPr w:rsidR="004146A8" w:rsidSect="004146A8">
          <w:footerReference w:type="default" r:id="rId8"/>
          <w:pgSz w:w="12240" w:h="15840"/>
          <w:pgMar w:top="1380" w:right="680" w:bottom="780" w:left="980" w:header="0" w:footer="561" w:gutter="0"/>
          <w:cols w:space="720"/>
        </w:sectPr>
      </w:pPr>
    </w:p>
    <w:p w14:paraId="4FE94D6A" w14:textId="77777777" w:rsidR="004146A8" w:rsidRDefault="004146A8" w:rsidP="004146A8">
      <w:pPr>
        <w:pStyle w:val="BodyText"/>
        <w:spacing w:before="65" w:line="252" w:lineRule="exact"/>
        <w:ind w:left="1324"/>
      </w:pPr>
      <w:r>
        <w:rPr>
          <w:u w:val="single"/>
        </w:rPr>
        <w:lastRenderedPageBreak/>
        <w:t>EDB-2.3</w:t>
      </w:r>
      <w:proofErr w:type="gramStart"/>
      <w:r>
        <w:rPr>
          <w:u w:val="single"/>
        </w:rPr>
        <w:t>.3</w:t>
      </w:r>
      <w:r>
        <w:rPr>
          <w:spacing w:val="63"/>
          <w:w w:val="150"/>
          <w:u w:val="single"/>
        </w:rPr>
        <w:t xml:space="preserve">   </w:t>
      </w:r>
      <w:proofErr w:type="gramEnd"/>
      <w:r>
        <w:rPr>
          <w:spacing w:val="63"/>
          <w:w w:val="150"/>
          <w:u w:val="single"/>
        </w:rPr>
        <w:t xml:space="preserve"> </w:t>
      </w:r>
      <w:r>
        <w:rPr>
          <w:u w:val="single"/>
        </w:rPr>
        <w:t>Trickle Channel</w:t>
      </w:r>
      <w:r>
        <w:rPr>
          <w:spacing w:val="-1"/>
          <w:u w:val="single"/>
        </w:rPr>
        <w:t xml:space="preserve"> </w:t>
      </w:r>
      <w:r>
        <w:rPr>
          <w:u w:val="single"/>
        </w:rPr>
        <w:t>(Low-</w:t>
      </w:r>
      <w:r>
        <w:rPr>
          <w:spacing w:val="-4"/>
          <w:u w:val="single"/>
        </w:rPr>
        <w:t>Flow)</w:t>
      </w:r>
    </w:p>
    <w:p w14:paraId="444BCAB4" w14:textId="77777777" w:rsidR="004146A8" w:rsidRDefault="004146A8" w:rsidP="004146A8">
      <w:pPr>
        <w:pStyle w:val="BodyText"/>
        <w:ind w:left="1324" w:right="583"/>
      </w:pPr>
      <w:r>
        <w:t>The trickle channel conveys stormwater from the forebay to the micro- pool of the EDB. The trickle channel is typically made of concrete.</w:t>
      </w:r>
    </w:p>
    <w:p w14:paraId="2AAC2426" w14:textId="77777777" w:rsidR="004146A8" w:rsidRDefault="004146A8" w:rsidP="004146A8">
      <w:pPr>
        <w:pStyle w:val="BodyText"/>
        <w:spacing w:before="120"/>
        <w:ind w:left="1324" w:right="584"/>
      </w:pPr>
      <w:r>
        <w:t>However, grass lined (riprap sides protected) is also common and can provide for an additional</w:t>
      </w:r>
      <w:r>
        <w:rPr>
          <w:spacing w:val="-14"/>
        </w:rPr>
        <w:t xml:space="preserve"> </w:t>
      </w:r>
      <w:r>
        <w:t>means</w:t>
      </w:r>
      <w:r>
        <w:rPr>
          <w:spacing w:val="-14"/>
        </w:rPr>
        <w:t xml:space="preserve"> </w:t>
      </w:r>
      <w:r>
        <w:t>of</w:t>
      </w:r>
      <w:r>
        <w:rPr>
          <w:spacing w:val="-13"/>
        </w:rPr>
        <w:t xml:space="preserve"> </w:t>
      </w:r>
      <w:r>
        <w:t>water</w:t>
      </w:r>
      <w:r>
        <w:rPr>
          <w:spacing w:val="-11"/>
        </w:rPr>
        <w:t xml:space="preserve"> </w:t>
      </w:r>
      <w:r>
        <w:t>quality</w:t>
      </w:r>
      <w:r>
        <w:rPr>
          <w:spacing w:val="-14"/>
        </w:rPr>
        <w:t xml:space="preserve"> </w:t>
      </w:r>
      <w:r>
        <w:t>within</w:t>
      </w:r>
      <w:r>
        <w:rPr>
          <w:spacing w:val="-15"/>
        </w:rPr>
        <w:t xml:space="preserve"> </w:t>
      </w:r>
      <w:r>
        <w:t>the</w:t>
      </w:r>
      <w:r>
        <w:rPr>
          <w:spacing w:val="-15"/>
        </w:rPr>
        <w:t xml:space="preserve"> </w:t>
      </w:r>
      <w:r>
        <w:t>EDB.</w:t>
      </w:r>
      <w:r>
        <w:rPr>
          <w:spacing w:val="-16"/>
        </w:rPr>
        <w:t xml:space="preserve"> </w:t>
      </w:r>
      <w:r>
        <w:t>The</w:t>
      </w:r>
      <w:r>
        <w:rPr>
          <w:spacing w:val="-11"/>
        </w:rPr>
        <w:t xml:space="preserve"> </w:t>
      </w:r>
      <w:r>
        <w:t>trickle</w:t>
      </w:r>
      <w:r>
        <w:rPr>
          <w:spacing w:val="-15"/>
        </w:rPr>
        <w:t xml:space="preserve"> </w:t>
      </w:r>
      <w:r>
        <w:t>channel</w:t>
      </w:r>
      <w:r>
        <w:rPr>
          <w:spacing w:val="-13"/>
        </w:rPr>
        <w:t xml:space="preserve"> </w:t>
      </w:r>
      <w:r>
        <w:t>is</w:t>
      </w:r>
      <w:r>
        <w:rPr>
          <w:spacing w:val="-16"/>
        </w:rPr>
        <w:t xml:space="preserve"> </w:t>
      </w:r>
      <w:r>
        <w:t>typically</w:t>
      </w:r>
      <w:r>
        <w:rPr>
          <w:spacing w:val="-11"/>
        </w:rPr>
        <w:t xml:space="preserve"> </w:t>
      </w:r>
      <w:r>
        <w:t>6-9</w:t>
      </w:r>
      <w:r>
        <w:rPr>
          <w:spacing w:val="-15"/>
        </w:rPr>
        <w:t xml:space="preserve"> </w:t>
      </w:r>
      <w:r>
        <w:t>inches in depth and can vary in width.</w:t>
      </w:r>
    </w:p>
    <w:p w14:paraId="28F38798" w14:textId="77777777" w:rsidR="004146A8" w:rsidRDefault="004146A8" w:rsidP="004146A8">
      <w:pPr>
        <w:spacing w:before="119"/>
        <w:ind w:left="1324"/>
        <w:jc w:val="both"/>
        <w:rPr>
          <w:i/>
        </w:rPr>
      </w:pPr>
      <w:r>
        <w:rPr>
          <w:i/>
          <w:sz w:val="22"/>
        </w:rPr>
        <w:t>The</w:t>
      </w:r>
      <w:r>
        <w:rPr>
          <w:i/>
          <w:spacing w:val="-6"/>
          <w:sz w:val="22"/>
        </w:rPr>
        <w:t xml:space="preserve"> </w:t>
      </w:r>
      <w:r>
        <w:rPr>
          <w:i/>
          <w:sz w:val="22"/>
        </w:rPr>
        <w:t>typical</w:t>
      </w:r>
      <w:r>
        <w:rPr>
          <w:i/>
          <w:spacing w:val="-6"/>
          <w:sz w:val="22"/>
        </w:rPr>
        <w:t xml:space="preserve"> </w:t>
      </w:r>
      <w:r>
        <w:rPr>
          <w:i/>
          <w:sz w:val="22"/>
        </w:rPr>
        <w:t>maintenance</w:t>
      </w:r>
      <w:r>
        <w:rPr>
          <w:i/>
          <w:spacing w:val="-8"/>
          <w:sz w:val="22"/>
        </w:rPr>
        <w:t xml:space="preserve"> </w:t>
      </w:r>
      <w:r>
        <w:rPr>
          <w:i/>
          <w:sz w:val="22"/>
        </w:rPr>
        <w:t>items</w:t>
      </w:r>
      <w:r>
        <w:rPr>
          <w:i/>
          <w:spacing w:val="-5"/>
          <w:sz w:val="22"/>
        </w:rPr>
        <w:t xml:space="preserve"> </w:t>
      </w:r>
      <w:r>
        <w:rPr>
          <w:i/>
          <w:sz w:val="22"/>
        </w:rPr>
        <w:t>that</w:t>
      </w:r>
      <w:r>
        <w:rPr>
          <w:i/>
          <w:spacing w:val="-2"/>
          <w:sz w:val="22"/>
        </w:rPr>
        <w:t xml:space="preserve"> </w:t>
      </w:r>
      <w:r>
        <w:rPr>
          <w:i/>
          <w:sz w:val="22"/>
        </w:rPr>
        <w:t>are</w:t>
      </w:r>
      <w:r>
        <w:rPr>
          <w:i/>
          <w:spacing w:val="-5"/>
          <w:sz w:val="22"/>
        </w:rPr>
        <w:t xml:space="preserve"> </w:t>
      </w:r>
      <w:r>
        <w:rPr>
          <w:i/>
          <w:sz w:val="22"/>
        </w:rPr>
        <w:t>found</w:t>
      </w:r>
      <w:r>
        <w:rPr>
          <w:i/>
          <w:spacing w:val="-4"/>
          <w:sz w:val="22"/>
        </w:rPr>
        <w:t xml:space="preserve"> </w:t>
      </w:r>
      <w:r>
        <w:rPr>
          <w:i/>
          <w:sz w:val="22"/>
        </w:rPr>
        <w:t>with</w:t>
      </w:r>
      <w:r>
        <w:rPr>
          <w:i/>
          <w:spacing w:val="-5"/>
          <w:sz w:val="22"/>
        </w:rPr>
        <w:t xml:space="preserve"> </w:t>
      </w:r>
      <w:r>
        <w:rPr>
          <w:i/>
          <w:sz w:val="22"/>
        </w:rPr>
        <w:t>trickle</w:t>
      </w:r>
      <w:r>
        <w:rPr>
          <w:i/>
          <w:spacing w:val="-4"/>
          <w:sz w:val="22"/>
        </w:rPr>
        <w:t xml:space="preserve"> </w:t>
      </w:r>
      <w:r>
        <w:rPr>
          <w:i/>
          <w:sz w:val="22"/>
        </w:rPr>
        <w:t>channels</w:t>
      </w:r>
      <w:r>
        <w:rPr>
          <w:i/>
          <w:spacing w:val="-3"/>
          <w:sz w:val="22"/>
        </w:rPr>
        <w:t xml:space="preserve"> </w:t>
      </w:r>
      <w:r>
        <w:rPr>
          <w:i/>
          <w:sz w:val="22"/>
        </w:rPr>
        <w:t>are</w:t>
      </w:r>
      <w:r>
        <w:rPr>
          <w:i/>
          <w:spacing w:val="-3"/>
          <w:sz w:val="22"/>
        </w:rPr>
        <w:t xml:space="preserve"> </w:t>
      </w:r>
      <w:r>
        <w:rPr>
          <w:i/>
          <w:sz w:val="22"/>
        </w:rPr>
        <w:t>as</w:t>
      </w:r>
      <w:r>
        <w:rPr>
          <w:i/>
          <w:spacing w:val="-7"/>
          <w:sz w:val="22"/>
        </w:rPr>
        <w:t xml:space="preserve"> </w:t>
      </w:r>
      <w:r>
        <w:rPr>
          <w:i/>
          <w:spacing w:val="-2"/>
          <w:sz w:val="22"/>
        </w:rPr>
        <w:t>follows:</w:t>
      </w:r>
    </w:p>
    <w:p w14:paraId="21A59821" w14:textId="77777777" w:rsidR="004146A8" w:rsidRDefault="004146A8" w:rsidP="004146A8">
      <w:pPr>
        <w:pStyle w:val="ListParagraph"/>
        <w:widowControl w:val="0"/>
        <w:numPr>
          <w:ilvl w:val="0"/>
          <w:numId w:val="14"/>
        </w:numPr>
        <w:tabs>
          <w:tab w:val="left" w:pos="1991"/>
          <w:tab w:val="left" w:pos="2349"/>
        </w:tabs>
        <w:autoSpaceDE w:val="0"/>
        <w:autoSpaceDN w:val="0"/>
        <w:spacing w:before="119"/>
        <w:ind w:right="575" w:hanging="1"/>
        <w:contextualSpacing w:val="0"/>
        <w:jc w:val="both"/>
      </w:pPr>
      <w:r>
        <w:rPr>
          <w:i/>
          <w:sz w:val="22"/>
        </w:rPr>
        <w:t>Sediment/Debris</w:t>
      </w:r>
      <w:r>
        <w:rPr>
          <w:i/>
          <w:spacing w:val="-3"/>
          <w:sz w:val="22"/>
        </w:rPr>
        <w:t xml:space="preserve"> </w:t>
      </w:r>
      <w:r>
        <w:rPr>
          <w:i/>
          <w:sz w:val="22"/>
        </w:rPr>
        <w:t>Accumulation</w:t>
      </w:r>
      <w:r>
        <w:rPr>
          <w:i/>
          <w:spacing w:val="-4"/>
          <w:sz w:val="22"/>
        </w:rPr>
        <w:t xml:space="preserve"> </w:t>
      </w:r>
      <w:r>
        <w:rPr>
          <w:sz w:val="22"/>
        </w:rPr>
        <w:t>–</w:t>
      </w:r>
      <w:r>
        <w:rPr>
          <w:spacing w:val="-3"/>
          <w:sz w:val="22"/>
        </w:rPr>
        <w:t xml:space="preserve"> </w:t>
      </w:r>
      <w:r>
        <w:rPr>
          <w:sz w:val="22"/>
        </w:rPr>
        <w:t>Trickle</w:t>
      </w:r>
      <w:r>
        <w:rPr>
          <w:spacing w:val="-4"/>
          <w:sz w:val="22"/>
        </w:rPr>
        <w:t xml:space="preserve"> </w:t>
      </w:r>
      <w:r>
        <w:rPr>
          <w:sz w:val="22"/>
        </w:rPr>
        <w:t>channels</w:t>
      </w:r>
      <w:r>
        <w:rPr>
          <w:spacing w:val="-3"/>
          <w:sz w:val="22"/>
        </w:rPr>
        <w:t xml:space="preserve"> </w:t>
      </w:r>
      <w:r>
        <w:rPr>
          <w:sz w:val="22"/>
        </w:rPr>
        <w:t>are</w:t>
      </w:r>
      <w:r>
        <w:rPr>
          <w:spacing w:val="-8"/>
          <w:sz w:val="22"/>
        </w:rPr>
        <w:t xml:space="preserve"> </w:t>
      </w:r>
      <w:r>
        <w:rPr>
          <w:sz w:val="22"/>
        </w:rPr>
        <w:t>typically</w:t>
      </w:r>
      <w:r>
        <w:rPr>
          <w:spacing w:val="-3"/>
          <w:sz w:val="22"/>
        </w:rPr>
        <w:t xml:space="preserve"> </w:t>
      </w:r>
      <w:r>
        <w:rPr>
          <w:sz w:val="22"/>
        </w:rPr>
        <w:t>designed</w:t>
      </w:r>
      <w:r>
        <w:rPr>
          <w:spacing w:val="-8"/>
          <w:sz w:val="22"/>
        </w:rPr>
        <w:t xml:space="preserve"> </w:t>
      </w:r>
      <w:r>
        <w:rPr>
          <w:sz w:val="22"/>
        </w:rPr>
        <w:t>with</w:t>
      </w:r>
      <w:r>
        <w:rPr>
          <w:spacing w:val="-4"/>
          <w:sz w:val="22"/>
        </w:rPr>
        <w:t xml:space="preserve"> </w:t>
      </w:r>
      <w:r>
        <w:rPr>
          <w:sz w:val="22"/>
        </w:rPr>
        <w:t>a relatively flat slope that can promote sedimentation and the collection of debris. Also, if a trickle channel is grass lined it can accumulate sediment and debris at a much quicker rate.</w:t>
      </w:r>
      <w:r>
        <w:rPr>
          <w:spacing w:val="40"/>
          <w:sz w:val="22"/>
        </w:rPr>
        <w:t xml:space="preserve"> </w:t>
      </w:r>
      <w:r>
        <w:rPr>
          <w:sz w:val="22"/>
        </w:rPr>
        <w:t>Routine removal of accumulated sediment and debris is essential in preventing flows from circumventing the trickle channel and affecting the dry storage portion of the pond.</w:t>
      </w:r>
    </w:p>
    <w:p w14:paraId="68C9EF85" w14:textId="77777777" w:rsidR="004146A8" w:rsidRDefault="004146A8" w:rsidP="004146A8">
      <w:pPr>
        <w:pStyle w:val="ListParagraph"/>
        <w:widowControl w:val="0"/>
        <w:numPr>
          <w:ilvl w:val="0"/>
          <w:numId w:val="14"/>
        </w:numPr>
        <w:tabs>
          <w:tab w:val="left" w:pos="1991"/>
          <w:tab w:val="left" w:pos="2349"/>
        </w:tabs>
        <w:autoSpaceDE w:val="0"/>
        <w:autoSpaceDN w:val="0"/>
        <w:spacing w:before="120" w:line="237" w:lineRule="auto"/>
        <w:ind w:right="576" w:hanging="1"/>
        <w:contextualSpacing w:val="0"/>
        <w:jc w:val="both"/>
      </w:pPr>
      <w:r>
        <w:rPr>
          <w:i/>
          <w:sz w:val="22"/>
        </w:rPr>
        <w:t xml:space="preserve">Concrete/Riprap Damage </w:t>
      </w:r>
      <w:r>
        <w:rPr>
          <w:sz w:val="22"/>
        </w:rPr>
        <w:t>– Concrete can crack, spall, and settle and must be repaired</w:t>
      </w:r>
      <w:r>
        <w:rPr>
          <w:spacing w:val="-16"/>
          <w:sz w:val="22"/>
        </w:rPr>
        <w:t xml:space="preserve"> </w:t>
      </w:r>
      <w:r>
        <w:rPr>
          <w:sz w:val="22"/>
        </w:rPr>
        <w:t>to ensure proper function of</w:t>
      </w:r>
      <w:r>
        <w:rPr>
          <w:spacing w:val="-1"/>
          <w:sz w:val="22"/>
        </w:rPr>
        <w:t xml:space="preserve"> </w:t>
      </w:r>
      <w:r>
        <w:rPr>
          <w:sz w:val="22"/>
        </w:rPr>
        <w:t>the trickle</w:t>
      </w:r>
      <w:r>
        <w:rPr>
          <w:spacing w:val="-16"/>
          <w:sz w:val="22"/>
        </w:rPr>
        <w:t xml:space="preserve"> </w:t>
      </w:r>
      <w:r>
        <w:rPr>
          <w:sz w:val="22"/>
        </w:rPr>
        <w:t>channel. Riprap can also shift over time and must be replaced/repaired as necessary.</w:t>
      </w:r>
    </w:p>
    <w:p w14:paraId="25F6B0BD" w14:textId="77777777" w:rsidR="004146A8" w:rsidRDefault="004146A8" w:rsidP="004146A8">
      <w:pPr>
        <w:pStyle w:val="ListParagraph"/>
        <w:widowControl w:val="0"/>
        <w:numPr>
          <w:ilvl w:val="0"/>
          <w:numId w:val="14"/>
        </w:numPr>
        <w:tabs>
          <w:tab w:val="left" w:pos="2349"/>
        </w:tabs>
        <w:autoSpaceDE w:val="0"/>
        <w:autoSpaceDN w:val="0"/>
        <w:spacing w:before="124" w:line="237" w:lineRule="auto"/>
        <w:ind w:left="1990" w:right="573" w:firstLine="0"/>
        <w:contextualSpacing w:val="0"/>
        <w:jc w:val="both"/>
      </w:pPr>
      <w:r>
        <w:rPr>
          <w:i/>
          <w:sz w:val="22"/>
        </w:rPr>
        <w:t>Woody</w:t>
      </w:r>
      <w:r>
        <w:rPr>
          <w:i/>
          <w:spacing w:val="-1"/>
          <w:sz w:val="22"/>
        </w:rPr>
        <w:t xml:space="preserve"> </w:t>
      </w:r>
      <w:r>
        <w:rPr>
          <w:i/>
          <w:sz w:val="22"/>
        </w:rPr>
        <w:t>Growth/Weeds</w:t>
      </w:r>
      <w:r>
        <w:rPr>
          <w:i/>
          <w:spacing w:val="-1"/>
          <w:sz w:val="22"/>
        </w:rPr>
        <w:t xml:space="preserve"> </w:t>
      </w:r>
      <w:r>
        <w:rPr>
          <w:i/>
          <w:sz w:val="22"/>
        </w:rPr>
        <w:t xml:space="preserve">Present </w:t>
      </w:r>
      <w:r>
        <w:rPr>
          <w:sz w:val="22"/>
        </w:rPr>
        <w:t>–</w:t>
      </w:r>
      <w:r>
        <w:rPr>
          <w:spacing w:val="-2"/>
          <w:sz w:val="22"/>
        </w:rPr>
        <w:t xml:space="preserve"> </w:t>
      </w:r>
      <w:r>
        <w:rPr>
          <w:sz w:val="22"/>
        </w:rPr>
        <w:t>Because</w:t>
      </w:r>
      <w:r>
        <w:rPr>
          <w:spacing w:val="-2"/>
          <w:sz w:val="22"/>
        </w:rPr>
        <w:t xml:space="preserve"> </w:t>
      </w:r>
      <w:r>
        <w:rPr>
          <w:sz w:val="22"/>
        </w:rPr>
        <w:t>of</w:t>
      </w:r>
      <w:r>
        <w:rPr>
          <w:spacing w:val="-2"/>
          <w:sz w:val="22"/>
        </w:rPr>
        <w:t xml:space="preserve"> </w:t>
      </w:r>
      <w:r>
        <w:rPr>
          <w:sz w:val="22"/>
        </w:rPr>
        <w:t>the</w:t>
      </w:r>
      <w:r>
        <w:rPr>
          <w:spacing w:val="-4"/>
          <w:sz w:val="22"/>
        </w:rPr>
        <w:t xml:space="preserve"> </w:t>
      </w:r>
      <w:r>
        <w:rPr>
          <w:sz w:val="22"/>
        </w:rPr>
        <w:t>constant</w:t>
      </w:r>
      <w:r>
        <w:rPr>
          <w:spacing w:val="-2"/>
          <w:sz w:val="22"/>
        </w:rPr>
        <w:t xml:space="preserve"> </w:t>
      </w:r>
      <w:r>
        <w:rPr>
          <w:sz w:val="22"/>
        </w:rPr>
        <w:t>moisture</w:t>
      </w:r>
      <w:r>
        <w:rPr>
          <w:spacing w:val="-2"/>
          <w:sz w:val="22"/>
        </w:rPr>
        <w:t xml:space="preserve"> </w:t>
      </w:r>
      <w:r>
        <w:rPr>
          <w:sz w:val="22"/>
        </w:rPr>
        <w:t>in the</w:t>
      </w:r>
      <w:r>
        <w:rPr>
          <w:spacing w:val="-2"/>
          <w:sz w:val="22"/>
        </w:rPr>
        <w:t xml:space="preserve"> </w:t>
      </w:r>
      <w:r>
        <w:rPr>
          <w:sz w:val="22"/>
        </w:rPr>
        <w:t>area surrounding the trickle channel, woody growth (cottonwoods/willows) can become a problem. Trees and dense shrub type vegetation can affect the capacity of the trickle channel and can allow flows to circumvent the feature.</w:t>
      </w:r>
    </w:p>
    <w:p w14:paraId="03E6F9F6" w14:textId="77777777" w:rsidR="004146A8" w:rsidRDefault="004146A8" w:rsidP="004146A8">
      <w:pPr>
        <w:pStyle w:val="ListParagraph"/>
        <w:widowControl w:val="0"/>
        <w:numPr>
          <w:ilvl w:val="0"/>
          <w:numId w:val="14"/>
        </w:numPr>
        <w:tabs>
          <w:tab w:val="left" w:pos="2350"/>
        </w:tabs>
        <w:autoSpaceDE w:val="0"/>
        <w:autoSpaceDN w:val="0"/>
        <w:spacing w:before="125" w:line="237" w:lineRule="auto"/>
        <w:ind w:right="576" w:firstLine="0"/>
        <w:contextualSpacing w:val="0"/>
        <w:jc w:val="both"/>
      </w:pPr>
      <w:r>
        <w:rPr>
          <w:i/>
          <w:sz w:val="22"/>
        </w:rPr>
        <w:t xml:space="preserve">Erosion Outside of Channel </w:t>
      </w:r>
      <w:r>
        <w:rPr>
          <w:sz w:val="22"/>
        </w:rPr>
        <w:t>– In larger precipitation events, the trickle channel capacity will</w:t>
      </w:r>
      <w:r>
        <w:rPr>
          <w:spacing w:val="-1"/>
          <w:sz w:val="22"/>
        </w:rPr>
        <w:t xml:space="preserve"> </w:t>
      </w:r>
      <w:r>
        <w:rPr>
          <w:sz w:val="22"/>
        </w:rPr>
        <w:t>likely be exceeded. This</w:t>
      </w:r>
      <w:r>
        <w:rPr>
          <w:spacing w:val="-2"/>
          <w:sz w:val="22"/>
        </w:rPr>
        <w:t xml:space="preserve"> </w:t>
      </w:r>
      <w:r>
        <w:rPr>
          <w:sz w:val="22"/>
        </w:rPr>
        <w:t>can</w:t>
      </w:r>
      <w:r>
        <w:rPr>
          <w:spacing w:val="-3"/>
          <w:sz w:val="22"/>
        </w:rPr>
        <w:t xml:space="preserve"> </w:t>
      </w:r>
      <w:r>
        <w:rPr>
          <w:sz w:val="22"/>
        </w:rPr>
        <w:t>result</w:t>
      </w:r>
      <w:r>
        <w:rPr>
          <w:spacing w:val="-1"/>
          <w:sz w:val="22"/>
        </w:rPr>
        <w:t xml:space="preserve"> </w:t>
      </w:r>
      <w:r>
        <w:rPr>
          <w:sz w:val="22"/>
        </w:rPr>
        <w:t>in</w:t>
      </w:r>
      <w:r>
        <w:rPr>
          <w:spacing w:val="-3"/>
          <w:sz w:val="22"/>
        </w:rPr>
        <w:t xml:space="preserve"> </w:t>
      </w:r>
      <w:r>
        <w:rPr>
          <w:sz w:val="22"/>
        </w:rPr>
        <w:t>erosion</w:t>
      </w:r>
      <w:r>
        <w:rPr>
          <w:spacing w:val="-3"/>
          <w:sz w:val="22"/>
        </w:rPr>
        <w:t xml:space="preserve"> </w:t>
      </w:r>
      <w:r>
        <w:rPr>
          <w:sz w:val="22"/>
        </w:rPr>
        <w:t>immediately adjacent</w:t>
      </w:r>
      <w:r>
        <w:rPr>
          <w:spacing w:val="-1"/>
          <w:sz w:val="22"/>
        </w:rPr>
        <w:t xml:space="preserve"> </w:t>
      </w:r>
      <w:r>
        <w:rPr>
          <w:sz w:val="22"/>
        </w:rPr>
        <w:t>to the</w:t>
      </w:r>
      <w:r>
        <w:rPr>
          <w:spacing w:val="-9"/>
          <w:sz w:val="22"/>
        </w:rPr>
        <w:t xml:space="preserve"> </w:t>
      </w:r>
      <w:r>
        <w:rPr>
          <w:sz w:val="22"/>
        </w:rPr>
        <w:t>trickle</w:t>
      </w:r>
      <w:r>
        <w:rPr>
          <w:spacing w:val="-9"/>
          <w:sz w:val="22"/>
        </w:rPr>
        <w:t xml:space="preserve"> </w:t>
      </w:r>
      <w:r>
        <w:rPr>
          <w:sz w:val="22"/>
        </w:rPr>
        <w:t>channel</w:t>
      </w:r>
      <w:r>
        <w:rPr>
          <w:spacing w:val="-9"/>
          <w:sz w:val="22"/>
        </w:rPr>
        <w:t xml:space="preserve"> </w:t>
      </w:r>
      <w:r>
        <w:rPr>
          <w:sz w:val="22"/>
        </w:rPr>
        <w:t>and</w:t>
      </w:r>
      <w:r>
        <w:rPr>
          <w:spacing w:val="-9"/>
          <w:sz w:val="22"/>
        </w:rPr>
        <w:t xml:space="preserve"> </w:t>
      </w:r>
      <w:r>
        <w:rPr>
          <w:sz w:val="22"/>
        </w:rPr>
        <w:t>must</w:t>
      </w:r>
      <w:r>
        <w:rPr>
          <w:spacing w:val="-7"/>
          <w:sz w:val="22"/>
        </w:rPr>
        <w:t xml:space="preserve"> </w:t>
      </w:r>
      <w:r>
        <w:rPr>
          <w:sz w:val="22"/>
        </w:rPr>
        <w:t>be</w:t>
      </w:r>
      <w:r>
        <w:rPr>
          <w:spacing w:val="-9"/>
          <w:sz w:val="22"/>
        </w:rPr>
        <w:t xml:space="preserve"> </w:t>
      </w:r>
      <w:r>
        <w:rPr>
          <w:sz w:val="22"/>
        </w:rPr>
        <w:t>repaired</w:t>
      </w:r>
      <w:r>
        <w:rPr>
          <w:spacing w:val="-11"/>
          <w:sz w:val="22"/>
        </w:rPr>
        <w:t xml:space="preserve"> </w:t>
      </w:r>
      <w:r>
        <w:rPr>
          <w:sz w:val="22"/>
        </w:rPr>
        <w:t>to</w:t>
      </w:r>
      <w:r>
        <w:rPr>
          <w:spacing w:val="-6"/>
          <w:sz w:val="22"/>
        </w:rPr>
        <w:t xml:space="preserve"> </w:t>
      </w:r>
      <w:r>
        <w:rPr>
          <w:sz w:val="22"/>
        </w:rPr>
        <w:t>prevent</w:t>
      </w:r>
      <w:r>
        <w:rPr>
          <w:spacing w:val="-7"/>
          <w:sz w:val="22"/>
        </w:rPr>
        <w:t xml:space="preserve"> </w:t>
      </w:r>
      <w:r>
        <w:rPr>
          <w:sz w:val="22"/>
        </w:rPr>
        <w:t>further</w:t>
      </w:r>
      <w:r>
        <w:rPr>
          <w:spacing w:val="-8"/>
          <w:sz w:val="22"/>
        </w:rPr>
        <w:t xml:space="preserve"> </w:t>
      </w:r>
      <w:r>
        <w:rPr>
          <w:sz w:val="22"/>
        </w:rPr>
        <w:t>damage</w:t>
      </w:r>
      <w:r>
        <w:rPr>
          <w:spacing w:val="-9"/>
          <w:sz w:val="22"/>
        </w:rPr>
        <w:t xml:space="preserve"> </w:t>
      </w:r>
      <w:r>
        <w:rPr>
          <w:sz w:val="22"/>
        </w:rPr>
        <w:t>to</w:t>
      </w:r>
      <w:r>
        <w:rPr>
          <w:spacing w:val="-11"/>
          <w:sz w:val="22"/>
        </w:rPr>
        <w:t xml:space="preserve"> </w:t>
      </w:r>
      <w:r>
        <w:rPr>
          <w:sz w:val="22"/>
        </w:rPr>
        <w:t>the</w:t>
      </w:r>
      <w:r>
        <w:rPr>
          <w:spacing w:val="-9"/>
          <w:sz w:val="22"/>
        </w:rPr>
        <w:t xml:space="preserve"> </w:t>
      </w:r>
      <w:r>
        <w:rPr>
          <w:sz w:val="22"/>
        </w:rPr>
        <w:t>structural components of</w:t>
      </w:r>
      <w:r>
        <w:rPr>
          <w:spacing w:val="-8"/>
          <w:sz w:val="22"/>
        </w:rPr>
        <w:t xml:space="preserve"> </w:t>
      </w:r>
      <w:r>
        <w:rPr>
          <w:sz w:val="22"/>
        </w:rPr>
        <w:t>the EDB.</w:t>
      </w:r>
    </w:p>
    <w:p w14:paraId="4F1007CA" w14:textId="77777777" w:rsidR="004146A8" w:rsidRDefault="004146A8" w:rsidP="004146A8">
      <w:pPr>
        <w:pStyle w:val="BodyText"/>
        <w:spacing w:before="244" w:line="252" w:lineRule="exact"/>
        <w:ind w:left="1324"/>
      </w:pPr>
      <w:r>
        <w:rPr>
          <w:u w:val="single"/>
        </w:rPr>
        <w:t>EDB-2.3.4</w:t>
      </w:r>
      <w:r>
        <w:rPr>
          <w:spacing w:val="64"/>
          <w:w w:val="150"/>
          <w:u w:val="single"/>
        </w:rPr>
        <w:t xml:space="preserve">    </w:t>
      </w:r>
      <w:r>
        <w:rPr>
          <w:u w:val="single"/>
        </w:rPr>
        <w:t>Bottom</w:t>
      </w:r>
      <w:r>
        <w:rPr>
          <w:spacing w:val="2"/>
          <w:u w:val="single"/>
        </w:rPr>
        <w:t xml:space="preserve"> </w:t>
      </w:r>
      <w:r>
        <w:rPr>
          <w:u w:val="single"/>
        </w:rPr>
        <w:t>Stage</w:t>
      </w:r>
      <w:r>
        <w:rPr>
          <w:spacing w:val="-3"/>
          <w:u w:val="single"/>
        </w:rPr>
        <w:t xml:space="preserve"> </w:t>
      </w:r>
      <w:r>
        <w:rPr>
          <w:u w:val="single"/>
        </w:rPr>
        <w:t>(Initial</w:t>
      </w:r>
      <w:r>
        <w:rPr>
          <w:spacing w:val="-1"/>
          <w:u w:val="single"/>
        </w:rPr>
        <w:t xml:space="preserve"> </w:t>
      </w:r>
      <w:r>
        <w:rPr>
          <w:spacing w:val="-2"/>
          <w:u w:val="single"/>
        </w:rPr>
        <w:t>Surcharge)</w:t>
      </w:r>
    </w:p>
    <w:p w14:paraId="3507BDC7" w14:textId="77777777" w:rsidR="004146A8" w:rsidRDefault="004146A8" w:rsidP="004146A8">
      <w:pPr>
        <w:pStyle w:val="BodyText"/>
        <w:ind w:left="1324" w:right="582" w:hanging="1"/>
      </w:pPr>
      <w:r>
        <w:t xml:space="preserve">The bottom stage is at least 4 inches deeper than the upper stage and is located directly in front of the outlet works structure, and typically above the permanent water surface of the </w:t>
      </w:r>
      <w:proofErr w:type="spellStart"/>
      <w:r>
        <w:t>micropool</w:t>
      </w:r>
      <w:proofErr w:type="spellEnd"/>
      <w:r>
        <w:t xml:space="preserve"> and the invert of the trickle channel. The bottom stage is designed to store the</w:t>
      </w:r>
      <w:r>
        <w:rPr>
          <w:spacing w:val="-3"/>
        </w:rPr>
        <w:t xml:space="preserve"> </w:t>
      </w:r>
      <w:r>
        <w:t>smaller</w:t>
      </w:r>
      <w:r>
        <w:rPr>
          <w:spacing w:val="-1"/>
        </w:rPr>
        <w:t xml:space="preserve"> </w:t>
      </w:r>
      <w:r>
        <w:t>runoff</w:t>
      </w:r>
      <w:r>
        <w:rPr>
          <w:spacing w:val="-1"/>
        </w:rPr>
        <w:t xml:space="preserve"> </w:t>
      </w:r>
      <w:r>
        <w:t>events,</w:t>
      </w:r>
      <w:r>
        <w:rPr>
          <w:spacing w:val="-1"/>
        </w:rPr>
        <w:t xml:space="preserve"> </w:t>
      </w:r>
      <w:r>
        <w:t>assists</w:t>
      </w:r>
      <w:r>
        <w:rPr>
          <w:spacing w:val="-2"/>
        </w:rPr>
        <w:t xml:space="preserve"> </w:t>
      </w:r>
      <w:r>
        <w:t>in</w:t>
      </w:r>
      <w:r>
        <w:rPr>
          <w:spacing w:val="-3"/>
        </w:rPr>
        <w:t xml:space="preserve"> </w:t>
      </w:r>
      <w:r>
        <w:t>keeping</w:t>
      </w:r>
      <w:r>
        <w:rPr>
          <w:spacing w:val="-3"/>
        </w:rPr>
        <w:t xml:space="preserve"> </w:t>
      </w:r>
      <w:proofErr w:type="gramStart"/>
      <w:r>
        <w:t>the</w:t>
      </w:r>
      <w:r>
        <w:rPr>
          <w:spacing w:val="-4"/>
        </w:rPr>
        <w:t xml:space="preserve"> </w:t>
      </w:r>
      <w:r>
        <w:t>majority</w:t>
      </w:r>
      <w:r>
        <w:rPr>
          <w:spacing w:val="-2"/>
        </w:rPr>
        <w:t xml:space="preserve"> </w:t>
      </w:r>
      <w:r>
        <w:t>of</w:t>
      </w:r>
      <w:proofErr w:type="gramEnd"/>
      <w:r>
        <w:rPr>
          <w:spacing w:val="-3"/>
        </w:rPr>
        <w:t xml:space="preserve"> </w:t>
      </w:r>
      <w:r>
        <w:t>the</w:t>
      </w:r>
      <w:r>
        <w:rPr>
          <w:spacing w:val="-3"/>
        </w:rPr>
        <w:t xml:space="preserve"> </w:t>
      </w:r>
      <w:r>
        <w:t>basin</w:t>
      </w:r>
      <w:r>
        <w:rPr>
          <w:spacing w:val="-3"/>
        </w:rPr>
        <w:t xml:space="preserve"> </w:t>
      </w:r>
      <w:r>
        <w:t>bottom</w:t>
      </w:r>
      <w:r>
        <w:rPr>
          <w:spacing w:val="-1"/>
        </w:rPr>
        <w:t xml:space="preserve"> </w:t>
      </w:r>
      <w:r>
        <w:t>dry</w:t>
      </w:r>
      <w:r>
        <w:rPr>
          <w:spacing w:val="-4"/>
        </w:rPr>
        <w:t xml:space="preserve"> </w:t>
      </w:r>
      <w:r>
        <w:t>resulting in easier maintenance operations, and enhances the facility’s pollutant removal capabilities. This area of the EDB may develop wetland vegetation.</w:t>
      </w:r>
    </w:p>
    <w:p w14:paraId="05085CA1" w14:textId="77777777" w:rsidR="004146A8" w:rsidRDefault="004146A8" w:rsidP="004146A8">
      <w:pPr>
        <w:spacing w:before="121"/>
        <w:ind w:left="1324"/>
        <w:jc w:val="both"/>
        <w:rPr>
          <w:i/>
        </w:rPr>
      </w:pPr>
      <w:r>
        <w:rPr>
          <w:i/>
          <w:sz w:val="22"/>
        </w:rPr>
        <w:t>The</w:t>
      </w:r>
      <w:r>
        <w:rPr>
          <w:i/>
          <w:spacing w:val="-5"/>
          <w:sz w:val="22"/>
        </w:rPr>
        <w:t xml:space="preserve"> </w:t>
      </w:r>
      <w:r>
        <w:rPr>
          <w:i/>
          <w:sz w:val="22"/>
        </w:rPr>
        <w:t>typical</w:t>
      </w:r>
      <w:r>
        <w:rPr>
          <w:i/>
          <w:spacing w:val="-6"/>
          <w:sz w:val="22"/>
        </w:rPr>
        <w:t xml:space="preserve"> </w:t>
      </w:r>
      <w:r>
        <w:rPr>
          <w:i/>
          <w:sz w:val="22"/>
        </w:rPr>
        <w:t>maintenance</w:t>
      </w:r>
      <w:r>
        <w:rPr>
          <w:i/>
          <w:spacing w:val="-7"/>
          <w:sz w:val="22"/>
        </w:rPr>
        <w:t xml:space="preserve"> </w:t>
      </w:r>
      <w:r>
        <w:rPr>
          <w:i/>
          <w:sz w:val="22"/>
        </w:rPr>
        <w:t>items</w:t>
      </w:r>
      <w:r>
        <w:rPr>
          <w:i/>
          <w:spacing w:val="-5"/>
          <w:sz w:val="22"/>
        </w:rPr>
        <w:t xml:space="preserve"> </w:t>
      </w:r>
      <w:r>
        <w:rPr>
          <w:i/>
          <w:sz w:val="22"/>
        </w:rPr>
        <w:t>that</w:t>
      </w:r>
      <w:r>
        <w:rPr>
          <w:i/>
          <w:spacing w:val="-1"/>
          <w:sz w:val="22"/>
        </w:rPr>
        <w:t xml:space="preserve"> </w:t>
      </w:r>
      <w:r>
        <w:rPr>
          <w:i/>
          <w:sz w:val="22"/>
        </w:rPr>
        <w:t>are</w:t>
      </w:r>
      <w:r>
        <w:rPr>
          <w:i/>
          <w:spacing w:val="-5"/>
          <w:sz w:val="22"/>
        </w:rPr>
        <w:t xml:space="preserve"> </w:t>
      </w:r>
      <w:r>
        <w:rPr>
          <w:i/>
          <w:sz w:val="22"/>
        </w:rPr>
        <w:t>found</w:t>
      </w:r>
      <w:r>
        <w:rPr>
          <w:i/>
          <w:spacing w:val="-2"/>
          <w:sz w:val="22"/>
        </w:rPr>
        <w:t xml:space="preserve"> </w:t>
      </w:r>
      <w:r>
        <w:rPr>
          <w:i/>
          <w:sz w:val="22"/>
        </w:rPr>
        <w:t>with</w:t>
      </w:r>
      <w:r>
        <w:rPr>
          <w:i/>
          <w:spacing w:val="-5"/>
          <w:sz w:val="22"/>
        </w:rPr>
        <w:t xml:space="preserve"> </w:t>
      </w:r>
      <w:r>
        <w:rPr>
          <w:i/>
          <w:sz w:val="22"/>
        </w:rPr>
        <w:t>the</w:t>
      </w:r>
      <w:r>
        <w:rPr>
          <w:i/>
          <w:spacing w:val="-5"/>
          <w:sz w:val="22"/>
        </w:rPr>
        <w:t xml:space="preserve"> </w:t>
      </w:r>
      <w:r>
        <w:rPr>
          <w:i/>
          <w:sz w:val="22"/>
        </w:rPr>
        <w:t>bottom</w:t>
      </w:r>
      <w:r>
        <w:rPr>
          <w:i/>
          <w:spacing w:val="-4"/>
          <w:sz w:val="22"/>
        </w:rPr>
        <w:t xml:space="preserve"> </w:t>
      </w:r>
      <w:r>
        <w:rPr>
          <w:i/>
          <w:sz w:val="22"/>
        </w:rPr>
        <w:t>stage</w:t>
      </w:r>
      <w:r>
        <w:rPr>
          <w:i/>
          <w:spacing w:val="-3"/>
          <w:sz w:val="22"/>
        </w:rPr>
        <w:t xml:space="preserve"> </w:t>
      </w:r>
      <w:r>
        <w:rPr>
          <w:i/>
          <w:sz w:val="22"/>
        </w:rPr>
        <w:t>are</w:t>
      </w:r>
      <w:r>
        <w:rPr>
          <w:i/>
          <w:spacing w:val="-3"/>
          <w:sz w:val="22"/>
        </w:rPr>
        <w:t xml:space="preserve"> </w:t>
      </w:r>
      <w:r>
        <w:rPr>
          <w:i/>
          <w:sz w:val="22"/>
        </w:rPr>
        <w:t>as</w:t>
      </w:r>
      <w:r>
        <w:rPr>
          <w:i/>
          <w:spacing w:val="-6"/>
          <w:sz w:val="22"/>
        </w:rPr>
        <w:t xml:space="preserve"> </w:t>
      </w:r>
      <w:r>
        <w:rPr>
          <w:i/>
          <w:spacing w:val="-2"/>
          <w:sz w:val="22"/>
        </w:rPr>
        <w:t>follows:</w:t>
      </w:r>
    </w:p>
    <w:p w14:paraId="2CD63E18" w14:textId="77777777" w:rsidR="004146A8" w:rsidRDefault="004146A8" w:rsidP="004146A8">
      <w:pPr>
        <w:pStyle w:val="ListParagraph"/>
        <w:widowControl w:val="0"/>
        <w:numPr>
          <w:ilvl w:val="0"/>
          <w:numId w:val="13"/>
        </w:numPr>
        <w:tabs>
          <w:tab w:val="left" w:pos="2438"/>
        </w:tabs>
        <w:autoSpaceDE w:val="0"/>
        <w:autoSpaceDN w:val="0"/>
        <w:spacing w:before="122" w:line="237" w:lineRule="auto"/>
        <w:ind w:right="574" w:firstLine="0"/>
        <w:contextualSpacing w:val="0"/>
        <w:jc w:val="both"/>
      </w:pPr>
      <w:r>
        <w:rPr>
          <w:i/>
          <w:sz w:val="22"/>
        </w:rPr>
        <w:t xml:space="preserve">Sediment/Debris Accumulation </w:t>
      </w:r>
      <w:r>
        <w:rPr>
          <w:sz w:val="22"/>
        </w:rPr>
        <w:t xml:space="preserve">– The </w:t>
      </w:r>
      <w:proofErr w:type="spellStart"/>
      <w:r>
        <w:rPr>
          <w:sz w:val="22"/>
        </w:rPr>
        <w:t>micropool</w:t>
      </w:r>
      <w:proofErr w:type="spellEnd"/>
      <w:r>
        <w:rPr>
          <w:sz w:val="22"/>
        </w:rPr>
        <w:t xml:space="preserve"> can frequently accumulate sediment</w:t>
      </w:r>
      <w:r>
        <w:rPr>
          <w:spacing w:val="-3"/>
          <w:sz w:val="22"/>
        </w:rPr>
        <w:t xml:space="preserve"> </w:t>
      </w:r>
      <w:r>
        <w:rPr>
          <w:sz w:val="22"/>
        </w:rPr>
        <w:t>and</w:t>
      </w:r>
      <w:r>
        <w:rPr>
          <w:spacing w:val="-3"/>
          <w:sz w:val="22"/>
        </w:rPr>
        <w:t xml:space="preserve"> </w:t>
      </w:r>
      <w:r>
        <w:rPr>
          <w:sz w:val="22"/>
        </w:rPr>
        <w:t>debris.</w:t>
      </w:r>
      <w:r>
        <w:rPr>
          <w:spacing w:val="-1"/>
          <w:sz w:val="22"/>
        </w:rPr>
        <w:t xml:space="preserve"> </w:t>
      </w:r>
      <w:r>
        <w:rPr>
          <w:sz w:val="22"/>
        </w:rPr>
        <w:t>This</w:t>
      </w:r>
      <w:r>
        <w:rPr>
          <w:spacing w:val="-2"/>
          <w:sz w:val="22"/>
        </w:rPr>
        <w:t xml:space="preserve"> </w:t>
      </w:r>
      <w:r>
        <w:rPr>
          <w:sz w:val="22"/>
        </w:rPr>
        <w:t>material</w:t>
      </w:r>
      <w:r>
        <w:rPr>
          <w:spacing w:val="-6"/>
          <w:sz w:val="22"/>
        </w:rPr>
        <w:t xml:space="preserve"> </w:t>
      </w:r>
      <w:r>
        <w:rPr>
          <w:sz w:val="22"/>
        </w:rPr>
        <w:t>must</w:t>
      </w:r>
      <w:r>
        <w:rPr>
          <w:spacing w:val="-3"/>
          <w:sz w:val="22"/>
        </w:rPr>
        <w:t xml:space="preserve"> </w:t>
      </w:r>
      <w:r>
        <w:rPr>
          <w:sz w:val="22"/>
        </w:rPr>
        <w:t>be</w:t>
      </w:r>
      <w:r>
        <w:rPr>
          <w:spacing w:val="-5"/>
          <w:sz w:val="22"/>
        </w:rPr>
        <w:t xml:space="preserve"> </w:t>
      </w:r>
      <w:r>
        <w:rPr>
          <w:sz w:val="22"/>
        </w:rPr>
        <w:t>removed</w:t>
      </w:r>
      <w:r>
        <w:rPr>
          <w:spacing w:val="-3"/>
          <w:sz w:val="22"/>
        </w:rPr>
        <w:t xml:space="preserve"> </w:t>
      </w:r>
      <w:r>
        <w:rPr>
          <w:sz w:val="22"/>
        </w:rPr>
        <w:t>to</w:t>
      </w:r>
      <w:r>
        <w:rPr>
          <w:spacing w:val="-5"/>
          <w:sz w:val="22"/>
        </w:rPr>
        <w:t xml:space="preserve"> </w:t>
      </w:r>
      <w:r>
        <w:rPr>
          <w:sz w:val="22"/>
        </w:rPr>
        <w:t>maintain</w:t>
      </w:r>
      <w:r>
        <w:rPr>
          <w:spacing w:val="-3"/>
          <w:sz w:val="22"/>
        </w:rPr>
        <w:t xml:space="preserve"> </w:t>
      </w:r>
      <w:r>
        <w:rPr>
          <w:sz w:val="22"/>
        </w:rPr>
        <w:t>pond</w:t>
      </w:r>
      <w:r>
        <w:rPr>
          <w:spacing w:val="-5"/>
          <w:sz w:val="22"/>
        </w:rPr>
        <w:t xml:space="preserve"> </w:t>
      </w:r>
      <w:r>
        <w:rPr>
          <w:sz w:val="22"/>
        </w:rPr>
        <w:t>volume</w:t>
      </w:r>
      <w:r>
        <w:rPr>
          <w:spacing w:val="-3"/>
          <w:sz w:val="22"/>
        </w:rPr>
        <w:t xml:space="preserve"> </w:t>
      </w:r>
      <w:r>
        <w:rPr>
          <w:sz w:val="22"/>
        </w:rPr>
        <w:t>and proper function of the outlet structure.</w:t>
      </w:r>
    </w:p>
    <w:p w14:paraId="3218DBA3" w14:textId="77777777" w:rsidR="004146A8" w:rsidRDefault="004146A8" w:rsidP="004146A8">
      <w:pPr>
        <w:pStyle w:val="ListParagraph"/>
        <w:widowControl w:val="0"/>
        <w:numPr>
          <w:ilvl w:val="0"/>
          <w:numId w:val="13"/>
        </w:numPr>
        <w:tabs>
          <w:tab w:val="left" w:pos="2439"/>
        </w:tabs>
        <w:autoSpaceDE w:val="0"/>
        <w:autoSpaceDN w:val="0"/>
        <w:spacing w:before="121"/>
        <w:ind w:left="1991" w:right="573" w:firstLine="0"/>
        <w:contextualSpacing w:val="0"/>
        <w:jc w:val="both"/>
      </w:pPr>
      <w:r>
        <w:rPr>
          <w:i/>
          <w:sz w:val="22"/>
        </w:rPr>
        <w:t xml:space="preserve">Woody Growth/Weeds Present </w:t>
      </w:r>
      <w:r>
        <w:rPr>
          <w:sz w:val="22"/>
        </w:rPr>
        <w:t>– Because of the</w:t>
      </w:r>
      <w:r>
        <w:rPr>
          <w:spacing w:val="-2"/>
          <w:sz w:val="22"/>
        </w:rPr>
        <w:t xml:space="preserve"> </w:t>
      </w:r>
      <w:r>
        <w:rPr>
          <w:sz w:val="22"/>
        </w:rPr>
        <w:t>constant moisture in the</w:t>
      </w:r>
      <w:r>
        <w:rPr>
          <w:spacing w:val="-2"/>
          <w:sz w:val="22"/>
        </w:rPr>
        <w:t xml:space="preserve"> </w:t>
      </w:r>
      <w:r>
        <w:rPr>
          <w:sz w:val="22"/>
        </w:rPr>
        <w:t xml:space="preserve">soil surrounding the </w:t>
      </w:r>
      <w:proofErr w:type="spellStart"/>
      <w:r>
        <w:rPr>
          <w:sz w:val="22"/>
        </w:rPr>
        <w:t>micropool</w:t>
      </w:r>
      <w:proofErr w:type="spellEnd"/>
      <w:r>
        <w:rPr>
          <w:sz w:val="22"/>
        </w:rPr>
        <w:t xml:space="preserve">, woody growth (cottonwoods/willows) can create operational problems for the EDB. If woody vegetation is not routinely mowed/removed, the growth can cause debris/sediment to accumulate </w:t>
      </w:r>
      <w:r>
        <w:rPr>
          <w:sz w:val="22"/>
        </w:rPr>
        <w:lastRenderedPageBreak/>
        <w:t>outside of the</w:t>
      </w:r>
      <w:r>
        <w:rPr>
          <w:spacing w:val="-5"/>
          <w:sz w:val="22"/>
        </w:rPr>
        <w:t xml:space="preserve"> </w:t>
      </w:r>
      <w:proofErr w:type="spellStart"/>
      <w:r>
        <w:rPr>
          <w:sz w:val="22"/>
        </w:rPr>
        <w:t>micropool</w:t>
      </w:r>
      <w:proofErr w:type="spellEnd"/>
      <w:r>
        <w:rPr>
          <w:sz w:val="22"/>
        </w:rPr>
        <w:t>,</w:t>
      </w:r>
      <w:r>
        <w:rPr>
          <w:spacing w:val="-4"/>
          <w:sz w:val="22"/>
        </w:rPr>
        <w:t xml:space="preserve"> </w:t>
      </w:r>
      <w:r>
        <w:rPr>
          <w:sz w:val="22"/>
        </w:rPr>
        <w:t>which</w:t>
      </w:r>
      <w:r>
        <w:rPr>
          <w:spacing w:val="-3"/>
          <w:sz w:val="22"/>
        </w:rPr>
        <w:t xml:space="preserve"> </w:t>
      </w:r>
      <w:r>
        <w:rPr>
          <w:sz w:val="22"/>
        </w:rPr>
        <w:t>can</w:t>
      </w:r>
      <w:r>
        <w:rPr>
          <w:spacing w:val="-5"/>
          <w:sz w:val="22"/>
        </w:rPr>
        <w:t xml:space="preserve"> </w:t>
      </w:r>
      <w:r>
        <w:rPr>
          <w:sz w:val="22"/>
        </w:rPr>
        <w:t>cause</w:t>
      </w:r>
      <w:r>
        <w:rPr>
          <w:spacing w:val="-5"/>
          <w:sz w:val="22"/>
        </w:rPr>
        <w:t xml:space="preserve"> </w:t>
      </w:r>
      <w:r>
        <w:rPr>
          <w:sz w:val="22"/>
        </w:rPr>
        <w:t>problems</w:t>
      </w:r>
      <w:r>
        <w:rPr>
          <w:spacing w:val="-5"/>
          <w:sz w:val="22"/>
        </w:rPr>
        <w:t xml:space="preserve"> </w:t>
      </w:r>
      <w:r>
        <w:rPr>
          <w:sz w:val="22"/>
        </w:rPr>
        <w:t>with</w:t>
      </w:r>
      <w:r>
        <w:rPr>
          <w:spacing w:val="-5"/>
          <w:sz w:val="22"/>
        </w:rPr>
        <w:t xml:space="preserve"> </w:t>
      </w:r>
      <w:r>
        <w:rPr>
          <w:sz w:val="22"/>
        </w:rPr>
        <w:t>other</w:t>
      </w:r>
      <w:r>
        <w:rPr>
          <w:spacing w:val="-1"/>
          <w:sz w:val="22"/>
        </w:rPr>
        <w:t xml:space="preserve"> </w:t>
      </w:r>
      <w:r>
        <w:rPr>
          <w:sz w:val="22"/>
        </w:rPr>
        <w:t>EDB</w:t>
      </w:r>
      <w:r>
        <w:rPr>
          <w:spacing w:val="-5"/>
          <w:sz w:val="22"/>
        </w:rPr>
        <w:t xml:space="preserve"> </w:t>
      </w:r>
      <w:r>
        <w:rPr>
          <w:sz w:val="22"/>
        </w:rPr>
        <w:t>features.</w:t>
      </w:r>
      <w:r>
        <w:rPr>
          <w:spacing w:val="-3"/>
          <w:sz w:val="22"/>
        </w:rPr>
        <w:t xml:space="preserve"> </w:t>
      </w:r>
      <w:r>
        <w:rPr>
          <w:sz w:val="22"/>
        </w:rPr>
        <w:t>Also,</w:t>
      </w:r>
      <w:r>
        <w:rPr>
          <w:spacing w:val="-6"/>
          <w:sz w:val="22"/>
        </w:rPr>
        <w:t xml:space="preserve"> </w:t>
      </w:r>
      <w:r>
        <w:rPr>
          <w:sz w:val="22"/>
        </w:rPr>
        <w:t>tree</w:t>
      </w:r>
      <w:r>
        <w:rPr>
          <w:spacing w:val="-3"/>
          <w:sz w:val="22"/>
        </w:rPr>
        <w:t xml:space="preserve"> </w:t>
      </w:r>
      <w:r>
        <w:rPr>
          <w:sz w:val="22"/>
        </w:rPr>
        <w:t>roots can cause damage to the structural components of the outlet works. Routine management is essential</w:t>
      </w:r>
      <w:r>
        <w:rPr>
          <w:spacing w:val="-1"/>
          <w:sz w:val="22"/>
        </w:rPr>
        <w:t xml:space="preserve"> </w:t>
      </w:r>
      <w:r>
        <w:rPr>
          <w:sz w:val="22"/>
        </w:rPr>
        <w:t>for trees (removing a small</w:t>
      </w:r>
      <w:r>
        <w:rPr>
          <w:spacing w:val="-7"/>
          <w:sz w:val="22"/>
        </w:rPr>
        <w:t xml:space="preserve"> </w:t>
      </w:r>
      <w:r>
        <w:rPr>
          <w:sz w:val="22"/>
        </w:rPr>
        <w:t>tree/sapling is</w:t>
      </w:r>
      <w:r>
        <w:rPr>
          <w:spacing w:val="-2"/>
          <w:sz w:val="22"/>
        </w:rPr>
        <w:t xml:space="preserve"> </w:t>
      </w:r>
      <w:r>
        <w:rPr>
          <w:sz w:val="22"/>
        </w:rPr>
        <w:t>much cheaper and less disruptive than removing a mature tree).</w:t>
      </w:r>
    </w:p>
    <w:p w14:paraId="7EAEC98A" w14:textId="77777777" w:rsidR="004146A8" w:rsidRDefault="004146A8" w:rsidP="004146A8">
      <w:pPr>
        <w:pStyle w:val="ListParagraph"/>
        <w:widowControl w:val="0"/>
        <w:numPr>
          <w:ilvl w:val="0"/>
          <w:numId w:val="13"/>
        </w:numPr>
        <w:tabs>
          <w:tab w:val="left" w:pos="2439"/>
        </w:tabs>
        <w:autoSpaceDE w:val="0"/>
        <w:autoSpaceDN w:val="0"/>
        <w:spacing w:before="120" w:line="235" w:lineRule="auto"/>
        <w:ind w:left="1991" w:right="576" w:firstLine="0"/>
        <w:contextualSpacing w:val="0"/>
        <w:jc w:val="both"/>
      </w:pPr>
      <w:r>
        <w:rPr>
          <w:i/>
          <w:sz w:val="22"/>
        </w:rPr>
        <w:t xml:space="preserve">Bank Erosion </w:t>
      </w:r>
      <w:r>
        <w:rPr>
          <w:sz w:val="22"/>
        </w:rPr>
        <w:t xml:space="preserve">– The </w:t>
      </w:r>
      <w:proofErr w:type="spellStart"/>
      <w:r>
        <w:rPr>
          <w:sz w:val="22"/>
        </w:rPr>
        <w:t>micropool</w:t>
      </w:r>
      <w:proofErr w:type="spellEnd"/>
      <w:r>
        <w:rPr>
          <w:sz w:val="22"/>
        </w:rPr>
        <w:t xml:space="preserve"> is usually a couple feet deeper</w:t>
      </w:r>
      <w:r>
        <w:rPr>
          <w:spacing w:val="-16"/>
          <w:sz w:val="22"/>
        </w:rPr>
        <w:t xml:space="preserve"> </w:t>
      </w:r>
      <w:r>
        <w:rPr>
          <w:sz w:val="22"/>
        </w:rPr>
        <w:t>than the other areas of</w:t>
      </w:r>
      <w:r>
        <w:rPr>
          <w:spacing w:val="-1"/>
          <w:sz w:val="22"/>
        </w:rPr>
        <w:t xml:space="preserve"> </w:t>
      </w:r>
      <w:r>
        <w:rPr>
          <w:sz w:val="22"/>
        </w:rPr>
        <w:t>the ponds. Erosion can be caused by water dropping into the</w:t>
      </w:r>
      <w:r>
        <w:rPr>
          <w:spacing w:val="-1"/>
          <w:sz w:val="22"/>
        </w:rPr>
        <w:t xml:space="preserve"> </w:t>
      </w:r>
      <w:proofErr w:type="spellStart"/>
      <w:r>
        <w:rPr>
          <w:sz w:val="22"/>
        </w:rPr>
        <w:t>micropool</w:t>
      </w:r>
      <w:proofErr w:type="spellEnd"/>
      <w:r>
        <w:rPr>
          <w:spacing w:val="-1"/>
          <w:sz w:val="22"/>
        </w:rPr>
        <w:t xml:space="preserve"> </w:t>
      </w:r>
      <w:r>
        <w:rPr>
          <w:sz w:val="22"/>
        </w:rPr>
        <w:t>if</w:t>
      </w:r>
    </w:p>
    <w:p w14:paraId="6BA5E033" w14:textId="77777777" w:rsidR="004146A8" w:rsidRDefault="004146A8" w:rsidP="004146A8">
      <w:pPr>
        <w:pStyle w:val="BodyText"/>
        <w:spacing w:before="65"/>
        <w:ind w:left="1991" w:right="575"/>
      </w:pPr>
      <w:r>
        <w:t>adequate</w:t>
      </w:r>
      <w:r>
        <w:rPr>
          <w:spacing w:val="-3"/>
        </w:rPr>
        <w:t xml:space="preserve"> </w:t>
      </w:r>
      <w:r>
        <w:t>protection/armor</w:t>
      </w:r>
      <w:r>
        <w:rPr>
          <w:spacing w:val="-1"/>
        </w:rPr>
        <w:t xml:space="preserve"> </w:t>
      </w:r>
      <w:r>
        <w:t>is</w:t>
      </w:r>
      <w:r>
        <w:rPr>
          <w:spacing w:val="-2"/>
        </w:rPr>
        <w:t xml:space="preserve"> </w:t>
      </w:r>
      <w:r>
        <w:t>not</w:t>
      </w:r>
      <w:r>
        <w:rPr>
          <w:spacing w:val="-1"/>
        </w:rPr>
        <w:t xml:space="preserve"> </w:t>
      </w:r>
      <w:r>
        <w:t>present.</w:t>
      </w:r>
      <w:r>
        <w:rPr>
          <w:spacing w:val="-4"/>
        </w:rPr>
        <w:t xml:space="preserve"> </w:t>
      </w:r>
      <w:r>
        <w:t>Erosion</w:t>
      </w:r>
      <w:r>
        <w:rPr>
          <w:spacing w:val="-5"/>
        </w:rPr>
        <w:t xml:space="preserve"> </w:t>
      </w:r>
      <w:r>
        <w:t>in</w:t>
      </w:r>
      <w:r>
        <w:rPr>
          <w:spacing w:val="-3"/>
        </w:rPr>
        <w:t xml:space="preserve"> </w:t>
      </w:r>
      <w:r>
        <w:t>this</w:t>
      </w:r>
      <w:r>
        <w:rPr>
          <w:spacing w:val="-5"/>
        </w:rPr>
        <w:t xml:space="preserve"> </w:t>
      </w:r>
      <w:r>
        <w:t>area</w:t>
      </w:r>
      <w:r>
        <w:rPr>
          <w:spacing w:val="-5"/>
        </w:rPr>
        <w:t xml:space="preserve"> </w:t>
      </w:r>
      <w:r>
        <w:t>must</w:t>
      </w:r>
      <w:r>
        <w:rPr>
          <w:spacing w:val="-4"/>
        </w:rPr>
        <w:t xml:space="preserve"> </w:t>
      </w:r>
      <w:r>
        <w:t>be</w:t>
      </w:r>
      <w:r>
        <w:rPr>
          <w:spacing w:val="-5"/>
        </w:rPr>
        <w:t xml:space="preserve"> </w:t>
      </w:r>
      <w:r>
        <w:t>mitigated</w:t>
      </w:r>
      <w:r>
        <w:rPr>
          <w:spacing w:val="-5"/>
        </w:rPr>
        <w:t xml:space="preserve"> </w:t>
      </w:r>
      <w:r>
        <w:t>to prevent sediment transport and other EDB feature damage.</w:t>
      </w:r>
    </w:p>
    <w:p w14:paraId="5596E7E2" w14:textId="77777777" w:rsidR="004146A8" w:rsidRDefault="004146A8" w:rsidP="004146A8">
      <w:pPr>
        <w:pStyle w:val="ListParagraph"/>
        <w:widowControl w:val="0"/>
        <w:numPr>
          <w:ilvl w:val="0"/>
          <w:numId w:val="13"/>
        </w:numPr>
        <w:tabs>
          <w:tab w:val="left" w:pos="2439"/>
        </w:tabs>
        <w:autoSpaceDE w:val="0"/>
        <w:autoSpaceDN w:val="0"/>
        <w:spacing w:before="118"/>
        <w:ind w:left="1991" w:right="575" w:firstLine="0"/>
        <w:contextualSpacing w:val="0"/>
        <w:jc w:val="both"/>
      </w:pPr>
      <w:r>
        <w:rPr>
          <w:i/>
          <w:sz w:val="22"/>
        </w:rPr>
        <w:t>Mosquitoes/Algae</w:t>
      </w:r>
      <w:r>
        <w:rPr>
          <w:i/>
          <w:spacing w:val="-6"/>
          <w:sz w:val="22"/>
        </w:rPr>
        <w:t xml:space="preserve"> </w:t>
      </w:r>
      <w:r>
        <w:rPr>
          <w:i/>
          <w:sz w:val="22"/>
        </w:rPr>
        <w:t>Treatment</w:t>
      </w:r>
      <w:r>
        <w:rPr>
          <w:i/>
          <w:spacing w:val="-7"/>
          <w:sz w:val="22"/>
        </w:rPr>
        <w:t xml:space="preserve"> </w:t>
      </w:r>
      <w:r>
        <w:rPr>
          <w:sz w:val="22"/>
        </w:rPr>
        <w:t>–</w:t>
      </w:r>
      <w:r>
        <w:rPr>
          <w:spacing w:val="-6"/>
          <w:sz w:val="22"/>
        </w:rPr>
        <w:t xml:space="preserve"> </w:t>
      </w:r>
      <w:r>
        <w:rPr>
          <w:sz w:val="22"/>
        </w:rPr>
        <w:t>Nuisance</w:t>
      </w:r>
      <w:r>
        <w:rPr>
          <w:spacing w:val="-8"/>
          <w:sz w:val="22"/>
        </w:rPr>
        <w:t xml:space="preserve"> </w:t>
      </w:r>
      <w:r>
        <w:rPr>
          <w:sz w:val="22"/>
        </w:rPr>
        <w:t>created</w:t>
      </w:r>
      <w:r>
        <w:rPr>
          <w:spacing w:val="-8"/>
          <w:sz w:val="22"/>
        </w:rPr>
        <w:t xml:space="preserve"> </w:t>
      </w:r>
      <w:r>
        <w:rPr>
          <w:sz w:val="22"/>
        </w:rPr>
        <w:t>by</w:t>
      </w:r>
      <w:r>
        <w:rPr>
          <w:spacing w:val="-6"/>
          <w:sz w:val="22"/>
        </w:rPr>
        <w:t xml:space="preserve"> </w:t>
      </w:r>
      <w:r>
        <w:rPr>
          <w:sz w:val="22"/>
        </w:rPr>
        <w:t>stagnant</w:t>
      </w:r>
      <w:r>
        <w:rPr>
          <w:spacing w:val="-4"/>
          <w:sz w:val="22"/>
        </w:rPr>
        <w:t xml:space="preserve"> </w:t>
      </w:r>
      <w:r>
        <w:rPr>
          <w:sz w:val="22"/>
        </w:rPr>
        <w:t>water</w:t>
      </w:r>
      <w:r>
        <w:rPr>
          <w:spacing w:val="-7"/>
          <w:sz w:val="22"/>
        </w:rPr>
        <w:t xml:space="preserve"> </w:t>
      </w:r>
      <w:r>
        <w:rPr>
          <w:sz w:val="22"/>
        </w:rPr>
        <w:t>can</w:t>
      </w:r>
      <w:r>
        <w:rPr>
          <w:spacing w:val="-8"/>
          <w:sz w:val="22"/>
        </w:rPr>
        <w:t xml:space="preserve"> </w:t>
      </w:r>
      <w:r>
        <w:rPr>
          <w:sz w:val="22"/>
        </w:rPr>
        <w:t>result from</w:t>
      </w:r>
      <w:r>
        <w:rPr>
          <w:spacing w:val="-13"/>
          <w:sz w:val="22"/>
        </w:rPr>
        <w:t xml:space="preserve"> </w:t>
      </w:r>
      <w:r>
        <w:rPr>
          <w:sz w:val="22"/>
        </w:rPr>
        <w:t>improper</w:t>
      </w:r>
      <w:r>
        <w:rPr>
          <w:spacing w:val="-14"/>
          <w:sz w:val="22"/>
        </w:rPr>
        <w:t xml:space="preserve"> </w:t>
      </w:r>
      <w:r>
        <w:rPr>
          <w:sz w:val="22"/>
        </w:rPr>
        <w:t>maintenance/treatment</w:t>
      </w:r>
      <w:r>
        <w:rPr>
          <w:spacing w:val="-14"/>
          <w:sz w:val="22"/>
        </w:rPr>
        <w:t xml:space="preserve"> </w:t>
      </w:r>
      <w:r>
        <w:rPr>
          <w:sz w:val="22"/>
        </w:rPr>
        <w:t>of</w:t>
      </w:r>
      <w:r>
        <w:rPr>
          <w:spacing w:val="-14"/>
          <w:sz w:val="22"/>
        </w:rPr>
        <w:t xml:space="preserve"> </w:t>
      </w:r>
      <w:r>
        <w:rPr>
          <w:sz w:val="22"/>
        </w:rPr>
        <w:t>the</w:t>
      </w:r>
      <w:r>
        <w:rPr>
          <w:spacing w:val="-16"/>
          <w:sz w:val="22"/>
        </w:rPr>
        <w:t xml:space="preserve"> </w:t>
      </w:r>
      <w:proofErr w:type="spellStart"/>
      <w:r>
        <w:rPr>
          <w:sz w:val="22"/>
        </w:rPr>
        <w:t>micropool</w:t>
      </w:r>
      <w:proofErr w:type="spellEnd"/>
      <w:r>
        <w:rPr>
          <w:sz w:val="22"/>
        </w:rPr>
        <w:t>.</w:t>
      </w:r>
      <w:r>
        <w:rPr>
          <w:spacing w:val="-12"/>
          <w:sz w:val="22"/>
        </w:rPr>
        <w:t xml:space="preserve"> </w:t>
      </w:r>
      <w:r>
        <w:rPr>
          <w:sz w:val="22"/>
        </w:rPr>
        <w:t>Mosquito</w:t>
      </w:r>
      <w:r>
        <w:rPr>
          <w:spacing w:val="-13"/>
          <w:sz w:val="22"/>
        </w:rPr>
        <w:t xml:space="preserve"> </w:t>
      </w:r>
      <w:r>
        <w:rPr>
          <w:sz w:val="22"/>
        </w:rPr>
        <w:t>larvae</w:t>
      </w:r>
      <w:r>
        <w:rPr>
          <w:spacing w:val="-13"/>
          <w:sz w:val="22"/>
        </w:rPr>
        <w:t xml:space="preserve"> </w:t>
      </w:r>
      <w:r>
        <w:rPr>
          <w:sz w:val="22"/>
        </w:rPr>
        <w:t>can</w:t>
      </w:r>
      <w:r>
        <w:rPr>
          <w:spacing w:val="-13"/>
          <w:sz w:val="22"/>
        </w:rPr>
        <w:t xml:space="preserve"> </w:t>
      </w:r>
      <w:r>
        <w:rPr>
          <w:sz w:val="22"/>
        </w:rPr>
        <w:t>be</w:t>
      </w:r>
      <w:r>
        <w:rPr>
          <w:spacing w:val="-13"/>
          <w:sz w:val="22"/>
        </w:rPr>
        <w:t xml:space="preserve"> </w:t>
      </w:r>
      <w:r>
        <w:rPr>
          <w:sz w:val="22"/>
        </w:rPr>
        <w:t>laid by</w:t>
      </w:r>
      <w:r>
        <w:rPr>
          <w:spacing w:val="-8"/>
          <w:sz w:val="22"/>
        </w:rPr>
        <w:t xml:space="preserve"> </w:t>
      </w:r>
      <w:r>
        <w:rPr>
          <w:sz w:val="22"/>
        </w:rPr>
        <w:t>adult</w:t>
      </w:r>
      <w:r>
        <w:rPr>
          <w:spacing w:val="-12"/>
          <w:sz w:val="22"/>
        </w:rPr>
        <w:t xml:space="preserve"> </w:t>
      </w:r>
      <w:r>
        <w:rPr>
          <w:sz w:val="22"/>
        </w:rPr>
        <w:t>mosquitoes</w:t>
      </w:r>
      <w:r>
        <w:rPr>
          <w:spacing w:val="-10"/>
          <w:sz w:val="22"/>
        </w:rPr>
        <w:t xml:space="preserve"> </w:t>
      </w:r>
      <w:r>
        <w:rPr>
          <w:sz w:val="22"/>
        </w:rPr>
        <w:t>within</w:t>
      </w:r>
      <w:r>
        <w:rPr>
          <w:spacing w:val="-8"/>
          <w:sz w:val="22"/>
        </w:rPr>
        <w:t xml:space="preserve"> </w:t>
      </w:r>
      <w:r>
        <w:rPr>
          <w:sz w:val="22"/>
        </w:rPr>
        <w:t>the</w:t>
      </w:r>
      <w:r>
        <w:rPr>
          <w:spacing w:val="-11"/>
          <w:sz w:val="22"/>
        </w:rPr>
        <w:t xml:space="preserve"> </w:t>
      </w:r>
      <w:r>
        <w:rPr>
          <w:sz w:val="22"/>
        </w:rPr>
        <w:t>permanent</w:t>
      </w:r>
      <w:r>
        <w:rPr>
          <w:spacing w:val="-9"/>
          <w:sz w:val="22"/>
        </w:rPr>
        <w:t xml:space="preserve"> </w:t>
      </w:r>
      <w:r>
        <w:rPr>
          <w:sz w:val="22"/>
        </w:rPr>
        <w:t>pool.</w:t>
      </w:r>
      <w:r>
        <w:rPr>
          <w:spacing w:val="-9"/>
          <w:sz w:val="22"/>
        </w:rPr>
        <w:t xml:space="preserve"> </w:t>
      </w:r>
      <w:r>
        <w:rPr>
          <w:sz w:val="22"/>
        </w:rPr>
        <w:t>Also,</w:t>
      </w:r>
      <w:r>
        <w:rPr>
          <w:spacing w:val="-9"/>
          <w:sz w:val="22"/>
        </w:rPr>
        <w:t xml:space="preserve"> </w:t>
      </w:r>
      <w:r>
        <w:rPr>
          <w:sz w:val="22"/>
        </w:rPr>
        <w:t>aquatic</w:t>
      </w:r>
      <w:r>
        <w:rPr>
          <w:spacing w:val="-10"/>
          <w:sz w:val="22"/>
        </w:rPr>
        <w:t xml:space="preserve"> </w:t>
      </w:r>
      <w:r>
        <w:rPr>
          <w:sz w:val="22"/>
        </w:rPr>
        <w:t>vegetation</w:t>
      </w:r>
      <w:r>
        <w:rPr>
          <w:spacing w:val="-11"/>
          <w:sz w:val="22"/>
        </w:rPr>
        <w:t xml:space="preserve"> </w:t>
      </w:r>
      <w:r>
        <w:rPr>
          <w:sz w:val="22"/>
        </w:rPr>
        <w:t>that</w:t>
      </w:r>
      <w:r>
        <w:rPr>
          <w:spacing w:val="-7"/>
          <w:sz w:val="22"/>
        </w:rPr>
        <w:t xml:space="preserve"> </w:t>
      </w:r>
      <w:r>
        <w:rPr>
          <w:sz w:val="22"/>
        </w:rPr>
        <w:t>grows in</w:t>
      </w:r>
      <w:r>
        <w:rPr>
          <w:spacing w:val="-10"/>
          <w:sz w:val="22"/>
        </w:rPr>
        <w:t xml:space="preserve"> </w:t>
      </w:r>
      <w:r>
        <w:rPr>
          <w:sz w:val="22"/>
        </w:rPr>
        <w:t>shallow</w:t>
      </w:r>
      <w:r>
        <w:rPr>
          <w:spacing w:val="-10"/>
          <w:sz w:val="22"/>
        </w:rPr>
        <w:t xml:space="preserve"> </w:t>
      </w:r>
      <w:r>
        <w:rPr>
          <w:sz w:val="22"/>
        </w:rPr>
        <w:t>pools</w:t>
      </w:r>
      <w:r>
        <w:rPr>
          <w:spacing w:val="-9"/>
          <w:sz w:val="22"/>
        </w:rPr>
        <w:t xml:space="preserve"> </w:t>
      </w:r>
      <w:r>
        <w:rPr>
          <w:sz w:val="22"/>
        </w:rPr>
        <w:t>of</w:t>
      </w:r>
      <w:r>
        <w:rPr>
          <w:spacing w:val="-8"/>
          <w:sz w:val="22"/>
        </w:rPr>
        <w:t xml:space="preserve"> </w:t>
      </w:r>
      <w:r>
        <w:rPr>
          <w:sz w:val="22"/>
        </w:rPr>
        <w:t>water</w:t>
      </w:r>
      <w:r>
        <w:rPr>
          <w:spacing w:val="-9"/>
          <w:sz w:val="22"/>
        </w:rPr>
        <w:t xml:space="preserve"> </w:t>
      </w:r>
      <w:r>
        <w:rPr>
          <w:sz w:val="22"/>
        </w:rPr>
        <w:t>can</w:t>
      </w:r>
      <w:r>
        <w:rPr>
          <w:spacing w:val="-10"/>
          <w:sz w:val="22"/>
        </w:rPr>
        <w:t xml:space="preserve"> </w:t>
      </w:r>
      <w:r>
        <w:rPr>
          <w:sz w:val="22"/>
        </w:rPr>
        <w:t>decompose</w:t>
      </w:r>
      <w:r>
        <w:rPr>
          <w:spacing w:val="-12"/>
          <w:sz w:val="22"/>
        </w:rPr>
        <w:t xml:space="preserve"> </w:t>
      </w:r>
      <w:r>
        <w:rPr>
          <w:sz w:val="22"/>
        </w:rPr>
        <w:t>causing</w:t>
      </w:r>
      <w:r>
        <w:rPr>
          <w:spacing w:val="-10"/>
          <w:sz w:val="22"/>
        </w:rPr>
        <w:t xml:space="preserve"> </w:t>
      </w:r>
      <w:r>
        <w:rPr>
          <w:sz w:val="22"/>
        </w:rPr>
        <w:t>foul</w:t>
      </w:r>
      <w:r>
        <w:rPr>
          <w:spacing w:val="-10"/>
          <w:sz w:val="22"/>
        </w:rPr>
        <w:t xml:space="preserve"> </w:t>
      </w:r>
      <w:r>
        <w:rPr>
          <w:sz w:val="22"/>
        </w:rPr>
        <w:t>odors.</w:t>
      </w:r>
      <w:r>
        <w:rPr>
          <w:spacing w:val="-11"/>
          <w:sz w:val="22"/>
        </w:rPr>
        <w:t xml:space="preserve"> </w:t>
      </w:r>
      <w:r>
        <w:rPr>
          <w:sz w:val="22"/>
        </w:rPr>
        <w:t xml:space="preserve">Chemical/mechanical treatment of the </w:t>
      </w:r>
      <w:proofErr w:type="spellStart"/>
      <w:r>
        <w:rPr>
          <w:sz w:val="22"/>
        </w:rPr>
        <w:t>micropool</w:t>
      </w:r>
      <w:proofErr w:type="spellEnd"/>
      <w:r>
        <w:rPr>
          <w:sz w:val="22"/>
        </w:rPr>
        <w:t xml:space="preserve"> may be necessary to reduce these impacts to adjacent </w:t>
      </w:r>
      <w:r>
        <w:rPr>
          <w:spacing w:val="-2"/>
          <w:sz w:val="22"/>
        </w:rPr>
        <w:t>homeowners.</w:t>
      </w:r>
    </w:p>
    <w:p w14:paraId="194A9D8C" w14:textId="77777777" w:rsidR="004146A8" w:rsidRDefault="004146A8" w:rsidP="004146A8">
      <w:pPr>
        <w:pStyle w:val="ListParagraph"/>
        <w:widowControl w:val="0"/>
        <w:numPr>
          <w:ilvl w:val="0"/>
          <w:numId w:val="13"/>
        </w:numPr>
        <w:tabs>
          <w:tab w:val="left" w:pos="1991"/>
          <w:tab w:val="left" w:pos="2438"/>
        </w:tabs>
        <w:autoSpaceDE w:val="0"/>
        <w:autoSpaceDN w:val="0"/>
        <w:spacing w:before="118"/>
        <w:ind w:left="1991" w:right="573" w:hanging="1"/>
        <w:contextualSpacing w:val="0"/>
        <w:jc w:val="both"/>
      </w:pPr>
      <w:r>
        <w:rPr>
          <w:i/>
          <w:sz w:val="22"/>
        </w:rPr>
        <w:t>Petroleum/Chemical</w:t>
      </w:r>
      <w:r>
        <w:rPr>
          <w:i/>
          <w:spacing w:val="-16"/>
          <w:sz w:val="22"/>
        </w:rPr>
        <w:t xml:space="preserve"> </w:t>
      </w:r>
      <w:r>
        <w:rPr>
          <w:i/>
          <w:sz w:val="22"/>
        </w:rPr>
        <w:t>Sheen</w:t>
      </w:r>
      <w:r>
        <w:rPr>
          <w:i/>
          <w:spacing w:val="-15"/>
          <w:sz w:val="22"/>
        </w:rPr>
        <w:t xml:space="preserve"> </w:t>
      </w:r>
      <w:r>
        <w:rPr>
          <w:sz w:val="22"/>
        </w:rPr>
        <w:t>–</w:t>
      </w:r>
      <w:r>
        <w:rPr>
          <w:spacing w:val="-15"/>
          <w:sz w:val="22"/>
        </w:rPr>
        <w:t xml:space="preserve"> </w:t>
      </w:r>
      <w:r>
        <w:rPr>
          <w:sz w:val="22"/>
        </w:rPr>
        <w:t>Many</w:t>
      </w:r>
      <w:r>
        <w:rPr>
          <w:spacing w:val="-16"/>
          <w:sz w:val="22"/>
        </w:rPr>
        <w:t xml:space="preserve"> </w:t>
      </w:r>
      <w:r>
        <w:rPr>
          <w:sz w:val="22"/>
        </w:rPr>
        <w:t>indicators</w:t>
      </w:r>
      <w:r>
        <w:rPr>
          <w:spacing w:val="-15"/>
          <w:sz w:val="22"/>
        </w:rPr>
        <w:t xml:space="preserve"> </w:t>
      </w:r>
      <w:r>
        <w:rPr>
          <w:sz w:val="22"/>
        </w:rPr>
        <w:t>of</w:t>
      </w:r>
      <w:r>
        <w:rPr>
          <w:spacing w:val="-15"/>
          <w:sz w:val="22"/>
        </w:rPr>
        <w:t xml:space="preserve"> </w:t>
      </w:r>
      <w:r>
        <w:rPr>
          <w:sz w:val="22"/>
        </w:rPr>
        <w:t>illicit</w:t>
      </w:r>
      <w:r>
        <w:rPr>
          <w:spacing w:val="-15"/>
          <w:sz w:val="22"/>
        </w:rPr>
        <w:t xml:space="preserve"> </w:t>
      </w:r>
      <w:r>
        <w:rPr>
          <w:sz w:val="22"/>
        </w:rPr>
        <w:t>discharges</w:t>
      </w:r>
      <w:r>
        <w:rPr>
          <w:spacing w:val="-16"/>
          <w:sz w:val="22"/>
        </w:rPr>
        <w:t xml:space="preserve"> </w:t>
      </w:r>
      <w:r>
        <w:rPr>
          <w:sz w:val="22"/>
        </w:rPr>
        <w:t>into</w:t>
      </w:r>
      <w:r>
        <w:rPr>
          <w:spacing w:val="-15"/>
          <w:sz w:val="22"/>
        </w:rPr>
        <w:t xml:space="preserve"> </w:t>
      </w:r>
      <w:r>
        <w:rPr>
          <w:sz w:val="22"/>
        </w:rPr>
        <w:t>the</w:t>
      </w:r>
      <w:r>
        <w:rPr>
          <w:spacing w:val="-15"/>
          <w:sz w:val="22"/>
        </w:rPr>
        <w:t xml:space="preserve"> </w:t>
      </w:r>
      <w:r>
        <w:rPr>
          <w:sz w:val="22"/>
        </w:rPr>
        <w:t xml:space="preserve">storm sewer systems will be present in the </w:t>
      </w:r>
      <w:proofErr w:type="spellStart"/>
      <w:r>
        <w:rPr>
          <w:sz w:val="22"/>
        </w:rPr>
        <w:t>micropool</w:t>
      </w:r>
      <w:proofErr w:type="spellEnd"/>
      <w:r>
        <w:rPr>
          <w:sz w:val="22"/>
        </w:rPr>
        <w:t xml:space="preserve"> area of the EDB. These indicators can include sheens, odors, discolored soil, and dead vegetation. If it is suspected that an illicit discharge has occurred, contact County Stormwater immediately. Proper</w:t>
      </w:r>
      <w:r>
        <w:rPr>
          <w:spacing w:val="-9"/>
          <w:sz w:val="22"/>
        </w:rPr>
        <w:t xml:space="preserve"> </w:t>
      </w:r>
      <w:r>
        <w:rPr>
          <w:sz w:val="22"/>
        </w:rPr>
        <w:t>removal/mitigation</w:t>
      </w:r>
      <w:r>
        <w:rPr>
          <w:spacing w:val="-7"/>
          <w:sz w:val="22"/>
        </w:rPr>
        <w:t xml:space="preserve"> </w:t>
      </w:r>
      <w:r>
        <w:rPr>
          <w:sz w:val="22"/>
        </w:rPr>
        <w:t>of</w:t>
      </w:r>
      <w:r>
        <w:rPr>
          <w:spacing w:val="-6"/>
          <w:sz w:val="22"/>
        </w:rPr>
        <w:t xml:space="preserve"> </w:t>
      </w:r>
      <w:r>
        <w:rPr>
          <w:sz w:val="22"/>
        </w:rPr>
        <w:t>contaminated</w:t>
      </w:r>
      <w:r>
        <w:rPr>
          <w:spacing w:val="-7"/>
          <w:sz w:val="22"/>
        </w:rPr>
        <w:t xml:space="preserve"> </w:t>
      </w:r>
      <w:proofErr w:type="gramStart"/>
      <w:r>
        <w:rPr>
          <w:sz w:val="22"/>
        </w:rPr>
        <w:t>soils</w:t>
      </w:r>
      <w:proofErr w:type="gramEnd"/>
      <w:r>
        <w:rPr>
          <w:spacing w:val="-7"/>
          <w:sz w:val="22"/>
        </w:rPr>
        <w:t xml:space="preserve"> </w:t>
      </w:r>
      <w:r>
        <w:rPr>
          <w:sz w:val="22"/>
        </w:rPr>
        <w:t>and</w:t>
      </w:r>
      <w:r>
        <w:rPr>
          <w:spacing w:val="-7"/>
          <w:sz w:val="22"/>
        </w:rPr>
        <w:t xml:space="preserve"> </w:t>
      </w:r>
      <w:r>
        <w:rPr>
          <w:sz w:val="22"/>
        </w:rPr>
        <w:t>water</w:t>
      </w:r>
      <w:r>
        <w:rPr>
          <w:spacing w:val="-9"/>
          <w:sz w:val="22"/>
        </w:rPr>
        <w:t xml:space="preserve"> </w:t>
      </w:r>
      <w:r>
        <w:rPr>
          <w:sz w:val="22"/>
        </w:rPr>
        <w:t>in</w:t>
      </w:r>
      <w:r>
        <w:rPr>
          <w:spacing w:val="-7"/>
          <w:sz w:val="22"/>
        </w:rPr>
        <w:t xml:space="preserve"> </w:t>
      </w:r>
      <w:r>
        <w:rPr>
          <w:sz w:val="22"/>
        </w:rPr>
        <w:t>the</w:t>
      </w:r>
      <w:r>
        <w:rPr>
          <w:spacing w:val="-10"/>
          <w:sz w:val="22"/>
        </w:rPr>
        <w:t xml:space="preserve"> </w:t>
      </w:r>
      <w:r>
        <w:rPr>
          <w:sz w:val="22"/>
        </w:rPr>
        <w:t>EDB</w:t>
      </w:r>
      <w:r>
        <w:rPr>
          <w:spacing w:val="-8"/>
          <w:sz w:val="22"/>
        </w:rPr>
        <w:t xml:space="preserve"> </w:t>
      </w:r>
      <w:r>
        <w:rPr>
          <w:sz w:val="22"/>
        </w:rPr>
        <w:t>is</w:t>
      </w:r>
      <w:r>
        <w:rPr>
          <w:spacing w:val="-7"/>
          <w:sz w:val="22"/>
        </w:rPr>
        <w:t xml:space="preserve"> </w:t>
      </w:r>
      <w:r>
        <w:rPr>
          <w:sz w:val="22"/>
        </w:rPr>
        <w:t>necessary to minimize any environmental impacts downstream.</w:t>
      </w:r>
    </w:p>
    <w:p w14:paraId="5E8AD288" w14:textId="77777777" w:rsidR="004146A8" w:rsidRDefault="004146A8" w:rsidP="004146A8">
      <w:pPr>
        <w:pStyle w:val="BodyText"/>
        <w:spacing w:before="234" w:line="252" w:lineRule="exact"/>
        <w:ind w:left="1324"/>
      </w:pPr>
      <w:r>
        <w:rPr>
          <w:u w:val="single"/>
        </w:rPr>
        <w:t>EDB-2.3.5</w:t>
      </w:r>
      <w:r>
        <w:rPr>
          <w:spacing w:val="66"/>
          <w:w w:val="150"/>
          <w:u w:val="single"/>
        </w:rPr>
        <w:t xml:space="preserve">    </w:t>
      </w:r>
      <w:proofErr w:type="spellStart"/>
      <w:r>
        <w:rPr>
          <w:spacing w:val="-2"/>
          <w:u w:val="single"/>
        </w:rPr>
        <w:t>Micropool</w:t>
      </w:r>
      <w:proofErr w:type="spellEnd"/>
    </w:p>
    <w:p w14:paraId="0EBBA0F9" w14:textId="77777777" w:rsidR="004146A8" w:rsidRDefault="004146A8" w:rsidP="004146A8">
      <w:pPr>
        <w:pStyle w:val="BodyText"/>
        <w:ind w:left="1323" w:right="582"/>
      </w:pPr>
      <w:r>
        <w:t>The</w:t>
      </w:r>
      <w:r>
        <w:rPr>
          <w:spacing w:val="-16"/>
        </w:rPr>
        <w:t xml:space="preserve"> </w:t>
      </w:r>
      <w:proofErr w:type="spellStart"/>
      <w:r>
        <w:t>micropool</w:t>
      </w:r>
      <w:proofErr w:type="spellEnd"/>
      <w:r>
        <w:rPr>
          <w:spacing w:val="-15"/>
        </w:rPr>
        <w:t xml:space="preserve"> </w:t>
      </w:r>
      <w:r>
        <w:t>is</w:t>
      </w:r>
      <w:r>
        <w:rPr>
          <w:spacing w:val="-15"/>
        </w:rPr>
        <w:t xml:space="preserve"> </w:t>
      </w:r>
      <w:r>
        <w:t>a</w:t>
      </w:r>
      <w:r>
        <w:rPr>
          <w:spacing w:val="-16"/>
        </w:rPr>
        <w:t xml:space="preserve"> </w:t>
      </w:r>
      <w:r>
        <w:t>concrete</w:t>
      </w:r>
      <w:r>
        <w:rPr>
          <w:spacing w:val="-15"/>
        </w:rPr>
        <w:t xml:space="preserve"> </w:t>
      </w:r>
      <w:r>
        <w:t>or</w:t>
      </w:r>
      <w:r>
        <w:rPr>
          <w:spacing w:val="-15"/>
        </w:rPr>
        <w:t xml:space="preserve"> </w:t>
      </w:r>
      <w:r>
        <w:t>grouted</w:t>
      </w:r>
      <w:r>
        <w:rPr>
          <w:spacing w:val="-15"/>
        </w:rPr>
        <w:t xml:space="preserve"> </w:t>
      </w:r>
      <w:r>
        <w:t>boulder</w:t>
      </w:r>
      <w:r>
        <w:rPr>
          <w:spacing w:val="-16"/>
        </w:rPr>
        <w:t xml:space="preserve"> </w:t>
      </w:r>
      <w:r>
        <w:t>walled</w:t>
      </w:r>
      <w:r>
        <w:rPr>
          <w:spacing w:val="-15"/>
        </w:rPr>
        <w:t xml:space="preserve"> </w:t>
      </w:r>
      <w:r>
        <w:t>structure</w:t>
      </w:r>
      <w:r>
        <w:rPr>
          <w:spacing w:val="-15"/>
        </w:rPr>
        <w:t xml:space="preserve"> </w:t>
      </w:r>
      <w:r>
        <w:t>directly</w:t>
      </w:r>
      <w:r>
        <w:rPr>
          <w:spacing w:val="-16"/>
        </w:rPr>
        <w:t xml:space="preserve"> </w:t>
      </w:r>
      <w:r>
        <w:t>in</w:t>
      </w:r>
      <w:r>
        <w:rPr>
          <w:spacing w:val="-15"/>
        </w:rPr>
        <w:t xml:space="preserve"> </w:t>
      </w:r>
      <w:r>
        <w:t>front</w:t>
      </w:r>
      <w:r>
        <w:rPr>
          <w:spacing w:val="-15"/>
        </w:rPr>
        <w:t xml:space="preserve"> </w:t>
      </w:r>
      <w:r>
        <w:t>of</w:t>
      </w:r>
      <w:r>
        <w:rPr>
          <w:spacing w:val="-15"/>
        </w:rPr>
        <w:t xml:space="preserve"> </w:t>
      </w:r>
      <w:r>
        <w:t>the</w:t>
      </w:r>
      <w:r>
        <w:rPr>
          <w:spacing w:val="-16"/>
        </w:rPr>
        <w:t xml:space="preserve"> </w:t>
      </w:r>
      <w:r>
        <w:t xml:space="preserve">outlet works. At a minimum, the </w:t>
      </w:r>
      <w:proofErr w:type="spellStart"/>
      <w:r>
        <w:t>micropool</w:t>
      </w:r>
      <w:proofErr w:type="spellEnd"/>
      <w:r>
        <w:t xml:space="preserve"> is 2.5 feet deep and is designed to hold water. The </w:t>
      </w:r>
      <w:proofErr w:type="spellStart"/>
      <w:r>
        <w:t>micropool</w:t>
      </w:r>
      <w:proofErr w:type="spellEnd"/>
      <w:r>
        <w:rPr>
          <w:spacing w:val="-2"/>
        </w:rPr>
        <w:t xml:space="preserve"> </w:t>
      </w:r>
      <w:r>
        <w:t>is</w:t>
      </w:r>
      <w:r>
        <w:rPr>
          <w:spacing w:val="-1"/>
        </w:rPr>
        <w:t xml:space="preserve"> </w:t>
      </w:r>
      <w:r>
        <w:t>critical</w:t>
      </w:r>
      <w:r>
        <w:rPr>
          <w:spacing w:val="-2"/>
        </w:rPr>
        <w:t xml:space="preserve"> </w:t>
      </w:r>
      <w:r>
        <w:t>in</w:t>
      </w:r>
      <w:r>
        <w:rPr>
          <w:spacing w:val="-2"/>
        </w:rPr>
        <w:t xml:space="preserve"> </w:t>
      </w:r>
      <w:r>
        <w:t>the</w:t>
      </w:r>
      <w:r>
        <w:rPr>
          <w:spacing w:val="-2"/>
        </w:rPr>
        <w:t xml:space="preserve"> </w:t>
      </w:r>
      <w:r>
        <w:t>proper</w:t>
      </w:r>
      <w:r>
        <w:rPr>
          <w:spacing w:val="-3"/>
        </w:rPr>
        <w:t xml:space="preserve"> </w:t>
      </w:r>
      <w:r>
        <w:t>function</w:t>
      </w:r>
      <w:r>
        <w:rPr>
          <w:spacing w:val="-2"/>
        </w:rPr>
        <w:t xml:space="preserve"> </w:t>
      </w:r>
      <w:r>
        <w:t>of</w:t>
      </w:r>
      <w:r>
        <w:rPr>
          <w:spacing w:val="-3"/>
        </w:rPr>
        <w:t xml:space="preserve"> </w:t>
      </w:r>
      <w:r>
        <w:t>the</w:t>
      </w:r>
      <w:r>
        <w:rPr>
          <w:spacing w:val="-4"/>
        </w:rPr>
        <w:t xml:space="preserve"> </w:t>
      </w:r>
      <w:r>
        <w:t>EDB; it allows</w:t>
      </w:r>
      <w:r>
        <w:rPr>
          <w:spacing w:val="-1"/>
        </w:rPr>
        <w:t xml:space="preserve"> </w:t>
      </w:r>
      <w:r>
        <w:t>suspended</w:t>
      </w:r>
      <w:r>
        <w:rPr>
          <w:spacing w:val="-2"/>
        </w:rPr>
        <w:t xml:space="preserve"> </w:t>
      </w:r>
      <w:r>
        <w:t>sediment</w:t>
      </w:r>
      <w:r>
        <w:rPr>
          <w:spacing w:val="-3"/>
        </w:rPr>
        <w:t xml:space="preserve"> </w:t>
      </w:r>
      <w:r>
        <w:t>to</w:t>
      </w:r>
      <w:r>
        <w:rPr>
          <w:spacing w:val="-2"/>
        </w:rPr>
        <w:t xml:space="preserve"> </w:t>
      </w:r>
      <w:r>
        <w:t xml:space="preserve">be deposited at the bottom of the </w:t>
      </w:r>
      <w:proofErr w:type="spellStart"/>
      <w:r>
        <w:t>micropool</w:t>
      </w:r>
      <w:proofErr w:type="spellEnd"/>
      <w:r>
        <w:t xml:space="preserve"> and prevents these sediments from being deposited</w:t>
      </w:r>
      <w:r>
        <w:rPr>
          <w:spacing w:val="-10"/>
        </w:rPr>
        <w:t xml:space="preserve"> </w:t>
      </w:r>
      <w:r>
        <w:t>in</w:t>
      </w:r>
      <w:r>
        <w:rPr>
          <w:spacing w:val="-10"/>
        </w:rPr>
        <w:t xml:space="preserve"> </w:t>
      </w:r>
      <w:r>
        <w:t>front</w:t>
      </w:r>
      <w:r>
        <w:rPr>
          <w:spacing w:val="-8"/>
        </w:rPr>
        <w:t xml:space="preserve"> </w:t>
      </w:r>
      <w:r>
        <w:t>of</w:t>
      </w:r>
      <w:r>
        <w:rPr>
          <w:spacing w:val="-8"/>
        </w:rPr>
        <w:t xml:space="preserve"> </w:t>
      </w:r>
      <w:r>
        <w:t>the</w:t>
      </w:r>
      <w:r>
        <w:rPr>
          <w:spacing w:val="-10"/>
        </w:rPr>
        <w:t xml:space="preserve"> </w:t>
      </w:r>
      <w:r>
        <w:t>outlet</w:t>
      </w:r>
      <w:r>
        <w:rPr>
          <w:spacing w:val="-8"/>
        </w:rPr>
        <w:t xml:space="preserve"> </w:t>
      </w:r>
      <w:r>
        <w:t>works</w:t>
      </w:r>
      <w:r>
        <w:rPr>
          <w:spacing w:val="-12"/>
        </w:rPr>
        <w:t xml:space="preserve"> </w:t>
      </w:r>
      <w:r>
        <w:t>causing</w:t>
      </w:r>
      <w:r>
        <w:rPr>
          <w:spacing w:val="-10"/>
        </w:rPr>
        <w:t xml:space="preserve"> </w:t>
      </w:r>
      <w:r>
        <w:t>clogging</w:t>
      </w:r>
      <w:r>
        <w:rPr>
          <w:spacing w:val="-10"/>
        </w:rPr>
        <w:t xml:space="preserve"> </w:t>
      </w:r>
      <w:r>
        <w:t>of</w:t>
      </w:r>
      <w:r>
        <w:rPr>
          <w:spacing w:val="-8"/>
        </w:rPr>
        <w:t xml:space="preserve"> </w:t>
      </w:r>
      <w:r>
        <w:t>the</w:t>
      </w:r>
      <w:r>
        <w:rPr>
          <w:spacing w:val="-10"/>
        </w:rPr>
        <w:t xml:space="preserve"> </w:t>
      </w:r>
      <w:r>
        <w:t>outlet</w:t>
      </w:r>
      <w:r>
        <w:rPr>
          <w:spacing w:val="-8"/>
        </w:rPr>
        <w:t xml:space="preserve"> </w:t>
      </w:r>
      <w:r>
        <w:t>structure,</w:t>
      </w:r>
      <w:r>
        <w:rPr>
          <w:spacing w:val="-8"/>
        </w:rPr>
        <w:t xml:space="preserve"> </w:t>
      </w:r>
      <w:r>
        <w:t>which</w:t>
      </w:r>
      <w:r>
        <w:rPr>
          <w:spacing w:val="-10"/>
        </w:rPr>
        <w:t xml:space="preserve"> </w:t>
      </w:r>
      <w:r>
        <w:t>results in marshy areas within the top and bottom stages.</w:t>
      </w:r>
    </w:p>
    <w:p w14:paraId="4F1B23B5" w14:textId="77777777" w:rsidR="004146A8" w:rsidRDefault="004146A8" w:rsidP="004146A8">
      <w:pPr>
        <w:spacing w:before="121"/>
        <w:ind w:left="1323"/>
        <w:jc w:val="both"/>
        <w:rPr>
          <w:i/>
        </w:rPr>
      </w:pPr>
      <w:r>
        <w:rPr>
          <w:i/>
          <w:sz w:val="22"/>
        </w:rPr>
        <w:t>The</w:t>
      </w:r>
      <w:r>
        <w:rPr>
          <w:i/>
          <w:spacing w:val="-6"/>
          <w:sz w:val="22"/>
        </w:rPr>
        <w:t xml:space="preserve"> </w:t>
      </w:r>
      <w:r>
        <w:rPr>
          <w:i/>
          <w:sz w:val="22"/>
        </w:rPr>
        <w:t>typical</w:t>
      </w:r>
      <w:r>
        <w:rPr>
          <w:i/>
          <w:spacing w:val="-6"/>
          <w:sz w:val="22"/>
        </w:rPr>
        <w:t xml:space="preserve"> </w:t>
      </w:r>
      <w:r>
        <w:rPr>
          <w:i/>
          <w:sz w:val="22"/>
        </w:rPr>
        <w:t>maintenance</w:t>
      </w:r>
      <w:r>
        <w:rPr>
          <w:i/>
          <w:spacing w:val="-7"/>
          <w:sz w:val="22"/>
        </w:rPr>
        <w:t xml:space="preserve"> </w:t>
      </w:r>
      <w:r>
        <w:rPr>
          <w:i/>
          <w:sz w:val="22"/>
        </w:rPr>
        <w:t>items</w:t>
      </w:r>
      <w:r>
        <w:rPr>
          <w:i/>
          <w:spacing w:val="-5"/>
          <w:sz w:val="22"/>
        </w:rPr>
        <w:t xml:space="preserve"> </w:t>
      </w:r>
      <w:r>
        <w:rPr>
          <w:i/>
          <w:sz w:val="22"/>
        </w:rPr>
        <w:t>that</w:t>
      </w:r>
      <w:r>
        <w:rPr>
          <w:i/>
          <w:spacing w:val="-1"/>
          <w:sz w:val="22"/>
        </w:rPr>
        <w:t xml:space="preserve"> </w:t>
      </w:r>
      <w:r>
        <w:rPr>
          <w:i/>
          <w:sz w:val="22"/>
        </w:rPr>
        <w:t>are</w:t>
      </w:r>
      <w:r>
        <w:rPr>
          <w:i/>
          <w:spacing w:val="-5"/>
          <w:sz w:val="22"/>
        </w:rPr>
        <w:t xml:space="preserve"> </w:t>
      </w:r>
      <w:r>
        <w:rPr>
          <w:i/>
          <w:sz w:val="22"/>
        </w:rPr>
        <w:t>found</w:t>
      </w:r>
      <w:r>
        <w:rPr>
          <w:i/>
          <w:spacing w:val="-3"/>
          <w:sz w:val="22"/>
        </w:rPr>
        <w:t xml:space="preserve"> </w:t>
      </w:r>
      <w:r>
        <w:rPr>
          <w:i/>
          <w:sz w:val="22"/>
        </w:rPr>
        <w:t>with</w:t>
      </w:r>
      <w:r>
        <w:rPr>
          <w:i/>
          <w:spacing w:val="-5"/>
          <w:sz w:val="22"/>
        </w:rPr>
        <w:t xml:space="preserve"> </w:t>
      </w:r>
      <w:proofErr w:type="spellStart"/>
      <w:r>
        <w:rPr>
          <w:i/>
          <w:sz w:val="22"/>
        </w:rPr>
        <w:t>micropools</w:t>
      </w:r>
      <w:proofErr w:type="spellEnd"/>
      <w:r>
        <w:rPr>
          <w:i/>
          <w:spacing w:val="-5"/>
          <w:sz w:val="22"/>
        </w:rPr>
        <w:t xml:space="preserve"> </w:t>
      </w:r>
      <w:r>
        <w:rPr>
          <w:i/>
          <w:sz w:val="22"/>
        </w:rPr>
        <w:t>are</w:t>
      </w:r>
      <w:r>
        <w:rPr>
          <w:i/>
          <w:spacing w:val="-5"/>
          <w:sz w:val="22"/>
        </w:rPr>
        <w:t xml:space="preserve"> </w:t>
      </w:r>
      <w:r>
        <w:rPr>
          <w:i/>
          <w:sz w:val="22"/>
        </w:rPr>
        <w:t>as</w:t>
      </w:r>
      <w:r>
        <w:rPr>
          <w:i/>
          <w:spacing w:val="-5"/>
          <w:sz w:val="22"/>
        </w:rPr>
        <w:t xml:space="preserve"> </w:t>
      </w:r>
      <w:r>
        <w:rPr>
          <w:i/>
          <w:spacing w:val="-2"/>
          <w:sz w:val="22"/>
        </w:rPr>
        <w:t>follows:</w:t>
      </w:r>
    </w:p>
    <w:p w14:paraId="5F35B9E2" w14:textId="77777777" w:rsidR="004146A8" w:rsidRDefault="004146A8" w:rsidP="004146A8">
      <w:pPr>
        <w:pStyle w:val="ListParagraph"/>
        <w:widowControl w:val="0"/>
        <w:numPr>
          <w:ilvl w:val="0"/>
          <w:numId w:val="12"/>
        </w:numPr>
        <w:tabs>
          <w:tab w:val="left" w:pos="2438"/>
        </w:tabs>
        <w:autoSpaceDE w:val="0"/>
        <w:autoSpaceDN w:val="0"/>
        <w:spacing w:before="122" w:line="237" w:lineRule="auto"/>
        <w:ind w:right="574" w:firstLine="0"/>
        <w:contextualSpacing w:val="0"/>
        <w:jc w:val="both"/>
      </w:pPr>
      <w:r>
        <w:rPr>
          <w:i/>
          <w:sz w:val="22"/>
        </w:rPr>
        <w:t xml:space="preserve">Sediment/Debris Accumulation </w:t>
      </w:r>
      <w:r>
        <w:rPr>
          <w:sz w:val="22"/>
        </w:rPr>
        <w:t xml:space="preserve">– The </w:t>
      </w:r>
      <w:proofErr w:type="spellStart"/>
      <w:r>
        <w:rPr>
          <w:sz w:val="22"/>
        </w:rPr>
        <w:t>micropool</w:t>
      </w:r>
      <w:proofErr w:type="spellEnd"/>
      <w:r>
        <w:rPr>
          <w:sz w:val="22"/>
        </w:rPr>
        <w:t xml:space="preserve"> can frequently accumulate sediment</w:t>
      </w:r>
      <w:r>
        <w:rPr>
          <w:spacing w:val="-3"/>
          <w:sz w:val="22"/>
        </w:rPr>
        <w:t xml:space="preserve"> </w:t>
      </w:r>
      <w:r>
        <w:rPr>
          <w:sz w:val="22"/>
        </w:rPr>
        <w:t>and</w:t>
      </w:r>
      <w:r>
        <w:rPr>
          <w:spacing w:val="-3"/>
          <w:sz w:val="22"/>
        </w:rPr>
        <w:t xml:space="preserve"> </w:t>
      </w:r>
      <w:r>
        <w:rPr>
          <w:sz w:val="22"/>
        </w:rPr>
        <w:t>debris.</w:t>
      </w:r>
      <w:r>
        <w:rPr>
          <w:spacing w:val="-1"/>
          <w:sz w:val="22"/>
        </w:rPr>
        <w:t xml:space="preserve"> </w:t>
      </w:r>
      <w:r>
        <w:rPr>
          <w:sz w:val="22"/>
        </w:rPr>
        <w:t>This</w:t>
      </w:r>
      <w:r>
        <w:rPr>
          <w:spacing w:val="-2"/>
          <w:sz w:val="22"/>
        </w:rPr>
        <w:t xml:space="preserve"> </w:t>
      </w:r>
      <w:r>
        <w:rPr>
          <w:sz w:val="22"/>
        </w:rPr>
        <w:t>material</w:t>
      </w:r>
      <w:r>
        <w:rPr>
          <w:spacing w:val="-6"/>
          <w:sz w:val="22"/>
        </w:rPr>
        <w:t xml:space="preserve"> </w:t>
      </w:r>
      <w:r>
        <w:rPr>
          <w:sz w:val="22"/>
        </w:rPr>
        <w:t>must</w:t>
      </w:r>
      <w:r>
        <w:rPr>
          <w:spacing w:val="-3"/>
          <w:sz w:val="22"/>
        </w:rPr>
        <w:t xml:space="preserve"> </w:t>
      </w:r>
      <w:r>
        <w:rPr>
          <w:sz w:val="22"/>
        </w:rPr>
        <w:t>be</w:t>
      </w:r>
      <w:r>
        <w:rPr>
          <w:spacing w:val="-5"/>
          <w:sz w:val="22"/>
        </w:rPr>
        <w:t xml:space="preserve"> </w:t>
      </w:r>
      <w:r>
        <w:rPr>
          <w:sz w:val="22"/>
        </w:rPr>
        <w:t>removed</w:t>
      </w:r>
      <w:r>
        <w:rPr>
          <w:spacing w:val="-3"/>
          <w:sz w:val="22"/>
        </w:rPr>
        <w:t xml:space="preserve"> </w:t>
      </w:r>
      <w:r>
        <w:rPr>
          <w:sz w:val="22"/>
        </w:rPr>
        <w:t>to</w:t>
      </w:r>
      <w:r>
        <w:rPr>
          <w:spacing w:val="-5"/>
          <w:sz w:val="22"/>
        </w:rPr>
        <w:t xml:space="preserve"> </w:t>
      </w:r>
      <w:r>
        <w:rPr>
          <w:sz w:val="22"/>
        </w:rPr>
        <w:t>maintain</w:t>
      </w:r>
      <w:r>
        <w:rPr>
          <w:spacing w:val="-3"/>
          <w:sz w:val="22"/>
        </w:rPr>
        <w:t xml:space="preserve"> </w:t>
      </w:r>
      <w:r>
        <w:rPr>
          <w:sz w:val="22"/>
        </w:rPr>
        <w:t>pond</w:t>
      </w:r>
      <w:r>
        <w:rPr>
          <w:spacing w:val="-5"/>
          <w:sz w:val="22"/>
        </w:rPr>
        <w:t xml:space="preserve"> </w:t>
      </w:r>
      <w:r>
        <w:rPr>
          <w:sz w:val="22"/>
        </w:rPr>
        <w:t>volume</w:t>
      </w:r>
      <w:r>
        <w:rPr>
          <w:spacing w:val="-3"/>
          <w:sz w:val="22"/>
        </w:rPr>
        <w:t xml:space="preserve"> </w:t>
      </w:r>
      <w:r>
        <w:rPr>
          <w:sz w:val="22"/>
        </w:rPr>
        <w:t>and proper function of the outlet structure.</w:t>
      </w:r>
    </w:p>
    <w:p w14:paraId="2B28F8DB" w14:textId="77777777" w:rsidR="004146A8" w:rsidRDefault="004146A8" w:rsidP="004146A8">
      <w:pPr>
        <w:pStyle w:val="ListParagraph"/>
        <w:widowControl w:val="0"/>
        <w:numPr>
          <w:ilvl w:val="0"/>
          <w:numId w:val="12"/>
        </w:numPr>
        <w:tabs>
          <w:tab w:val="left" w:pos="2439"/>
        </w:tabs>
        <w:autoSpaceDE w:val="0"/>
        <w:autoSpaceDN w:val="0"/>
        <w:spacing w:before="121"/>
        <w:ind w:left="1991" w:right="573" w:firstLine="0"/>
        <w:contextualSpacing w:val="0"/>
        <w:jc w:val="both"/>
      </w:pPr>
      <w:r>
        <w:rPr>
          <w:i/>
          <w:sz w:val="22"/>
        </w:rPr>
        <w:t xml:space="preserve">Woody Growth/Weeds Present </w:t>
      </w:r>
      <w:r>
        <w:rPr>
          <w:sz w:val="22"/>
        </w:rPr>
        <w:t>– Because of the</w:t>
      </w:r>
      <w:r>
        <w:rPr>
          <w:spacing w:val="-2"/>
          <w:sz w:val="22"/>
        </w:rPr>
        <w:t xml:space="preserve"> </w:t>
      </w:r>
      <w:r>
        <w:rPr>
          <w:sz w:val="22"/>
        </w:rPr>
        <w:t>constant moisture in the</w:t>
      </w:r>
      <w:r>
        <w:rPr>
          <w:spacing w:val="-2"/>
          <w:sz w:val="22"/>
        </w:rPr>
        <w:t xml:space="preserve"> </w:t>
      </w:r>
      <w:r>
        <w:rPr>
          <w:sz w:val="22"/>
        </w:rPr>
        <w:t xml:space="preserve">soil surrounding the </w:t>
      </w:r>
      <w:proofErr w:type="spellStart"/>
      <w:r>
        <w:rPr>
          <w:sz w:val="22"/>
        </w:rPr>
        <w:t>micropool</w:t>
      </w:r>
      <w:proofErr w:type="spellEnd"/>
      <w:r>
        <w:rPr>
          <w:sz w:val="22"/>
        </w:rPr>
        <w:t>, woody growth (cottonwoods/willows) can create operational problems for the EDB. If woody vegetation is not routinely mowed/removed, the growth can cause debris/sediment to accumulate outside of the</w:t>
      </w:r>
      <w:r>
        <w:rPr>
          <w:spacing w:val="-9"/>
          <w:sz w:val="22"/>
        </w:rPr>
        <w:t xml:space="preserve"> </w:t>
      </w:r>
      <w:proofErr w:type="spellStart"/>
      <w:r>
        <w:rPr>
          <w:sz w:val="22"/>
        </w:rPr>
        <w:t>micropool</w:t>
      </w:r>
      <w:proofErr w:type="spellEnd"/>
      <w:r>
        <w:rPr>
          <w:sz w:val="22"/>
        </w:rPr>
        <w:t>,</w:t>
      </w:r>
      <w:r>
        <w:rPr>
          <w:spacing w:val="-16"/>
          <w:sz w:val="22"/>
        </w:rPr>
        <w:t xml:space="preserve"> </w:t>
      </w:r>
      <w:r>
        <w:rPr>
          <w:sz w:val="22"/>
        </w:rPr>
        <w:t>which</w:t>
      </w:r>
      <w:r>
        <w:rPr>
          <w:spacing w:val="-2"/>
          <w:sz w:val="22"/>
        </w:rPr>
        <w:t xml:space="preserve"> </w:t>
      </w:r>
      <w:r>
        <w:rPr>
          <w:sz w:val="22"/>
        </w:rPr>
        <w:t>can</w:t>
      </w:r>
      <w:r>
        <w:rPr>
          <w:spacing w:val="-5"/>
          <w:sz w:val="22"/>
        </w:rPr>
        <w:t xml:space="preserve"> </w:t>
      </w:r>
      <w:r>
        <w:rPr>
          <w:sz w:val="22"/>
        </w:rPr>
        <w:t>cause</w:t>
      </w:r>
      <w:r>
        <w:rPr>
          <w:spacing w:val="-3"/>
          <w:sz w:val="22"/>
        </w:rPr>
        <w:t xml:space="preserve"> </w:t>
      </w:r>
      <w:r>
        <w:rPr>
          <w:sz w:val="22"/>
        </w:rPr>
        <w:t>problems</w:t>
      </w:r>
      <w:r>
        <w:rPr>
          <w:spacing w:val="-2"/>
          <w:sz w:val="22"/>
        </w:rPr>
        <w:t xml:space="preserve"> </w:t>
      </w:r>
      <w:r>
        <w:rPr>
          <w:sz w:val="22"/>
        </w:rPr>
        <w:t>with</w:t>
      </w:r>
      <w:r>
        <w:rPr>
          <w:spacing w:val="-3"/>
          <w:sz w:val="22"/>
        </w:rPr>
        <w:t xml:space="preserve"> </w:t>
      </w:r>
      <w:r>
        <w:rPr>
          <w:sz w:val="22"/>
        </w:rPr>
        <w:t>other</w:t>
      </w:r>
      <w:r>
        <w:rPr>
          <w:spacing w:val="-1"/>
          <w:sz w:val="22"/>
        </w:rPr>
        <w:t xml:space="preserve"> </w:t>
      </w:r>
      <w:r>
        <w:rPr>
          <w:sz w:val="22"/>
        </w:rPr>
        <w:t>EDB</w:t>
      </w:r>
      <w:r>
        <w:rPr>
          <w:spacing w:val="-3"/>
          <w:sz w:val="22"/>
        </w:rPr>
        <w:t xml:space="preserve"> </w:t>
      </w:r>
      <w:r>
        <w:rPr>
          <w:sz w:val="22"/>
        </w:rPr>
        <w:t>features.</w:t>
      </w:r>
      <w:r>
        <w:rPr>
          <w:spacing w:val="-1"/>
          <w:sz w:val="22"/>
        </w:rPr>
        <w:t xml:space="preserve"> </w:t>
      </w:r>
      <w:r>
        <w:rPr>
          <w:sz w:val="22"/>
        </w:rPr>
        <w:t>Also,</w:t>
      </w:r>
      <w:r>
        <w:rPr>
          <w:spacing w:val="-4"/>
          <w:sz w:val="22"/>
        </w:rPr>
        <w:t xml:space="preserve"> </w:t>
      </w:r>
      <w:r>
        <w:rPr>
          <w:sz w:val="22"/>
        </w:rPr>
        <w:t>tree</w:t>
      </w:r>
      <w:r>
        <w:rPr>
          <w:spacing w:val="-3"/>
          <w:sz w:val="22"/>
        </w:rPr>
        <w:t xml:space="preserve"> </w:t>
      </w:r>
      <w:r>
        <w:rPr>
          <w:sz w:val="22"/>
        </w:rPr>
        <w:t>roots can cause damage to the structural components of the outlet works. Routine management is essential</w:t>
      </w:r>
      <w:r>
        <w:rPr>
          <w:spacing w:val="-1"/>
          <w:sz w:val="22"/>
        </w:rPr>
        <w:t xml:space="preserve"> </w:t>
      </w:r>
      <w:r>
        <w:rPr>
          <w:sz w:val="22"/>
        </w:rPr>
        <w:t>for trees (removing a small</w:t>
      </w:r>
      <w:r>
        <w:rPr>
          <w:spacing w:val="-8"/>
          <w:sz w:val="22"/>
        </w:rPr>
        <w:t xml:space="preserve"> </w:t>
      </w:r>
      <w:r>
        <w:rPr>
          <w:sz w:val="22"/>
        </w:rPr>
        <w:t>tree/sapling is</w:t>
      </w:r>
      <w:r>
        <w:rPr>
          <w:spacing w:val="-2"/>
          <w:sz w:val="22"/>
        </w:rPr>
        <w:t xml:space="preserve"> </w:t>
      </w:r>
      <w:r>
        <w:rPr>
          <w:sz w:val="22"/>
        </w:rPr>
        <w:t>much cheaper and less disruptive than removing a mature tree).</w:t>
      </w:r>
    </w:p>
    <w:p w14:paraId="5DDFB6A9" w14:textId="77777777" w:rsidR="004146A8" w:rsidRDefault="004146A8" w:rsidP="004146A8">
      <w:pPr>
        <w:pStyle w:val="ListParagraph"/>
        <w:widowControl w:val="0"/>
        <w:numPr>
          <w:ilvl w:val="0"/>
          <w:numId w:val="12"/>
        </w:numPr>
        <w:tabs>
          <w:tab w:val="left" w:pos="2439"/>
        </w:tabs>
        <w:autoSpaceDE w:val="0"/>
        <w:autoSpaceDN w:val="0"/>
        <w:spacing w:before="116"/>
        <w:ind w:left="1991" w:right="576" w:firstLine="0"/>
        <w:contextualSpacing w:val="0"/>
        <w:jc w:val="both"/>
      </w:pPr>
      <w:r>
        <w:rPr>
          <w:i/>
          <w:sz w:val="22"/>
        </w:rPr>
        <w:t>Mosquitoes/Algae</w:t>
      </w:r>
      <w:r>
        <w:rPr>
          <w:i/>
          <w:spacing w:val="-6"/>
          <w:sz w:val="22"/>
        </w:rPr>
        <w:t xml:space="preserve"> </w:t>
      </w:r>
      <w:r>
        <w:rPr>
          <w:i/>
          <w:sz w:val="22"/>
        </w:rPr>
        <w:t>Treatment</w:t>
      </w:r>
      <w:r>
        <w:rPr>
          <w:i/>
          <w:spacing w:val="-7"/>
          <w:sz w:val="22"/>
        </w:rPr>
        <w:t xml:space="preserve"> </w:t>
      </w:r>
      <w:r>
        <w:rPr>
          <w:sz w:val="22"/>
        </w:rPr>
        <w:t>–</w:t>
      </w:r>
      <w:r>
        <w:rPr>
          <w:spacing w:val="-6"/>
          <w:sz w:val="22"/>
        </w:rPr>
        <w:t xml:space="preserve"> </w:t>
      </w:r>
      <w:r>
        <w:rPr>
          <w:sz w:val="22"/>
        </w:rPr>
        <w:t>Nuisance</w:t>
      </w:r>
      <w:r>
        <w:rPr>
          <w:spacing w:val="-8"/>
          <w:sz w:val="22"/>
        </w:rPr>
        <w:t xml:space="preserve"> </w:t>
      </w:r>
      <w:r>
        <w:rPr>
          <w:sz w:val="22"/>
        </w:rPr>
        <w:t>created</w:t>
      </w:r>
      <w:r>
        <w:rPr>
          <w:spacing w:val="-8"/>
          <w:sz w:val="22"/>
        </w:rPr>
        <w:t xml:space="preserve"> </w:t>
      </w:r>
      <w:r>
        <w:rPr>
          <w:sz w:val="22"/>
        </w:rPr>
        <w:t>by</w:t>
      </w:r>
      <w:r>
        <w:rPr>
          <w:spacing w:val="-6"/>
          <w:sz w:val="22"/>
        </w:rPr>
        <w:t xml:space="preserve"> </w:t>
      </w:r>
      <w:r>
        <w:rPr>
          <w:sz w:val="22"/>
        </w:rPr>
        <w:t>stagnant</w:t>
      </w:r>
      <w:r>
        <w:rPr>
          <w:spacing w:val="-4"/>
          <w:sz w:val="22"/>
        </w:rPr>
        <w:t xml:space="preserve"> </w:t>
      </w:r>
      <w:r>
        <w:rPr>
          <w:sz w:val="22"/>
        </w:rPr>
        <w:t>water</w:t>
      </w:r>
      <w:r>
        <w:rPr>
          <w:spacing w:val="-7"/>
          <w:sz w:val="22"/>
        </w:rPr>
        <w:t xml:space="preserve"> </w:t>
      </w:r>
      <w:r>
        <w:rPr>
          <w:sz w:val="22"/>
        </w:rPr>
        <w:t>can</w:t>
      </w:r>
      <w:r>
        <w:rPr>
          <w:spacing w:val="-8"/>
          <w:sz w:val="22"/>
        </w:rPr>
        <w:t xml:space="preserve"> </w:t>
      </w:r>
      <w:r>
        <w:rPr>
          <w:sz w:val="22"/>
        </w:rPr>
        <w:t>result from</w:t>
      </w:r>
      <w:r>
        <w:rPr>
          <w:spacing w:val="-13"/>
          <w:sz w:val="22"/>
        </w:rPr>
        <w:t xml:space="preserve"> </w:t>
      </w:r>
      <w:r>
        <w:rPr>
          <w:sz w:val="22"/>
        </w:rPr>
        <w:t>improper</w:t>
      </w:r>
      <w:r>
        <w:rPr>
          <w:spacing w:val="-14"/>
          <w:sz w:val="22"/>
        </w:rPr>
        <w:t xml:space="preserve"> </w:t>
      </w:r>
      <w:r>
        <w:rPr>
          <w:sz w:val="22"/>
        </w:rPr>
        <w:t>maintenance/treatment</w:t>
      </w:r>
      <w:r>
        <w:rPr>
          <w:spacing w:val="-15"/>
          <w:sz w:val="22"/>
        </w:rPr>
        <w:t xml:space="preserve"> </w:t>
      </w:r>
      <w:r>
        <w:rPr>
          <w:sz w:val="22"/>
        </w:rPr>
        <w:t>of</w:t>
      </w:r>
      <w:r>
        <w:rPr>
          <w:spacing w:val="-14"/>
          <w:sz w:val="22"/>
        </w:rPr>
        <w:t xml:space="preserve"> </w:t>
      </w:r>
      <w:r>
        <w:rPr>
          <w:sz w:val="22"/>
        </w:rPr>
        <w:t>the</w:t>
      </w:r>
      <w:r>
        <w:rPr>
          <w:spacing w:val="-16"/>
          <w:sz w:val="22"/>
        </w:rPr>
        <w:t xml:space="preserve"> </w:t>
      </w:r>
      <w:proofErr w:type="spellStart"/>
      <w:r>
        <w:rPr>
          <w:sz w:val="22"/>
        </w:rPr>
        <w:t>micropool</w:t>
      </w:r>
      <w:proofErr w:type="spellEnd"/>
      <w:r>
        <w:rPr>
          <w:sz w:val="22"/>
        </w:rPr>
        <w:t>.</w:t>
      </w:r>
      <w:r>
        <w:rPr>
          <w:spacing w:val="-12"/>
          <w:sz w:val="22"/>
        </w:rPr>
        <w:t xml:space="preserve"> </w:t>
      </w:r>
      <w:r>
        <w:rPr>
          <w:sz w:val="22"/>
        </w:rPr>
        <w:t>Mosquito</w:t>
      </w:r>
      <w:r>
        <w:rPr>
          <w:spacing w:val="-14"/>
          <w:sz w:val="22"/>
        </w:rPr>
        <w:t xml:space="preserve"> </w:t>
      </w:r>
      <w:r>
        <w:rPr>
          <w:sz w:val="22"/>
        </w:rPr>
        <w:t>larvae</w:t>
      </w:r>
      <w:r>
        <w:rPr>
          <w:spacing w:val="-14"/>
          <w:sz w:val="22"/>
        </w:rPr>
        <w:t xml:space="preserve"> </w:t>
      </w:r>
      <w:r>
        <w:rPr>
          <w:sz w:val="22"/>
        </w:rPr>
        <w:lastRenderedPageBreak/>
        <w:t>can</w:t>
      </w:r>
      <w:r>
        <w:rPr>
          <w:spacing w:val="-14"/>
          <w:sz w:val="22"/>
        </w:rPr>
        <w:t xml:space="preserve"> </w:t>
      </w:r>
      <w:r>
        <w:rPr>
          <w:sz w:val="22"/>
        </w:rPr>
        <w:t>be</w:t>
      </w:r>
      <w:r>
        <w:rPr>
          <w:spacing w:val="-14"/>
          <w:sz w:val="22"/>
        </w:rPr>
        <w:t xml:space="preserve"> </w:t>
      </w:r>
      <w:r>
        <w:rPr>
          <w:sz w:val="22"/>
        </w:rPr>
        <w:t>laid by</w:t>
      </w:r>
      <w:r>
        <w:rPr>
          <w:spacing w:val="-8"/>
          <w:sz w:val="22"/>
        </w:rPr>
        <w:t xml:space="preserve"> </w:t>
      </w:r>
      <w:r>
        <w:rPr>
          <w:sz w:val="22"/>
        </w:rPr>
        <w:t>adult</w:t>
      </w:r>
      <w:r>
        <w:rPr>
          <w:spacing w:val="-12"/>
          <w:sz w:val="22"/>
        </w:rPr>
        <w:t xml:space="preserve"> </w:t>
      </w:r>
      <w:r>
        <w:rPr>
          <w:sz w:val="22"/>
        </w:rPr>
        <w:t>mosquitoes</w:t>
      </w:r>
      <w:r>
        <w:rPr>
          <w:spacing w:val="-10"/>
          <w:sz w:val="22"/>
        </w:rPr>
        <w:t xml:space="preserve"> </w:t>
      </w:r>
      <w:r>
        <w:rPr>
          <w:sz w:val="22"/>
        </w:rPr>
        <w:t>within</w:t>
      </w:r>
      <w:r>
        <w:rPr>
          <w:spacing w:val="-8"/>
          <w:sz w:val="22"/>
        </w:rPr>
        <w:t xml:space="preserve"> </w:t>
      </w:r>
      <w:r>
        <w:rPr>
          <w:sz w:val="22"/>
        </w:rPr>
        <w:t>the</w:t>
      </w:r>
      <w:r>
        <w:rPr>
          <w:spacing w:val="-11"/>
          <w:sz w:val="22"/>
        </w:rPr>
        <w:t xml:space="preserve"> </w:t>
      </w:r>
      <w:r>
        <w:rPr>
          <w:sz w:val="22"/>
        </w:rPr>
        <w:t>permanent</w:t>
      </w:r>
      <w:r>
        <w:rPr>
          <w:spacing w:val="-9"/>
          <w:sz w:val="22"/>
        </w:rPr>
        <w:t xml:space="preserve"> </w:t>
      </w:r>
      <w:r>
        <w:rPr>
          <w:sz w:val="22"/>
        </w:rPr>
        <w:t>pool.</w:t>
      </w:r>
      <w:r>
        <w:rPr>
          <w:spacing w:val="-9"/>
          <w:sz w:val="22"/>
        </w:rPr>
        <w:t xml:space="preserve"> </w:t>
      </w:r>
      <w:r>
        <w:rPr>
          <w:sz w:val="22"/>
        </w:rPr>
        <w:t>Also,</w:t>
      </w:r>
      <w:r>
        <w:rPr>
          <w:spacing w:val="-9"/>
          <w:sz w:val="22"/>
        </w:rPr>
        <w:t xml:space="preserve"> </w:t>
      </w:r>
      <w:r>
        <w:rPr>
          <w:sz w:val="22"/>
        </w:rPr>
        <w:t>aquatic</w:t>
      </w:r>
      <w:r>
        <w:rPr>
          <w:spacing w:val="-10"/>
          <w:sz w:val="22"/>
        </w:rPr>
        <w:t xml:space="preserve"> </w:t>
      </w:r>
      <w:r>
        <w:rPr>
          <w:sz w:val="22"/>
        </w:rPr>
        <w:t>vegetation</w:t>
      </w:r>
      <w:r>
        <w:rPr>
          <w:spacing w:val="-11"/>
          <w:sz w:val="22"/>
        </w:rPr>
        <w:t xml:space="preserve"> </w:t>
      </w:r>
      <w:r>
        <w:rPr>
          <w:sz w:val="22"/>
        </w:rPr>
        <w:t>that</w:t>
      </w:r>
      <w:r>
        <w:rPr>
          <w:spacing w:val="-7"/>
          <w:sz w:val="22"/>
        </w:rPr>
        <w:t xml:space="preserve"> </w:t>
      </w:r>
      <w:r>
        <w:rPr>
          <w:sz w:val="22"/>
        </w:rPr>
        <w:t>grows in</w:t>
      </w:r>
      <w:r>
        <w:rPr>
          <w:spacing w:val="-10"/>
          <w:sz w:val="22"/>
        </w:rPr>
        <w:t xml:space="preserve"> </w:t>
      </w:r>
      <w:r>
        <w:rPr>
          <w:sz w:val="22"/>
        </w:rPr>
        <w:t>shallow</w:t>
      </w:r>
      <w:r>
        <w:rPr>
          <w:spacing w:val="-10"/>
          <w:sz w:val="22"/>
        </w:rPr>
        <w:t xml:space="preserve"> </w:t>
      </w:r>
      <w:r>
        <w:rPr>
          <w:sz w:val="22"/>
        </w:rPr>
        <w:t>pools</w:t>
      </w:r>
      <w:r>
        <w:rPr>
          <w:spacing w:val="-9"/>
          <w:sz w:val="22"/>
        </w:rPr>
        <w:t xml:space="preserve"> </w:t>
      </w:r>
      <w:r>
        <w:rPr>
          <w:sz w:val="22"/>
        </w:rPr>
        <w:t>of</w:t>
      </w:r>
      <w:r>
        <w:rPr>
          <w:spacing w:val="-9"/>
          <w:sz w:val="22"/>
        </w:rPr>
        <w:t xml:space="preserve"> </w:t>
      </w:r>
      <w:r>
        <w:rPr>
          <w:sz w:val="22"/>
        </w:rPr>
        <w:t>water</w:t>
      </w:r>
      <w:r>
        <w:rPr>
          <w:spacing w:val="-9"/>
          <w:sz w:val="22"/>
        </w:rPr>
        <w:t xml:space="preserve"> </w:t>
      </w:r>
      <w:r>
        <w:rPr>
          <w:sz w:val="22"/>
        </w:rPr>
        <w:t>can</w:t>
      </w:r>
      <w:r>
        <w:rPr>
          <w:spacing w:val="-10"/>
          <w:sz w:val="22"/>
        </w:rPr>
        <w:t xml:space="preserve"> </w:t>
      </w:r>
      <w:r>
        <w:rPr>
          <w:sz w:val="22"/>
        </w:rPr>
        <w:t>decompose</w:t>
      </w:r>
      <w:r>
        <w:rPr>
          <w:spacing w:val="-12"/>
          <w:sz w:val="22"/>
        </w:rPr>
        <w:t xml:space="preserve"> </w:t>
      </w:r>
      <w:r>
        <w:rPr>
          <w:sz w:val="22"/>
        </w:rPr>
        <w:t>causing</w:t>
      </w:r>
      <w:r>
        <w:rPr>
          <w:spacing w:val="-10"/>
          <w:sz w:val="22"/>
        </w:rPr>
        <w:t xml:space="preserve"> </w:t>
      </w:r>
      <w:r>
        <w:rPr>
          <w:sz w:val="22"/>
        </w:rPr>
        <w:t>foul</w:t>
      </w:r>
      <w:r>
        <w:rPr>
          <w:spacing w:val="-10"/>
          <w:sz w:val="22"/>
        </w:rPr>
        <w:t xml:space="preserve"> </w:t>
      </w:r>
      <w:r>
        <w:rPr>
          <w:sz w:val="22"/>
        </w:rPr>
        <w:t>odors.</w:t>
      </w:r>
      <w:r>
        <w:rPr>
          <w:spacing w:val="-11"/>
          <w:sz w:val="22"/>
        </w:rPr>
        <w:t xml:space="preserve"> </w:t>
      </w:r>
      <w:r>
        <w:rPr>
          <w:sz w:val="22"/>
        </w:rPr>
        <w:t xml:space="preserve">Chemical/mechanical treatment of the </w:t>
      </w:r>
      <w:proofErr w:type="spellStart"/>
      <w:r>
        <w:rPr>
          <w:sz w:val="22"/>
        </w:rPr>
        <w:t>micropool</w:t>
      </w:r>
      <w:proofErr w:type="spellEnd"/>
      <w:r>
        <w:rPr>
          <w:sz w:val="22"/>
        </w:rPr>
        <w:t xml:space="preserve"> may be necessary to reduce these impacts to adjacent </w:t>
      </w:r>
      <w:r>
        <w:rPr>
          <w:spacing w:val="-2"/>
          <w:sz w:val="22"/>
        </w:rPr>
        <w:t>homeowners.</w:t>
      </w:r>
    </w:p>
    <w:p w14:paraId="6A6F47B6" w14:textId="77777777" w:rsidR="004146A8" w:rsidRDefault="004146A8" w:rsidP="004146A8">
      <w:pPr>
        <w:pStyle w:val="ListParagraph"/>
        <w:widowControl w:val="0"/>
        <w:numPr>
          <w:ilvl w:val="0"/>
          <w:numId w:val="12"/>
        </w:numPr>
        <w:tabs>
          <w:tab w:val="left" w:pos="1991"/>
          <w:tab w:val="left" w:pos="2438"/>
        </w:tabs>
        <w:autoSpaceDE w:val="0"/>
        <w:autoSpaceDN w:val="0"/>
        <w:spacing w:before="119" w:line="237" w:lineRule="auto"/>
        <w:ind w:left="1991" w:right="573" w:hanging="1"/>
        <w:contextualSpacing w:val="0"/>
        <w:jc w:val="both"/>
      </w:pPr>
      <w:r>
        <w:rPr>
          <w:i/>
          <w:sz w:val="22"/>
        </w:rPr>
        <w:t>Petroleum/Chemical</w:t>
      </w:r>
      <w:r>
        <w:rPr>
          <w:i/>
          <w:spacing w:val="-16"/>
          <w:sz w:val="22"/>
        </w:rPr>
        <w:t xml:space="preserve"> </w:t>
      </w:r>
      <w:r>
        <w:rPr>
          <w:i/>
          <w:sz w:val="22"/>
        </w:rPr>
        <w:t>Sheen</w:t>
      </w:r>
      <w:r>
        <w:rPr>
          <w:i/>
          <w:spacing w:val="-15"/>
          <w:sz w:val="22"/>
        </w:rPr>
        <w:t xml:space="preserve"> </w:t>
      </w:r>
      <w:r>
        <w:rPr>
          <w:sz w:val="22"/>
        </w:rPr>
        <w:t>–</w:t>
      </w:r>
      <w:r>
        <w:rPr>
          <w:spacing w:val="-15"/>
          <w:sz w:val="22"/>
        </w:rPr>
        <w:t xml:space="preserve"> </w:t>
      </w:r>
      <w:r>
        <w:rPr>
          <w:sz w:val="22"/>
        </w:rPr>
        <w:t>Many</w:t>
      </w:r>
      <w:r>
        <w:rPr>
          <w:spacing w:val="-16"/>
          <w:sz w:val="22"/>
        </w:rPr>
        <w:t xml:space="preserve"> </w:t>
      </w:r>
      <w:r>
        <w:rPr>
          <w:sz w:val="22"/>
        </w:rPr>
        <w:t>indicators</w:t>
      </w:r>
      <w:r>
        <w:rPr>
          <w:spacing w:val="-15"/>
          <w:sz w:val="22"/>
        </w:rPr>
        <w:t xml:space="preserve"> </w:t>
      </w:r>
      <w:r>
        <w:rPr>
          <w:sz w:val="22"/>
        </w:rPr>
        <w:t>of</w:t>
      </w:r>
      <w:r>
        <w:rPr>
          <w:spacing w:val="-15"/>
          <w:sz w:val="22"/>
        </w:rPr>
        <w:t xml:space="preserve"> </w:t>
      </w:r>
      <w:r>
        <w:rPr>
          <w:sz w:val="22"/>
        </w:rPr>
        <w:t>illicit</w:t>
      </w:r>
      <w:r>
        <w:rPr>
          <w:spacing w:val="-15"/>
          <w:sz w:val="22"/>
        </w:rPr>
        <w:t xml:space="preserve"> </w:t>
      </w:r>
      <w:r>
        <w:rPr>
          <w:sz w:val="22"/>
        </w:rPr>
        <w:t>discharges</w:t>
      </w:r>
      <w:r>
        <w:rPr>
          <w:spacing w:val="-16"/>
          <w:sz w:val="22"/>
        </w:rPr>
        <w:t xml:space="preserve"> </w:t>
      </w:r>
      <w:r>
        <w:rPr>
          <w:sz w:val="22"/>
        </w:rPr>
        <w:t>into</w:t>
      </w:r>
      <w:r>
        <w:rPr>
          <w:spacing w:val="-15"/>
          <w:sz w:val="22"/>
        </w:rPr>
        <w:t xml:space="preserve"> </w:t>
      </w:r>
      <w:r>
        <w:rPr>
          <w:sz w:val="22"/>
        </w:rPr>
        <w:t>the</w:t>
      </w:r>
      <w:r>
        <w:rPr>
          <w:spacing w:val="-15"/>
          <w:sz w:val="22"/>
        </w:rPr>
        <w:t xml:space="preserve"> </w:t>
      </w:r>
      <w:r>
        <w:rPr>
          <w:sz w:val="22"/>
        </w:rPr>
        <w:t xml:space="preserve">storm sewer systems will be present in the </w:t>
      </w:r>
      <w:proofErr w:type="spellStart"/>
      <w:r>
        <w:rPr>
          <w:sz w:val="22"/>
        </w:rPr>
        <w:t>micropool</w:t>
      </w:r>
      <w:proofErr w:type="spellEnd"/>
      <w:r>
        <w:rPr>
          <w:sz w:val="22"/>
        </w:rPr>
        <w:t xml:space="preserve"> area of the EDB. These indicators can include sheens, odors, discolored soil, and dead vegetation. If it is suspected that an illicit discharge has occurred, contact the supervisor immediately. Proper removal of contaminated soils and water in the EDB is necessary to minimize any environmental impacts downstream.</w:t>
      </w:r>
    </w:p>
    <w:p w14:paraId="20987A20" w14:textId="77777777" w:rsidR="004146A8" w:rsidRDefault="004146A8" w:rsidP="004146A8">
      <w:pPr>
        <w:pStyle w:val="BodyText"/>
        <w:spacing w:before="65" w:line="252" w:lineRule="exact"/>
        <w:ind w:left="1324"/>
      </w:pPr>
      <w:r>
        <w:rPr>
          <w:u w:val="single"/>
        </w:rPr>
        <w:t>EDB-2.3.6</w:t>
      </w:r>
      <w:r>
        <w:rPr>
          <w:spacing w:val="55"/>
          <w:w w:val="150"/>
          <w:u w:val="single"/>
        </w:rPr>
        <w:t xml:space="preserve">   </w:t>
      </w:r>
      <w:r>
        <w:rPr>
          <w:u w:val="single"/>
        </w:rPr>
        <w:t>Outlet</w:t>
      </w:r>
      <w:r>
        <w:rPr>
          <w:spacing w:val="-7"/>
          <w:u w:val="single"/>
        </w:rPr>
        <w:t xml:space="preserve"> </w:t>
      </w:r>
      <w:r>
        <w:rPr>
          <w:spacing w:val="-4"/>
          <w:u w:val="single"/>
        </w:rPr>
        <w:t>Works</w:t>
      </w:r>
    </w:p>
    <w:p w14:paraId="1491DA3F" w14:textId="77777777" w:rsidR="004146A8" w:rsidRDefault="004146A8" w:rsidP="004146A8">
      <w:pPr>
        <w:pStyle w:val="BodyText"/>
        <w:ind w:left="1323" w:right="580"/>
      </w:pPr>
      <w:r>
        <w:t>The outlet works is</w:t>
      </w:r>
      <w:r>
        <w:rPr>
          <w:spacing w:val="-1"/>
        </w:rPr>
        <w:t xml:space="preserve"> </w:t>
      </w:r>
      <w:r>
        <w:t>the feature</w:t>
      </w:r>
      <w:r>
        <w:rPr>
          <w:spacing w:val="-2"/>
        </w:rPr>
        <w:t xml:space="preserve"> </w:t>
      </w:r>
      <w:r>
        <w:t>that drains</w:t>
      </w:r>
      <w:r>
        <w:rPr>
          <w:spacing w:val="-1"/>
        </w:rPr>
        <w:t xml:space="preserve"> </w:t>
      </w:r>
      <w:r>
        <w:t>the EDB in specified release rates and periods of time.</w:t>
      </w:r>
      <w:r>
        <w:rPr>
          <w:spacing w:val="40"/>
        </w:rPr>
        <w:t xml:space="preserve"> </w:t>
      </w:r>
      <w:r>
        <w:t xml:space="preserve">The outlet works </w:t>
      </w:r>
      <w:proofErr w:type="gramStart"/>
      <w:r>
        <w:t>is</w:t>
      </w:r>
      <w:proofErr w:type="gramEnd"/>
      <w:r>
        <w:t xml:space="preserve"> typically constructed of reinforced concrete into the embankment of the EDB. The concrete structure typically has steel orifice plates anchored/embedded into it to control stormwater release rates. The larger openings for flood control on the outlet structure typically have trash racks over them to prevent clogging.</w:t>
      </w:r>
      <w:r>
        <w:rPr>
          <w:spacing w:val="-4"/>
        </w:rPr>
        <w:t xml:space="preserve"> </w:t>
      </w:r>
      <w:r>
        <w:t>The</w:t>
      </w:r>
      <w:r>
        <w:rPr>
          <w:spacing w:val="-5"/>
        </w:rPr>
        <w:t xml:space="preserve"> </w:t>
      </w:r>
      <w:r>
        <w:t>water</w:t>
      </w:r>
      <w:r>
        <w:rPr>
          <w:spacing w:val="-6"/>
        </w:rPr>
        <w:t xml:space="preserve"> </w:t>
      </w:r>
      <w:r>
        <w:t>quality</w:t>
      </w:r>
      <w:r>
        <w:rPr>
          <w:spacing w:val="-5"/>
        </w:rPr>
        <w:t xml:space="preserve"> </w:t>
      </w:r>
      <w:r>
        <w:t>orifice</w:t>
      </w:r>
      <w:r>
        <w:rPr>
          <w:spacing w:val="-5"/>
        </w:rPr>
        <w:t xml:space="preserve"> </w:t>
      </w:r>
      <w:r>
        <w:t>plate</w:t>
      </w:r>
      <w:r>
        <w:rPr>
          <w:spacing w:val="-5"/>
        </w:rPr>
        <w:t xml:space="preserve"> </w:t>
      </w:r>
      <w:r>
        <w:t>with</w:t>
      </w:r>
      <w:r>
        <w:rPr>
          <w:spacing w:val="-7"/>
        </w:rPr>
        <w:t xml:space="preserve"> </w:t>
      </w:r>
      <w:r>
        <w:t>small</w:t>
      </w:r>
      <w:r>
        <w:rPr>
          <w:spacing w:val="-8"/>
        </w:rPr>
        <w:t xml:space="preserve"> </w:t>
      </w:r>
      <w:r>
        <w:t>diameter</w:t>
      </w:r>
      <w:r>
        <w:rPr>
          <w:spacing w:val="-6"/>
        </w:rPr>
        <w:t xml:space="preserve"> </w:t>
      </w:r>
      <w:r>
        <w:t>holes</w:t>
      </w:r>
      <w:r>
        <w:rPr>
          <w:spacing w:val="-5"/>
        </w:rPr>
        <w:t xml:space="preserve"> </w:t>
      </w:r>
      <w:r>
        <w:t>will</w:t>
      </w:r>
      <w:r>
        <w:rPr>
          <w:spacing w:val="-6"/>
        </w:rPr>
        <w:t xml:space="preserve"> </w:t>
      </w:r>
      <w:r>
        <w:t>typically</w:t>
      </w:r>
      <w:r>
        <w:rPr>
          <w:spacing w:val="-5"/>
        </w:rPr>
        <w:t xml:space="preserve"> </w:t>
      </w:r>
      <w:r>
        <w:t>have</w:t>
      </w:r>
      <w:r>
        <w:rPr>
          <w:spacing w:val="-5"/>
        </w:rPr>
        <w:t xml:space="preserve"> </w:t>
      </w:r>
      <w:r>
        <w:t>a</w:t>
      </w:r>
      <w:r>
        <w:rPr>
          <w:spacing w:val="-7"/>
        </w:rPr>
        <w:t xml:space="preserve"> </w:t>
      </w:r>
      <w:r>
        <w:t>well screen</w:t>
      </w:r>
      <w:r>
        <w:rPr>
          <w:spacing w:val="-16"/>
        </w:rPr>
        <w:t xml:space="preserve"> </w:t>
      </w:r>
      <w:r>
        <w:t>covering</w:t>
      </w:r>
      <w:r>
        <w:rPr>
          <w:spacing w:val="-5"/>
        </w:rPr>
        <w:t xml:space="preserve"> </w:t>
      </w:r>
      <w:r>
        <w:t>it to</w:t>
      </w:r>
      <w:r>
        <w:rPr>
          <w:spacing w:val="-2"/>
        </w:rPr>
        <w:t xml:space="preserve"> </w:t>
      </w:r>
      <w:r>
        <w:t>prevent smaller materials from clogging it. The outlet structure is</w:t>
      </w:r>
      <w:r>
        <w:rPr>
          <w:spacing w:val="-1"/>
        </w:rPr>
        <w:t xml:space="preserve"> </w:t>
      </w:r>
      <w:r>
        <w:t xml:space="preserve">the single-most important feature in </w:t>
      </w:r>
      <w:proofErr w:type="gramStart"/>
      <w:r>
        <w:t>the EDB</w:t>
      </w:r>
      <w:proofErr w:type="gramEnd"/>
      <w:r>
        <w:t xml:space="preserve"> operation. Proper inspection and maintenance of the outlet works is essential in ensuring the long-term operation of the EDB.</w:t>
      </w:r>
    </w:p>
    <w:p w14:paraId="3A6E5457" w14:textId="77777777" w:rsidR="004146A8" w:rsidRDefault="004146A8" w:rsidP="004146A8">
      <w:pPr>
        <w:spacing w:before="119"/>
        <w:ind w:left="1324"/>
        <w:jc w:val="both"/>
        <w:rPr>
          <w:i/>
        </w:rPr>
      </w:pPr>
      <w:r>
        <w:rPr>
          <w:i/>
          <w:sz w:val="22"/>
        </w:rPr>
        <w:t>The</w:t>
      </w:r>
      <w:r>
        <w:rPr>
          <w:i/>
          <w:spacing w:val="-5"/>
          <w:sz w:val="22"/>
        </w:rPr>
        <w:t xml:space="preserve"> </w:t>
      </w:r>
      <w:r>
        <w:rPr>
          <w:i/>
          <w:sz w:val="22"/>
        </w:rPr>
        <w:t>typical</w:t>
      </w:r>
      <w:r>
        <w:rPr>
          <w:i/>
          <w:spacing w:val="-6"/>
          <w:sz w:val="22"/>
        </w:rPr>
        <w:t xml:space="preserve"> </w:t>
      </w:r>
      <w:r>
        <w:rPr>
          <w:i/>
          <w:sz w:val="22"/>
        </w:rPr>
        <w:t>maintenance</w:t>
      </w:r>
      <w:r>
        <w:rPr>
          <w:i/>
          <w:spacing w:val="-7"/>
          <w:sz w:val="22"/>
        </w:rPr>
        <w:t xml:space="preserve"> </w:t>
      </w:r>
      <w:r>
        <w:rPr>
          <w:i/>
          <w:sz w:val="22"/>
        </w:rPr>
        <w:t>items</w:t>
      </w:r>
      <w:r>
        <w:rPr>
          <w:i/>
          <w:spacing w:val="-4"/>
          <w:sz w:val="22"/>
        </w:rPr>
        <w:t xml:space="preserve"> </w:t>
      </w:r>
      <w:r>
        <w:rPr>
          <w:i/>
          <w:sz w:val="22"/>
        </w:rPr>
        <w:t>that</w:t>
      </w:r>
      <w:r>
        <w:rPr>
          <w:i/>
          <w:spacing w:val="-1"/>
          <w:sz w:val="22"/>
        </w:rPr>
        <w:t xml:space="preserve"> </w:t>
      </w:r>
      <w:r>
        <w:rPr>
          <w:i/>
          <w:sz w:val="22"/>
        </w:rPr>
        <w:t>are</w:t>
      </w:r>
      <w:r>
        <w:rPr>
          <w:i/>
          <w:spacing w:val="-5"/>
          <w:sz w:val="22"/>
        </w:rPr>
        <w:t xml:space="preserve"> </w:t>
      </w:r>
      <w:r>
        <w:rPr>
          <w:i/>
          <w:sz w:val="22"/>
        </w:rPr>
        <w:t>found</w:t>
      </w:r>
      <w:r>
        <w:rPr>
          <w:i/>
          <w:spacing w:val="-3"/>
          <w:sz w:val="22"/>
        </w:rPr>
        <w:t xml:space="preserve"> </w:t>
      </w:r>
      <w:r>
        <w:rPr>
          <w:i/>
          <w:sz w:val="22"/>
        </w:rPr>
        <w:t>with</w:t>
      </w:r>
      <w:r>
        <w:rPr>
          <w:i/>
          <w:spacing w:val="-5"/>
          <w:sz w:val="22"/>
        </w:rPr>
        <w:t xml:space="preserve"> </w:t>
      </w:r>
      <w:r>
        <w:rPr>
          <w:i/>
          <w:sz w:val="22"/>
        </w:rPr>
        <w:t>the</w:t>
      </w:r>
      <w:r>
        <w:rPr>
          <w:i/>
          <w:spacing w:val="-4"/>
          <w:sz w:val="22"/>
        </w:rPr>
        <w:t xml:space="preserve"> </w:t>
      </w:r>
      <w:r>
        <w:rPr>
          <w:i/>
          <w:sz w:val="22"/>
        </w:rPr>
        <w:t>outlet</w:t>
      </w:r>
      <w:r>
        <w:rPr>
          <w:i/>
          <w:spacing w:val="-3"/>
          <w:sz w:val="22"/>
        </w:rPr>
        <w:t xml:space="preserve"> </w:t>
      </w:r>
      <w:r>
        <w:rPr>
          <w:i/>
          <w:sz w:val="22"/>
        </w:rPr>
        <w:t>works</w:t>
      </w:r>
      <w:r>
        <w:rPr>
          <w:i/>
          <w:spacing w:val="-5"/>
          <w:sz w:val="22"/>
        </w:rPr>
        <w:t xml:space="preserve"> </w:t>
      </w:r>
      <w:r>
        <w:rPr>
          <w:i/>
          <w:sz w:val="22"/>
        </w:rPr>
        <w:t>are</w:t>
      </w:r>
      <w:r>
        <w:rPr>
          <w:i/>
          <w:spacing w:val="-3"/>
          <w:sz w:val="22"/>
        </w:rPr>
        <w:t xml:space="preserve"> </w:t>
      </w:r>
      <w:r>
        <w:rPr>
          <w:i/>
          <w:sz w:val="22"/>
        </w:rPr>
        <w:t>as</w:t>
      </w:r>
      <w:r>
        <w:rPr>
          <w:i/>
          <w:spacing w:val="-4"/>
          <w:sz w:val="22"/>
        </w:rPr>
        <w:t xml:space="preserve"> </w:t>
      </w:r>
      <w:r>
        <w:rPr>
          <w:i/>
          <w:spacing w:val="-2"/>
          <w:sz w:val="22"/>
        </w:rPr>
        <w:t>follows:</w:t>
      </w:r>
    </w:p>
    <w:p w14:paraId="35A662F3" w14:textId="77777777" w:rsidR="004146A8" w:rsidRDefault="004146A8" w:rsidP="004146A8">
      <w:pPr>
        <w:pStyle w:val="ListParagraph"/>
        <w:widowControl w:val="0"/>
        <w:numPr>
          <w:ilvl w:val="0"/>
          <w:numId w:val="11"/>
        </w:numPr>
        <w:tabs>
          <w:tab w:val="left" w:pos="2470"/>
        </w:tabs>
        <w:autoSpaceDE w:val="0"/>
        <w:autoSpaceDN w:val="0"/>
        <w:spacing w:before="120"/>
        <w:ind w:right="574" w:firstLine="0"/>
        <w:contextualSpacing w:val="0"/>
        <w:jc w:val="both"/>
      </w:pPr>
      <w:r>
        <w:rPr>
          <w:i/>
          <w:sz w:val="22"/>
        </w:rPr>
        <w:t>Trash</w:t>
      </w:r>
      <w:r>
        <w:rPr>
          <w:i/>
          <w:spacing w:val="-10"/>
          <w:sz w:val="22"/>
        </w:rPr>
        <w:t xml:space="preserve"> </w:t>
      </w:r>
      <w:r>
        <w:rPr>
          <w:i/>
          <w:sz w:val="22"/>
        </w:rPr>
        <w:t>Rack/Well</w:t>
      </w:r>
      <w:r>
        <w:rPr>
          <w:i/>
          <w:spacing w:val="-8"/>
          <w:sz w:val="22"/>
        </w:rPr>
        <w:t xml:space="preserve"> </w:t>
      </w:r>
      <w:r>
        <w:rPr>
          <w:i/>
          <w:sz w:val="22"/>
        </w:rPr>
        <w:t>Screen</w:t>
      </w:r>
      <w:r>
        <w:rPr>
          <w:i/>
          <w:spacing w:val="-12"/>
          <w:sz w:val="22"/>
        </w:rPr>
        <w:t xml:space="preserve"> </w:t>
      </w:r>
      <w:r>
        <w:rPr>
          <w:i/>
          <w:sz w:val="22"/>
        </w:rPr>
        <w:t>Clogged</w:t>
      </w:r>
      <w:r>
        <w:rPr>
          <w:i/>
          <w:spacing w:val="-7"/>
          <w:sz w:val="22"/>
        </w:rPr>
        <w:t xml:space="preserve"> </w:t>
      </w:r>
      <w:r>
        <w:rPr>
          <w:sz w:val="22"/>
        </w:rPr>
        <w:t>–</w:t>
      </w:r>
      <w:r>
        <w:rPr>
          <w:spacing w:val="-7"/>
          <w:sz w:val="22"/>
        </w:rPr>
        <w:t xml:space="preserve"> </w:t>
      </w:r>
      <w:r>
        <w:rPr>
          <w:sz w:val="22"/>
        </w:rPr>
        <w:t>Floatable</w:t>
      </w:r>
      <w:r>
        <w:rPr>
          <w:spacing w:val="-10"/>
          <w:sz w:val="22"/>
        </w:rPr>
        <w:t xml:space="preserve"> </w:t>
      </w:r>
      <w:r>
        <w:rPr>
          <w:sz w:val="22"/>
        </w:rPr>
        <w:t>material</w:t>
      </w:r>
      <w:r>
        <w:rPr>
          <w:spacing w:val="-8"/>
          <w:sz w:val="22"/>
        </w:rPr>
        <w:t xml:space="preserve"> </w:t>
      </w:r>
      <w:r>
        <w:rPr>
          <w:sz w:val="22"/>
        </w:rPr>
        <w:t>that</w:t>
      </w:r>
      <w:r>
        <w:rPr>
          <w:spacing w:val="-8"/>
          <w:sz w:val="22"/>
        </w:rPr>
        <w:t xml:space="preserve"> </w:t>
      </w:r>
      <w:r>
        <w:rPr>
          <w:sz w:val="22"/>
        </w:rPr>
        <w:t>enters</w:t>
      </w:r>
      <w:r>
        <w:rPr>
          <w:spacing w:val="-9"/>
          <w:sz w:val="22"/>
        </w:rPr>
        <w:t xml:space="preserve"> </w:t>
      </w:r>
      <w:r>
        <w:rPr>
          <w:sz w:val="22"/>
        </w:rPr>
        <w:t>the</w:t>
      </w:r>
      <w:r>
        <w:rPr>
          <w:spacing w:val="-10"/>
          <w:sz w:val="22"/>
        </w:rPr>
        <w:t xml:space="preserve"> </w:t>
      </w:r>
      <w:r>
        <w:rPr>
          <w:sz w:val="22"/>
        </w:rPr>
        <w:t>EDB</w:t>
      </w:r>
      <w:r>
        <w:rPr>
          <w:spacing w:val="-13"/>
          <w:sz w:val="22"/>
        </w:rPr>
        <w:t xml:space="preserve"> </w:t>
      </w:r>
      <w:r>
        <w:rPr>
          <w:sz w:val="22"/>
        </w:rPr>
        <w:t>will most</w:t>
      </w:r>
      <w:r>
        <w:rPr>
          <w:spacing w:val="-5"/>
          <w:sz w:val="22"/>
        </w:rPr>
        <w:t xml:space="preserve"> </w:t>
      </w:r>
      <w:r>
        <w:rPr>
          <w:sz w:val="22"/>
        </w:rPr>
        <w:t>likely</w:t>
      </w:r>
      <w:r>
        <w:rPr>
          <w:spacing w:val="-4"/>
          <w:sz w:val="22"/>
        </w:rPr>
        <w:t xml:space="preserve"> </w:t>
      </w:r>
      <w:r>
        <w:rPr>
          <w:sz w:val="22"/>
        </w:rPr>
        <w:t>make</w:t>
      </w:r>
      <w:r>
        <w:rPr>
          <w:spacing w:val="-4"/>
          <w:sz w:val="22"/>
        </w:rPr>
        <w:t xml:space="preserve"> </w:t>
      </w:r>
      <w:r>
        <w:rPr>
          <w:sz w:val="22"/>
        </w:rPr>
        <w:t>its</w:t>
      </w:r>
      <w:r>
        <w:rPr>
          <w:spacing w:val="-6"/>
          <w:sz w:val="22"/>
        </w:rPr>
        <w:t xml:space="preserve"> </w:t>
      </w:r>
      <w:r>
        <w:rPr>
          <w:sz w:val="22"/>
        </w:rPr>
        <w:t>way</w:t>
      </w:r>
      <w:r>
        <w:rPr>
          <w:spacing w:val="-6"/>
          <w:sz w:val="22"/>
        </w:rPr>
        <w:t xml:space="preserve"> </w:t>
      </w:r>
      <w:r>
        <w:rPr>
          <w:sz w:val="22"/>
        </w:rPr>
        <w:t>to</w:t>
      </w:r>
      <w:r>
        <w:rPr>
          <w:spacing w:val="-4"/>
          <w:sz w:val="22"/>
        </w:rPr>
        <w:t xml:space="preserve"> </w:t>
      </w:r>
      <w:r>
        <w:rPr>
          <w:sz w:val="22"/>
        </w:rPr>
        <w:t>the</w:t>
      </w:r>
      <w:r>
        <w:rPr>
          <w:spacing w:val="-6"/>
          <w:sz w:val="22"/>
        </w:rPr>
        <w:t xml:space="preserve"> </w:t>
      </w:r>
      <w:r>
        <w:rPr>
          <w:sz w:val="22"/>
        </w:rPr>
        <w:t>outlet</w:t>
      </w:r>
      <w:r>
        <w:rPr>
          <w:spacing w:val="-5"/>
          <w:sz w:val="22"/>
        </w:rPr>
        <w:t xml:space="preserve"> </w:t>
      </w:r>
      <w:r>
        <w:rPr>
          <w:sz w:val="22"/>
        </w:rPr>
        <w:t>structure.</w:t>
      </w:r>
      <w:r>
        <w:rPr>
          <w:spacing w:val="-5"/>
          <w:sz w:val="22"/>
        </w:rPr>
        <w:t xml:space="preserve"> </w:t>
      </w:r>
      <w:r>
        <w:rPr>
          <w:sz w:val="22"/>
        </w:rPr>
        <w:t>This</w:t>
      </w:r>
      <w:r>
        <w:rPr>
          <w:spacing w:val="-4"/>
          <w:sz w:val="22"/>
        </w:rPr>
        <w:t xml:space="preserve"> </w:t>
      </w:r>
      <w:r>
        <w:rPr>
          <w:sz w:val="22"/>
        </w:rPr>
        <w:t>material</w:t>
      </w:r>
      <w:r>
        <w:rPr>
          <w:spacing w:val="-5"/>
          <w:sz w:val="22"/>
        </w:rPr>
        <w:t xml:space="preserve"> </w:t>
      </w:r>
      <w:r>
        <w:rPr>
          <w:sz w:val="22"/>
        </w:rPr>
        <w:t>is</w:t>
      </w:r>
      <w:r>
        <w:rPr>
          <w:spacing w:val="-4"/>
          <w:sz w:val="22"/>
        </w:rPr>
        <w:t xml:space="preserve"> </w:t>
      </w:r>
      <w:r>
        <w:rPr>
          <w:sz w:val="22"/>
        </w:rPr>
        <w:t>trapped</w:t>
      </w:r>
      <w:r>
        <w:rPr>
          <w:spacing w:val="-6"/>
          <w:sz w:val="22"/>
        </w:rPr>
        <w:t xml:space="preserve"> </w:t>
      </w:r>
      <w:r>
        <w:rPr>
          <w:sz w:val="22"/>
        </w:rPr>
        <w:t>against</w:t>
      </w:r>
      <w:r>
        <w:rPr>
          <w:spacing w:val="-3"/>
          <w:sz w:val="22"/>
        </w:rPr>
        <w:t xml:space="preserve"> </w:t>
      </w:r>
      <w:r>
        <w:rPr>
          <w:sz w:val="22"/>
        </w:rPr>
        <w:t>the trash racks and well screens on the outlet structure (which is why they are there). This material must be removed on a routine basis to ensure the outlet structure drains in</w:t>
      </w:r>
      <w:r>
        <w:rPr>
          <w:spacing w:val="-11"/>
          <w:sz w:val="22"/>
        </w:rPr>
        <w:t xml:space="preserve"> </w:t>
      </w:r>
      <w:r>
        <w:rPr>
          <w:sz w:val="22"/>
        </w:rPr>
        <w:t>the specified design period.</w:t>
      </w:r>
    </w:p>
    <w:p w14:paraId="4B2ED9D8" w14:textId="77777777" w:rsidR="004146A8" w:rsidRDefault="004146A8" w:rsidP="004146A8">
      <w:pPr>
        <w:pStyle w:val="ListParagraph"/>
        <w:widowControl w:val="0"/>
        <w:numPr>
          <w:ilvl w:val="0"/>
          <w:numId w:val="11"/>
        </w:numPr>
        <w:tabs>
          <w:tab w:val="left" w:pos="1991"/>
          <w:tab w:val="left" w:pos="2532"/>
        </w:tabs>
        <w:autoSpaceDE w:val="0"/>
        <w:autoSpaceDN w:val="0"/>
        <w:spacing w:before="119" w:line="237" w:lineRule="auto"/>
        <w:ind w:right="573" w:hanging="1"/>
        <w:contextualSpacing w:val="0"/>
        <w:jc w:val="both"/>
      </w:pPr>
      <w:r>
        <w:rPr>
          <w:i/>
          <w:sz w:val="22"/>
        </w:rPr>
        <w:t>Structural</w:t>
      </w:r>
      <w:r>
        <w:rPr>
          <w:i/>
          <w:spacing w:val="-7"/>
          <w:sz w:val="22"/>
        </w:rPr>
        <w:t xml:space="preserve"> </w:t>
      </w:r>
      <w:r>
        <w:rPr>
          <w:i/>
          <w:sz w:val="22"/>
        </w:rPr>
        <w:t>Damage</w:t>
      </w:r>
      <w:r>
        <w:rPr>
          <w:i/>
          <w:spacing w:val="-8"/>
          <w:sz w:val="22"/>
        </w:rPr>
        <w:t xml:space="preserve"> </w:t>
      </w:r>
      <w:r>
        <w:rPr>
          <w:sz w:val="22"/>
        </w:rPr>
        <w:t>–</w:t>
      </w:r>
      <w:r>
        <w:rPr>
          <w:spacing w:val="-8"/>
          <w:sz w:val="22"/>
        </w:rPr>
        <w:t xml:space="preserve"> </w:t>
      </w:r>
      <w:r>
        <w:rPr>
          <w:sz w:val="22"/>
        </w:rPr>
        <w:t>The</w:t>
      </w:r>
      <w:r>
        <w:rPr>
          <w:spacing w:val="-6"/>
          <w:sz w:val="22"/>
        </w:rPr>
        <w:t xml:space="preserve"> </w:t>
      </w:r>
      <w:r>
        <w:rPr>
          <w:sz w:val="22"/>
        </w:rPr>
        <w:t>outlet</w:t>
      </w:r>
      <w:r>
        <w:rPr>
          <w:spacing w:val="-7"/>
          <w:sz w:val="22"/>
        </w:rPr>
        <w:t xml:space="preserve"> </w:t>
      </w:r>
      <w:r>
        <w:rPr>
          <w:sz w:val="22"/>
        </w:rPr>
        <w:t>structure</w:t>
      </w:r>
      <w:r>
        <w:rPr>
          <w:spacing w:val="-8"/>
          <w:sz w:val="22"/>
        </w:rPr>
        <w:t xml:space="preserve"> </w:t>
      </w:r>
      <w:r>
        <w:rPr>
          <w:sz w:val="22"/>
        </w:rPr>
        <w:t>is</w:t>
      </w:r>
      <w:r>
        <w:rPr>
          <w:spacing w:val="-6"/>
          <w:sz w:val="22"/>
        </w:rPr>
        <w:t xml:space="preserve"> </w:t>
      </w:r>
      <w:r>
        <w:rPr>
          <w:sz w:val="22"/>
        </w:rPr>
        <w:t>primarily</w:t>
      </w:r>
      <w:r>
        <w:rPr>
          <w:spacing w:val="-6"/>
          <w:sz w:val="22"/>
        </w:rPr>
        <w:t xml:space="preserve"> </w:t>
      </w:r>
      <w:r>
        <w:rPr>
          <w:sz w:val="22"/>
        </w:rPr>
        <w:t>constructed</w:t>
      </w:r>
      <w:r>
        <w:rPr>
          <w:spacing w:val="-6"/>
          <w:sz w:val="22"/>
        </w:rPr>
        <w:t xml:space="preserve"> </w:t>
      </w:r>
      <w:r>
        <w:rPr>
          <w:sz w:val="22"/>
        </w:rPr>
        <w:t>of</w:t>
      </w:r>
      <w:r>
        <w:rPr>
          <w:spacing w:val="-7"/>
          <w:sz w:val="22"/>
        </w:rPr>
        <w:t xml:space="preserve"> </w:t>
      </w:r>
      <w:r>
        <w:rPr>
          <w:sz w:val="22"/>
        </w:rPr>
        <w:t>concrete, which can crack, spall, and settle. The steel trash racks and well screens are also susceptible to damage.</w:t>
      </w:r>
    </w:p>
    <w:p w14:paraId="5F681DF1" w14:textId="77777777" w:rsidR="004146A8" w:rsidRDefault="004146A8" w:rsidP="004146A8">
      <w:pPr>
        <w:pStyle w:val="ListParagraph"/>
        <w:widowControl w:val="0"/>
        <w:numPr>
          <w:ilvl w:val="0"/>
          <w:numId w:val="11"/>
        </w:numPr>
        <w:tabs>
          <w:tab w:val="left" w:pos="2258"/>
        </w:tabs>
        <w:autoSpaceDE w:val="0"/>
        <w:autoSpaceDN w:val="0"/>
        <w:spacing w:before="123" w:line="237" w:lineRule="auto"/>
        <w:ind w:left="1990" w:right="576" w:firstLine="0"/>
        <w:contextualSpacing w:val="0"/>
        <w:jc w:val="both"/>
      </w:pPr>
      <w:r>
        <w:rPr>
          <w:i/>
          <w:sz w:val="22"/>
        </w:rPr>
        <w:t xml:space="preserve">Orifice Plate Missing/Not Secure </w:t>
      </w:r>
      <w:r>
        <w:rPr>
          <w:sz w:val="22"/>
        </w:rPr>
        <w:t>– Many times residents, property owners, or maintenance</w:t>
      </w:r>
      <w:r>
        <w:rPr>
          <w:spacing w:val="-5"/>
          <w:sz w:val="22"/>
        </w:rPr>
        <w:t xml:space="preserve"> </w:t>
      </w:r>
      <w:r>
        <w:rPr>
          <w:sz w:val="22"/>
        </w:rPr>
        <w:t>personnel</w:t>
      </w:r>
      <w:r>
        <w:rPr>
          <w:spacing w:val="-8"/>
          <w:sz w:val="22"/>
        </w:rPr>
        <w:t xml:space="preserve"> </w:t>
      </w:r>
      <w:r>
        <w:rPr>
          <w:sz w:val="22"/>
        </w:rPr>
        <w:t>will</w:t>
      </w:r>
      <w:r>
        <w:rPr>
          <w:spacing w:val="-6"/>
          <w:sz w:val="22"/>
        </w:rPr>
        <w:t xml:space="preserve"> </w:t>
      </w:r>
      <w:r>
        <w:rPr>
          <w:sz w:val="22"/>
        </w:rPr>
        <w:t>remove</w:t>
      </w:r>
      <w:r>
        <w:rPr>
          <w:spacing w:val="-5"/>
          <w:sz w:val="22"/>
        </w:rPr>
        <w:t xml:space="preserve"> </w:t>
      </w:r>
      <w:r>
        <w:rPr>
          <w:sz w:val="22"/>
        </w:rPr>
        <w:t>or</w:t>
      </w:r>
      <w:r>
        <w:rPr>
          <w:spacing w:val="-6"/>
          <w:sz w:val="22"/>
        </w:rPr>
        <w:t xml:space="preserve"> </w:t>
      </w:r>
      <w:r>
        <w:rPr>
          <w:sz w:val="22"/>
        </w:rPr>
        <w:t>loosen</w:t>
      </w:r>
      <w:r>
        <w:rPr>
          <w:spacing w:val="-5"/>
          <w:sz w:val="22"/>
        </w:rPr>
        <w:t xml:space="preserve"> </w:t>
      </w:r>
      <w:r>
        <w:rPr>
          <w:sz w:val="22"/>
        </w:rPr>
        <w:t>orifice</w:t>
      </w:r>
      <w:r>
        <w:rPr>
          <w:spacing w:val="-5"/>
          <w:sz w:val="22"/>
        </w:rPr>
        <w:t xml:space="preserve"> </w:t>
      </w:r>
      <w:r>
        <w:rPr>
          <w:sz w:val="22"/>
        </w:rPr>
        <w:t>plates</w:t>
      </w:r>
      <w:r>
        <w:rPr>
          <w:spacing w:val="-5"/>
          <w:sz w:val="22"/>
        </w:rPr>
        <w:t xml:space="preserve"> </w:t>
      </w:r>
      <w:r>
        <w:rPr>
          <w:sz w:val="22"/>
        </w:rPr>
        <w:t>if</w:t>
      </w:r>
      <w:r>
        <w:rPr>
          <w:spacing w:val="-6"/>
          <w:sz w:val="22"/>
        </w:rPr>
        <w:t xml:space="preserve"> </w:t>
      </w:r>
      <w:r>
        <w:rPr>
          <w:sz w:val="22"/>
        </w:rPr>
        <w:t>they</w:t>
      </w:r>
      <w:r>
        <w:rPr>
          <w:spacing w:val="-7"/>
          <w:sz w:val="22"/>
        </w:rPr>
        <w:t xml:space="preserve"> </w:t>
      </w:r>
      <w:r>
        <w:rPr>
          <w:sz w:val="22"/>
        </w:rPr>
        <w:t>believe</w:t>
      </w:r>
      <w:r>
        <w:rPr>
          <w:spacing w:val="-5"/>
          <w:sz w:val="22"/>
        </w:rPr>
        <w:t xml:space="preserve"> </w:t>
      </w:r>
      <w:r>
        <w:rPr>
          <w:sz w:val="22"/>
        </w:rPr>
        <w:t>the</w:t>
      </w:r>
      <w:r>
        <w:rPr>
          <w:spacing w:val="-5"/>
          <w:sz w:val="22"/>
        </w:rPr>
        <w:t xml:space="preserve"> </w:t>
      </w:r>
      <w:r>
        <w:rPr>
          <w:sz w:val="22"/>
        </w:rPr>
        <w:t>pond is</w:t>
      </w:r>
      <w:r>
        <w:rPr>
          <w:spacing w:val="-16"/>
          <w:sz w:val="22"/>
        </w:rPr>
        <w:t xml:space="preserve"> </w:t>
      </w:r>
      <w:r>
        <w:rPr>
          <w:sz w:val="22"/>
        </w:rPr>
        <w:t>not</w:t>
      </w:r>
      <w:r>
        <w:rPr>
          <w:spacing w:val="-15"/>
          <w:sz w:val="22"/>
        </w:rPr>
        <w:t xml:space="preserve"> </w:t>
      </w:r>
      <w:r>
        <w:rPr>
          <w:sz w:val="22"/>
        </w:rPr>
        <w:t>draining</w:t>
      </w:r>
      <w:r>
        <w:rPr>
          <w:spacing w:val="-15"/>
          <w:sz w:val="22"/>
        </w:rPr>
        <w:t xml:space="preserve"> </w:t>
      </w:r>
      <w:r>
        <w:rPr>
          <w:sz w:val="22"/>
        </w:rPr>
        <w:t>properly.</w:t>
      </w:r>
      <w:r>
        <w:rPr>
          <w:spacing w:val="-16"/>
          <w:sz w:val="22"/>
        </w:rPr>
        <w:t xml:space="preserve"> </w:t>
      </w:r>
      <w:r>
        <w:rPr>
          <w:sz w:val="22"/>
        </w:rPr>
        <w:t>Any</w:t>
      </w:r>
      <w:r>
        <w:rPr>
          <w:spacing w:val="-15"/>
          <w:sz w:val="22"/>
        </w:rPr>
        <w:t xml:space="preserve"> </w:t>
      </w:r>
      <w:r>
        <w:rPr>
          <w:sz w:val="22"/>
        </w:rPr>
        <w:t>modification</w:t>
      </w:r>
      <w:r>
        <w:rPr>
          <w:spacing w:val="-15"/>
          <w:sz w:val="22"/>
        </w:rPr>
        <w:t xml:space="preserve"> </w:t>
      </w:r>
      <w:r>
        <w:rPr>
          <w:sz w:val="22"/>
        </w:rPr>
        <w:t>to</w:t>
      </w:r>
      <w:r>
        <w:rPr>
          <w:spacing w:val="-15"/>
          <w:sz w:val="22"/>
        </w:rPr>
        <w:t xml:space="preserve"> </w:t>
      </w:r>
      <w:r>
        <w:rPr>
          <w:sz w:val="22"/>
        </w:rPr>
        <w:t>the</w:t>
      </w:r>
      <w:r>
        <w:rPr>
          <w:spacing w:val="-16"/>
          <w:sz w:val="22"/>
        </w:rPr>
        <w:t xml:space="preserve"> </w:t>
      </w:r>
      <w:r>
        <w:rPr>
          <w:sz w:val="22"/>
        </w:rPr>
        <w:t>orifice</w:t>
      </w:r>
      <w:r>
        <w:rPr>
          <w:spacing w:val="-15"/>
          <w:sz w:val="22"/>
        </w:rPr>
        <w:t xml:space="preserve"> </w:t>
      </w:r>
      <w:r>
        <w:rPr>
          <w:sz w:val="22"/>
        </w:rPr>
        <w:t>plate(s)</w:t>
      </w:r>
      <w:r>
        <w:rPr>
          <w:spacing w:val="-15"/>
          <w:sz w:val="22"/>
        </w:rPr>
        <w:t xml:space="preserve"> </w:t>
      </w:r>
      <w:r>
        <w:rPr>
          <w:sz w:val="22"/>
        </w:rPr>
        <w:t>will</w:t>
      </w:r>
      <w:r>
        <w:rPr>
          <w:spacing w:val="-16"/>
          <w:sz w:val="22"/>
        </w:rPr>
        <w:t xml:space="preserve"> </w:t>
      </w:r>
      <w:r>
        <w:rPr>
          <w:sz w:val="22"/>
        </w:rPr>
        <w:t>significantly</w:t>
      </w:r>
      <w:r>
        <w:rPr>
          <w:spacing w:val="-15"/>
          <w:sz w:val="22"/>
        </w:rPr>
        <w:t xml:space="preserve"> </w:t>
      </w:r>
      <w:r>
        <w:rPr>
          <w:sz w:val="22"/>
        </w:rPr>
        <w:t>affect the designed discharge rates for water quality and/or flood control. Modification of the orifice plates is not allowed without EPC approval.</w:t>
      </w:r>
    </w:p>
    <w:p w14:paraId="385184A9" w14:textId="77777777" w:rsidR="004146A8" w:rsidRDefault="004146A8" w:rsidP="004146A8">
      <w:pPr>
        <w:pStyle w:val="ListParagraph"/>
        <w:widowControl w:val="0"/>
        <w:numPr>
          <w:ilvl w:val="0"/>
          <w:numId w:val="11"/>
        </w:numPr>
        <w:tabs>
          <w:tab w:val="left" w:pos="2469"/>
        </w:tabs>
        <w:autoSpaceDE w:val="0"/>
        <w:autoSpaceDN w:val="0"/>
        <w:spacing w:before="129" w:line="237" w:lineRule="auto"/>
        <w:ind w:left="1990" w:right="576" w:firstLine="0"/>
        <w:contextualSpacing w:val="0"/>
        <w:jc w:val="both"/>
      </w:pPr>
      <w:r>
        <w:rPr>
          <w:i/>
          <w:sz w:val="22"/>
        </w:rPr>
        <w:t xml:space="preserve">Manhole Access </w:t>
      </w:r>
      <w:r>
        <w:rPr>
          <w:sz w:val="22"/>
        </w:rPr>
        <w:t>– Access to the outlet structure is necessary to properly inspect and maintain the facility. If access is difficult or</w:t>
      </w:r>
      <w:r>
        <w:rPr>
          <w:spacing w:val="-16"/>
          <w:sz w:val="22"/>
        </w:rPr>
        <w:t xml:space="preserve"> </w:t>
      </w:r>
      <w:r>
        <w:rPr>
          <w:sz w:val="22"/>
        </w:rPr>
        <w:t>not available to inspect the structure, chances are it will be difficult to maintain as well.</w:t>
      </w:r>
    </w:p>
    <w:p w14:paraId="2A5B26A1" w14:textId="77777777" w:rsidR="004146A8" w:rsidRDefault="004146A8" w:rsidP="004146A8">
      <w:pPr>
        <w:pStyle w:val="ListParagraph"/>
        <w:widowControl w:val="0"/>
        <w:numPr>
          <w:ilvl w:val="0"/>
          <w:numId w:val="11"/>
        </w:numPr>
        <w:tabs>
          <w:tab w:val="left" w:pos="1991"/>
          <w:tab w:val="left" w:pos="2464"/>
        </w:tabs>
        <w:autoSpaceDE w:val="0"/>
        <w:autoSpaceDN w:val="0"/>
        <w:spacing w:before="121"/>
        <w:ind w:right="574" w:hanging="1"/>
        <w:contextualSpacing w:val="0"/>
        <w:jc w:val="both"/>
      </w:pPr>
      <w:r>
        <w:rPr>
          <w:i/>
          <w:sz w:val="22"/>
        </w:rPr>
        <w:t>Woody</w:t>
      </w:r>
      <w:r>
        <w:rPr>
          <w:i/>
          <w:spacing w:val="-1"/>
          <w:sz w:val="22"/>
        </w:rPr>
        <w:t xml:space="preserve"> </w:t>
      </w:r>
      <w:r>
        <w:rPr>
          <w:i/>
          <w:sz w:val="22"/>
        </w:rPr>
        <w:t>Growth/Weeds</w:t>
      </w:r>
      <w:r>
        <w:rPr>
          <w:i/>
          <w:spacing w:val="-4"/>
          <w:sz w:val="22"/>
        </w:rPr>
        <w:t xml:space="preserve"> </w:t>
      </w:r>
      <w:r>
        <w:rPr>
          <w:i/>
          <w:sz w:val="22"/>
        </w:rPr>
        <w:t xml:space="preserve">Present </w:t>
      </w:r>
      <w:r>
        <w:rPr>
          <w:sz w:val="22"/>
        </w:rPr>
        <w:t>–</w:t>
      </w:r>
      <w:r>
        <w:rPr>
          <w:spacing w:val="-1"/>
          <w:sz w:val="22"/>
        </w:rPr>
        <w:t xml:space="preserve"> </w:t>
      </w:r>
      <w:r>
        <w:rPr>
          <w:sz w:val="22"/>
        </w:rPr>
        <w:t>Because</w:t>
      </w:r>
      <w:r>
        <w:rPr>
          <w:spacing w:val="-2"/>
          <w:sz w:val="22"/>
        </w:rPr>
        <w:t xml:space="preserve"> </w:t>
      </w:r>
      <w:r>
        <w:rPr>
          <w:sz w:val="22"/>
        </w:rPr>
        <w:t>of</w:t>
      </w:r>
      <w:r>
        <w:rPr>
          <w:spacing w:val="-3"/>
          <w:sz w:val="22"/>
        </w:rPr>
        <w:t xml:space="preserve"> </w:t>
      </w:r>
      <w:r>
        <w:rPr>
          <w:sz w:val="22"/>
        </w:rPr>
        <w:t>the</w:t>
      </w:r>
      <w:r>
        <w:rPr>
          <w:spacing w:val="-4"/>
          <w:sz w:val="22"/>
        </w:rPr>
        <w:t xml:space="preserve"> </w:t>
      </w:r>
      <w:r>
        <w:rPr>
          <w:sz w:val="22"/>
        </w:rPr>
        <w:t>constant</w:t>
      </w:r>
      <w:r>
        <w:rPr>
          <w:spacing w:val="-2"/>
          <w:sz w:val="22"/>
        </w:rPr>
        <w:t xml:space="preserve"> </w:t>
      </w:r>
      <w:r>
        <w:rPr>
          <w:sz w:val="22"/>
        </w:rPr>
        <w:t>moisture</w:t>
      </w:r>
      <w:r>
        <w:rPr>
          <w:spacing w:val="-2"/>
          <w:sz w:val="22"/>
        </w:rPr>
        <w:t xml:space="preserve"> </w:t>
      </w:r>
      <w:r>
        <w:rPr>
          <w:sz w:val="22"/>
        </w:rPr>
        <w:t>in</w:t>
      </w:r>
      <w:r>
        <w:rPr>
          <w:spacing w:val="-2"/>
          <w:sz w:val="22"/>
        </w:rPr>
        <w:t xml:space="preserve"> </w:t>
      </w:r>
      <w:r>
        <w:rPr>
          <w:sz w:val="22"/>
        </w:rPr>
        <w:t>the</w:t>
      </w:r>
      <w:r>
        <w:rPr>
          <w:spacing w:val="-4"/>
          <w:sz w:val="22"/>
        </w:rPr>
        <w:t xml:space="preserve"> </w:t>
      </w:r>
      <w:r>
        <w:rPr>
          <w:sz w:val="22"/>
        </w:rPr>
        <w:t xml:space="preserve">soil surrounding the outlet works, woody growth (cottonwoods/willows) can create operational problems for the EDB. If </w:t>
      </w:r>
      <w:proofErr w:type="gramStart"/>
      <w:r>
        <w:rPr>
          <w:sz w:val="22"/>
        </w:rPr>
        <w:t>woody</w:t>
      </w:r>
      <w:proofErr w:type="gramEnd"/>
      <w:r>
        <w:rPr>
          <w:sz w:val="22"/>
        </w:rPr>
        <w:t xml:space="preserve"> vegetation is not routinely mowed/removed,</w:t>
      </w:r>
      <w:r>
        <w:rPr>
          <w:spacing w:val="-2"/>
          <w:sz w:val="22"/>
        </w:rPr>
        <w:t xml:space="preserve"> </w:t>
      </w:r>
      <w:r>
        <w:rPr>
          <w:sz w:val="22"/>
        </w:rPr>
        <w:t>the</w:t>
      </w:r>
      <w:r>
        <w:rPr>
          <w:spacing w:val="-4"/>
          <w:sz w:val="22"/>
        </w:rPr>
        <w:t xml:space="preserve"> </w:t>
      </w:r>
      <w:r>
        <w:rPr>
          <w:sz w:val="22"/>
        </w:rPr>
        <w:t>growth</w:t>
      </w:r>
      <w:r>
        <w:rPr>
          <w:spacing w:val="-1"/>
          <w:sz w:val="22"/>
        </w:rPr>
        <w:t xml:space="preserve"> </w:t>
      </w:r>
      <w:r>
        <w:rPr>
          <w:sz w:val="22"/>
        </w:rPr>
        <w:t>can</w:t>
      </w:r>
      <w:r>
        <w:rPr>
          <w:spacing w:val="-6"/>
          <w:sz w:val="22"/>
        </w:rPr>
        <w:t xml:space="preserve"> </w:t>
      </w:r>
      <w:r>
        <w:rPr>
          <w:sz w:val="22"/>
        </w:rPr>
        <w:t>cause</w:t>
      </w:r>
      <w:r>
        <w:rPr>
          <w:spacing w:val="-4"/>
          <w:sz w:val="22"/>
        </w:rPr>
        <w:t xml:space="preserve"> </w:t>
      </w:r>
      <w:r>
        <w:rPr>
          <w:sz w:val="22"/>
        </w:rPr>
        <w:t>debris/sediment</w:t>
      </w:r>
      <w:r>
        <w:rPr>
          <w:spacing w:val="-2"/>
          <w:sz w:val="22"/>
        </w:rPr>
        <w:t xml:space="preserve"> </w:t>
      </w:r>
      <w:r>
        <w:rPr>
          <w:sz w:val="22"/>
        </w:rPr>
        <w:t>to</w:t>
      </w:r>
      <w:r>
        <w:rPr>
          <w:spacing w:val="-4"/>
          <w:sz w:val="22"/>
        </w:rPr>
        <w:t xml:space="preserve"> </w:t>
      </w:r>
      <w:r>
        <w:rPr>
          <w:sz w:val="22"/>
        </w:rPr>
        <w:t>accumulate</w:t>
      </w:r>
      <w:r>
        <w:rPr>
          <w:spacing w:val="-1"/>
          <w:sz w:val="22"/>
        </w:rPr>
        <w:t xml:space="preserve"> </w:t>
      </w:r>
      <w:r>
        <w:rPr>
          <w:sz w:val="22"/>
        </w:rPr>
        <w:t>around</w:t>
      </w:r>
      <w:r>
        <w:rPr>
          <w:spacing w:val="-4"/>
          <w:sz w:val="22"/>
        </w:rPr>
        <w:t xml:space="preserve"> </w:t>
      </w:r>
      <w:r>
        <w:rPr>
          <w:sz w:val="22"/>
        </w:rPr>
        <w:t xml:space="preserve">the outlet works, which can cause problems with other EDB features. Also, </w:t>
      </w:r>
      <w:r>
        <w:rPr>
          <w:sz w:val="22"/>
        </w:rPr>
        <w:lastRenderedPageBreak/>
        <w:t>tree roots can cause damage to the structural components of the outlet works. Routine management is essential</w:t>
      </w:r>
      <w:r>
        <w:rPr>
          <w:spacing w:val="-1"/>
          <w:sz w:val="22"/>
        </w:rPr>
        <w:t xml:space="preserve"> </w:t>
      </w:r>
      <w:r>
        <w:rPr>
          <w:sz w:val="22"/>
        </w:rPr>
        <w:t>for trees (removing a small</w:t>
      </w:r>
      <w:r>
        <w:rPr>
          <w:spacing w:val="-8"/>
          <w:sz w:val="22"/>
        </w:rPr>
        <w:t xml:space="preserve"> </w:t>
      </w:r>
      <w:r>
        <w:rPr>
          <w:sz w:val="22"/>
        </w:rPr>
        <w:t>tree/sapling is</w:t>
      </w:r>
      <w:r>
        <w:rPr>
          <w:spacing w:val="-2"/>
          <w:sz w:val="22"/>
        </w:rPr>
        <w:t xml:space="preserve"> </w:t>
      </w:r>
      <w:r>
        <w:rPr>
          <w:sz w:val="22"/>
        </w:rPr>
        <w:t>much cheaper and less disruptive than removing a mature tree).</w:t>
      </w:r>
    </w:p>
    <w:p w14:paraId="05E5C329" w14:textId="77777777" w:rsidR="004146A8" w:rsidRDefault="004146A8" w:rsidP="004146A8">
      <w:pPr>
        <w:pStyle w:val="BodyText"/>
        <w:spacing w:before="236"/>
        <w:ind w:left="1324"/>
      </w:pPr>
      <w:r>
        <w:rPr>
          <w:u w:val="single"/>
        </w:rPr>
        <w:t>EDB-2.3.7</w:t>
      </w:r>
      <w:r>
        <w:rPr>
          <w:spacing w:val="65"/>
          <w:w w:val="150"/>
          <w:u w:val="single"/>
        </w:rPr>
        <w:t xml:space="preserve">    </w:t>
      </w:r>
      <w:r>
        <w:rPr>
          <w:u w:val="single"/>
        </w:rPr>
        <w:t>Emergency</w:t>
      </w:r>
      <w:r>
        <w:rPr>
          <w:spacing w:val="-1"/>
          <w:u w:val="single"/>
        </w:rPr>
        <w:t xml:space="preserve"> </w:t>
      </w:r>
      <w:r>
        <w:rPr>
          <w:spacing w:val="-2"/>
          <w:u w:val="single"/>
        </w:rPr>
        <w:t>Spillway</w:t>
      </w:r>
    </w:p>
    <w:p w14:paraId="5A7CB91C" w14:textId="77777777" w:rsidR="004146A8" w:rsidRDefault="004146A8" w:rsidP="004146A8">
      <w:pPr>
        <w:pStyle w:val="BodyText"/>
        <w:spacing w:before="119"/>
        <w:ind w:left="1323" w:right="581"/>
      </w:pPr>
      <w:r>
        <w:t>An</w:t>
      </w:r>
      <w:r>
        <w:rPr>
          <w:spacing w:val="-2"/>
        </w:rPr>
        <w:t xml:space="preserve"> </w:t>
      </w:r>
      <w:r>
        <w:t>emergency</w:t>
      </w:r>
      <w:r>
        <w:rPr>
          <w:spacing w:val="-4"/>
        </w:rPr>
        <w:t xml:space="preserve"> </w:t>
      </w:r>
      <w:r>
        <w:t>spillway</w:t>
      </w:r>
      <w:r>
        <w:rPr>
          <w:spacing w:val="-1"/>
        </w:rPr>
        <w:t xml:space="preserve"> </w:t>
      </w:r>
      <w:r>
        <w:t>is</w:t>
      </w:r>
      <w:r>
        <w:rPr>
          <w:spacing w:val="-1"/>
        </w:rPr>
        <w:t xml:space="preserve"> </w:t>
      </w:r>
      <w:r>
        <w:t>typical</w:t>
      </w:r>
      <w:r>
        <w:rPr>
          <w:spacing w:val="-2"/>
        </w:rPr>
        <w:t xml:space="preserve"> </w:t>
      </w:r>
      <w:r>
        <w:t>of</w:t>
      </w:r>
      <w:r>
        <w:rPr>
          <w:spacing w:val="-2"/>
        </w:rPr>
        <w:t xml:space="preserve"> </w:t>
      </w:r>
      <w:r>
        <w:t>all</w:t>
      </w:r>
      <w:r>
        <w:rPr>
          <w:spacing w:val="-2"/>
        </w:rPr>
        <w:t xml:space="preserve"> </w:t>
      </w:r>
      <w:r>
        <w:t>EDBs</w:t>
      </w:r>
      <w:r>
        <w:rPr>
          <w:spacing w:val="-1"/>
        </w:rPr>
        <w:t xml:space="preserve"> </w:t>
      </w:r>
      <w:r>
        <w:t>and</w:t>
      </w:r>
      <w:r>
        <w:rPr>
          <w:spacing w:val="-4"/>
        </w:rPr>
        <w:t xml:space="preserve"> </w:t>
      </w:r>
      <w:r>
        <w:t>designed</w:t>
      </w:r>
      <w:r>
        <w:rPr>
          <w:spacing w:val="-2"/>
        </w:rPr>
        <w:t xml:space="preserve"> </w:t>
      </w:r>
      <w:r>
        <w:t>to</w:t>
      </w:r>
      <w:r>
        <w:rPr>
          <w:spacing w:val="-4"/>
        </w:rPr>
        <w:t xml:space="preserve"> </w:t>
      </w:r>
      <w:r>
        <w:t>serve</w:t>
      </w:r>
      <w:r>
        <w:rPr>
          <w:spacing w:val="-4"/>
        </w:rPr>
        <w:t xml:space="preserve"> </w:t>
      </w:r>
      <w:r>
        <w:t>as</w:t>
      </w:r>
      <w:r>
        <w:rPr>
          <w:spacing w:val="-4"/>
        </w:rPr>
        <w:t xml:space="preserve"> </w:t>
      </w:r>
      <w:r>
        <w:t>the</w:t>
      </w:r>
      <w:r>
        <w:rPr>
          <w:spacing w:val="-4"/>
        </w:rPr>
        <w:t xml:space="preserve"> </w:t>
      </w:r>
      <w:r>
        <w:t>overflow</w:t>
      </w:r>
      <w:r>
        <w:rPr>
          <w:spacing w:val="-2"/>
        </w:rPr>
        <w:t xml:space="preserve"> </w:t>
      </w:r>
      <w:r>
        <w:t>in</w:t>
      </w:r>
      <w:r>
        <w:rPr>
          <w:spacing w:val="-2"/>
        </w:rPr>
        <w:t xml:space="preserve"> </w:t>
      </w:r>
      <w:r>
        <w:t>the event the volume of the pond is exceeded. The emergency spillway is typically armored with riprap (or other hard armor) and is sometimes buried with soil. The emergency spillway is typically a weir (notch) in the pond embankment. Proper function of the emergency spillway is essential to ensure flooding does not affect adjacent properties.</w:t>
      </w:r>
    </w:p>
    <w:p w14:paraId="7DD6505E" w14:textId="77777777" w:rsidR="004146A8" w:rsidRDefault="004146A8" w:rsidP="004146A8">
      <w:pPr>
        <w:spacing w:before="119"/>
        <w:ind w:left="1324"/>
        <w:jc w:val="both"/>
        <w:rPr>
          <w:i/>
        </w:rPr>
      </w:pPr>
      <w:r>
        <w:rPr>
          <w:i/>
          <w:sz w:val="22"/>
        </w:rPr>
        <w:t>The</w:t>
      </w:r>
      <w:r>
        <w:rPr>
          <w:i/>
          <w:spacing w:val="-6"/>
          <w:sz w:val="22"/>
        </w:rPr>
        <w:t xml:space="preserve"> </w:t>
      </w:r>
      <w:r>
        <w:rPr>
          <w:i/>
          <w:sz w:val="22"/>
        </w:rPr>
        <w:t>typical</w:t>
      </w:r>
      <w:r>
        <w:rPr>
          <w:i/>
          <w:spacing w:val="-7"/>
          <w:sz w:val="22"/>
        </w:rPr>
        <w:t xml:space="preserve"> </w:t>
      </w:r>
      <w:r>
        <w:rPr>
          <w:i/>
          <w:sz w:val="22"/>
        </w:rPr>
        <w:t>maintenance</w:t>
      </w:r>
      <w:r>
        <w:rPr>
          <w:i/>
          <w:spacing w:val="-8"/>
          <w:sz w:val="22"/>
        </w:rPr>
        <w:t xml:space="preserve"> </w:t>
      </w:r>
      <w:r>
        <w:rPr>
          <w:i/>
          <w:sz w:val="22"/>
        </w:rPr>
        <w:t>items</w:t>
      </w:r>
      <w:r>
        <w:rPr>
          <w:i/>
          <w:spacing w:val="-6"/>
          <w:sz w:val="22"/>
        </w:rPr>
        <w:t xml:space="preserve"> </w:t>
      </w:r>
      <w:r>
        <w:rPr>
          <w:i/>
          <w:sz w:val="22"/>
        </w:rPr>
        <w:t>that</w:t>
      </w:r>
      <w:r>
        <w:rPr>
          <w:i/>
          <w:spacing w:val="-2"/>
          <w:sz w:val="22"/>
        </w:rPr>
        <w:t xml:space="preserve"> </w:t>
      </w:r>
      <w:r>
        <w:rPr>
          <w:i/>
          <w:sz w:val="22"/>
        </w:rPr>
        <w:t>are</w:t>
      </w:r>
      <w:r>
        <w:rPr>
          <w:i/>
          <w:spacing w:val="-5"/>
          <w:sz w:val="22"/>
        </w:rPr>
        <w:t xml:space="preserve"> </w:t>
      </w:r>
      <w:r>
        <w:rPr>
          <w:i/>
          <w:sz w:val="22"/>
        </w:rPr>
        <w:t>found</w:t>
      </w:r>
      <w:r>
        <w:rPr>
          <w:i/>
          <w:spacing w:val="-4"/>
          <w:sz w:val="22"/>
        </w:rPr>
        <w:t xml:space="preserve"> </w:t>
      </w:r>
      <w:r>
        <w:rPr>
          <w:i/>
          <w:sz w:val="22"/>
        </w:rPr>
        <w:t>with</w:t>
      </w:r>
      <w:r>
        <w:rPr>
          <w:i/>
          <w:spacing w:val="-6"/>
          <w:sz w:val="22"/>
        </w:rPr>
        <w:t xml:space="preserve"> </w:t>
      </w:r>
      <w:r>
        <w:rPr>
          <w:i/>
          <w:sz w:val="22"/>
        </w:rPr>
        <w:t>emergency</w:t>
      </w:r>
      <w:r>
        <w:rPr>
          <w:i/>
          <w:spacing w:val="-6"/>
          <w:sz w:val="22"/>
        </w:rPr>
        <w:t xml:space="preserve"> </w:t>
      </w:r>
      <w:r>
        <w:rPr>
          <w:i/>
          <w:sz w:val="22"/>
        </w:rPr>
        <w:t>spillways</w:t>
      </w:r>
      <w:r>
        <w:rPr>
          <w:i/>
          <w:spacing w:val="-3"/>
          <w:sz w:val="22"/>
        </w:rPr>
        <w:t xml:space="preserve"> </w:t>
      </w:r>
      <w:r>
        <w:rPr>
          <w:i/>
          <w:sz w:val="22"/>
        </w:rPr>
        <w:t>are</w:t>
      </w:r>
      <w:r>
        <w:rPr>
          <w:i/>
          <w:spacing w:val="-4"/>
          <w:sz w:val="22"/>
        </w:rPr>
        <w:t xml:space="preserve"> </w:t>
      </w:r>
      <w:r>
        <w:rPr>
          <w:i/>
          <w:sz w:val="22"/>
        </w:rPr>
        <w:t>as</w:t>
      </w:r>
      <w:r>
        <w:rPr>
          <w:i/>
          <w:spacing w:val="-5"/>
          <w:sz w:val="22"/>
        </w:rPr>
        <w:t xml:space="preserve"> </w:t>
      </w:r>
      <w:r>
        <w:rPr>
          <w:i/>
          <w:spacing w:val="-2"/>
          <w:sz w:val="22"/>
        </w:rPr>
        <w:t>follows:</w:t>
      </w:r>
    </w:p>
    <w:p w14:paraId="21D62741" w14:textId="77777777" w:rsidR="004146A8" w:rsidRDefault="004146A8" w:rsidP="004146A8">
      <w:pPr>
        <w:pStyle w:val="ListParagraph"/>
        <w:widowControl w:val="0"/>
        <w:numPr>
          <w:ilvl w:val="0"/>
          <w:numId w:val="10"/>
        </w:numPr>
        <w:tabs>
          <w:tab w:val="left" w:pos="2439"/>
        </w:tabs>
        <w:autoSpaceDE w:val="0"/>
        <w:autoSpaceDN w:val="0"/>
        <w:spacing w:before="125" w:line="237" w:lineRule="auto"/>
        <w:ind w:right="577" w:firstLine="0"/>
        <w:contextualSpacing w:val="0"/>
        <w:jc w:val="both"/>
      </w:pPr>
      <w:r>
        <w:rPr>
          <w:i/>
          <w:sz w:val="22"/>
        </w:rPr>
        <w:t xml:space="preserve">Riprap Displaced </w:t>
      </w:r>
      <w:r>
        <w:rPr>
          <w:sz w:val="22"/>
        </w:rPr>
        <w:t>– As mentioned before, the emergency spillway</w:t>
      </w:r>
      <w:r>
        <w:rPr>
          <w:spacing w:val="-9"/>
          <w:sz w:val="22"/>
        </w:rPr>
        <w:t xml:space="preserve"> </w:t>
      </w:r>
      <w:r>
        <w:rPr>
          <w:sz w:val="22"/>
        </w:rPr>
        <w:t>is typically armored</w:t>
      </w:r>
      <w:r>
        <w:rPr>
          <w:spacing w:val="-14"/>
          <w:sz w:val="22"/>
        </w:rPr>
        <w:t xml:space="preserve"> </w:t>
      </w:r>
      <w:r>
        <w:rPr>
          <w:sz w:val="22"/>
        </w:rPr>
        <w:t>with</w:t>
      </w:r>
      <w:r>
        <w:rPr>
          <w:spacing w:val="-14"/>
          <w:sz w:val="22"/>
        </w:rPr>
        <w:t xml:space="preserve"> </w:t>
      </w:r>
      <w:r>
        <w:rPr>
          <w:sz w:val="22"/>
        </w:rPr>
        <w:t>riprap</w:t>
      </w:r>
      <w:r>
        <w:rPr>
          <w:spacing w:val="-14"/>
          <w:sz w:val="22"/>
        </w:rPr>
        <w:t xml:space="preserve"> </w:t>
      </w:r>
      <w:r>
        <w:rPr>
          <w:sz w:val="22"/>
        </w:rPr>
        <w:t>to</w:t>
      </w:r>
      <w:r>
        <w:rPr>
          <w:spacing w:val="-14"/>
          <w:sz w:val="22"/>
        </w:rPr>
        <w:t xml:space="preserve"> </w:t>
      </w:r>
      <w:r>
        <w:rPr>
          <w:sz w:val="22"/>
        </w:rPr>
        <w:t>provide</w:t>
      </w:r>
      <w:r>
        <w:rPr>
          <w:spacing w:val="-12"/>
          <w:sz w:val="22"/>
        </w:rPr>
        <w:t xml:space="preserve"> </w:t>
      </w:r>
      <w:r>
        <w:rPr>
          <w:sz w:val="22"/>
        </w:rPr>
        <w:t>erosion</w:t>
      </w:r>
      <w:r>
        <w:rPr>
          <w:spacing w:val="-14"/>
          <w:sz w:val="22"/>
        </w:rPr>
        <w:t xml:space="preserve"> </w:t>
      </w:r>
      <w:r>
        <w:rPr>
          <w:sz w:val="22"/>
        </w:rPr>
        <w:t>protection.</w:t>
      </w:r>
      <w:r>
        <w:rPr>
          <w:spacing w:val="-15"/>
          <w:sz w:val="22"/>
        </w:rPr>
        <w:t xml:space="preserve"> </w:t>
      </w:r>
      <w:r>
        <w:rPr>
          <w:sz w:val="22"/>
        </w:rPr>
        <w:t>Over</w:t>
      </w:r>
      <w:r>
        <w:rPr>
          <w:spacing w:val="-15"/>
          <w:sz w:val="22"/>
        </w:rPr>
        <w:t xml:space="preserve"> </w:t>
      </w:r>
      <w:r>
        <w:rPr>
          <w:sz w:val="22"/>
        </w:rPr>
        <w:t>the</w:t>
      </w:r>
      <w:r>
        <w:rPr>
          <w:spacing w:val="-14"/>
          <w:sz w:val="22"/>
        </w:rPr>
        <w:t xml:space="preserve"> </w:t>
      </w:r>
      <w:r>
        <w:rPr>
          <w:sz w:val="22"/>
        </w:rPr>
        <w:t>life</w:t>
      </w:r>
      <w:r>
        <w:rPr>
          <w:spacing w:val="-12"/>
          <w:sz w:val="22"/>
        </w:rPr>
        <w:t xml:space="preserve"> </w:t>
      </w:r>
      <w:r>
        <w:rPr>
          <w:sz w:val="22"/>
        </w:rPr>
        <w:t>of</w:t>
      </w:r>
      <w:r>
        <w:rPr>
          <w:spacing w:val="-12"/>
          <w:sz w:val="22"/>
        </w:rPr>
        <w:t xml:space="preserve"> </w:t>
      </w:r>
      <w:r>
        <w:rPr>
          <w:sz w:val="22"/>
        </w:rPr>
        <w:t>an</w:t>
      </w:r>
      <w:r>
        <w:rPr>
          <w:spacing w:val="-14"/>
          <w:sz w:val="22"/>
        </w:rPr>
        <w:t xml:space="preserve"> </w:t>
      </w:r>
      <w:r>
        <w:rPr>
          <w:sz w:val="22"/>
        </w:rPr>
        <w:t>EDB,</w:t>
      </w:r>
      <w:r>
        <w:rPr>
          <w:spacing w:val="-12"/>
          <w:sz w:val="22"/>
        </w:rPr>
        <w:t xml:space="preserve"> </w:t>
      </w:r>
      <w:r>
        <w:rPr>
          <w:sz w:val="22"/>
        </w:rPr>
        <w:t>the</w:t>
      </w:r>
      <w:r>
        <w:rPr>
          <w:spacing w:val="-12"/>
          <w:sz w:val="22"/>
        </w:rPr>
        <w:t xml:space="preserve"> </w:t>
      </w:r>
      <w:r>
        <w:rPr>
          <w:sz w:val="22"/>
        </w:rPr>
        <w:t>riprap may shift or dislodge due to flow.</w:t>
      </w:r>
    </w:p>
    <w:p w14:paraId="0BBEF21A" w14:textId="77777777" w:rsidR="004146A8" w:rsidRDefault="004146A8" w:rsidP="004146A8">
      <w:pPr>
        <w:pStyle w:val="ListParagraph"/>
        <w:widowControl w:val="0"/>
        <w:numPr>
          <w:ilvl w:val="0"/>
          <w:numId w:val="10"/>
        </w:numPr>
        <w:tabs>
          <w:tab w:val="left" w:pos="2438"/>
        </w:tabs>
        <w:autoSpaceDE w:val="0"/>
        <w:autoSpaceDN w:val="0"/>
        <w:spacing w:before="67" w:line="237" w:lineRule="auto"/>
        <w:ind w:left="1990" w:right="575" w:firstLine="0"/>
        <w:contextualSpacing w:val="0"/>
        <w:jc w:val="both"/>
      </w:pPr>
      <w:r>
        <w:rPr>
          <w:i/>
          <w:sz w:val="22"/>
        </w:rPr>
        <w:t xml:space="preserve">Erosion Present </w:t>
      </w:r>
      <w:r>
        <w:rPr>
          <w:sz w:val="22"/>
        </w:rPr>
        <w:t>– Although the spillway is typically armored, stormwater flowing</w:t>
      </w:r>
      <w:r>
        <w:rPr>
          <w:spacing w:val="-5"/>
          <w:sz w:val="22"/>
        </w:rPr>
        <w:t xml:space="preserve"> </w:t>
      </w:r>
      <w:r>
        <w:rPr>
          <w:sz w:val="22"/>
        </w:rPr>
        <w:t>through the spillway can cause erosion</w:t>
      </w:r>
      <w:r>
        <w:rPr>
          <w:spacing w:val="-16"/>
          <w:sz w:val="22"/>
        </w:rPr>
        <w:t xml:space="preserve"> </w:t>
      </w:r>
      <w:r>
        <w:rPr>
          <w:sz w:val="22"/>
        </w:rPr>
        <w:t>damage. Erosion must be repaired to</w:t>
      </w:r>
      <w:r>
        <w:rPr>
          <w:spacing w:val="-16"/>
          <w:sz w:val="22"/>
        </w:rPr>
        <w:t xml:space="preserve"> </w:t>
      </w:r>
      <w:r>
        <w:rPr>
          <w:sz w:val="22"/>
        </w:rPr>
        <w:t>ensure</w:t>
      </w:r>
      <w:r>
        <w:rPr>
          <w:spacing w:val="-15"/>
          <w:sz w:val="22"/>
        </w:rPr>
        <w:t xml:space="preserve"> </w:t>
      </w:r>
      <w:r>
        <w:rPr>
          <w:sz w:val="22"/>
        </w:rPr>
        <w:t>the</w:t>
      </w:r>
      <w:r>
        <w:rPr>
          <w:spacing w:val="-15"/>
          <w:sz w:val="22"/>
        </w:rPr>
        <w:t xml:space="preserve"> </w:t>
      </w:r>
      <w:r>
        <w:rPr>
          <w:sz w:val="22"/>
        </w:rPr>
        <w:t>integrity</w:t>
      </w:r>
      <w:r>
        <w:rPr>
          <w:spacing w:val="-16"/>
          <w:sz w:val="22"/>
        </w:rPr>
        <w:t xml:space="preserve"> </w:t>
      </w:r>
      <w:r>
        <w:rPr>
          <w:sz w:val="22"/>
        </w:rPr>
        <w:t>of</w:t>
      </w:r>
      <w:r>
        <w:rPr>
          <w:spacing w:val="-15"/>
          <w:sz w:val="22"/>
        </w:rPr>
        <w:t xml:space="preserve"> </w:t>
      </w:r>
      <w:r>
        <w:rPr>
          <w:sz w:val="22"/>
        </w:rPr>
        <w:t>the</w:t>
      </w:r>
      <w:r>
        <w:rPr>
          <w:spacing w:val="-15"/>
          <w:sz w:val="22"/>
        </w:rPr>
        <w:t xml:space="preserve"> </w:t>
      </w:r>
      <w:r>
        <w:rPr>
          <w:sz w:val="22"/>
        </w:rPr>
        <w:t>basin</w:t>
      </w:r>
      <w:r>
        <w:rPr>
          <w:spacing w:val="-15"/>
          <w:sz w:val="22"/>
        </w:rPr>
        <w:t xml:space="preserve"> </w:t>
      </w:r>
      <w:r>
        <w:rPr>
          <w:sz w:val="22"/>
        </w:rPr>
        <w:t>embankment,</w:t>
      </w:r>
      <w:r>
        <w:rPr>
          <w:spacing w:val="-13"/>
          <w:sz w:val="22"/>
        </w:rPr>
        <w:t xml:space="preserve"> </w:t>
      </w:r>
      <w:r>
        <w:rPr>
          <w:sz w:val="22"/>
        </w:rPr>
        <w:t>and</w:t>
      </w:r>
      <w:r>
        <w:rPr>
          <w:spacing w:val="-15"/>
          <w:sz w:val="22"/>
        </w:rPr>
        <w:t xml:space="preserve"> </w:t>
      </w:r>
      <w:r>
        <w:rPr>
          <w:sz w:val="22"/>
        </w:rPr>
        <w:t>proper</w:t>
      </w:r>
      <w:r>
        <w:rPr>
          <w:spacing w:val="-15"/>
          <w:sz w:val="22"/>
        </w:rPr>
        <w:t xml:space="preserve"> </w:t>
      </w:r>
      <w:r>
        <w:rPr>
          <w:sz w:val="22"/>
        </w:rPr>
        <w:t>function</w:t>
      </w:r>
      <w:r>
        <w:rPr>
          <w:spacing w:val="-15"/>
          <w:sz w:val="22"/>
        </w:rPr>
        <w:t xml:space="preserve"> </w:t>
      </w:r>
      <w:r>
        <w:rPr>
          <w:sz w:val="22"/>
        </w:rPr>
        <w:t>of</w:t>
      </w:r>
      <w:r>
        <w:rPr>
          <w:spacing w:val="-15"/>
          <w:sz w:val="22"/>
        </w:rPr>
        <w:t xml:space="preserve"> </w:t>
      </w:r>
      <w:r>
        <w:rPr>
          <w:sz w:val="22"/>
        </w:rPr>
        <w:t>the</w:t>
      </w:r>
      <w:r>
        <w:rPr>
          <w:spacing w:val="-16"/>
          <w:sz w:val="22"/>
        </w:rPr>
        <w:t xml:space="preserve"> </w:t>
      </w:r>
      <w:r>
        <w:rPr>
          <w:sz w:val="22"/>
        </w:rPr>
        <w:t>spillway.</w:t>
      </w:r>
    </w:p>
    <w:p w14:paraId="375A77AF" w14:textId="77777777" w:rsidR="004146A8" w:rsidRDefault="004146A8" w:rsidP="004146A8">
      <w:pPr>
        <w:pStyle w:val="ListParagraph"/>
        <w:widowControl w:val="0"/>
        <w:numPr>
          <w:ilvl w:val="0"/>
          <w:numId w:val="10"/>
        </w:numPr>
        <w:tabs>
          <w:tab w:val="left" w:pos="2439"/>
        </w:tabs>
        <w:autoSpaceDE w:val="0"/>
        <w:autoSpaceDN w:val="0"/>
        <w:spacing w:before="124" w:line="237" w:lineRule="auto"/>
        <w:ind w:right="574" w:firstLine="0"/>
        <w:contextualSpacing w:val="0"/>
        <w:jc w:val="both"/>
      </w:pPr>
      <w:r>
        <w:rPr>
          <w:i/>
          <w:sz w:val="22"/>
        </w:rPr>
        <w:t xml:space="preserve">Woody Growth/Weeds Present </w:t>
      </w:r>
      <w:r>
        <w:rPr>
          <w:sz w:val="22"/>
        </w:rPr>
        <w:t xml:space="preserve">– Management of woody vegetation is essential in the proper long-term function of the spillway. Larger trees or dense shrubs can capture larger debris entering the EDB and reduce the capacity of the </w:t>
      </w:r>
      <w:r>
        <w:rPr>
          <w:spacing w:val="-2"/>
          <w:sz w:val="22"/>
        </w:rPr>
        <w:t>spillway.</w:t>
      </w:r>
    </w:p>
    <w:p w14:paraId="24AE3CCF" w14:textId="77777777" w:rsidR="004146A8" w:rsidRDefault="004146A8" w:rsidP="004146A8">
      <w:pPr>
        <w:pStyle w:val="ListParagraph"/>
        <w:widowControl w:val="0"/>
        <w:numPr>
          <w:ilvl w:val="0"/>
          <w:numId w:val="10"/>
        </w:numPr>
        <w:tabs>
          <w:tab w:val="left" w:pos="1991"/>
          <w:tab w:val="left" w:pos="2438"/>
        </w:tabs>
        <w:autoSpaceDE w:val="0"/>
        <w:autoSpaceDN w:val="0"/>
        <w:spacing w:before="127" w:line="235" w:lineRule="auto"/>
        <w:ind w:right="579" w:hanging="1"/>
        <w:contextualSpacing w:val="0"/>
        <w:jc w:val="both"/>
      </w:pPr>
      <w:r>
        <w:rPr>
          <w:i/>
          <w:sz w:val="22"/>
        </w:rPr>
        <w:t xml:space="preserve">Obstruction Debris </w:t>
      </w:r>
      <w:r>
        <w:rPr>
          <w:sz w:val="22"/>
        </w:rPr>
        <w:t>– The spillway must be cleared of any obstruction (man- made or natural) to ensure the proper</w:t>
      </w:r>
      <w:r>
        <w:rPr>
          <w:spacing w:val="-13"/>
          <w:sz w:val="22"/>
        </w:rPr>
        <w:t xml:space="preserve"> </w:t>
      </w:r>
      <w:r>
        <w:rPr>
          <w:sz w:val="22"/>
        </w:rPr>
        <w:t>design capacity.</w:t>
      </w:r>
    </w:p>
    <w:p w14:paraId="4B5F8892" w14:textId="77777777" w:rsidR="004146A8" w:rsidRDefault="004146A8" w:rsidP="004146A8">
      <w:pPr>
        <w:pStyle w:val="BodyText"/>
        <w:spacing w:before="242" w:line="252" w:lineRule="exact"/>
        <w:ind w:left="1324"/>
      </w:pPr>
      <w:r>
        <w:rPr>
          <w:u w:val="single"/>
        </w:rPr>
        <w:t>EDB-2.3.8</w:t>
      </w:r>
      <w:r>
        <w:rPr>
          <w:spacing w:val="64"/>
          <w:w w:val="150"/>
          <w:u w:val="single"/>
        </w:rPr>
        <w:t xml:space="preserve">    </w:t>
      </w:r>
      <w:r>
        <w:rPr>
          <w:u w:val="single"/>
        </w:rPr>
        <w:t>Upper</w:t>
      </w:r>
      <w:r>
        <w:rPr>
          <w:spacing w:val="3"/>
          <w:u w:val="single"/>
        </w:rPr>
        <w:t xml:space="preserve"> </w:t>
      </w:r>
      <w:r>
        <w:rPr>
          <w:u w:val="single"/>
        </w:rPr>
        <w:t>Stage</w:t>
      </w:r>
      <w:r>
        <w:rPr>
          <w:spacing w:val="-3"/>
          <w:u w:val="single"/>
        </w:rPr>
        <w:t xml:space="preserve"> </w:t>
      </w:r>
      <w:r>
        <w:rPr>
          <w:u w:val="single"/>
        </w:rPr>
        <w:t xml:space="preserve">(Dry </w:t>
      </w:r>
      <w:r>
        <w:rPr>
          <w:spacing w:val="-2"/>
          <w:u w:val="single"/>
        </w:rPr>
        <w:t>Storage)</w:t>
      </w:r>
    </w:p>
    <w:p w14:paraId="2B072BCC" w14:textId="77777777" w:rsidR="004146A8" w:rsidRDefault="004146A8" w:rsidP="004146A8">
      <w:pPr>
        <w:pStyle w:val="BodyText"/>
        <w:ind w:left="1323" w:right="582"/>
      </w:pPr>
      <w:r>
        <w:t xml:space="preserve">The upper stage of the EDB provides </w:t>
      </w:r>
      <w:proofErr w:type="gramStart"/>
      <w:r>
        <w:t>the majority of</w:t>
      </w:r>
      <w:proofErr w:type="gramEnd"/>
      <w:r>
        <w:t xml:space="preserve"> the water quality flood detention volume.</w:t>
      </w:r>
      <w:r>
        <w:rPr>
          <w:spacing w:val="-7"/>
        </w:rPr>
        <w:t xml:space="preserve"> </w:t>
      </w:r>
      <w:r>
        <w:t>This</w:t>
      </w:r>
      <w:r>
        <w:rPr>
          <w:spacing w:val="-6"/>
        </w:rPr>
        <w:t xml:space="preserve"> </w:t>
      </w:r>
      <w:r>
        <w:t>area</w:t>
      </w:r>
      <w:r>
        <w:rPr>
          <w:spacing w:val="-9"/>
        </w:rPr>
        <w:t xml:space="preserve"> </w:t>
      </w:r>
      <w:r>
        <w:t>of</w:t>
      </w:r>
      <w:r>
        <w:rPr>
          <w:spacing w:val="-10"/>
        </w:rPr>
        <w:t xml:space="preserve"> </w:t>
      </w:r>
      <w:r>
        <w:t>the</w:t>
      </w:r>
      <w:r>
        <w:rPr>
          <w:spacing w:val="-9"/>
        </w:rPr>
        <w:t xml:space="preserve"> </w:t>
      </w:r>
      <w:r>
        <w:t>EDB</w:t>
      </w:r>
      <w:r>
        <w:rPr>
          <w:spacing w:val="-7"/>
        </w:rPr>
        <w:t xml:space="preserve"> </w:t>
      </w:r>
      <w:r>
        <w:t>is</w:t>
      </w:r>
      <w:r>
        <w:rPr>
          <w:spacing w:val="-6"/>
        </w:rPr>
        <w:t xml:space="preserve"> </w:t>
      </w:r>
      <w:r>
        <w:t>higher</w:t>
      </w:r>
      <w:r>
        <w:rPr>
          <w:spacing w:val="-8"/>
        </w:rPr>
        <w:t xml:space="preserve"> </w:t>
      </w:r>
      <w:r>
        <w:t>than</w:t>
      </w:r>
      <w:r>
        <w:rPr>
          <w:spacing w:val="-11"/>
        </w:rPr>
        <w:t xml:space="preserve"> </w:t>
      </w:r>
      <w:r>
        <w:t>the</w:t>
      </w:r>
      <w:r>
        <w:rPr>
          <w:spacing w:val="-9"/>
        </w:rPr>
        <w:t xml:space="preserve"> </w:t>
      </w:r>
      <w:r>
        <w:t>micro-</w:t>
      </w:r>
      <w:r>
        <w:rPr>
          <w:spacing w:val="-7"/>
        </w:rPr>
        <w:t xml:space="preserve"> </w:t>
      </w:r>
      <w:r>
        <w:t>pool</w:t>
      </w:r>
      <w:r>
        <w:rPr>
          <w:spacing w:val="-7"/>
        </w:rPr>
        <w:t xml:space="preserve"> </w:t>
      </w:r>
      <w:r>
        <w:t>and</w:t>
      </w:r>
      <w:r>
        <w:rPr>
          <w:spacing w:val="-9"/>
        </w:rPr>
        <w:t xml:space="preserve"> </w:t>
      </w:r>
      <w:r>
        <w:t>typically</w:t>
      </w:r>
      <w:r>
        <w:rPr>
          <w:spacing w:val="-6"/>
        </w:rPr>
        <w:t xml:space="preserve"> </w:t>
      </w:r>
      <w:r>
        <w:t>stays</w:t>
      </w:r>
      <w:r>
        <w:rPr>
          <w:spacing w:val="-6"/>
        </w:rPr>
        <w:t xml:space="preserve"> </w:t>
      </w:r>
      <w:r>
        <w:t>dry,</w:t>
      </w:r>
      <w:r>
        <w:rPr>
          <w:spacing w:val="-7"/>
        </w:rPr>
        <w:t xml:space="preserve"> </w:t>
      </w:r>
      <w:r>
        <w:t>except during</w:t>
      </w:r>
      <w:r>
        <w:rPr>
          <w:spacing w:val="-5"/>
        </w:rPr>
        <w:t xml:space="preserve"> </w:t>
      </w:r>
      <w:r>
        <w:t>storm</w:t>
      </w:r>
      <w:r>
        <w:rPr>
          <w:spacing w:val="-6"/>
        </w:rPr>
        <w:t xml:space="preserve"> </w:t>
      </w:r>
      <w:r>
        <w:t>events.</w:t>
      </w:r>
      <w:r>
        <w:rPr>
          <w:spacing w:val="-4"/>
        </w:rPr>
        <w:t xml:space="preserve"> </w:t>
      </w:r>
      <w:r>
        <w:t>The</w:t>
      </w:r>
      <w:r>
        <w:rPr>
          <w:spacing w:val="-7"/>
        </w:rPr>
        <w:t xml:space="preserve"> </w:t>
      </w:r>
      <w:r>
        <w:t>upper</w:t>
      </w:r>
      <w:r>
        <w:rPr>
          <w:spacing w:val="-4"/>
        </w:rPr>
        <w:t xml:space="preserve"> </w:t>
      </w:r>
      <w:r>
        <w:t>stage</w:t>
      </w:r>
      <w:r>
        <w:rPr>
          <w:spacing w:val="-5"/>
        </w:rPr>
        <w:t xml:space="preserve"> </w:t>
      </w:r>
      <w:r>
        <w:t>is</w:t>
      </w:r>
      <w:r>
        <w:rPr>
          <w:spacing w:val="-7"/>
        </w:rPr>
        <w:t xml:space="preserve"> </w:t>
      </w:r>
      <w:r>
        <w:t>the</w:t>
      </w:r>
      <w:r>
        <w:rPr>
          <w:spacing w:val="-5"/>
        </w:rPr>
        <w:t xml:space="preserve"> </w:t>
      </w:r>
      <w:r>
        <w:t>largest</w:t>
      </w:r>
      <w:r>
        <w:rPr>
          <w:spacing w:val="-6"/>
        </w:rPr>
        <w:t xml:space="preserve"> </w:t>
      </w:r>
      <w:r>
        <w:t>feature/area</w:t>
      </w:r>
      <w:r>
        <w:rPr>
          <w:spacing w:val="-5"/>
        </w:rPr>
        <w:t xml:space="preserve"> </w:t>
      </w:r>
      <w:r>
        <w:t>of</w:t>
      </w:r>
      <w:r>
        <w:rPr>
          <w:spacing w:val="-4"/>
        </w:rPr>
        <w:t xml:space="preserve"> </w:t>
      </w:r>
      <w:r>
        <w:t>the</w:t>
      </w:r>
      <w:r>
        <w:rPr>
          <w:spacing w:val="-7"/>
        </w:rPr>
        <w:t xml:space="preserve"> </w:t>
      </w:r>
      <w:r>
        <w:t>basin.</w:t>
      </w:r>
      <w:r>
        <w:rPr>
          <w:spacing w:val="-4"/>
        </w:rPr>
        <w:t xml:space="preserve"> </w:t>
      </w:r>
      <w:r>
        <w:t xml:space="preserve">Sometimes, the upper stage can be utilized for </w:t>
      </w:r>
      <w:proofErr w:type="gramStart"/>
      <w:r>
        <w:t>park</w:t>
      </w:r>
      <w:proofErr w:type="gramEnd"/>
      <w:r>
        <w:t xml:space="preserve"> space and other uses in larger EDBs.</w:t>
      </w:r>
    </w:p>
    <w:p w14:paraId="4D27F405" w14:textId="77777777" w:rsidR="004146A8" w:rsidRDefault="004146A8" w:rsidP="004146A8">
      <w:pPr>
        <w:pStyle w:val="BodyText"/>
        <w:spacing w:before="121"/>
        <w:ind w:left="1324" w:right="583"/>
      </w:pPr>
      <w:r>
        <w:t xml:space="preserve">With proper maintenance of the </w:t>
      </w:r>
      <w:proofErr w:type="spellStart"/>
      <w:r>
        <w:t>micropool</w:t>
      </w:r>
      <w:proofErr w:type="spellEnd"/>
      <w:r>
        <w:t xml:space="preserve"> and forebay(s), the upper stage should not experience much sedimentation; however, bottom elevations should be monitored to ensure adequate volume.</w:t>
      </w:r>
    </w:p>
    <w:p w14:paraId="10C94587" w14:textId="77777777" w:rsidR="004146A8" w:rsidRDefault="004146A8" w:rsidP="004146A8">
      <w:pPr>
        <w:spacing w:before="119"/>
        <w:ind w:left="1324"/>
        <w:jc w:val="both"/>
        <w:rPr>
          <w:i/>
        </w:rPr>
      </w:pPr>
      <w:r>
        <w:rPr>
          <w:i/>
          <w:sz w:val="22"/>
        </w:rPr>
        <w:t>The</w:t>
      </w:r>
      <w:r>
        <w:rPr>
          <w:i/>
          <w:spacing w:val="-5"/>
          <w:sz w:val="22"/>
        </w:rPr>
        <w:t xml:space="preserve"> </w:t>
      </w:r>
      <w:r>
        <w:rPr>
          <w:i/>
          <w:sz w:val="22"/>
        </w:rPr>
        <w:t>typical</w:t>
      </w:r>
      <w:r>
        <w:rPr>
          <w:i/>
          <w:spacing w:val="-6"/>
          <w:sz w:val="22"/>
        </w:rPr>
        <w:t xml:space="preserve"> </w:t>
      </w:r>
      <w:r>
        <w:rPr>
          <w:i/>
          <w:sz w:val="22"/>
        </w:rPr>
        <w:t>maintenance</w:t>
      </w:r>
      <w:r>
        <w:rPr>
          <w:i/>
          <w:spacing w:val="-7"/>
          <w:sz w:val="22"/>
        </w:rPr>
        <w:t xml:space="preserve"> </w:t>
      </w:r>
      <w:r>
        <w:rPr>
          <w:i/>
          <w:sz w:val="22"/>
        </w:rPr>
        <w:t>items</w:t>
      </w:r>
      <w:r>
        <w:rPr>
          <w:i/>
          <w:spacing w:val="-5"/>
          <w:sz w:val="22"/>
        </w:rPr>
        <w:t xml:space="preserve"> </w:t>
      </w:r>
      <w:r>
        <w:rPr>
          <w:i/>
          <w:sz w:val="22"/>
        </w:rPr>
        <w:t>that</w:t>
      </w:r>
      <w:r>
        <w:rPr>
          <w:i/>
          <w:spacing w:val="-1"/>
          <w:sz w:val="22"/>
        </w:rPr>
        <w:t xml:space="preserve"> </w:t>
      </w:r>
      <w:r>
        <w:rPr>
          <w:i/>
          <w:sz w:val="22"/>
        </w:rPr>
        <w:t>are</w:t>
      </w:r>
      <w:r>
        <w:rPr>
          <w:i/>
          <w:spacing w:val="-5"/>
          <w:sz w:val="22"/>
        </w:rPr>
        <w:t xml:space="preserve"> </w:t>
      </w:r>
      <w:r>
        <w:rPr>
          <w:i/>
          <w:sz w:val="22"/>
        </w:rPr>
        <w:t>found</w:t>
      </w:r>
      <w:r>
        <w:rPr>
          <w:i/>
          <w:spacing w:val="-3"/>
          <w:sz w:val="22"/>
        </w:rPr>
        <w:t xml:space="preserve"> </w:t>
      </w:r>
      <w:r>
        <w:rPr>
          <w:i/>
          <w:sz w:val="22"/>
        </w:rPr>
        <w:t>with</w:t>
      </w:r>
      <w:r>
        <w:rPr>
          <w:i/>
          <w:spacing w:val="-5"/>
          <w:sz w:val="22"/>
        </w:rPr>
        <w:t xml:space="preserve"> </w:t>
      </w:r>
      <w:r>
        <w:rPr>
          <w:i/>
          <w:sz w:val="22"/>
        </w:rPr>
        <w:t>upper</w:t>
      </w:r>
      <w:r>
        <w:rPr>
          <w:i/>
          <w:spacing w:val="-4"/>
          <w:sz w:val="22"/>
        </w:rPr>
        <w:t xml:space="preserve"> </w:t>
      </w:r>
      <w:r>
        <w:rPr>
          <w:i/>
          <w:sz w:val="22"/>
        </w:rPr>
        <w:t>stages</w:t>
      </w:r>
      <w:r>
        <w:rPr>
          <w:i/>
          <w:spacing w:val="-5"/>
          <w:sz w:val="22"/>
        </w:rPr>
        <w:t xml:space="preserve"> </w:t>
      </w:r>
      <w:r>
        <w:rPr>
          <w:i/>
          <w:sz w:val="22"/>
        </w:rPr>
        <w:t>are</w:t>
      </w:r>
      <w:r>
        <w:rPr>
          <w:i/>
          <w:spacing w:val="-3"/>
          <w:sz w:val="22"/>
        </w:rPr>
        <w:t xml:space="preserve"> </w:t>
      </w:r>
      <w:r>
        <w:rPr>
          <w:i/>
          <w:sz w:val="22"/>
        </w:rPr>
        <w:t>as</w:t>
      </w:r>
      <w:r>
        <w:rPr>
          <w:i/>
          <w:spacing w:val="-4"/>
          <w:sz w:val="22"/>
        </w:rPr>
        <w:t xml:space="preserve"> </w:t>
      </w:r>
      <w:r>
        <w:rPr>
          <w:i/>
          <w:spacing w:val="-2"/>
          <w:sz w:val="22"/>
        </w:rPr>
        <w:t>follows:</w:t>
      </w:r>
    </w:p>
    <w:p w14:paraId="147CFA20" w14:textId="77777777" w:rsidR="004146A8" w:rsidRDefault="004146A8" w:rsidP="004146A8">
      <w:pPr>
        <w:pStyle w:val="ListParagraph"/>
        <w:widowControl w:val="0"/>
        <w:numPr>
          <w:ilvl w:val="0"/>
          <w:numId w:val="9"/>
        </w:numPr>
        <w:tabs>
          <w:tab w:val="left" w:pos="2439"/>
        </w:tabs>
        <w:autoSpaceDE w:val="0"/>
        <w:autoSpaceDN w:val="0"/>
        <w:spacing w:before="120"/>
        <w:ind w:right="576" w:firstLine="0"/>
        <w:contextualSpacing w:val="0"/>
        <w:jc w:val="both"/>
      </w:pPr>
      <w:r>
        <w:rPr>
          <w:i/>
          <w:sz w:val="22"/>
        </w:rPr>
        <w:t xml:space="preserve">Vegetation Sparse </w:t>
      </w:r>
      <w:r>
        <w:rPr>
          <w:sz w:val="22"/>
        </w:rPr>
        <w:t>– The upper basin is the</w:t>
      </w:r>
      <w:r>
        <w:rPr>
          <w:spacing w:val="-2"/>
          <w:sz w:val="22"/>
        </w:rPr>
        <w:t xml:space="preserve"> </w:t>
      </w:r>
      <w:r>
        <w:rPr>
          <w:sz w:val="22"/>
        </w:rPr>
        <w:t>most visible part of the EDB, and therefore</w:t>
      </w:r>
      <w:r>
        <w:rPr>
          <w:spacing w:val="-16"/>
          <w:sz w:val="22"/>
        </w:rPr>
        <w:t xml:space="preserve"> </w:t>
      </w:r>
      <w:r>
        <w:rPr>
          <w:sz w:val="22"/>
        </w:rPr>
        <w:t>aesthetics</w:t>
      </w:r>
      <w:r>
        <w:rPr>
          <w:spacing w:val="-15"/>
          <w:sz w:val="22"/>
        </w:rPr>
        <w:t xml:space="preserve"> </w:t>
      </w:r>
      <w:r>
        <w:rPr>
          <w:sz w:val="22"/>
        </w:rPr>
        <w:t>is</w:t>
      </w:r>
      <w:r>
        <w:rPr>
          <w:spacing w:val="-15"/>
          <w:sz w:val="22"/>
        </w:rPr>
        <w:t xml:space="preserve"> </w:t>
      </w:r>
      <w:r>
        <w:rPr>
          <w:sz w:val="22"/>
        </w:rPr>
        <w:t>important.</w:t>
      </w:r>
      <w:r>
        <w:rPr>
          <w:spacing w:val="-14"/>
          <w:sz w:val="22"/>
        </w:rPr>
        <w:t xml:space="preserve"> </w:t>
      </w:r>
      <w:r>
        <w:rPr>
          <w:sz w:val="22"/>
        </w:rPr>
        <w:t>Adequate</w:t>
      </w:r>
      <w:r>
        <w:rPr>
          <w:spacing w:val="-16"/>
          <w:sz w:val="22"/>
        </w:rPr>
        <w:t xml:space="preserve"> </w:t>
      </w:r>
      <w:r>
        <w:rPr>
          <w:sz w:val="22"/>
        </w:rPr>
        <w:t>and</w:t>
      </w:r>
      <w:r>
        <w:rPr>
          <w:spacing w:val="-15"/>
          <w:sz w:val="22"/>
        </w:rPr>
        <w:t xml:space="preserve"> </w:t>
      </w:r>
      <w:r>
        <w:rPr>
          <w:sz w:val="22"/>
        </w:rPr>
        <w:t>properly</w:t>
      </w:r>
      <w:r>
        <w:rPr>
          <w:spacing w:val="-14"/>
          <w:sz w:val="22"/>
        </w:rPr>
        <w:t xml:space="preserve"> </w:t>
      </w:r>
      <w:r>
        <w:rPr>
          <w:sz w:val="22"/>
        </w:rPr>
        <w:t>maintained</w:t>
      </w:r>
      <w:r>
        <w:rPr>
          <w:spacing w:val="-16"/>
          <w:sz w:val="22"/>
        </w:rPr>
        <w:t xml:space="preserve"> </w:t>
      </w:r>
      <w:r>
        <w:rPr>
          <w:sz w:val="22"/>
        </w:rPr>
        <w:t>vegetation</w:t>
      </w:r>
      <w:r>
        <w:rPr>
          <w:spacing w:val="-15"/>
          <w:sz w:val="22"/>
        </w:rPr>
        <w:t xml:space="preserve"> </w:t>
      </w:r>
      <w:r>
        <w:rPr>
          <w:sz w:val="22"/>
        </w:rPr>
        <w:t>can greatly</w:t>
      </w:r>
      <w:r>
        <w:rPr>
          <w:spacing w:val="-4"/>
          <w:sz w:val="22"/>
        </w:rPr>
        <w:t xml:space="preserve"> </w:t>
      </w:r>
      <w:r>
        <w:rPr>
          <w:sz w:val="22"/>
        </w:rPr>
        <w:t>increase the overall appearance</w:t>
      </w:r>
      <w:r>
        <w:rPr>
          <w:spacing w:val="-16"/>
          <w:sz w:val="22"/>
        </w:rPr>
        <w:t xml:space="preserve"> </w:t>
      </w:r>
      <w:r>
        <w:rPr>
          <w:sz w:val="22"/>
        </w:rPr>
        <w:t xml:space="preserve">and acceptance of the EDB by the public. In addition, vegetation can reduce the potential for erosion </w:t>
      </w:r>
      <w:r>
        <w:rPr>
          <w:sz w:val="22"/>
        </w:rPr>
        <w:lastRenderedPageBreak/>
        <w:t>and subsequent sediment transport to the other areas of the pond.</w:t>
      </w:r>
    </w:p>
    <w:p w14:paraId="19946C4D" w14:textId="77777777" w:rsidR="004146A8" w:rsidRDefault="004146A8" w:rsidP="004146A8">
      <w:pPr>
        <w:pStyle w:val="ListParagraph"/>
        <w:widowControl w:val="0"/>
        <w:numPr>
          <w:ilvl w:val="0"/>
          <w:numId w:val="9"/>
        </w:numPr>
        <w:tabs>
          <w:tab w:val="left" w:pos="2439"/>
        </w:tabs>
        <w:autoSpaceDE w:val="0"/>
        <w:autoSpaceDN w:val="0"/>
        <w:spacing w:before="116"/>
        <w:ind w:right="573" w:firstLine="0"/>
        <w:contextualSpacing w:val="0"/>
        <w:jc w:val="both"/>
      </w:pPr>
      <w:r>
        <w:rPr>
          <w:i/>
          <w:sz w:val="22"/>
        </w:rPr>
        <w:t xml:space="preserve">Woody Growth/Undesirable Vegetation </w:t>
      </w:r>
      <w:r>
        <w:rPr>
          <w:sz w:val="22"/>
        </w:rPr>
        <w:t>– Although some trees and woody vegetation may be acceptable in the upper basin, some</w:t>
      </w:r>
      <w:r>
        <w:rPr>
          <w:spacing w:val="-16"/>
          <w:sz w:val="22"/>
        </w:rPr>
        <w:t xml:space="preserve"> </w:t>
      </w:r>
      <w:r>
        <w:rPr>
          <w:sz w:val="22"/>
        </w:rPr>
        <w:t xml:space="preserve">thinning of cottonwoods and willows may be necessary. Remember, the basin will have to be dredged to ensure volume, and large trees and shrubs will be difficult to protect during that </w:t>
      </w:r>
      <w:r>
        <w:rPr>
          <w:spacing w:val="-2"/>
          <w:sz w:val="22"/>
        </w:rPr>
        <w:t>operation.</w:t>
      </w:r>
    </w:p>
    <w:p w14:paraId="6E0B952B" w14:textId="77777777" w:rsidR="004146A8" w:rsidRDefault="004146A8" w:rsidP="004146A8">
      <w:pPr>
        <w:pStyle w:val="ListParagraph"/>
        <w:widowControl w:val="0"/>
        <w:numPr>
          <w:ilvl w:val="0"/>
          <w:numId w:val="9"/>
        </w:numPr>
        <w:tabs>
          <w:tab w:val="left" w:pos="2439"/>
        </w:tabs>
        <w:autoSpaceDE w:val="0"/>
        <w:autoSpaceDN w:val="0"/>
        <w:spacing w:before="116"/>
        <w:ind w:right="575" w:firstLine="0"/>
        <w:contextualSpacing w:val="0"/>
        <w:jc w:val="both"/>
      </w:pPr>
      <w:r>
        <w:rPr>
          <w:i/>
          <w:sz w:val="22"/>
        </w:rPr>
        <w:t xml:space="preserve">Standing Water/Boggy Areas </w:t>
      </w:r>
      <w:r>
        <w:rPr>
          <w:sz w:val="22"/>
        </w:rPr>
        <w:t>– Standing water or boggy areas in the upper stage is typically a sign that some other feature in the pond is not functioning properly.</w:t>
      </w:r>
      <w:r>
        <w:rPr>
          <w:spacing w:val="40"/>
          <w:sz w:val="22"/>
        </w:rPr>
        <w:t xml:space="preserve"> </w:t>
      </w:r>
      <w:r>
        <w:rPr>
          <w:sz w:val="22"/>
        </w:rPr>
        <w:t>Routine maintenance (mowing, trash removal, etc.) can be extremely difficult for the upper stage if the ground is saturated. If this inspection item is checked, make sure you have identified the root cause of the problem.</w:t>
      </w:r>
    </w:p>
    <w:p w14:paraId="4D669299" w14:textId="77777777" w:rsidR="004146A8" w:rsidRDefault="004146A8" w:rsidP="004146A8">
      <w:pPr>
        <w:pStyle w:val="ListParagraph"/>
        <w:widowControl w:val="0"/>
        <w:numPr>
          <w:ilvl w:val="0"/>
          <w:numId w:val="9"/>
        </w:numPr>
        <w:tabs>
          <w:tab w:val="left" w:pos="2439"/>
        </w:tabs>
        <w:autoSpaceDE w:val="0"/>
        <w:autoSpaceDN w:val="0"/>
        <w:spacing w:before="118" w:line="237" w:lineRule="auto"/>
        <w:ind w:right="576" w:firstLine="0"/>
        <w:contextualSpacing w:val="0"/>
        <w:jc w:val="both"/>
      </w:pPr>
      <w:r>
        <w:rPr>
          <w:i/>
          <w:sz w:val="22"/>
        </w:rPr>
        <w:t>Sediment</w:t>
      </w:r>
      <w:r>
        <w:rPr>
          <w:i/>
          <w:spacing w:val="-16"/>
          <w:sz w:val="22"/>
        </w:rPr>
        <w:t xml:space="preserve"> </w:t>
      </w:r>
      <w:r>
        <w:rPr>
          <w:i/>
          <w:sz w:val="22"/>
        </w:rPr>
        <w:t>Accumulation</w:t>
      </w:r>
      <w:r>
        <w:rPr>
          <w:i/>
          <w:spacing w:val="-15"/>
          <w:sz w:val="22"/>
        </w:rPr>
        <w:t xml:space="preserve"> </w:t>
      </w:r>
      <w:r>
        <w:rPr>
          <w:sz w:val="22"/>
        </w:rPr>
        <w:t>–</w:t>
      </w:r>
      <w:r>
        <w:rPr>
          <w:spacing w:val="-15"/>
          <w:sz w:val="22"/>
        </w:rPr>
        <w:t xml:space="preserve"> </w:t>
      </w:r>
      <w:r>
        <w:rPr>
          <w:sz w:val="22"/>
        </w:rPr>
        <w:t>Although</w:t>
      </w:r>
      <w:r>
        <w:rPr>
          <w:spacing w:val="-16"/>
          <w:sz w:val="22"/>
        </w:rPr>
        <w:t xml:space="preserve"> </w:t>
      </w:r>
      <w:r>
        <w:rPr>
          <w:sz w:val="22"/>
        </w:rPr>
        <w:t>other</w:t>
      </w:r>
      <w:r>
        <w:rPr>
          <w:spacing w:val="-15"/>
          <w:sz w:val="22"/>
        </w:rPr>
        <w:t xml:space="preserve"> </w:t>
      </w:r>
      <w:r>
        <w:rPr>
          <w:sz w:val="22"/>
        </w:rPr>
        <w:t>features</w:t>
      </w:r>
      <w:r>
        <w:rPr>
          <w:spacing w:val="-15"/>
          <w:sz w:val="22"/>
        </w:rPr>
        <w:t xml:space="preserve"> </w:t>
      </w:r>
      <w:r>
        <w:rPr>
          <w:sz w:val="22"/>
        </w:rPr>
        <w:t>within</w:t>
      </w:r>
      <w:r>
        <w:rPr>
          <w:spacing w:val="-15"/>
          <w:sz w:val="22"/>
        </w:rPr>
        <w:t xml:space="preserve"> </w:t>
      </w:r>
      <w:r>
        <w:rPr>
          <w:sz w:val="22"/>
        </w:rPr>
        <w:t>the</w:t>
      </w:r>
      <w:r>
        <w:rPr>
          <w:spacing w:val="-16"/>
          <w:sz w:val="22"/>
        </w:rPr>
        <w:t xml:space="preserve"> </w:t>
      </w:r>
      <w:r>
        <w:rPr>
          <w:sz w:val="22"/>
        </w:rPr>
        <w:t>EDB</w:t>
      </w:r>
      <w:r>
        <w:rPr>
          <w:spacing w:val="-15"/>
          <w:sz w:val="22"/>
        </w:rPr>
        <w:t xml:space="preserve"> </w:t>
      </w:r>
      <w:r>
        <w:rPr>
          <w:sz w:val="22"/>
        </w:rPr>
        <w:t>are</w:t>
      </w:r>
      <w:r>
        <w:rPr>
          <w:spacing w:val="-15"/>
          <w:sz w:val="22"/>
        </w:rPr>
        <w:t xml:space="preserve"> </w:t>
      </w:r>
      <w:r>
        <w:rPr>
          <w:sz w:val="22"/>
        </w:rPr>
        <w:t>designed to capture sediment, the upper storage area will collect sediment over time. Excessive amounts of sedimentation will result in a loss of storage volume. It may be more difficult to determine if this area has accumulated sediment without conducting a field survey.</w:t>
      </w:r>
    </w:p>
    <w:p w14:paraId="7312DAB6" w14:textId="77777777" w:rsidR="004146A8" w:rsidRDefault="004146A8" w:rsidP="004146A8">
      <w:pPr>
        <w:pStyle w:val="BodyText"/>
        <w:spacing w:before="126" w:line="253" w:lineRule="exact"/>
        <w:ind w:left="1986"/>
      </w:pPr>
      <w:r>
        <w:t>Below</w:t>
      </w:r>
      <w:r>
        <w:rPr>
          <w:spacing w:val="-3"/>
        </w:rPr>
        <w:t xml:space="preserve"> </w:t>
      </w:r>
      <w:r>
        <w:t>is</w:t>
      </w:r>
      <w:r>
        <w:rPr>
          <w:spacing w:val="-2"/>
        </w:rPr>
        <w:t xml:space="preserve"> </w:t>
      </w:r>
      <w:r>
        <w:t>a</w:t>
      </w:r>
      <w:r>
        <w:rPr>
          <w:spacing w:val="-3"/>
        </w:rPr>
        <w:t xml:space="preserve"> </w:t>
      </w:r>
      <w:r>
        <w:t>list</w:t>
      </w:r>
      <w:r>
        <w:rPr>
          <w:spacing w:val="-1"/>
        </w:rPr>
        <w:t xml:space="preserve"> </w:t>
      </w:r>
      <w:r>
        <w:t xml:space="preserve">of </w:t>
      </w:r>
      <w:r>
        <w:rPr>
          <w:spacing w:val="-2"/>
        </w:rPr>
        <w:t>indicators:</w:t>
      </w:r>
    </w:p>
    <w:p w14:paraId="355D5DDF" w14:textId="77777777" w:rsidR="004146A8" w:rsidRDefault="004146A8" w:rsidP="004146A8">
      <w:pPr>
        <w:pStyle w:val="ListParagraph"/>
        <w:widowControl w:val="0"/>
        <w:numPr>
          <w:ilvl w:val="1"/>
          <w:numId w:val="9"/>
        </w:numPr>
        <w:tabs>
          <w:tab w:val="left" w:pos="2798"/>
          <w:tab w:val="left" w:pos="2800"/>
        </w:tabs>
        <w:autoSpaceDE w:val="0"/>
        <w:autoSpaceDN w:val="0"/>
        <w:spacing w:before="5" w:line="235" w:lineRule="auto"/>
        <w:ind w:right="577"/>
        <w:contextualSpacing w:val="0"/>
      </w:pPr>
      <w:r>
        <w:rPr>
          <w:sz w:val="22"/>
        </w:rPr>
        <w:t>Ground</w:t>
      </w:r>
      <w:r>
        <w:rPr>
          <w:spacing w:val="-8"/>
          <w:sz w:val="22"/>
        </w:rPr>
        <w:t xml:space="preserve"> </w:t>
      </w:r>
      <w:r>
        <w:rPr>
          <w:sz w:val="22"/>
        </w:rPr>
        <w:t>adjacent</w:t>
      </w:r>
      <w:r>
        <w:rPr>
          <w:spacing w:val="-6"/>
          <w:sz w:val="22"/>
        </w:rPr>
        <w:t xml:space="preserve"> </w:t>
      </w:r>
      <w:r>
        <w:rPr>
          <w:sz w:val="22"/>
        </w:rPr>
        <w:t>to</w:t>
      </w:r>
      <w:r>
        <w:rPr>
          <w:spacing w:val="-7"/>
          <w:sz w:val="22"/>
        </w:rPr>
        <w:t xml:space="preserve"> </w:t>
      </w:r>
      <w:r>
        <w:rPr>
          <w:sz w:val="22"/>
        </w:rPr>
        <w:t>the</w:t>
      </w:r>
      <w:r>
        <w:rPr>
          <w:spacing w:val="-7"/>
          <w:sz w:val="22"/>
        </w:rPr>
        <w:t xml:space="preserve"> </w:t>
      </w:r>
      <w:r>
        <w:rPr>
          <w:sz w:val="22"/>
        </w:rPr>
        <w:t>trickle</w:t>
      </w:r>
      <w:r>
        <w:rPr>
          <w:spacing w:val="-5"/>
          <w:sz w:val="22"/>
        </w:rPr>
        <w:t xml:space="preserve"> </w:t>
      </w:r>
      <w:r>
        <w:rPr>
          <w:sz w:val="22"/>
        </w:rPr>
        <w:t>channel</w:t>
      </w:r>
      <w:r>
        <w:rPr>
          <w:spacing w:val="-6"/>
          <w:sz w:val="22"/>
        </w:rPr>
        <w:t xml:space="preserve"> </w:t>
      </w:r>
      <w:r>
        <w:rPr>
          <w:sz w:val="22"/>
        </w:rPr>
        <w:t>appears</w:t>
      </w:r>
      <w:r>
        <w:rPr>
          <w:spacing w:val="-7"/>
          <w:sz w:val="22"/>
        </w:rPr>
        <w:t xml:space="preserve"> </w:t>
      </w:r>
      <w:r>
        <w:rPr>
          <w:sz w:val="22"/>
        </w:rPr>
        <w:t>to</w:t>
      </w:r>
      <w:r>
        <w:rPr>
          <w:spacing w:val="-9"/>
          <w:sz w:val="22"/>
        </w:rPr>
        <w:t xml:space="preserve"> </w:t>
      </w:r>
      <w:r>
        <w:rPr>
          <w:sz w:val="22"/>
        </w:rPr>
        <w:t>be</w:t>
      </w:r>
      <w:r>
        <w:rPr>
          <w:spacing w:val="-30"/>
          <w:sz w:val="22"/>
        </w:rPr>
        <w:t xml:space="preserve"> </w:t>
      </w:r>
      <w:r>
        <w:rPr>
          <w:sz w:val="22"/>
        </w:rPr>
        <w:t>several</w:t>
      </w:r>
      <w:r>
        <w:rPr>
          <w:spacing w:val="-6"/>
          <w:sz w:val="22"/>
        </w:rPr>
        <w:t xml:space="preserve"> </w:t>
      </w:r>
      <w:r>
        <w:rPr>
          <w:sz w:val="22"/>
        </w:rPr>
        <w:t>inches</w:t>
      </w:r>
      <w:r>
        <w:rPr>
          <w:spacing w:val="-5"/>
          <w:sz w:val="22"/>
        </w:rPr>
        <w:t xml:space="preserve"> </w:t>
      </w:r>
      <w:r>
        <w:rPr>
          <w:sz w:val="22"/>
        </w:rPr>
        <w:t>higher than concrete/riprap</w:t>
      </w:r>
    </w:p>
    <w:p w14:paraId="59E70143" w14:textId="77777777" w:rsidR="004146A8" w:rsidRDefault="004146A8" w:rsidP="004146A8">
      <w:pPr>
        <w:pStyle w:val="ListParagraph"/>
        <w:widowControl w:val="0"/>
        <w:numPr>
          <w:ilvl w:val="1"/>
          <w:numId w:val="9"/>
        </w:numPr>
        <w:tabs>
          <w:tab w:val="left" w:pos="2798"/>
        </w:tabs>
        <w:autoSpaceDE w:val="0"/>
        <w:autoSpaceDN w:val="0"/>
        <w:spacing w:before="2" w:line="274" w:lineRule="exact"/>
        <w:ind w:left="2798" w:hanging="358"/>
        <w:contextualSpacing w:val="0"/>
      </w:pPr>
      <w:r>
        <w:rPr>
          <w:sz w:val="22"/>
        </w:rPr>
        <w:t>Standing</w:t>
      </w:r>
      <w:r>
        <w:rPr>
          <w:spacing w:val="-4"/>
          <w:sz w:val="22"/>
        </w:rPr>
        <w:t xml:space="preserve"> </w:t>
      </w:r>
      <w:r>
        <w:rPr>
          <w:sz w:val="22"/>
        </w:rPr>
        <w:t>water</w:t>
      </w:r>
      <w:r>
        <w:rPr>
          <w:spacing w:val="-5"/>
          <w:sz w:val="22"/>
        </w:rPr>
        <w:t xml:space="preserve"> </w:t>
      </w:r>
      <w:r>
        <w:rPr>
          <w:sz w:val="22"/>
        </w:rPr>
        <w:t>or</w:t>
      </w:r>
      <w:r>
        <w:rPr>
          <w:spacing w:val="-4"/>
          <w:sz w:val="22"/>
        </w:rPr>
        <w:t xml:space="preserve"> </w:t>
      </w:r>
      <w:r>
        <w:rPr>
          <w:sz w:val="22"/>
        </w:rPr>
        <w:t>boggy</w:t>
      </w:r>
      <w:r>
        <w:rPr>
          <w:spacing w:val="-8"/>
          <w:sz w:val="22"/>
        </w:rPr>
        <w:t xml:space="preserve"> </w:t>
      </w:r>
      <w:r>
        <w:rPr>
          <w:sz w:val="22"/>
        </w:rPr>
        <w:t>areas</w:t>
      </w:r>
      <w:r>
        <w:rPr>
          <w:spacing w:val="-2"/>
          <w:sz w:val="22"/>
        </w:rPr>
        <w:t xml:space="preserve"> </w:t>
      </w:r>
      <w:r>
        <w:rPr>
          <w:sz w:val="22"/>
        </w:rPr>
        <w:t>in</w:t>
      </w:r>
      <w:r>
        <w:rPr>
          <w:spacing w:val="-4"/>
          <w:sz w:val="22"/>
        </w:rPr>
        <w:t xml:space="preserve"> </w:t>
      </w:r>
      <w:r>
        <w:rPr>
          <w:sz w:val="22"/>
        </w:rPr>
        <w:t>upper</w:t>
      </w:r>
      <w:r>
        <w:rPr>
          <w:spacing w:val="-8"/>
          <w:sz w:val="22"/>
        </w:rPr>
        <w:t xml:space="preserve"> </w:t>
      </w:r>
      <w:r>
        <w:rPr>
          <w:spacing w:val="-2"/>
          <w:sz w:val="22"/>
        </w:rPr>
        <w:t>stage</w:t>
      </w:r>
    </w:p>
    <w:p w14:paraId="0E284B99" w14:textId="77777777" w:rsidR="004146A8" w:rsidRDefault="004146A8" w:rsidP="004146A8">
      <w:pPr>
        <w:pStyle w:val="ListParagraph"/>
        <w:widowControl w:val="0"/>
        <w:numPr>
          <w:ilvl w:val="1"/>
          <w:numId w:val="9"/>
        </w:numPr>
        <w:tabs>
          <w:tab w:val="left" w:pos="2798"/>
        </w:tabs>
        <w:autoSpaceDE w:val="0"/>
        <w:autoSpaceDN w:val="0"/>
        <w:spacing w:line="271" w:lineRule="exact"/>
        <w:ind w:left="2798" w:hanging="358"/>
        <w:contextualSpacing w:val="0"/>
      </w:pPr>
      <w:r>
        <w:rPr>
          <w:sz w:val="22"/>
        </w:rPr>
        <w:t>Uneven</w:t>
      </w:r>
      <w:r>
        <w:rPr>
          <w:spacing w:val="-4"/>
          <w:sz w:val="22"/>
        </w:rPr>
        <w:t xml:space="preserve"> </w:t>
      </w:r>
      <w:r>
        <w:rPr>
          <w:sz w:val="22"/>
        </w:rPr>
        <w:t>grades</w:t>
      </w:r>
      <w:r>
        <w:rPr>
          <w:spacing w:val="-5"/>
          <w:sz w:val="22"/>
        </w:rPr>
        <w:t xml:space="preserve"> </w:t>
      </w:r>
      <w:r>
        <w:rPr>
          <w:sz w:val="22"/>
        </w:rPr>
        <w:t>or</w:t>
      </w:r>
      <w:r>
        <w:rPr>
          <w:spacing w:val="-8"/>
          <w:sz w:val="22"/>
        </w:rPr>
        <w:t xml:space="preserve"> </w:t>
      </w:r>
      <w:r>
        <w:rPr>
          <w:spacing w:val="-2"/>
          <w:sz w:val="22"/>
        </w:rPr>
        <w:t>mounds</w:t>
      </w:r>
    </w:p>
    <w:p w14:paraId="3AE8E168" w14:textId="77777777" w:rsidR="004146A8" w:rsidRDefault="004146A8" w:rsidP="004146A8">
      <w:pPr>
        <w:pStyle w:val="ListParagraph"/>
        <w:widowControl w:val="0"/>
        <w:numPr>
          <w:ilvl w:val="1"/>
          <w:numId w:val="9"/>
        </w:numPr>
        <w:tabs>
          <w:tab w:val="left" w:pos="2798"/>
        </w:tabs>
        <w:autoSpaceDE w:val="0"/>
        <w:autoSpaceDN w:val="0"/>
        <w:spacing w:line="274" w:lineRule="exact"/>
        <w:ind w:left="2798" w:hanging="358"/>
        <w:contextualSpacing w:val="0"/>
      </w:pPr>
      <w:proofErr w:type="spellStart"/>
      <w:r>
        <w:rPr>
          <w:sz w:val="22"/>
        </w:rPr>
        <w:t>Micropool</w:t>
      </w:r>
      <w:proofErr w:type="spellEnd"/>
      <w:r>
        <w:rPr>
          <w:spacing w:val="-5"/>
          <w:sz w:val="22"/>
        </w:rPr>
        <w:t xml:space="preserve"> </w:t>
      </w:r>
      <w:r>
        <w:rPr>
          <w:sz w:val="22"/>
        </w:rPr>
        <w:t>or</w:t>
      </w:r>
      <w:r>
        <w:rPr>
          <w:spacing w:val="-2"/>
          <w:sz w:val="22"/>
        </w:rPr>
        <w:t xml:space="preserve"> </w:t>
      </w:r>
      <w:r>
        <w:rPr>
          <w:sz w:val="22"/>
        </w:rPr>
        <w:t>Forebay</w:t>
      </w:r>
      <w:r>
        <w:rPr>
          <w:spacing w:val="-4"/>
          <w:sz w:val="22"/>
        </w:rPr>
        <w:t xml:space="preserve"> </w:t>
      </w:r>
      <w:r>
        <w:rPr>
          <w:sz w:val="22"/>
        </w:rPr>
        <w:t>has</w:t>
      </w:r>
      <w:r>
        <w:rPr>
          <w:spacing w:val="-3"/>
          <w:sz w:val="22"/>
        </w:rPr>
        <w:t xml:space="preserve"> </w:t>
      </w:r>
      <w:r>
        <w:rPr>
          <w:sz w:val="22"/>
        </w:rPr>
        <w:t>excessive</w:t>
      </w:r>
      <w:r>
        <w:rPr>
          <w:spacing w:val="-6"/>
          <w:sz w:val="22"/>
        </w:rPr>
        <w:t xml:space="preserve"> </w:t>
      </w:r>
      <w:r>
        <w:rPr>
          <w:sz w:val="22"/>
        </w:rPr>
        <w:t>amounts</w:t>
      </w:r>
      <w:r>
        <w:rPr>
          <w:spacing w:val="-7"/>
          <w:sz w:val="22"/>
        </w:rPr>
        <w:t xml:space="preserve"> </w:t>
      </w:r>
      <w:r>
        <w:rPr>
          <w:sz w:val="22"/>
        </w:rPr>
        <w:t>of</w:t>
      </w:r>
      <w:r>
        <w:rPr>
          <w:spacing w:val="-8"/>
          <w:sz w:val="22"/>
        </w:rPr>
        <w:t xml:space="preserve"> </w:t>
      </w:r>
      <w:r>
        <w:rPr>
          <w:spacing w:val="-2"/>
          <w:sz w:val="22"/>
        </w:rPr>
        <w:t>sediment</w:t>
      </w:r>
    </w:p>
    <w:p w14:paraId="3B3BFDAF" w14:textId="77777777" w:rsidR="004146A8" w:rsidRDefault="004146A8" w:rsidP="004146A8">
      <w:pPr>
        <w:pStyle w:val="ListParagraph"/>
        <w:widowControl w:val="0"/>
        <w:numPr>
          <w:ilvl w:val="0"/>
          <w:numId w:val="9"/>
        </w:numPr>
        <w:tabs>
          <w:tab w:val="left" w:pos="2470"/>
        </w:tabs>
        <w:autoSpaceDE w:val="0"/>
        <w:autoSpaceDN w:val="0"/>
        <w:spacing w:before="67" w:line="237" w:lineRule="auto"/>
        <w:ind w:right="575" w:firstLine="0"/>
        <w:contextualSpacing w:val="0"/>
        <w:jc w:val="both"/>
      </w:pPr>
      <w:r>
        <w:rPr>
          <w:i/>
          <w:sz w:val="22"/>
        </w:rPr>
        <w:t xml:space="preserve">Erosion (banks and bottom) </w:t>
      </w:r>
      <w:r>
        <w:rPr>
          <w:sz w:val="22"/>
        </w:rPr>
        <w:t>– The bottom grades of the dry storage are typically</w:t>
      </w:r>
      <w:r>
        <w:rPr>
          <w:spacing w:val="-10"/>
          <w:sz w:val="22"/>
        </w:rPr>
        <w:t xml:space="preserve"> </w:t>
      </w:r>
      <w:r>
        <w:rPr>
          <w:sz w:val="22"/>
        </w:rPr>
        <w:t>flat</w:t>
      </w:r>
      <w:r>
        <w:rPr>
          <w:spacing w:val="-12"/>
          <w:sz w:val="22"/>
        </w:rPr>
        <w:t xml:space="preserve"> </w:t>
      </w:r>
      <w:r>
        <w:rPr>
          <w:sz w:val="22"/>
        </w:rPr>
        <w:t>enough</w:t>
      </w:r>
      <w:r>
        <w:rPr>
          <w:spacing w:val="-13"/>
          <w:sz w:val="22"/>
        </w:rPr>
        <w:t xml:space="preserve"> </w:t>
      </w:r>
      <w:r>
        <w:rPr>
          <w:sz w:val="22"/>
        </w:rPr>
        <w:t>that</w:t>
      </w:r>
      <w:r>
        <w:rPr>
          <w:spacing w:val="-12"/>
          <w:sz w:val="22"/>
        </w:rPr>
        <w:t xml:space="preserve"> </w:t>
      </w:r>
      <w:r>
        <w:rPr>
          <w:sz w:val="22"/>
        </w:rPr>
        <w:t>erosion</w:t>
      </w:r>
      <w:r>
        <w:rPr>
          <w:spacing w:val="-11"/>
          <w:sz w:val="22"/>
        </w:rPr>
        <w:t xml:space="preserve"> </w:t>
      </w:r>
      <w:r>
        <w:rPr>
          <w:sz w:val="22"/>
        </w:rPr>
        <w:t>should</w:t>
      </w:r>
      <w:r>
        <w:rPr>
          <w:spacing w:val="-11"/>
          <w:sz w:val="22"/>
        </w:rPr>
        <w:t xml:space="preserve"> </w:t>
      </w:r>
      <w:r>
        <w:rPr>
          <w:sz w:val="22"/>
        </w:rPr>
        <w:t>not</w:t>
      </w:r>
      <w:r>
        <w:rPr>
          <w:spacing w:val="-12"/>
          <w:sz w:val="22"/>
        </w:rPr>
        <w:t xml:space="preserve"> </w:t>
      </w:r>
      <w:r>
        <w:rPr>
          <w:sz w:val="22"/>
        </w:rPr>
        <w:t>occur.</w:t>
      </w:r>
      <w:r>
        <w:rPr>
          <w:spacing w:val="-12"/>
          <w:sz w:val="22"/>
        </w:rPr>
        <w:t xml:space="preserve"> </w:t>
      </w:r>
      <w:r>
        <w:rPr>
          <w:sz w:val="22"/>
        </w:rPr>
        <w:t>However,</w:t>
      </w:r>
      <w:r>
        <w:rPr>
          <w:spacing w:val="-12"/>
          <w:sz w:val="22"/>
        </w:rPr>
        <w:t xml:space="preserve"> </w:t>
      </w:r>
      <w:r>
        <w:rPr>
          <w:sz w:val="22"/>
        </w:rPr>
        <w:t>inadequate</w:t>
      </w:r>
      <w:r>
        <w:rPr>
          <w:spacing w:val="-13"/>
          <w:sz w:val="22"/>
        </w:rPr>
        <w:t xml:space="preserve"> </w:t>
      </w:r>
      <w:r>
        <w:rPr>
          <w:sz w:val="22"/>
        </w:rPr>
        <w:t xml:space="preserve">vegetative cover may result in erosion of the upper stage. Erosion that occurs in the upper stage can result in increased dredging/maintenance of the </w:t>
      </w:r>
      <w:proofErr w:type="spellStart"/>
      <w:r>
        <w:rPr>
          <w:sz w:val="22"/>
        </w:rPr>
        <w:t>micropool</w:t>
      </w:r>
      <w:proofErr w:type="spellEnd"/>
      <w:r>
        <w:rPr>
          <w:sz w:val="22"/>
        </w:rPr>
        <w:t>.</w:t>
      </w:r>
    </w:p>
    <w:p w14:paraId="077FF78C" w14:textId="77777777" w:rsidR="004146A8" w:rsidRDefault="004146A8" w:rsidP="004146A8">
      <w:pPr>
        <w:pStyle w:val="ListParagraph"/>
        <w:widowControl w:val="0"/>
        <w:numPr>
          <w:ilvl w:val="0"/>
          <w:numId w:val="9"/>
        </w:numPr>
        <w:tabs>
          <w:tab w:val="left" w:pos="2399"/>
        </w:tabs>
        <w:autoSpaceDE w:val="0"/>
        <w:autoSpaceDN w:val="0"/>
        <w:spacing w:before="125" w:line="237" w:lineRule="auto"/>
        <w:ind w:right="576" w:firstLine="0"/>
        <w:contextualSpacing w:val="0"/>
        <w:jc w:val="both"/>
      </w:pPr>
      <w:r>
        <w:rPr>
          <w:i/>
          <w:sz w:val="22"/>
        </w:rPr>
        <w:t xml:space="preserve">Trash/Debris </w:t>
      </w:r>
      <w:r>
        <w:rPr>
          <w:sz w:val="22"/>
        </w:rPr>
        <w:t>– Trash and debris can accumulate in the upper area after large events, or from illegal dumping. Over time, this material</w:t>
      </w:r>
      <w:r>
        <w:rPr>
          <w:spacing w:val="-16"/>
          <w:sz w:val="22"/>
        </w:rPr>
        <w:t xml:space="preserve"> </w:t>
      </w:r>
      <w:r>
        <w:rPr>
          <w:sz w:val="22"/>
        </w:rPr>
        <w:t>can accumulate and clog the EDB outlet works.</w:t>
      </w:r>
    </w:p>
    <w:p w14:paraId="53486896" w14:textId="77777777" w:rsidR="004146A8" w:rsidRDefault="004146A8" w:rsidP="004146A8">
      <w:pPr>
        <w:pStyle w:val="ListParagraph"/>
        <w:widowControl w:val="0"/>
        <w:numPr>
          <w:ilvl w:val="0"/>
          <w:numId w:val="9"/>
        </w:numPr>
        <w:tabs>
          <w:tab w:val="left" w:pos="1986"/>
          <w:tab w:val="left" w:pos="2469"/>
        </w:tabs>
        <w:autoSpaceDE w:val="0"/>
        <w:autoSpaceDN w:val="0"/>
        <w:spacing w:before="122"/>
        <w:ind w:left="1986" w:right="580" w:hanging="1"/>
        <w:contextualSpacing w:val="0"/>
        <w:jc w:val="both"/>
      </w:pPr>
      <w:r>
        <w:rPr>
          <w:i/>
          <w:sz w:val="22"/>
        </w:rPr>
        <w:t xml:space="preserve">Maintenance Access </w:t>
      </w:r>
      <w:r>
        <w:rPr>
          <w:sz w:val="22"/>
        </w:rPr>
        <w:t>– Most EDBs typically have a gravel/concrete maintenance access path to either the upper stage, outlet works, and/or forebay. This access path should be inspected to ensure the surface is still</w:t>
      </w:r>
      <w:r>
        <w:rPr>
          <w:spacing w:val="-16"/>
          <w:sz w:val="22"/>
        </w:rPr>
        <w:t xml:space="preserve"> </w:t>
      </w:r>
      <w:proofErr w:type="gramStart"/>
      <w:r>
        <w:rPr>
          <w:sz w:val="22"/>
        </w:rPr>
        <w:t>drivable</w:t>
      </w:r>
      <w:proofErr w:type="gramEnd"/>
      <w:r>
        <w:rPr>
          <w:sz w:val="22"/>
        </w:rPr>
        <w:t>. Some of the smaller EDBs may not have maintenance access paths; however, the inspector should verify that access is available from adjacent properties.</w:t>
      </w:r>
    </w:p>
    <w:p w14:paraId="1BE11B36" w14:textId="77777777" w:rsidR="004146A8" w:rsidRDefault="004146A8" w:rsidP="004146A8">
      <w:pPr>
        <w:pStyle w:val="BodyText"/>
        <w:spacing w:before="235" w:line="252" w:lineRule="exact"/>
        <w:ind w:left="1324"/>
      </w:pPr>
      <w:r>
        <w:rPr>
          <w:u w:val="single"/>
        </w:rPr>
        <w:t>EDB-2.3.9</w:t>
      </w:r>
      <w:r>
        <w:rPr>
          <w:spacing w:val="66"/>
          <w:w w:val="150"/>
          <w:u w:val="single"/>
        </w:rPr>
        <w:t xml:space="preserve">    </w:t>
      </w:r>
      <w:r>
        <w:rPr>
          <w:spacing w:val="-2"/>
          <w:u w:val="single"/>
        </w:rPr>
        <w:t>Miscellaneous</w:t>
      </w:r>
    </w:p>
    <w:p w14:paraId="25DD9C7E" w14:textId="77777777" w:rsidR="004146A8" w:rsidRDefault="004146A8" w:rsidP="004146A8">
      <w:pPr>
        <w:pStyle w:val="BodyText"/>
        <w:ind w:left="1324" w:right="582"/>
      </w:pPr>
      <w:r>
        <w:t>There</w:t>
      </w:r>
      <w:r>
        <w:rPr>
          <w:spacing w:val="-9"/>
        </w:rPr>
        <w:t xml:space="preserve"> </w:t>
      </w:r>
      <w:r>
        <w:t>are</w:t>
      </w:r>
      <w:r>
        <w:rPr>
          <w:spacing w:val="-9"/>
        </w:rPr>
        <w:t xml:space="preserve"> </w:t>
      </w:r>
      <w:r>
        <w:t>a</w:t>
      </w:r>
      <w:r>
        <w:rPr>
          <w:spacing w:val="-11"/>
        </w:rPr>
        <w:t xml:space="preserve"> </w:t>
      </w:r>
      <w:r>
        <w:t>variety</w:t>
      </w:r>
      <w:r>
        <w:rPr>
          <w:spacing w:val="-11"/>
        </w:rPr>
        <w:t xml:space="preserve"> </w:t>
      </w:r>
      <w:r>
        <w:t>of</w:t>
      </w:r>
      <w:r>
        <w:rPr>
          <w:spacing w:val="-8"/>
        </w:rPr>
        <w:t xml:space="preserve"> </w:t>
      </w:r>
      <w:r>
        <w:t>inspection/maintenance</w:t>
      </w:r>
      <w:r>
        <w:rPr>
          <w:spacing w:val="-9"/>
        </w:rPr>
        <w:t xml:space="preserve"> </w:t>
      </w:r>
      <w:r>
        <w:t>issues</w:t>
      </w:r>
      <w:r>
        <w:rPr>
          <w:spacing w:val="-9"/>
        </w:rPr>
        <w:t xml:space="preserve"> </w:t>
      </w:r>
      <w:r>
        <w:t>that</w:t>
      </w:r>
      <w:r>
        <w:rPr>
          <w:spacing w:val="-10"/>
        </w:rPr>
        <w:t xml:space="preserve"> </w:t>
      </w:r>
      <w:r>
        <w:t>may</w:t>
      </w:r>
      <w:r>
        <w:rPr>
          <w:spacing w:val="-11"/>
        </w:rPr>
        <w:t xml:space="preserve"> </w:t>
      </w:r>
      <w:r>
        <w:t>not</w:t>
      </w:r>
      <w:r>
        <w:rPr>
          <w:spacing w:val="-10"/>
        </w:rPr>
        <w:t xml:space="preserve"> </w:t>
      </w:r>
      <w:r>
        <w:t>be</w:t>
      </w:r>
      <w:r>
        <w:rPr>
          <w:spacing w:val="-9"/>
        </w:rPr>
        <w:t xml:space="preserve"> </w:t>
      </w:r>
      <w:r>
        <w:t>attributed</w:t>
      </w:r>
      <w:r>
        <w:rPr>
          <w:spacing w:val="-11"/>
        </w:rPr>
        <w:t xml:space="preserve"> </w:t>
      </w:r>
      <w:r>
        <w:t>to</w:t>
      </w:r>
      <w:r>
        <w:rPr>
          <w:spacing w:val="-9"/>
        </w:rPr>
        <w:t xml:space="preserve"> </w:t>
      </w:r>
      <w:r>
        <w:t>a</w:t>
      </w:r>
      <w:r>
        <w:rPr>
          <w:spacing w:val="-11"/>
        </w:rPr>
        <w:t xml:space="preserve"> </w:t>
      </w:r>
      <w:r>
        <w:t>single feature</w:t>
      </w:r>
      <w:r>
        <w:rPr>
          <w:spacing w:val="-7"/>
        </w:rPr>
        <w:t xml:space="preserve"> </w:t>
      </w:r>
      <w:r>
        <w:t>within</w:t>
      </w:r>
      <w:r>
        <w:rPr>
          <w:spacing w:val="-7"/>
        </w:rPr>
        <w:t xml:space="preserve"> </w:t>
      </w:r>
      <w:r>
        <w:t>the</w:t>
      </w:r>
      <w:r>
        <w:rPr>
          <w:spacing w:val="-7"/>
        </w:rPr>
        <w:t xml:space="preserve"> </w:t>
      </w:r>
      <w:r>
        <w:t>EDB.</w:t>
      </w:r>
      <w:r>
        <w:rPr>
          <w:spacing w:val="-6"/>
        </w:rPr>
        <w:t xml:space="preserve"> </w:t>
      </w:r>
      <w:r>
        <w:t>This</w:t>
      </w:r>
      <w:r>
        <w:rPr>
          <w:spacing w:val="-7"/>
        </w:rPr>
        <w:t xml:space="preserve"> </w:t>
      </w:r>
      <w:r>
        <w:t>category</w:t>
      </w:r>
      <w:r>
        <w:rPr>
          <w:spacing w:val="-7"/>
        </w:rPr>
        <w:t xml:space="preserve"> </w:t>
      </w:r>
      <w:r>
        <w:t>on</w:t>
      </w:r>
      <w:r>
        <w:rPr>
          <w:spacing w:val="-10"/>
        </w:rPr>
        <w:t xml:space="preserve"> </w:t>
      </w:r>
      <w:r>
        <w:t>the</w:t>
      </w:r>
      <w:r>
        <w:rPr>
          <w:spacing w:val="-7"/>
        </w:rPr>
        <w:t xml:space="preserve"> </w:t>
      </w:r>
      <w:r>
        <w:t>inspection</w:t>
      </w:r>
      <w:r>
        <w:rPr>
          <w:spacing w:val="-7"/>
        </w:rPr>
        <w:t xml:space="preserve"> </w:t>
      </w:r>
      <w:r>
        <w:t>form</w:t>
      </w:r>
      <w:r>
        <w:rPr>
          <w:spacing w:val="-9"/>
        </w:rPr>
        <w:t xml:space="preserve"> </w:t>
      </w:r>
      <w:r>
        <w:t>is</w:t>
      </w:r>
      <w:r>
        <w:rPr>
          <w:spacing w:val="-7"/>
        </w:rPr>
        <w:t xml:space="preserve"> </w:t>
      </w:r>
      <w:r>
        <w:t>for</w:t>
      </w:r>
      <w:r>
        <w:rPr>
          <w:spacing w:val="-9"/>
        </w:rPr>
        <w:t xml:space="preserve"> </w:t>
      </w:r>
      <w:r>
        <w:t>maintenance</w:t>
      </w:r>
      <w:r>
        <w:rPr>
          <w:spacing w:val="-7"/>
        </w:rPr>
        <w:t xml:space="preserve"> </w:t>
      </w:r>
      <w:r>
        <w:t>items</w:t>
      </w:r>
      <w:r>
        <w:rPr>
          <w:spacing w:val="-7"/>
        </w:rPr>
        <w:t xml:space="preserve"> </w:t>
      </w:r>
      <w:r>
        <w:t>that are commonly found in the EDB but may not be attributed to an individual feature.</w:t>
      </w:r>
    </w:p>
    <w:p w14:paraId="41C95841" w14:textId="77777777" w:rsidR="004146A8" w:rsidRDefault="004146A8" w:rsidP="004146A8">
      <w:pPr>
        <w:pStyle w:val="ListParagraph"/>
        <w:widowControl w:val="0"/>
        <w:numPr>
          <w:ilvl w:val="0"/>
          <w:numId w:val="8"/>
        </w:numPr>
        <w:tabs>
          <w:tab w:val="left" w:pos="1991"/>
          <w:tab w:val="left" w:pos="2438"/>
        </w:tabs>
        <w:autoSpaceDE w:val="0"/>
        <w:autoSpaceDN w:val="0"/>
        <w:spacing w:before="124" w:line="237" w:lineRule="auto"/>
        <w:ind w:right="574" w:hanging="1"/>
        <w:contextualSpacing w:val="0"/>
        <w:jc w:val="both"/>
      </w:pPr>
      <w:r>
        <w:rPr>
          <w:i/>
          <w:sz w:val="22"/>
        </w:rPr>
        <w:t xml:space="preserve">Encroachment in Easement Area </w:t>
      </w:r>
      <w:r>
        <w:rPr>
          <w:sz w:val="22"/>
        </w:rPr>
        <w:t>– Private lots/property can sometimes be located</w:t>
      </w:r>
      <w:r>
        <w:rPr>
          <w:spacing w:val="-16"/>
          <w:sz w:val="22"/>
        </w:rPr>
        <w:t xml:space="preserve"> </w:t>
      </w:r>
      <w:r>
        <w:rPr>
          <w:sz w:val="22"/>
        </w:rPr>
        <w:t>very</w:t>
      </w:r>
      <w:r>
        <w:rPr>
          <w:spacing w:val="-15"/>
          <w:sz w:val="22"/>
        </w:rPr>
        <w:t xml:space="preserve"> </w:t>
      </w:r>
      <w:r>
        <w:rPr>
          <w:sz w:val="22"/>
        </w:rPr>
        <w:t>close</w:t>
      </w:r>
      <w:r>
        <w:rPr>
          <w:spacing w:val="-15"/>
          <w:sz w:val="22"/>
        </w:rPr>
        <w:t xml:space="preserve"> </w:t>
      </w:r>
      <w:r>
        <w:rPr>
          <w:sz w:val="22"/>
        </w:rPr>
        <w:t>to</w:t>
      </w:r>
      <w:r>
        <w:rPr>
          <w:spacing w:val="-16"/>
          <w:sz w:val="22"/>
        </w:rPr>
        <w:t xml:space="preserve"> </w:t>
      </w:r>
      <w:r>
        <w:rPr>
          <w:sz w:val="22"/>
        </w:rPr>
        <w:t>the</w:t>
      </w:r>
      <w:r>
        <w:rPr>
          <w:spacing w:val="-15"/>
          <w:sz w:val="22"/>
        </w:rPr>
        <w:t xml:space="preserve"> </w:t>
      </w:r>
      <w:r>
        <w:rPr>
          <w:sz w:val="22"/>
        </w:rPr>
        <w:t>EDBs,</w:t>
      </w:r>
      <w:r>
        <w:rPr>
          <w:spacing w:val="-15"/>
          <w:sz w:val="22"/>
        </w:rPr>
        <w:t xml:space="preserve"> </w:t>
      </w:r>
      <w:r>
        <w:rPr>
          <w:sz w:val="22"/>
        </w:rPr>
        <w:t>even</w:t>
      </w:r>
      <w:r>
        <w:rPr>
          <w:spacing w:val="-15"/>
          <w:sz w:val="22"/>
        </w:rPr>
        <w:t xml:space="preserve"> </w:t>
      </w:r>
      <w:r>
        <w:rPr>
          <w:sz w:val="22"/>
        </w:rPr>
        <w:t>though</w:t>
      </w:r>
      <w:r>
        <w:rPr>
          <w:spacing w:val="-16"/>
          <w:sz w:val="22"/>
        </w:rPr>
        <w:t xml:space="preserve"> </w:t>
      </w:r>
      <w:r>
        <w:rPr>
          <w:sz w:val="22"/>
        </w:rPr>
        <w:t>they</w:t>
      </w:r>
      <w:r>
        <w:rPr>
          <w:spacing w:val="-15"/>
          <w:sz w:val="22"/>
        </w:rPr>
        <w:t xml:space="preserve"> </w:t>
      </w:r>
      <w:r>
        <w:rPr>
          <w:sz w:val="22"/>
        </w:rPr>
        <w:t>are</w:t>
      </w:r>
      <w:r>
        <w:rPr>
          <w:spacing w:val="-15"/>
          <w:sz w:val="22"/>
        </w:rPr>
        <w:t xml:space="preserve"> </w:t>
      </w:r>
      <w:r>
        <w:rPr>
          <w:sz w:val="22"/>
        </w:rPr>
        <w:t>required</w:t>
      </w:r>
      <w:r>
        <w:rPr>
          <w:spacing w:val="-16"/>
          <w:sz w:val="22"/>
        </w:rPr>
        <w:t xml:space="preserve"> </w:t>
      </w:r>
      <w:r>
        <w:rPr>
          <w:sz w:val="22"/>
        </w:rPr>
        <w:t>to</w:t>
      </w:r>
      <w:r>
        <w:rPr>
          <w:spacing w:val="-15"/>
          <w:sz w:val="22"/>
        </w:rPr>
        <w:t xml:space="preserve"> </w:t>
      </w:r>
      <w:proofErr w:type="gramStart"/>
      <w:r>
        <w:rPr>
          <w:sz w:val="22"/>
        </w:rPr>
        <w:t>be</w:t>
      </w:r>
      <w:r>
        <w:rPr>
          <w:spacing w:val="-15"/>
          <w:sz w:val="22"/>
        </w:rPr>
        <w:t xml:space="preserve"> </w:t>
      </w:r>
      <w:r>
        <w:rPr>
          <w:sz w:val="22"/>
        </w:rPr>
        <w:t>located</w:t>
      </w:r>
      <w:r>
        <w:rPr>
          <w:spacing w:val="-15"/>
          <w:sz w:val="22"/>
        </w:rPr>
        <w:t xml:space="preserve"> </w:t>
      </w:r>
      <w:r>
        <w:rPr>
          <w:sz w:val="22"/>
        </w:rPr>
        <w:t>in</w:t>
      </w:r>
      <w:proofErr w:type="gramEnd"/>
      <w:r>
        <w:rPr>
          <w:spacing w:val="-16"/>
          <w:sz w:val="22"/>
        </w:rPr>
        <w:t xml:space="preserve"> </w:t>
      </w:r>
      <w:r>
        <w:rPr>
          <w:sz w:val="22"/>
        </w:rPr>
        <w:t>tracts with drainage</w:t>
      </w:r>
      <w:r>
        <w:rPr>
          <w:spacing w:val="-1"/>
          <w:sz w:val="22"/>
        </w:rPr>
        <w:t xml:space="preserve"> </w:t>
      </w:r>
      <w:r>
        <w:rPr>
          <w:sz w:val="22"/>
        </w:rPr>
        <w:t>easements. Property</w:t>
      </w:r>
      <w:r>
        <w:rPr>
          <w:spacing w:val="-1"/>
          <w:sz w:val="22"/>
        </w:rPr>
        <w:t xml:space="preserve"> </w:t>
      </w:r>
      <w:r>
        <w:rPr>
          <w:sz w:val="22"/>
        </w:rPr>
        <w:t>owners</w:t>
      </w:r>
      <w:r>
        <w:rPr>
          <w:spacing w:val="-3"/>
          <w:sz w:val="22"/>
        </w:rPr>
        <w:t xml:space="preserve"> </w:t>
      </w:r>
      <w:r>
        <w:rPr>
          <w:sz w:val="22"/>
        </w:rPr>
        <w:t>may</w:t>
      </w:r>
      <w:r>
        <w:rPr>
          <w:spacing w:val="-1"/>
          <w:sz w:val="22"/>
        </w:rPr>
        <w:t xml:space="preserve"> </w:t>
      </w:r>
      <w:r>
        <w:rPr>
          <w:sz w:val="22"/>
        </w:rPr>
        <w:t>place landscaping,</w:t>
      </w:r>
      <w:r>
        <w:rPr>
          <w:spacing w:val="-2"/>
          <w:sz w:val="22"/>
        </w:rPr>
        <w:t xml:space="preserve"> </w:t>
      </w:r>
      <w:r>
        <w:rPr>
          <w:sz w:val="22"/>
        </w:rPr>
        <w:lastRenderedPageBreak/>
        <w:t>trash, fencing, or other items within the easement area that may affect maintenance or the operation of the facility.</w:t>
      </w:r>
    </w:p>
    <w:p w14:paraId="644B7E38" w14:textId="77777777" w:rsidR="004146A8" w:rsidRDefault="004146A8" w:rsidP="004146A8">
      <w:pPr>
        <w:pStyle w:val="ListParagraph"/>
        <w:widowControl w:val="0"/>
        <w:numPr>
          <w:ilvl w:val="0"/>
          <w:numId w:val="8"/>
        </w:numPr>
        <w:tabs>
          <w:tab w:val="left" w:pos="2439"/>
        </w:tabs>
        <w:autoSpaceDE w:val="0"/>
        <w:autoSpaceDN w:val="0"/>
        <w:spacing w:before="127" w:line="237" w:lineRule="auto"/>
        <w:ind w:right="574" w:firstLine="0"/>
        <w:contextualSpacing w:val="0"/>
        <w:jc w:val="both"/>
      </w:pPr>
      <w:r>
        <w:rPr>
          <w:i/>
          <w:sz w:val="22"/>
        </w:rPr>
        <w:t xml:space="preserve">Graffiti/Vandalism </w:t>
      </w:r>
      <w:r>
        <w:rPr>
          <w:sz w:val="22"/>
        </w:rPr>
        <w:t>– Damage to the EDB infrastructure can be caused by vandals.</w:t>
      </w:r>
      <w:r>
        <w:rPr>
          <w:spacing w:val="-13"/>
          <w:sz w:val="22"/>
        </w:rPr>
        <w:t xml:space="preserve"> </w:t>
      </w:r>
      <w:r>
        <w:rPr>
          <w:sz w:val="22"/>
        </w:rPr>
        <w:t>If</w:t>
      </w:r>
      <w:r>
        <w:rPr>
          <w:spacing w:val="-13"/>
          <w:sz w:val="22"/>
        </w:rPr>
        <w:t xml:space="preserve"> </w:t>
      </w:r>
      <w:r>
        <w:rPr>
          <w:sz w:val="22"/>
        </w:rPr>
        <w:t>criminal</w:t>
      </w:r>
      <w:r>
        <w:rPr>
          <w:spacing w:val="-13"/>
          <w:sz w:val="22"/>
        </w:rPr>
        <w:t xml:space="preserve"> </w:t>
      </w:r>
      <w:r>
        <w:rPr>
          <w:sz w:val="22"/>
        </w:rPr>
        <w:t>mischief</w:t>
      </w:r>
      <w:r>
        <w:rPr>
          <w:spacing w:val="-12"/>
          <w:sz w:val="22"/>
        </w:rPr>
        <w:t xml:space="preserve"> </w:t>
      </w:r>
      <w:r>
        <w:rPr>
          <w:sz w:val="22"/>
        </w:rPr>
        <w:t>is</w:t>
      </w:r>
      <w:r>
        <w:rPr>
          <w:spacing w:val="-13"/>
          <w:sz w:val="22"/>
        </w:rPr>
        <w:t xml:space="preserve"> </w:t>
      </w:r>
      <w:r>
        <w:rPr>
          <w:sz w:val="22"/>
        </w:rPr>
        <w:t>evident,</w:t>
      </w:r>
      <w:r>
        <w:rPr>
          <w:spacing w:val="-13"/>
          <w:sz w:val="22"/>
        </w:rPr>
        <w:t xml:space="preserve"> </w:t>
      </w:r>
      <w:r>
        <w:rPr>
          <w:sz w:val="22"/>
        </w:rPr>
        <w:t>the</w:t>
      </w:r>
      <w:r>
        <w:rPr>
          <w:spacing w:val="-15"/>
          <w:sz w:val="22"/>
        </w:rPr>
        <w:t xml:space="preserve"> </w:t>
      </w:r>
      <w:r>
        <w:rPr>
          <w:sz w:val="22"/>
        </w:rPr>
        <w:t>inspector</w:t>
      </w:r>
      <w:r>
        <w:rPr>
          <w:spacing w:val="-12"/>
          <w:sz w:val="22"/>
        </w:rPr>
        <w:t xml:space="preserve"> </w:t>
      </w:r>
      <w:r>
        <w:rPr>
          <w:sz w:val="22"/>
        </w:rPr>
        <w:t>should</w:t>
      </w:r>
      <w:r>
        <w:rPr>
          <w:spacing w:val="-15"/>
          <w:sz w:val="22"/>
        </w:rPr>
        <w:t xml:space="preserve"> </w:t>
      </w:r>
      <w:r>
        <w:rPr>
          <w:sz w:val="22"/>
        </w:rPr>
        <w:t>forward</w:t>
      </w:r>
      <w:r>
        <w:rPr>
          <w:spacing w:val="-15"/>
          <w:sz w:val="22"/>
        </w:rPr>
        <w:t xml:space="preserve"> </w:t>
      </w:r>
      <w:r>
        <w:rPr>
          <w:sz w:val="22"/>
        </w:rPr>
        <w:t>this</w:t>
      </w:r>
      <w:r>
        <w:rPr>
          <w:spacing w:val="-14"/>
          <w:sz w:val="22"/>
        </w:rPr>
        <w:t xml:space="preserve"> </w:t>
      </w:r>
      <w:r>
        <w:rPr>
          <w:sz w:val="22"/>
        </w:rPr>
        <w:t>information to the local Sheriff’s Office.</w:t>
      </w:r>
    </w:p>
    <w:p w14:paraId="3F36048F" w14:textId="77777777" w:rsidR="004146A8" w:rsidRDefault="004146A8" w:rsidP="004146A8">
      <w:pPr>
        <w:pStyle w:val="ListParagraph"/>
        <w:widowControl w:val="0"/>
        <w:numPr>
          <w:ilvl w:val="0"/>
          <w:numId w:val="8"/>
        </w:numPr>
        <w:tabs>
          <w:tab w:val="left" w:pos="2439"/>
        </w:tabs>
        <w:autoSpaceDE w:val="0"/>
        <w:autoSpaceDN w:val="0"/>
        <w:spacing w:before="121"/>
        <w:ind w:right="576" w:firstLine="0"/>
        <w:contextualSpacing w:val="0"/>
        <w:jc w:val="both"/>
      </w:pPr>
      <w:r>
        <w:rPr>
          <w:i/>
          <w:sz w:val="22"/>
        </w:rPr>
        <w:t>Public</w:t>
      </w:r>
      <w:r>
        <w:rPr>
          <w:i/>
          <w:spacing w:val="-16"/>
          <w:sz w:val="22"/>
        </w:rPr>
        <w:t xml:space="preserve"> </w:t>
      </w:r>
      <w:r>
        <w:rPr>
          <w:i/>
          <w:sz w:val="22"/>
        </w:rPr>
        <w:t>Hazards</w:t>
      </w:r>
      <w:r>
        <w:rPr>
          <w:i/>
          <w:spacing w:val="-15"/>
          <w:sz w:val="22"/>
        </w:rPr>
        <w:t xml:space="preserve"> </w:t>
      </w:r>
      <w:r>
        <w:rPr>
          <w:sz w:val="22"/>
        </w:rPr>
        <w:t>–</w:t>
      </w:r>
      <w:r>
        <w:rPr>
          <w:spacing w:val="-15"/>
          <w:sz w:val="22"/>
        </w:rPr>
        <w:t xml:space="preserve"> </w:t>
      </w:r>
      <w:r>
        <w:rPr>
          <w:sz w:val="22"/>
        </w:rPr>
        <w:t>Public</w:t>
      </w:r>
      <w:r>
        <w:rPr>
          <w:spacing w:val="-15"/>
          <w:sz w:val="22"/>
        </w:rPr>
        <w:t xml:space="preserve"> </w:t>
      </w:r>
      <w:r>
        <w:rPr>
          <w:sz w:val="22"/>
        </w:rPr>
        <w:t>hazards</w:t>
      </w:r>
      <w:r>
        <w:rPr>
          <w:spacing w:val="-14"/>
          <w:sz w:val="22"/>
        </w:rPr>
        <w:t xml:space="preserve"> </w:t>
      </w:r>
      <w:r>
        <w:rPr>
          <w:sz w:val="22"/>
        </w:rPr>
        <w:t>include</w:t>
      </w:r>
      <w:r>
        <w:rPr>
          <w:spacing w:val="-15"/>
          <w:sz w:val="22"/>
        </w:rPr>
        <w:t xml:space="preserve"> </w:t>
      </w:r>
      <w:r>
        <w:rPr>
          <w:sz w:val="22"/>
        </w:rPr>
        <w:t>items</w:t>
      </w:r>
      <w:r>
        <w:rPr>
          <w:spacing w:val="-15"/>
          <w:sz w:val="22"/>
        </w:rPr>
        <w:t xml:space="preserve"> </w:t>
      </w:r>
      <w:r>
        <w:rPr>
          <w:sz w:val="22"/>
        </w:rPr>
        <w:t>such</w:t>
      </w:r>
      <w:r>
        <w:rPr>
          <w:spacing w:val="-15"/>
          <w:sz w:val="22"/>
        </w:rPr>
        <w:t xml:space="preserve"> </w:t>
      </w:r>
      <w:r>
        <w:rPr>
          <w:sz w:val="22"/>
        </w:rPr>
        <w:t>as</w:t>
      </w:r>
      <w:r>
        <w:rPr>
          <w:spacing w:val="-15"/>
          <w:sz w:val="22"/>
        </w:rPr>
        <w:t xml:space="preserve"> </w:t>
      </w:r>
      <w:r>
        <w:rPr>
          <w:sz w:val="22"/>
        </w:rPr>
        <w:t>vertical</w:t>
      </w:r>
      <w:r>
        <w:rPr>
          <w:spacing w:val="-15"/>
          <w:sz w:val="22"/>
        </w:rPr>
        <w:t xml:space="preserve"> </w:t>
      </w:r>
      <w:r>
        <w:rPr>
          <w:sz w:val="22"/>
        </w:rPr>
        <w:t>drops</w:t>
      </w:r>
      <w:r>
        <w:rPr>
          <w:spacing w:val="-16"/>
          <w:sz w:val="22"/>
        </w:rPr>
        <w:t xml:space="preserve"> </w:t>
      </w:r>
      <w:r>
        <w:rPr>
          <w:sz w:val="22"/>
        </w:rPr>
        <w:t>of</w:t>
      </w:r>
      <w:r>
        <w:rPr>
          <w:spacing w:val="-15"/>
          <w:sz w:val="22"/>
        </w:rPr>
        <w:t xml:space="preserve"> </w:t>
      </w:r>
      <w:r>
        <w:rPr>
          <w:sz w:val="22"/>
        </w:rPr>
        <w:t>greater than 4-feet, containers of unknown/suspicious substances, exposed metal/jagged concrete on structures. If any hazard is found within the facility area that poses an immediate threat to public safety, contact the Sheriff at 911 immediately!</w:t>
      </w:r>
    </w:p>
    <w:p w14:paraId="1659B01A" w14:textId="77777777" w:rsidR="004146A8" w:rsidRDefault="004146A8" w:rsidP="004146A8">
      <w:pPr>
        <w:pStyle w:val="ListParagraph"/>
        <w:widowControl w:val="0"/>
        <w:numPr>
          <w:ilvl w:val="0"/>
          <w:numId w:val="8"/>
        </w:numPr>
        <w:tabs>
          <w:tab w:val="left" w:pos="2439"/>
        </w:tabs>
        <w:autoSpaceDE w:val="0"/>
        <w:autoSpaceDN w:val="0"/>
        <w:spacing w:before="119" w:line="237" w:lineRule="auto"/>
        <w:ind w:right="577" w:firstLine="0"/>
        <w:contextualSpacing w:val="0"/>
        <w:jc w:val="both"/>
      </w:pPr>
      <w:r>
        <w:rPr>
          <w:i/>
          <w:sz w:val="22"/>
        </w:rPr>
        <w:t xml:space="preserve">Burrowing Animals/Pests </w:t>
      </w:r>
      <w:r>
        <w:rPr>
          <w:sz w:val="22"/>
        </w:rPr>
        <w:t>– Prairie dogs and other burrowing rodents may cause damage to the EDB features and negatively affect the vegetation within the EDB.</w:t>
      </w:r>
      <w:r>
        <w:rPr>
          <w:spacing w:val="40"/>
          <w:sz w:val="22"/>
        </w:rPr>
        <w:t xml:space="preserve"> </w:t>
      </w:r>
      <w:r>
        <w:rPr>
          <w:sz w:val="22"/>
        </w:rPr>
        <w:t>Consult EPC Environmental Division if this becomes an issue.</w:t>
      </w:r>
    </w:p>
    <w:p w14:paraId="09C59A3C" w14:textId="77777777" w:rsidR="004146A8" w:rsidRDefault="004146A8" w:rsidP="004146A8">
      <w:pPr>
        <w:pStyle w:val="ListParagraph"/>
        <w:widowControl w:val="0"/>
        <w:numPr>
          <w:ilvl w:val="0"/>
          <w:numId w:val="8"/>
        </w:numPr>
        <w:tabs>
          <w:tab w:val="left" w:pos="2438"/>
        </w:tabs>
        <w:autoSpaceDE w:val="0"/>
        <w:autoSpaceDN w:val="0"/>
        <w:spacing w:before="126" w:line="235" w:lineRule="auto"/>
        <w:ind w:left="1986" w:right="584" w:firstLine="0"/>
        <w:contextualSpacing w:val="0"/>
        <w:jc w:val="both"/>
      </w:pPr>
      <w:r>
        <w:rPr>
          <w:i/>
          <w:sz w:val="22"/>
        </w:rPr>
        <w:t>Other</w:t>
      </w:r>
      <w:r>
        <w:rPr>
          <w:i/>
          <w:spacing w:val="-15"/>
          <w:sz w:val="22"/>
        </w:rPr>
        <w:t xml:space="preserve"> </w:t>
      </w:r>
      <w:r>
        <w:rPr>
          <w:sz w:val="22"/>
        </w:rPr>
        <w:t>–</w:t>
      </w:r>
      <w:r>
        <w:rPr>
          <w:spacing w:val="-15"/>
          <w:sz w:val="22"/>
        </w:rPr>
        <w:t xml:space="preserve"> </w:t>
      </w:r>
      <w:r>
        <w:rPr>
          <w:sz w:val="22"/>
        </w:rPr>
        <w:t>Any</w:t>
      </w:r>
      <w:r>
        <w:rPr>
          <w:spacing w:val="-16"/>
          <w:sz w:val="22"/>
        </w:rPr>
        <w:t xml:space="preserve"> </w:t>
      </w:r>
      <w:r>
        <w:rPr>
          <w:sz w:val="22"/>
        </w:rPr>
        <w:t>miscellaneous</w:t>
      </w:r>
      <w:r>
        <w:rPr>
          <w:spacing w:val="-13"/>
          <w:sz w:val="22"/>
        </w:rPr>
        <w:t xml:space="preserve"> </w:t>
      </w:r>
      <w:r>
        <w:rPr>
          <w:sz w:val="22"/>
        </w:rPr>
        <w:t>inspection/maintenance</w:t>
      </w:r>
      <w:r>
        <w:rPr>
          <w:spacing w:val="-13"/>
          <w:sz w:val="22"/>
        </w:rPr>
        <w:t xml:space="preserve"> </w:t>
      </w:r>
      <w:r>
        <w:rPr>
          <w:sz w:val="22"/>
        </w:rPr>
        <w:t>items</w:t>
      </w:r>
      <w:r>
        <w:rPr>
          <w:spacing w:val="-15"/>
          <w:sz w:val="22"/>
        </w:rPr>
        <w:t xml:space="preserve"> </w:t>
      </w:r>
      <w:r>
        <w:rPr>
          <w:sz w:val="22"/>
        </w:rPr>
        <w:t>not</w:t>
      </w:r>
      <w:r>
        <w:rPr>
          <w:spacing w:val="-14"/>
          <w:sz w:val="22"/>
        </w:rPr>
        <w:t xml:space="preserve"> </w:t>
      </w:r>
      <w:r>
        <w:rPr>
          <w:sz w:val="22"/>
        </w:rPr>
        <w:t>contained</w:t>
      </w:r>
      <w:r>
        <w:rPr>
          <w:spacing w:val="-13"/>
          <w:sz w:val="22"/>
        </w:rPr>
        <w:t xml:space="preserve"> </w:t>
      </w:r>
      <w:r>
        <w:rPr>
          <w:sz w:val="22"/>
        </w:rPr>
        <w:t>on</w:t>
      </w:r>
      <w:r>
        <w:rPr>
          <w:spacing w:val="-13"/>
          <w:sz w:val="22"/>
        </w:rPr>
        <w:t xml:space="preserve"> </w:t>
      </w:r>
      <w:r>
        <w:rPr>
          <w:sz w:val="22"/>
        </w:rPr>
        <w:t>the form should be entered here.</w:t>
      </w:r>
    </w:p>
    <w:p w14:paraId="7CBA9987" w14:textId="77777777" w:rsidR="004146A8" w:rsidRDefault="004146A8" w:rsidP="004146A8">
      <w:pPr>
        <w:pStyle w:val="Heading1"/>
        <w:tabs>
          <w:tab w:val="left" w:pos="1179"/>
        </w:tabs>
        <w:spacing w:before="243" w:line="240" w:lineRule="auto"/>
      </w:pPr>
      <w:bookmarkStart w:id="5" w:name="EDB-3__MAINTAINING_EXTENDED_DETENTION_BA"/>
      <w:bookmarkEnd w:id="5"/>
      <w:r>
        <w:rPr>
          <w:spacing w:val="-2"/>
        </w:rPr>
        <w:t>EDB-</w:t>
      </w:r>
      <w:r>
        <w:rPr>
          <w:spacing w:val="-10"/>
        </w:rPr>
        <w:t>3</w:t>
      </w:r>
      <w:r>
        <w:tab/>
        <w:t>MAINTAINING</w:t>
      </w:r>
      <w:r>
        <w:rPr>
          <w:spacing w:val="-10"/>
        </w:rPr>
        <w:t xml:space="preserve"> </w:t>
      </w:r>
      <w:r>
        <w:t>EXTENDED</w:t>
      </w:r>
      <w:r>
        <w:rPr>
          <w:spacing w:val="-9"/>
        </w:rPr>
        <w:t xml:space="preserve"> </w:t>
      </w:r>
      <w:r>
        <w:t>DETENTION</w:t>
      </w:r>
      <w:r>
        <w:rPr>
          <w:spacing w:val="-9"/>
        </w:rPr>
        <w:t xml:space="preserve"> </w:t>
      </w:r>
      <w:r>
        <w:t>BASINS</w:t>
      </w:r>
      <w:r>
        <w:rPr>
          <w:spacing w:val="-7"/>
        </w:rPr>
        <w:t xml:space="preserve"> </w:t>
      </w:r>
      <w:r>
        <w:rPr>
          <w:spacing w:val="-2"/>
        </w:rPr>
        <w:t>(EDBS)</w:t>
      </w:r>
    </w:p>
    <w:p w14:paraId="1DA0D6EB" w14:textId="77777777" w:rsidR="004146A8" w:rsidRDefault="004146A8" w:rsidP="004146A8">
      <w:pPr>
        <w:spacing w:before="120" w:line="276" w:lineRule="exact"/>
        <w:ind w:left="733"/>
        <w:jc w:val="both"/>
        <w:rPr>
          <w:b/>
        </w:rPr>
      </w:pPr>
      <w:r>
        <w:rPr>
          <w:b/>
        </w:rPr>
        <w:t>EDB-3.1</w:t>
      </w:r>
      <w:r>
        <w:rPr>
          <w:b/>
          <w:spacing w:val="-7"/>
        </w:rPr>
        <w:t xml:space="preserve"> </w:t>
      </w:r>
      <w:r>
        <w:rPr>
          <w:b/>
        </w:rPr>
        <w:t>Maintenance</w:t>
      </w:r>
      <w:r>
        <w:rPr>
          <w:b/>
          <w:spacing w:val="-8"/>
        </w:rPr>
        <w:t xml:space="preserve"> </w:t>
      </w:r>
      <w:r>
        <w:rPr>
          <w:b/>
          <w:spacing w:val="-2"/>
        </w:rPr>
        <w:t>Personnel</w:t>
      </w:r>
    </w:p>
    <w:p w14:paraId="3E61A70D" w14:textId="77777777" w:rsidR="004146A8" w:rsidRDefault="004146A8" w:rsidP="004146A8">
      <w:pPr>
        <w:pStyle w:val="BodyText"/>
        <w:ind w:left="733" w:right="587"/>
      </w:pPr>
      <w:r>
        <w:t>Maintenance personnel must be qualified to properly maintain EDBs. Inadequately trained personnel can cause additional problems resulting in additional maintenance costs.</w:t>
      </w:r>
    </w:p>
    <w:p w14:paraId="4352619C" w14:textId="77777777" w:rsidR="004146A8" w:rsidRDefault="004146A8" w:rsidP="004146A8">
      <w:pPr>
        <w:pStyle w:val="Heading1"/>
        <w:spacing w:before="238"/>
        <w:ind w:left="731"/>
        <w:jc w:val="both"/>
      </w:pPr>
      <w:r>
        <w:t>EDB-3.2</w:t>
      </w:r>
      <w:r>
        <w:rPr>
          <w:spacing w:val="-10"/>
        </w:rPr>
        <w:t xml:space="preserve"> </w:t>
      </w:r>
      <w:r>
        <w:rPr>
          <w:spacing w:val="-2"/>
        </w:rPr>
        <w:t>Equipment</w:t>
      </w:r>
    </w:p>
    <w:p w14:paraId="4A7766E0" w14:textId="77777777" w:rsidR="004146A8" w:rsidRDefault="004146A8" w:rsidP="004146A8">
      <w:pPr>
        <w:pStyle w:val="BodyText"/>
        <w:ind w:left="733" w:right="577"/>
      </w:pPr>
      <w:r>
        <w:t>It</w:t>
      </w:r>
      <w:r>
        <w:rPr>
          <w:spacing w:val="-10"/>
        </w:rPr>
        <w:t xml:space="preserve"> </w:t>
      </w:r>
      <w:r>
        <w:t>is</w:t>
      </w:r>
      <w:r>
        <w:rPr>
          <w:spacing w:val="-8"/>
        </w:rPr>
        <w:t xml:space="preserve"> </w:t>
      </w:r>
      <w:r>
        <w:t>imperative</w:t>
      </w:r>
      <w:r>
        <w:rPr>
          <w:spacing w:val="-11"/>
        </w:rPr>
        <w:t xml:space="preserve"> </w:t>
      </w:r>
      <w:r>
        <w:t>that</w:t>
      </w:r>
      <w:r>
        <w:rPr>
          <w:spacing w:val="-10"/>
        </w:rPr>
        <w:t xml:space="preserve"> </w:t>
      </w:r>
      <w:r>
        <w:t>the</w:t>
      </w:r>
      <w:r>
        <w:rPr>
          <w:spacing w:val="-11"/>
        </w:rPr>
        <w:t xml:space="preserve"> </w:t>
      </w:r>
      <w:r>
        <w:t>appropriate</w:t>
      </w:r>
      <w:r>
        <w:rPr>
          <w:spacing w:val="-11"/>
        </w:rPr>
        <w:t xml:space="preserve"> </w:t>
      </w:r>
      <w:r>
        <w:t>equipment</w:t>
      </w:r>
      <w:r>
        <w:rPr>
          <w:spacing w:val="-10"/>
        </w:rPr>
        <w:t xml:space="preserve"> </w:t>
      </w:r>
      <w:r>
        <w:t>and</w:t>
      </w:r>
      <w:r>
        <w:rPr>
          <w:spacing w:val="-9"/>
        </w:rPr>
        <w:t xml:space="preserve"> </w:t>
      </w:r>
      <w:r>
        <w:t>tools</w:t>
      </w:r>
      <w:r>
        <w:rPr>
          <w:spacing w:val="-11"/>
        </w:rPr>
        <w:t xml:space="preserve"> </w:t>
      </w:r>
      <w:r>
        <w:t>are</w:t>
      </w:r>
      <w:r>
        <w:rPr>
          <w:spacing w:val="-11"/>
        </w:rPr>
        <w:t xml:space="preserve"> </w:t>
      </w:r>
      <w:r>
        <w:t>taken</w:t>
      </w:r>
      <w:r>
        <w:rPr>
          <w:spacing w:val="-11"/>
        </w:rPr>
        <w:t xml:space="preserve"> </w:t>
      </w:r>
      <w:r>
        <w:t>to</w:t>
      </w:r>
      <w:r>
        <w:rPr>
          <w:spacing w:val="-14"/>
        </w:rPr>
        <w:t xml:space="preserve"> </w:t>
      </w:r>
      <w:r>
        <w:t>the</w:t>
      </w:r>
      <w:r>
        <w:rPr>
          <w:spacing w:val="-11"/>
        </w:rPr>
        <w:t xml:space="preserve"> </w:t>
      </w:r>
      <w:r>
        <w:t>field</w:t>
      </w:r>
      <w:r>
        <w:rPr>
          <w:spacing w:val="-9"/>
        </w:rPr>
        <w:t xml:space="preserve"> </w:t>
      </w:r>
      <w:r>
        <w:t>with</w:t>
      </w:r>
      <w:r>
        <w:rPr>
          <w:spacing w:val="-11"/>
        </w:rPr>
        <w:t xml:space="preserve"> </w:t>
      </w:r>
      <w:r>
        <w:t>the</w:t>
      </w:r>
      <w:r>
        <w:rPr>
          <w:spacing w:val="-11"/>
        </w:rPr>
        <w:t xml:space="preserve"> </w:t>
      </w:r>
      <w:r>
        <w:t>operations crew. The types of equipment/tools will vary depending on the task at hand. Below is a list of tools, equipment, and material(s) that may be necessary to perform maintenance on an EDB:</w:t>
      </w:r>
    </w:p>
    <w:p w14:paraId="61B28AF8" w14:textId="77777777" w:rsidR="004146A8" w:rsidRDefault="004146A8" w:rsidP="004146A8">
      <w:pPr>
        <w:pStyle w:val="ListParagraph"/>
        <w:widowControl w:val="0"/>
        <w:numPr>
          <w:ilvl w:val="0"/>
          <w:numId w:val="7"/>
        </w:numPr>
        <w:tabs>
          <w:tab w:val="left" w:pos="1989"/>
        </w:tabs>
        <w:autoSpaceDE w:val="0"/>
        <w:autoSpaceDN w:val="0"/>
        <w:spacing w:before="122"/>
        <w:ind w:left="1989" w:hanging="723"/>
        <w:contextualSpacing w:val="0"/>
        <w:jc w:val="both"/>
      </w:pPr>
      <w:r>
        <w:rPr>
          <w:sz w:val="22"/>
        </w:rPr>
        <w:t>Loppers/Tree</w:t>
      </w:r>
      <w:r>
        <w:rPr>
          <w:spacing w:val="-10"/>
          <w:sz w:val="22"/>
        </w:rPr>
        <w:t xml:space="preserve"> </w:t>
      </w:r>
      <w:r>
        <w:rPr>
          <w:sz w:val="22"/>
        </w:rPr>
        <w:t>Trimming</w:t>
      </w:r>
      <w:r>
        <w:rPr>
          <w:spacing w:val="-10"/>
          <w:sz w:val="22"/>
        </w:rPr>
        <w:t xml:space="preserve"> </w:t>
      </w:r>
      <w:r>
        <w:rPr>
          <w:spacing w:val="-2"/>
          <w:sz w:val="22"/>
        </w:rPr>
        <w:t>Tools</w:t>
      </w:r>
    </w:p>
    <w:p w14:paraId="198A4601" w14:textId="77777777" w:rsidR="004146A8" w:rsidRDefault="004146A8" w:rsidP="004146A8">
      <w:pPr>
        <w:pStyle w:val="ListParagraph"/>
        <w:widowControl w:val="0"/>
        <w:numPr>
          <w:ilvl w:val="0"/>
          <w:numId w:val="7"/>
        </w:numPr>
        <w:tabs>
          <w:tab w:val="left" w:pos="1989"/>
        </w:tabs>
        <w:autoSpaceDE w:val="0"/>
        <w:autoSpaceDN w:val="0"/>
        <w:spacing w:before="40"/>
        <w:ind w:left="1989" w:hanging="723"/>
        <w:contextualSpacing w:val="0"/>
        <w:jc w:val="both"/>
      </w:pPr>
      <w:r>
        <w:rPr>
          <w:sz w:val="22"/>
        </w:rPr>
        <w:t>Mowing</w:t>
      </w:r>
      <w:r>
        <w:rPr>
          <w:spacing w:val="-6"/>
          <w:sz w:val="22"/>
        </w:rPr>
        <w:t xml:space="preserve"> </w:t>
      </w:r>
      <w:r>
        <w:rPr>
          <w:spacing w:val="-2"/>
          <w:sz w:val="22"/>
        </w:rPr>
        <w:t>Tractors</w:t>
      </w:r>
    </w:p>
    <w:p w14:paraId="3757D1BB" w14:textId="77777777" w:rsidR="004146A8" w:rsidRDefault="004146A8" w:rsidP="004146A8">
      <w:pPr>
        <w:pStyle w:val="ListParagraph"/>
        <w:widowControl w:val="0"/>
        <w:numPr>
          <w:ilvl w:val="0"/>
          <w:numId w:val="7"/>
        </w:numPr>
        <w:tabs>
          <w:tab w:val="left" w:pos="1991"/>
        </w:tabs>
        <w:autoSpaceDE w:val="0"/>
        <w:autoSpaceDN w:val="0"/>
        <w:spacing w:before="65"/>
        <w:contextualSpacing w:val="0"/>
      </w:pPr>
      <w:r>
        <w:rPr>
          <w:sz w:val="22"/>
        </w:rPr>
        <w:t>Trimmers</w:t>
      </w:r>
      <w:r>
        <w:rPr>
          <w:spacing w:val="-7"/>
          <w:sz w:val="22"/>
        </w:rPr>
        <w:t xml:space="preserve"> </w:t>
      </w:r>
      <w:r>
        <w:rPr>
          <w:sz w:val="22"/>
        </w:rPr>
        <w:t>(extra</w:t>
      </w:r>
      <w:r>
        <w:rPr>
          <w:spacing w:val="-6"/>
          <w:sz w:val="22"/>
        </w:rPr>
        <w:t xml:space="preserve"> </w:t>
      </w:r>
      <w:r>
        <w:rPr>
          <w:spacing w:val="-2"/>
          <w:sz w:val="22"/>
        </w:rPr>
        <w:t>string)</w:t>
      </w:r>
    </w:p>
    <w:p w14:paraId="3F15C80D" w14:textId="77777777" w:rsidR="004146A8" w:rsidRDefault="004146A8" w:rsidP="004146A8">
      <w:pPr>
        <w:pStyle w:val="ListParagraph"/>
        <w:widowControl w:val="0"/>
        <w:numPr>
          <w:ilvl w:val="0"/>
          <w:numId w:val="7"/>
        </w:numPr>
        <w:tabs>
          <w:tab w:val="left" w:pos="1991"/>
        </w:tabs>
        <w:autoSpaceDE w:val="0"/>
        <w:autoSpaceDN w:val="0"/>
        <w:spacing w:before="39"/>
        <w:contextualSpacing w:val="0"/>
      </w:pPr>
      <w:r>
        <w:rPr>
          <w:spacing w:val="-2"/>
          <w:sz w:val="22"/>
        </w:rPr>
        <w:t>Shovels</w:t>
      </w:r>
    </w:p>
    <w:p w14:paraId="41A881C0" w14:textId="77777777" w:rsidR="004146A8" w:rsidRDefault="004146A8" w:rsidP="004146A8">
      <w:pPr>
        <w:pStyle w:val="ListParagraph"/>
        <w:widowControl w:val="0"/>
        <w:numPr>
          <w:ilvl w:val="0"/>
          <w:numId w:val="7"/>
        </w:numPr>
        <w:tabs>
          <w:tab w:val="left" w:pos="1991"/>
        </w:tabs>
        <w:autoSpaceDE w:val="0"/>
        <w:autoSpaceDN w:val="0"/>
        <w:spacing w:before="40"/>
        <w:contextualSpacing w:val="0"/>
      </w:pPr>
      <w:r>
        <w:rPr>
          <w:spacing w:val="-4"/>
          <w:sz w:val="22"/>
        </w:rPr>
        <w:t>Rakes</w:t>
      </w:r>
    </w:p>
    <w:p w14:paraId="78867338" w14:textId="77777777" w:rsidR="004146A8" w:rsidRDefault="004146A8" w:rsidP="004146A8">
      <w:pPr>
        <w:pStyle w:val="ListParagraph"/>
        <w:widowControl w:val="0"/>
        <w:numPr>
          <w:ilvl w:val="0"/>
          <w:numId w:val="7"/>
        </w:numPr>
        <w:tabs>
          <w:tab w:val="left" w:pos="1991"/>
        </w:tabs>
        <w:autoSpaceDE w:val="0"/>
        <w:autoSpaceDN w:val="0"/>
        <w:spacing w:before="40"/>
        <w:contextualSpacing w:val="0"/>
      </w:pPr>
      <w:r>
        <w:rPr>
          <w:sz w:val="22"/>
        </w:rPr>
        <w:t>All</w:t>
      </w:r>
      <w:r>
        <w:rPr>
          <w:spacing w:val="-5"/>
          <w:sz w:val="22"/>
        </w:rPr>
        <w:t xml:space="preserve"> </w:t>
      </w:r>
      <w:r>
        <w:rPr>
          <w:sz w:val="22"/>
        </w:rPr>
        <w:t>Surface</w:t>
      </w:r>
      <w:r>
        <w:rPr>
          <w:spacing w:val="-4"/>
          <w:sz w:val="22"/>
        </w:rPr>
        <w:t xml:space="preserve"> </w:t>
      </w:r>
      <w:r>
        <w:rPr>
          <w:sz w:val="22"/>
        </w:rPr>
        <w:t>Vehicle</w:t>
      </w:r>
      <w:r>
        <w:rPr>
          <w:spacing w:val="-5"/>
          <w:sz w:val="22"/>
        </w:rPr>
        <w:t xml:space="preserve"> </w:t>
      </w:r>
      <w:r>
        <w:rPr>
          <w:spacing w:val="-2"/>
          <w:sz w:val="22"/>
        </w:rPr>
        <w:t>(ASVs)</w:t>
      </w:r>
    </w:p>
    <w:p w14:paraId="58FF2EB1" w14:textId="77777777" w:rsidR="004146A8" w:rsidRDefault="004146A8" w:rsidP="004146A8">
      <w:pPr>
        <w:pStyle w:val="ListParagraph"/>
        <w:widowControl w:val="0"/>
        <w:numPr>
          <w:ilvl w:val="0"/>
          <w:numId w:val="7"/>
        </w:numPr>
        <w:tabs>
          <w:tab w:val="left" w:pos="1991"/>
        </w:tabs>
        <w:autoSpaceDE w:val="0"/>
        <w:autoSpaceDN w:val="0"/>
        <w:spacing w:before="40"/>
        <w:contextualSpacing w:val="0"/>
      </w:pPr>
      <w:r>
        <w:rPr>
          <w:sz w:val="22"/>
        </w:rPr>
        <w:t>Skid</w:t>
      </w:r>
      <w:r>
        <w:rPr>
          <w:spacing w:val="-3"/>
          <w:sz w:val="22"/>
        </w:rPr>
        <w:t xml:space="preserve"> </w:t>
      </w:r>
      <w:r>
        <w:rPr>
          <w:spacing w:val="-2"/>
          <w:sz w:val="22"/>
        </w:rPr>
        <w:t>Steer</w:t>
      </w:r>
    </w:p>
    <w:p w14:paraId="50AF262C" w14:textId="77777777" w:rsidR="004146A8" w:rsidRDefault="004146A8" w:rsidP="004146A8">
      <w:pPr>
        <w:pStyle w:val="ListParagraph"/>
        <w:widowControl w:val="0"/>
        <w:numPr>
          <w:ilvl w:val="0"/>
          <w:numId w:val="7"/>
        </w:numPr>
        <w:tabs>
          <w:tab w:val="left" w:pos="1991"/>
        </w:tabs>
        <w:autoSpaceDE w:val="0"/>
        <w:autoSpaceDN w:val="0"/>
        <w:spacing w:before="40"/>
        <w:contextualSpacing w:val="0"/>
      </w:pPr>
      <w:r>
        <w:rPr>
          <w:spacing w:val="-2"/>
          <w:sz w:val="22"/>
        </w:rPr>
        <w:t>Backhoe</w:t>
      </w:r>
    </w:p>
    <w:p w14:paraId="6A585912" w14:textId="77777777" w:rsidR="004146A8" w:rsidRDefault="004146A8" w:rsidP="004146A8">
      <w:pPr>
        <w:pStyle w:val="ListParagraph"/>
        <w:widowControl w:val="0"/>
        <w:numPr>
          <w:ilvl w:val="0"/>
          <w:numId w:val="7"/>
        </w:numPr>
        <w:tabs>
          <w:tab w:val="left" w:pos="1991"/>
        </w:tabs>
        <w:autoSpaceDE w:val="0"/>
        <w:autoSpaceDN w:val="0"/>
        <w:spacing w:before="39"/>
        <w:contextualSpacing w:val="0"/>
      </w:pPr>
      <w:r>
        <w:rPr>
          <w:sz w:val="22"/>
        </w:rPr>
        <w:t>Track</w:t>
      </w:r>
      <w:r>
        <w:rPr>
          <w:spacing w:val="-4"/>
          <w:sz w:val="22"/>
        </w:rPr>
        <w:t xml:space="preserve"> </w:t>
      </w:r>
      <w:r>
        <w:rPr>
          <w:sz w:val="22"/>
        </w:rPr>
        <w:t>Hoe/Long</w:t>
      </w:r>
      <w:r>
        <w:rPr>
          <w:spacing w:val="-5"/>
          <w:sz w:val="22"/>
        </w:rPr>
        <w:t xml:space="preserve"> </w:t>
      </w:r>
      <w:r>
        <w:rPr>
          <w:sz w:val="22"/>
        </w:rPr>
        <w:t>Reach</w:t>
      </w:r>
      <w:r>
        <w:rPr>
          <w:spacing w:val="-8"/>
          <w:sz w:val="22"/>
        </w:rPr>
        <w:t xml:space="preserve"> </w:t>
      </w:r>
      <w:r>
        <w:rPr>
          <w:spacing w:val="-2"/>
          <w:sz w:val="22"/>
        </w:rPr>
        <w:t>Excavator</w:t>
      </w:r>
    </w:p>
    <w:p w14:paraId="5A5E07BD" w14:textId="77777777" w:rsidR="004146A8" w:rsidRDefault="004146A8" w:rsidP="004146A8">
      <w:pPr>
        <w:pStyle w:val="ListParagraph"/>
        <w:widowControl w:val="0"/>
        <w:numPr>
          <w:ilvl w:val="0"/>
          <w:numId w:val="7"/>
        </w:numPr>
        <w:tabs>
          <w:tab w:val="left" w:pos="1991"/>
        </w:tabs>
        <w:autoSpaceDE w:val="0"/>
        <w:autoSpaceDN w:val="0"/>
        <w:spacing w:before="40"/>
        <w:contextualSpacing w:val="0"/>
      </w:pPr>
      <w:r>
        <w:rPr>
          <w:sz w:val="22"/>
        </w:rPr>
        <w:t>Dump</w:t>
      </w:r>
      <w:r>
        <w:rPr>
          <w:spacing w:val="-5"/>
          <w:sz w:val="22"/>
        </w:rPr>
        <w:t xml:space="preserve"> </w:t>
      </w:r>
      <w:r>
        <w:rPr>
          <w:spacing w:val="-2"/>
          <w:sz w:val="22"/>
        </w:rPr>
        <w:t>Truck</w:t>
      </w:r>
    </w:p>
    <w:p w14:paraId="645BD5B2" w14:textId="77777777" w:rsidR="004146A8" w:rsidRDefault="004146A8" w:rsidP="004146A8">
      <w:pPr>
        <w:pStyle w:val="ListParagraph"/>
        <w:widowControl w:val="0"/>
        <w:numPr>
          <w:ilvl w:val="0"/>
          <w:numId w:val="7"/>
        </w:numPr>
        <w:tabs>
          <w:tab w:val="left" w:pos="1991"/>
        </w:tabs>
        <w:autoSpaceDE w:val="0"/>
        <w:autoSpaceDN w:val="0"/>
        <w:spacing w:before="40"/>
        <w:contextualSpacing w:val="0"/>
      </w:pPr>
      <w:r>
        <w:rPr>
          <w:sz w:val="22"/>
        </w:rPr>
        <w:t>Jet-Vac</w:t>
      </w:r>
      <w:r>
        <w:rPr>
          <w:spacing w:val="-4"/>
          <w:sz w:val="22"/>
        </w:rPr>
        <w:t xml:space="preserve"> </w:t>
      </w:r>
      <w:r>
        <w:rPr>
          <w:spacing w:val="-2"/>
          <w:sz w:val="22"/>
        </w:rPr>
        <w:t>Machine</w:t>
      </w:r>
    </w:p>
    <w:p w14:paraId="3221E70E" w14:textId="77777777" w:rsidR="004146A8" w:rsidRDefault="004146A8" w:rsidP="004146A8">
      <w:pPr>
        <w:pStyle w:val="ListParagraph"/>
        <w:widowControl w:val="0"/>
        <w:numPr>
          <w:ilvl w:val="0"/>
          <w:numId w:val="7"/>
        </w:numPr>
        <w:tabs>
          <w:tab w:val="left" w:pos="1990"/>
        </w:tabs>
        <w:autoSpaceDE w:val="0"/>
        <w:autoSpaceDN w:val="0"/>
        <w:spacing w:before="40"/>
        <w:ind w:left="1990" w:hanging="724"/>
        <w:contextualSpacing w:val="0"/>
      </w:pPr>
      <w:r>
        <w:rPr>
          <w:sz w:val="22"/>
        </w:rPr>
        <w:t>Engineers</w:t>
      </w:r>
      <w:r>
        <w:rPr>
          <w:spacing w:val="-5"/>
          <w:sz w:val="22"/>
        </w:rPr>
        <w:t xml:space="preserve"> </w:t>
      </w:r>
      <w:r>
        <w:rPr>
          <w:sz w:val="22"/>
        </w:rPr>
        <w:t>Level</w:t>
      </w:r>
      <w:r>
        <w:rPr>
          <w:spacing w:val="-8"/>
          <w:sz w:val="22"/>
        </w:rPr>
        <w:t xml:space="preserve"> </w:t>
      </w:r>
      <w:r>
        <w:rPr>
          <w:spacing w:val="-2"/>
          <w:sz w:val="22"/>
        </w:rPr>
        <w:t>(laser)</w:t>
      </w:r>
    </w:p>
    <w:p w14:paraId="59A9D24F" w14:textId="77777777" w:rsidR="004146A8" w:rsidRDefault="004146A8" w:rsidP="004146A8">
      <w:pPr>
        <w:pStyle w:val="ListParagraph"/>
        <w:widowControl w:val="0"/>
        <w:numPr>
          <w:ilvl w:val="0"/>
          <w:numId w:val="7"/>
        </w:numPr>
        <w:tabs>
          <w:tab w:val="left" w:pos="1990"/>
        </w:tabs>
        <w:autoSpaceDE w:val="0"/>
        <w:autoSpaceDN w:val="0"/>
        <w:spacing w:before="40"/>
        <w:ind w:left="1990" w:hanging="724"/>
        <w:contextualSpacing w:val="0"/>
      </w:pPr>
      <w:r>
        <w:rPr>
          <w:sz w:val="22"/>
        </w:rPr>
        <w:t>Riprap</w:t>
      </w:r>
      <w:r>
        <w:rPr>
          <w:spacing w:val="-5"/>
          <w:sz w:val="22"/>
        </w:rPr>
        <w:t xml:space="preserve"> </w:t>
      </w:r>
      <w:r>
        <w:rPr>
          <w:sz w:val="22"/>
        </w:rPr>
        <w:t>(Minimum</w:t>
      </w:r>
      <w:r>
        <w:rPr>
          <w:spacing w:val="-5"/>
          <w:sz w:val="22"/>
        </w:rPr>
        <w:t xml:space="preserve"> </w:t>
      </w:r>
      <w:r>
        <w:rPr>
          <w:sz w:val="22"/>
        </w:rPr>
        <w:t>-</w:t>
      </w:r>
      <w:r>
        <w:rPr>
          <w:spacing w:val="-4"/>
          <w:sz w:val="22"/>
        </w:rPr>
        <w:t xml:space="preserve"> </w:t>
      </w:r>
      <w:r>
        <w:rPr>
          <w:sz w:val="22"/>
        </w:rPr>
        <w:t>Type</w:t>
      </w:r>
      <w:r>
        <w:rPr>
          <w:spacing w:val="-5"/>
          <w:sz w:val="22"/>
        </w:rPr>
        <w:t xml:space="preserve"> M)</w:t>
      </w:r>
    </w:p>
    <w:p w14:paraId="62F612D0" w14:textId="77777777" w:rsidR="004146A8" w:rsidRDefault="004146A8" w:rsidP="004146A8">
      <w:pPr>
        <w:pStyle w:val="ListParagraph"/>
        <w:widowControl w:val="0"/>
        <w:numPr>
          <w:ilvl w:val="0"/>
          <w:numId w:val="7"/>
        </w:numPr>
        <w:tabs>
          <w:tab w:val="left" w:pos="1990"/>
        </w:tabs>
        <w:autoSpaceDE w:val="0"/>
        <w:autoSpaceDN w:val="0"/>
        <w:spacing w:before="39"/>
        <w:ind w:left="1990" w:hanging="724"/>
        <w:contextualSpacing w:val="0"/>
      </w:pPr>
      <w:r>
        <w:rPr>
          <w:sz w:val="22"/>
        </w:rPr>
        <w:t>Filter</w:t>
      </w:r>
      <w:r>
        <w:rPr>
          <w:spacing w:val="-3"/>
          <w:sz w:val="22"/>
        </w:rPr>
        <w:t xml:space="preserve"> </w:t>
      </w:r>
      <w:r>
        <w:rPr>
          <w:spacing w:val="-2"/>
          <w:sz w:val="22"/>
        </w:rPr>
        <w:t>Fabric</w:t>
      </w:r>
    </w:p>
    <w:p w14:paraId="153CA7E8" w14:textId="77777777" w:rsidR="004146A8" w:rsidRDefault="004146A8" w:rsidP="004146A8">
      <w:pPr>
        <w:pStyle w:val="ListParagraph"/>
        <w:widowControl w:val="0"/>
        <w:numPr>
          <w:ilvl w:val="0"/>
          <w:numId w:val="7"/>
        </w:numPr>
        <w:tabs>
          <w:tab w:val="left" w:pos="1990"/>
        </w:tabs>
        <w:autoSpaceDE w:val="0"/>
        <w:autoSpaceDN w:val="0"/>
        <w:spacing w:before="43"/>
        <w:ind w:left="1990" w:hanging="724"/>
        <w:contextualSpacing w:val="0"/>
      </w:pPr>
      <w:r>
        <w:rPr>
          <w:sz w:val="22"/>
        </w:rPr>
        <w:t>Erosion</w:t>
      </w:r>
      <w:r>
        <w:rPr>
          <w:spacing w:val="-6"/>
          <w:sz w:val="22"/>
        </w:rPr>
        <w:t xml:space="preserve"> </w:t>
      </w:r>
      <w:r>
        <w:rPr>
          <w:sz w:val="22"/>
        </w:rPr>
        <w:t>Control</w:t>
      </w:r>
      <w:r>
        <w:rPr>
          <w:spacing w:val="-6"/>
          <w:sz w:val="22"/>
        </w:rPr>
        <w:t xml:space="preserve"> </w:t>
      </w:r>
      <w:r>
        <w:rPr>
          <w:spacing w:val="-2"/>
          <w:sz w:val="22"/>
        </w:rPr>
        <w:t>Blanket(s)</w:t>
      </w:r>
    </w:p>
    <w:p w14:paraId="530229CD" w14:textId="77777777" w:rsidR="004146A8" w:rsidRDefault="004146A8" w:rsidP="004146A8">
      <w:pPr>
        <w:pStyle w:val="ListParagraph"/>
        <w:widowControl w:val="0"/>
        <w:numPr>
          <w:ilvl w:val="0"/>
          <w:numId w:val="7"/>
        </w:numPr>
        <w:tabs>
          <w:tab w:val="left" w:pos="1990"/>
        </w:tabs>
        <w:autoSpaceDE w:val="0"/>
        <w:autoSpaceDN w:val="0"/>
        <w:spacing w:before="39"/>
        <w:ind w:left="1990"/>
        <w:contextualSpacing w:val="0"/>
      </w:pPr>
      <w:r>
        <w:rPr>
          <w:sz w:val="22"/>
        </w:rPr>
        <w:t>Seed</w:t>
      </w:r>
      <w:r>
        <w:rPr>
          <w:spacing w:val="-3"/>
          <w:sz w:val="22"/>
        </w:rPr>
        <w:t xml:space="preserve"> </w:t>
      </w:r>
      <w:r>
        <w:rPr>
          <w:sz w:val="22"/>
        </w:rPr>
        <w:t>Mix</w:t>
      </w:r>
      <w:r>
        <w:rPr>
          <w:spacing w:val="-4"/>
          <w:sz w:val="22"/>
        </w:rPr>
        <w:t xml:space="preserve"> </w:t>
      </w:r>
      <w:r>
        <w:rPr>
          <w:spacing w:val="-2"/>
          <w:sz w:val="22"/>
        </w:rPr>
        <w:t>(Native)</w:t>
      </w:r>
    </w:p>
    <w:p w14:paraId="150A71FF" w14:textId="77777777" w:rsidR="004146A8" w:rsidRDefault="004146A8" w:rsidP="004146A8">
      <w:pPr>
        <w:pStyle w:val="ListParagraph"/>
        <w:widowControl w:val="0"/>
        <w:numPr>
          <w:ilvl w:val="0"/>
          <w:numId w:val="7"/>
        </w:numPr>
        <w:tabs>
          <w:tab w:val="left" w:pos="1990"/>
        </w:tabs>
        <w:autoSpaceDE w:val="0"/>
        <w:autoSpaceDN w:val="0"/>
        <w:spacing w:before="40"/>
        <w:ind w:left="1990"/>
        <w:contextualSpacing w:val="0"/>
      </w:pPr>
      <w:r>
        <w:rPr>
          <w:sz w:val="22"/>
        </w:rPr>
        <w:t>Illicit</w:t>
      </w:r>
      <w:r>
        <w:rPr>
          <w:spacing w:val="-6"/>
          <w:sz w:val="22"/>
        </w:rPr>
        <w:t xml:space="preserve"> </w:t>
      </w:r>
      <w:r>
        <w:rPr>
          <w:sz w:val="22"/>
        </w:rPr>
        <w:t>Discharge</w:t>
      </w:r>
      <w:r>
        <w:rPr>
          <w:spacing w:val="-7"/>
          <w:sz w:val="22"/>
        </w:rPr>
        <w:t xml:space="preserve"> </w:t>
      </w:r>
      <w:r>
        <w:rPr>
          <w:sz w:val="22"/>
        </w:rPr>
        <w:t>Cleanup</w:t>
      </w:r>
      <w:r>
        <w:rPr>
          <w:spacing w:val="-9"/>
          <w:sz w:val="22"/>
        </w:rPr>
        <w:t xml:space="preserve"> </w:t>
      </w:r>
      <w:r>
        <w:rPr>
          <w:spacing w:val="-4"/>
          <w:sz w:val="22"/>
        </w:rPr>
        <w:t>Kits</w:t>
      </w:r>
    </w:p>
    <w:p w14:paraId="4CC3F2EB" w14:textId="77777777" w:rsidR="004146A8" w:rsidRDefault="004146A8" w:rsidP="004146A8">
      <w:pPr>
        <w:pStyle w:val="ListParagraph"/>
        <w:widowControl w:val="0"/>
        <w:numPr>
          <w:ilvl w:val="0"/>
          <w:numId w:val="7"/>
        </w:numPr>
        <w:tabs>
          <w:tab w:val="left" w:pos="1990"/>
        </w:tabs>
        <w:autoSpaceDE w:val="0"/>
        <w:autoSpaceDN w:val="0"/>
        <w:spacing w:before="40"/>
        <w:ind w:left="1990"/>
        <w:contextualSpacing w:val="0"/>
      </w:pPr>
      <w:r>
        <w:rPr>
          <w:sz w:val="22"/>
        </w:rPr>
        <w:lastRenderedPageBreak/>
        <w:t>Trash</w:t>
      </w:r>
      <w:r>
        <w:rPr>
          <w:spacing w:val="-2"/>
          <w:sz w:val="22"/>
        </w:rPr>
        <w:t xml:space="preserve"> </w:t>
      </w:r>
      <w:r>
        <w:rPr>
          <w:spacing w:val="-4"/>
          <w:sz w:val="22"/>
        </w:rPr>
        <w:t>Bags</w:t>
      </w:r>
    </w:p>
    <w:p w14:paraId="144AEC74" w14:textId="77777777" w:rsidR="004146A8" w:rsidRDefault="004146A8" w:rsidP="004146A8">
      <w:pPr>
        <w:pStyle w:val="ListParagraph"/>
        <w:widowControl w:val="0"/>
        <w:numPr>
          <w:ilvl w:val="0"/>
          <w:numId w:val="7"/>
        </w:numPr>
        <w:tabs>
          <w:tab w:val="left" w:pos="1990"/>
        </w:tabs>
        <w:autoSpaceDE w:val="0"/>
        <w:autoSpaceDN w:val="0"/>
        <w:spacing w:before="40"/>
        <w:ind w:left="1990"/>
        <w:contextualSpacing w:val="0"/>
      </w:pPr>
      <w:r>
        <w:rPr>
          <w:sz w:val="22"/>
        </w:rPr>
        <w:t>Tools</w:t>
      </w:r>
      <w:r>
        <w:rPr>
          <w:spacing w:val="-5"/>
          <w:sz w:val="22"/>
        </w:rPr>
        <w:t xml:space="preserve"> </w:t>
      </w:r>
      <w:r>
        <w:rPr>
          <w:sz w:val="22"/>
        </w:rPr>
        <w:t>(wrenches,</w:t>
      </w:r>
      <w:r>
        <w:rPr>
          <w:spacing w:val="-6"/>
          <w:sz w:val="22"/>
        </w:rPr>
        <w:t xml:space="preserve"> </w:t>
      </w:r>
      <w:r>
        <w:rPr>
          <w:sz w:val="22"/>
        </w:rPr>
        <w:t>screw</w:t>
      </w:r>
      <w:r>
        <w:rPr>
          <w:spacing w:val="-10"/>
          <w:sz w:val="22"/>
        </w:rPr>
        <w:t xml:space="preserve"> </w:t>
      </w:r>
      <w:r>
        <w:rPr>
          <w:sz w:val="22"/>
        </w:rPr>
        <w:t>drivers,</w:t>
      </w:r>
      <w:r>
        <w:rPr>
          <w:spacing w:val="-6"/>
          <w:sz w:val="22"/>
        </w:rPr>
        <w:t xml:space="preserve"> </w:t>
      </w:r>
      <w:r>
        <w:rPr>
          <w:sz w:val="22"/>
        </w:rPr>
        <w:t>hammers,</w:t>
      </w:r>
      <w:r>
        <w:rPr>
          <w:spacing w:val="-6"/>
          <w:sz w:val="22"/>
        </w:rPr>
        <w:t xml:space="preserve"> </w:t>
      </w:r>
      <w:r>
        <w:rPr>
          <w:spacing w:val="-4"/>
          <w:sz w:val="22"/>
        </w:rPr>
        <w:t>etc.)</w:t>
      </w:r>
    </w:p>
    <w:p w14:paraId="195DD1C5" w14:textId="77777777" w:rsidR="004146A8" w:rsidRDefault="004146A8" w:rsidP="004146A8">
      <w:pPr>
        <w:pStyle w:val="ListParagraph"/>
        <w:widowControl w:val="0"/>
        <w:numPr>
          <w:ilvl w:val="0"/>
          <w:numId w:val="7"/>
        </w:numPr>
        <w:tabs>
          <w:tab w:val="left" w:pos="1990"/>
        </w:tabs>
        <w:autoSpaceDE w:val="0"/>
        <w:autoSpaceDN w:val="0"/>
        <w:spacing w:before="40"/>
        <w:ind w:left="1990"/>
        <w:contextualSpacing w:val="0"/>
      </w:pPr>
      <w:r>
        <w:rPr>
          <w:sz w:val="22"/>
        </w:rPr>
        <w:t>Chain</w:t>
      </w:r>
      <w:r>
        <w:rPr>
          <w:spacing w:val="-6"/>
          <w:sz w:val="22"/>
        </w:rPr>
        <w:t xml:space="preserve"> </w:t>
      </w:r>
      <w:r>
        <w:rPr>
          <w:spacing w:val="-5"/>
          <w:sz w:val="22"/>
        </w:rPr>
        <w:t>Saw</w:t>
      </w:r>
    </w:p>
    <w:p w14:paraId="3F452BD0" w14:textId="77777777" w:rsidR="004146A8" w:rsidRDefault="004146A8" w:rsidP="004146A8">
      <w:pPr>
        <w:pStyle w:val="ListParagraph"/>
        <w:widowControl w:val="0"/>
        <w:numPr>
          <w:ilvl w:val="0"/>
          <w:numId w:val="7"/>
        </w:numPr>
        <w:tabs>
          <w:tab w:val="left" w:pos="1989"/>
        </w:tabs>
        <w:autoSpaceDE w:val="0"/>
        <w:autoSpaceDN w:val="0"/>
        <w:spacing w:before="39"/>
        <w:ind w:left="1989" w:hanging="724"/>
        <w:contextualSpacing w:val="0"/>
      </w:pPr>
      <w:r>
        <w:rPr>
          <w:sz w:val="22"/>
        </w:rPr>
        <w:t>Confined</w:t>
      </w:r>
      <w:r>
        <w:rPr>
          <w:spacing w:val="-5"/>
          <w:sz w:val="22"/>
        </w:rPr>
        <w:t xml:space="preserve"> </w:t>
      </w:r>
      <w:r>
        <w:rPr>
          <w:sz w:val="22"/>
        </w:rPr>
        <w:t>Space</w:t>
      </w:r>
      <w:r>
        <w:rPr>
          <w:spacing w:val="-4"/>
          <w:sz w:val="22"/>
        </w:rPr>
        <w:t xml:space="preserve"> </w:t>
      </w:r>
      <w:r>
        <w:rPr>
          <w:sz w:val="22"/>
        </w:rPr>
        <w:t>Entry</w:t>
      </w:r>
      <w:r>
        <w:rPr>
          <w:spacing w:val="-6"/>
          <w:sz w:val="22"/>
        </w:rPr>
        <w:t xml:space="preserve"> </w:t>
      </w:r>
      <w:r>
        <w:rPr>
          <w:spacing w:val="-2"/>
          <w:sz w:val="22"/>
        </w:rPr>
        <w:t>Equipment</w:t>
      </w:r>
    </w:p>
    <w:p w14:paraId="5BAE9BB5" w14:textId="77777777" w:rsidR="004146A8" w:rsidRDefault="004146A8" w:rsidP="004146A8">
      <w:pPr>
        <w:pStyle w:val="ListParagraph"/>
        <w:widowControl w:val="0"/>
        <w:numPr>
          <w:ilvl w:val="0"/>
          <w:numId w:val="7"/>
        </w:numPr>
        <w:tabs>
          <w:tab w:val="left" w:pos="1989"/>
        </w:tabs>
        <w:autoSpaceDE w:val="0"/>
        <w:autoSpaceDN w:val="0"/>
        <w:spacing w:before="40"/>
        <w:ind w:left="1989" w:hanging="724"/>
        <w:contextualSpacing w:val="0"/>
      </w:pPr>
      <w:r>
        <w:rPr>
          <w:sz w:val="22"/>
        </w:rPr>
        <w:t>Approved</w:t>
      </w:r>
      <w:r>
        <w:rPr>
          <w:spacing w:val="-7"/>
          <w:sz w:val="22"/>
        </w:rPr>
        <w:t xml:space="preserve"> </w:t>
      </w:r>
      <w:r>
        <w:rPr>
          <w:sz w:val="22"/>
        </w:rPr>
        <w:t>Stormwater</w:t>
      </w:r>
      <w:r>
        <w:rPr>
          <w:spacing w:val="-8"/>
          <w:sz w:val="22"/>
        </w:rPr>
        <w:t xml:space="preserve"> </w:t>
      </w:r>
      <w:r>
        <w:rPr>
          <w:sz w:val="22"/>
        </w:rPr>
        <w:t>Facility</w:t>
      </w:r>
      <w:r>
        <w:rPr>
          <w:spacing w:val="-5"/>
          <w:sz w:val="22"/>
        </w:rPr>
        <w:t xml:space="preserve"> </w:t>
      </w:r>
      <w:r>
        <w:rPr>
          <w:sz w:val="22"/>
        </w:rPr>
        <w:t>Operation</w:t>
      </w:r>
      <w:r>
        <w:rPr>
          <w:spacing w:val="-7"/>
          <w:sz w:val="22"/>
        </w:rPr>
        <w:t xml:space="preserve"> </w:t>
      </w:r>
      <w:r>
        <w:rPr>
          <w:sz w:val="22"/>
        </w:rPr>
        <w:t>and</w:t>
      </w:r>
      <w:r>
        <w:rPr>
          <w:spacing w:val="-8"/>
          <w:sz w:val="22"/>
        </w:rPr>
        <w:t xml:space="preserve"> </w:t>
      </w:r>
      <w:r>
        <w:rPr>
          <w:sz w:val="22"/>
        </w:rPr>
        <w:t>Maintenance</w:t>
      </w:r>
      <w:r>
        <w:rPr>
          <w:spacing w:val="-8"/>
          <w:sz w:val="22"/>
        </w:rPr>
        <w:t xml:space="preserve"> </w:t>
      </w:r>
      <w:r>
        <w:rPr>
          <w:spacing w:val="-2"/>
          <w:sz w:val="22"/>
        </w:rPr>
        <w:t>Manual</w:t>
      </w:r>
    </w:p>
    <w:p w14:paraId="54986417" w14:textId="77777777" w:rsidR="004146A8" w:rsidRDefault="004146A8" w:rsidP="004146A8">
      <w:pPr>
        <w:pStyle w:val="BodyText"/>
        <w:spacing w:before="119"/>
        <w:ind w:left="729" w:right="578"/>
      </w:pPr>
      <w:r>
        <w:t>Some of the items identified above may not be needed for every maintenance operation. However, this equipment should be available to the maintenance operations crews should the need arise.</w:t>
      </w:r>
    </w:p>
    <w:p w14:paraId="7544B16D" w14:textId="77777777" w:rsidR="004146A8" w:rsidRDefault="004146A8" w:rsidP="004146A8">
      <w:pPr>
        <w:pStyle w:val="Heading1"/>
        <w:spacing w:before="243"/>
        <w:ind w:left="733"/>
        <w:jc w:val="both"/>
      </w:pPr>
      <w:bookmarkStart w:id="6" w:name="EDB-3.3_Safety"/>
      <w:bookmarkEnd w:id="6"/>
      <w:r>
        <w:t>EDB-3.3</w:t>
      </w:r>
      <w:r>
        <w:rPr>
          <w:spacing w:val="-10"/>
        </w:rPr>
        <w:t xml:space="preserve"> </w:t>
      </w:r>
      <w:r>
        <w:rPr>
          <w:spacing w:val="-2"/>
        </w:rPr>
        <w:t>Safety</w:t>
      </w:r>
    </w:p>
    <w:p w14:paraId="67579217" w14:textId="77777777" w:rsidR="004146A8" w:rsidRDefault="004146A8" w:rsidP="004146A8">
      <w:pPr>
        <w:pStyle w:val="BodyText"/>
        <w:ind w:left="733" w:right="585"/>
      </w:pPr>
      <w:r>
        <w:t>Vertical</w:t>
      </w:r>
      <w:r>
        <w:rPr>
          <w:spacing w:val="-8"/>
        </w:rPr>
        <w:t xml:space="preserve"> </w:t>
      </w:r>
      <w:r>
        <w:t>drops</w:t>
      </w:r>
      <w:r>
        <w:rPr>
          <w:spacing w:val="-9"/>
        </w:rPr>
        <w:t xml:space="preserve"> </w:t>
      </w:r>
      <w:r>
        <w:t>may</w:t>
      </w:r>
      <w:r>
        <w:rPr>
          <w:spacing w:val="-9"/>
        </w:rPr>
        <w:t xml:space="preserve"> </w:t>
      </w:r>
      <w:r>
        <w:t>be</w:t>
      </w:r>
      <w:r>
        <w:rPr>
          <w:spacing w:val="-10"/>
        </w:rPr>
        <w:t xml:space="preserve"> </w:t>
      </w:r>
      <w:r>
        <w:t>encountered</w:t>
      </w:r>
      <w:r>
        <w:rPr>
          <w:spacing w:val="-10"/>
        </w:rPr>
        <w:t xml:space="preserve"> </w:t>
      </w:r>
      <w:r>
        <w:t>in</w:t>
      </w:r>
      <w:r>
        <w:rPr>
          <w:spacing w:val="-7"/>
        </w:rPr>
        <w:t xml:space="preserve"> </w:t>
      </w:r>
      <w:r>
        <w:t>areas</w:t>
      </w:r>
      <w:r>
        <w:rPr>
          <w:spacing w:val="-9"/>
        </w:rPr>
        <w:t xml:space="preserve"> </w:t>
      </w:r>
      <w:r>
        <w:t>located</w:t>
      </w:r>
      <w:r>
        <w:rPr>
          <w:spacing w:val="-7"/>
        </w:rPr>
        <w:t xml:space="preserve"> </w:t>
      </w:r>
      <w:r>
        <w:t>within</w:t>
      </w:r>
      <w:r>
        <w:rPr>
          <w:spacing w:val="-7"/>
        </w:rPr>
        <w:t xml:space="preserve"> </w:t>
      </w:r>
      <w:r>
        <w:t>and</w:t>
      </w:r>
      <w:r>
        <w:rPr>
          <w:spacing w:val="-10"/>
        </w:rPr>
        <w:t xml:space="preserve"> </w:t>
      </w:r>
      <w:r>
        <w:t>around</w:t>
      </w:r>
      <w:r>
        <w:rPr>
          <w:spacing w:val="-10"/>
        </w:rPr>
        <w:t xml:space="preserve"> </w:t>
      </w:r>
      <w:r>
        <w:t>the</w:t>
      </w:r>
      <w:r>
        <w:rPr>
          <w:spacing w:val="-12"/>
        </w:rPr>
        <w:t xml:space="preserve"> </w:t>
      </w:r>
      <w:r>
        <w:t>facility.</w:t>
      </w:r>
      <w:r>
        <w:rPr>
          <w:spacing w:val="-6"/>
        </w:rPr>
        <w:t xml:space="preserve"> </w:t>
      </w:r>
      <w:r>
        <w:t>Avoid</w:t>
      </w:r>
      <w:r>
        <w:rPr>
          <w:spacing w:val="-7"/>
        </w:rPr>
        <w:t xml:space="preserve"> </w:t>
      </w:r>
      <w:r>
        <w:t>walking on</w:t>
      </w:r>
      <w:r>
        <w:rPr>
          <w:spacing w:val="-4"/>
        </w:rPr>
        <w:t xml:space="preserve"> </w:t>
      </w:r>
      <w:r>
        <w:t>top</w:t>
      </w:r>
      <w:r>
        <w:rPr>
          <w:spacing w:val="-4"/>
        </w:rPr>
        <w:t xml:space="preserve"> </w:t>
      </w:r>
      <w:r>
        <w:t>of</w:t>
      </w:r>
      <w:r>
        <w:rPr>
          <w:spacing w:val="-5"/>
        </w:rPr>
        <w:t xml:space="preserve"> </w:t>
      </w:r>
      <w:r>
        <w:t>retaining</w:t>
      </w:r>
      <w:r>
        <w:rPr>
          <w:spacing w:val="-4"/>
        </w:rPr>
        <w:t xml:space="preserve"> </w:t>
      </w:r>
      <w:r>
        <w:t>walls</w:t>
      </w:r>
      <w:r>
        <w:rPr>
          <w:spacing w:val="-6"/>
        </w:rPr>
        <w:t xml:space="preserve"> </w:t>
      </w:r>
      <w:r>
        <w:t>or</w:t>
      </w:r>
      <w:r>
        <w:rPr>
          <w:spacing w:val="-3"/>
        </w:rPr>
        <w:t xml:space="preserve"> </w:t>
      </w:r>
      <w:r>
        <w:t>other</w:t>
      </w:r>
      <w:r>
        <w:rPr>
          <w:spacing w:val="-3"/>
        </w:rPr>
        <w:t xml:space="preserve"> </w:t>
      </w:r>
      <w:r>
        <w:t>structures</w:t>
      </w:r>
      <w:r>
        <w:rPr>
          <w:spacing w:val="-6"/>
        </w:rPr>
        <w:t xml:space="preserve"> </w:t>
      </w:r>
      <w:r>
        <w:t>that</w:t>
      </w:r>
      <w:r>
        <w:rPr>
          <w:spacing w:val="-5"/>
        </w:rPr>
        <w:t xml:space="preserve"> </w:t>
      </w:r>
      <w:r>
        <w:t>have</w:t>
      </w:r>
      <w:r>
        <w:rPr>
          <w:spacing w:val="-4"/>
        </w:rPr>
        <w:t xml:space="preserve"> </w:t>
      </w:r>
      <w:r>
        <w:t>a</w:t>
      </w:r>
      <w:r>
        <w:rPr>
          <w:spacing w:val="-4"/>
        </w:rPr>
        <w:t xml:space="preserve"> </w:t>
      </w:r>
      <w:r>
        <w:t>significant</w:t>
      </w:r>
      <w:r>
        <w:rPr>
          <w:spacing w:val="-5"/>
        </w:rPr>
        <w:t xml:space="preserve"> </w:t>
      </w:r>
      <w:r>
        <w:t>vertical</w:t>
      </w:r>
      <w:r>
        <w:rPr>
          <w:spacing w:val="-7"/>
        </w:rPr>
        <w:t xml:space="preserve"> </w:t>
      </w:r>
      <w:r>
        <w:t>drop.</w:t>
      </w:r>
      <w:r>
        <w:rPr>
          <w:spacing w:val="-5"/>
        </w:rPr>
        <w:t xml:space="preserve"> </w:t>
      </w:r>
      <w:r>
        <w:t>If</w:t>
      </w:r>
      <w:r>
        <w:rPr>
          <w:spacing w:val="-5"/>
        </w:rPr>
        <w:t xml:space="preserve"> </w:t>
      </w:r>
      <w:r>
        <w:t>a</w:t>
      </w:r>
      <w:r>
        <w:rPr>
          <w:spacing w:val="-4"/>
        </w:rPr>
        <w:t xml:space="preserve"> </w:t>
      </w:r>
      <w:r>
        <w:t>vertical</w:t>
      </w:r>
      <w:r>
        <w:rPr>
          <w:spacing w:val="-5"/>
        </w:rPr>
        <w:t xml:space="preserve"> </w:t>
      </w:r>
      <w:r>
        <w:t>drop is</w:t>
      </w:r>
      <w:r>
        <w:rPr>
          <w:spacing w:val="-13"/>
        </w:rPr>
        <w:t xml:space="preserve"> </w:t>
      </w:r>
      <w:r>
        <w:t>identified</w:t>
      </w:r>
      <w:r>
        <w:rPr>
          <w:spacing w:val="-14"/>
        </w:rPr>
        <w:t xml:space="preserve"> </w:t>
      </w:r>
      <w:r>
        <w:t>within</w:t>
      </w:r>
      <w:r>
        <w:rPr>
          <w:spacing w:val="-14"/>
        </w:rPr>
        <w:t xml:space="preserve"> </w:t>
      </w:r>
      <w:r>
        <w:t>the</w:t>
      </w:r>
      <w:r>
        <w:rPr>
          <w:spacing w:val="-14"/>
        </w:rPr>
        <w:t xml:space="preserve"> </w:t>
      </w:r>
      <w:r>
        <w:t>EDB</w:t>
      </w:r>
      <w:r>
        <w:rPr>
          <w:spacing w:val="-14"/>
        </w:rPr>
        <w:t xml:space="preserve"> </w:t>
      </w:r>
      <w:r>
        <w:t>that</w:t>
      </w:r>
      <w:r>
        <w:rPr>
          <w:spacing w:val="-12"/>
        </w:rPr>
        <w:t xml:space="preserve"> </w:t>
      </w:r>
      <w:r>
        <w:t>is</w:t>
      </w:r>
      <w:r>
        <w:rPr>
          <w:spacing w:val="-13"/>
        </w:rPr>
        <w:t xml:space="preserve"> </w:t>
      </w:r>
      <w:r>
        <w:t>greater</w:t>
      </w:r>
      <w:r>
        <w:rPr>
          <w:spacing w:val="-15"/>
        </w:rPr>
        <w:t xml:space="preserve"> </w:t>
      </w:r>
      <w:r>
        <w:t>than</w:t>
      </w:r>
      <w:r>
        <w:rPr>
          <w:spacing w:val="-14"/>
        </w:rPr>
        <w:t xml:space="preserve"> </w:t>
      </w:r>
      <w:r>
        <w:t>48”</w:t>
      </w:r>
      <w:r>
        <w:rPr>
          <w:spacing w:val="-15"/>
        </w:rPr>
        <w:t xml:space="preserve"> </w:t>
      </w:r>
      <w:r>
        <w:t>in</w:t>
      </w:r>
      <w:r>
        <w:rPr>
          <w:spacing w:val="-14"/>
        </w:rPr>
        <w:t xml:space="preserve"> </w:t>
      </w:r>
      <w:r>
        <w:t>height,</w:t>
      </w:r>
      <w:r>
        <w:rPr>
          <w:spacing w:val="-15"/>
        </w:rPr>
        <w:t xml:space="preserve"> </w:t>
      </w:r>
      <w:r>
        <w:t>make</w:t>
      </w:r>
      <w:r>
        <w:rPr>
          <w:spacing w:val="-14"/>
        </w:rPr>
        <w:t xml:space="preserve"> </w:t>
      </w:r>
      <w:r>
        <w:t>the</w:t>
      </w:r>
      <w:r>
        <w:rPr>
          <w:spacing w:val="-14"/>
        </w:rPr>
        <w:t xml:space="preserve"> </w:t>
      </w:r>
      <w:r>
        <w:t>appropriate</w:t>
      </w:r>
      <w:r>
        <w:rPr>
          <w:spacing w:val="-14"/>
        </w:rPr>
        <w:t xml:space="preserve"> </w:t>
      </w:r>
      <w:r>
        <w:t>note/comment on the maintenance inspection form.</w:t>
      </w:r>
    </w:p>
    <w:p w14:paraId="258C60FC" w14:textId="77777777" w:rsidR="004146A8" w:rsidRDefault="004146A8" w:rsidP="004146A8">
      <w:pPr>
        <w:pStyle w:val="Heading1"/>
        <w:spacing w:before="239"/>
        <w:ind w:left="733"/>
        <w:jc w:val="both"/>
      </w:pPr>
      <w:bookmarkStart w:id="7" w:name="EDB-3.4_Maintenance_Categories_and_Activ"/>
      <w:bookmarkEnd w:id="7"/>
      <w:r>
        <w:t>EDB-3.4</w:t>
      </w:r>
      <w:r>
        <w:rPr>
          <w:spacing w:val="-4"/>
        </w:rPr>
        <w:t xml:space="preserve"> </w:t>
      </w:r>
      <w:r>
        <w:t>Maintenance</w:t>
      </w:r>
      <w:r>
        <w:rPr>
          <w:spacing w:val="-6"/>
        </w:rPr>
        <w:t xml:space="preserve"> </w:t>
      </w:r>
      <w:r>
        <w:t>Categories</w:t>
      </w:r>
      <w:r>
        <w:rPr>
          <w:spacing w:val="-6"/>
        </w:rPr>
        <w:t xml:space="preserve"> </w:t>
      </w:r>
      <w:r>
        <w:t>and</w:t>
      </w:r>
      <w:r>
        <w:rPr>
          <w:spacing w:val="-5"/>
        </w:rPr>
        <w:t xml:space="preserve"> </w:t>
      </w:r>
      <w:r>
        <w:rPr>
          <w:spacing w:val="-2"/>
        </w:rPr>
        <w:t>Activities</w:t>
      </w:r>
    </w:p>
    <w:p w14:paraId="15717B37" w14:textId="77777777" w:rsidR="004146A8" w:rsidRDefault="004146A8" w:rsidP="004146A8">
      <w:pPr>
        <w:pStyle w:val="BodyText"/>
        <w:ind w:left="733" w:right="582"/>
      </w:pPr>
      <w:r>
        <w:t>A typical EDB Maintenance Program will consist of three broad categories of work: routine, minor,</w:t>
      </w:r>
      <w:r>
        <w:rPr>
          <w:spacing w:val="-11"/>
        </w:rPr>
        <w:t xml:space="preserve"> </w:t>
      </w:r>
      <w:r>
        <w:t>and</w:t>
      </w:r>
      <w:r>
        <w:rPr>
          <w:spacing w:val="-10"/>
        </w:rPr>
        <w:t xml:space="preserve"> </w:t>
      </w:r>
      <w:r>
        <w:t>major</w:t>
      </w:r>
      <w:r>
        <w:rPr>
          <w:spacing w:val="-9"/>
        </w:rPr>
        <w:t xml:space="preserve"> </w:t>
      </w:r>
      <w:r>
        <w:t>maintenance</w:t>
      </w:r>
      <w:r>
        <w:rPr>
          <w:spacing w:val="-10"/>
        </w:rPr>
        <w:t xml:space="preserve"> </w:t>
      </w:r>
      <w:r>
        <w:t>activities.</w:t>
      </w:r>
      <w:r>
        <w:rPr>
          <w:spacing w:val="-11"/>
        </w:rPr>
        <w:t xml:space="preserve"> </w:t>
      </w:r>
      <w:r>
        <w:t>Within</w:t>
      </w:r>
      <w:r>
        <w:rPr>
          <w:spacing w:val="-10"/>
        </w:rPr>
        <w:t xml:space="preserve"> </w:t>
      </w:r>
      <w:r>
        <w:t>each</w:t>
      </w:r>
      <w:r>
        <w:rPr>
          <w:spacing w:val="-10"/>
        </w:rPr>
        <w:t xml:space="preserve"> </w:t>
      </w:r>
      <w:r>
        <w:t>category</w:t>
      </w:r>
      <w:r>
        <w:rPr>
          <w:spacing w:val="-9"/>
        </w:rPr>
        <w:t xml:space="preserve"> </w:t>
      </w:r>
      <w:r>
        <w:t>of</w:t>
      </w:r>
      <w:r>
        <w:rPr>
          <w:spacing w:val="-8"/>
        </w:rPr>
        <w:t xml:space="preserve"> </w:t>
      </w:r>
      <w:r>
        <w:t>work,</w:t>
      </w:r>
      <w:r>
        <w:rPr>
          <w:spacing w:val="-8"/>
        </w:rPr>
        <w:t xml:space="preserve"> </w:t>
      </w:r>
      <w:r>
        <w:t>a</w:t>
      </w:r>
      <w:r>
        <w:rPr>
          <w:spacing w:val="-10"/>
        </w:rPr>
        <w:t xml:space="preserve"> </w:t>
      </w:r>
      <w:r>
        <w:t>variety</w:t>
      </w:r>
      <w:r>
        <w:rPr>
          <w:spacing w:val="-9"/>
        </w:rPr>
        <w:t xml:space="preserve"> </w:t>
      </w:r>
      <w:r>
        <w:t>of</w:t>
      </w:r>
      <w:r>
        <w:rPr>
          <w:spacing w:val="-8"/>
        </w:rPr>
        <w:t xml:space="preserve"> </w:t>
      </w:r>
      <w:r>
        <w:t>maintenance activities can be performed on an EDB. A maintenance activity can be specific to each feature within</w:t>
      </w:r>
      <w:r>
        <w:rPr>
          <w:spacing w:val="-4"/>
        </w:rPr>
        <w:t xml:space="preserve"> </w:t>
      </w:r>
      <w:r>
        <w:t>the</w:t>
      </w:r>
      <w:r>
        <w:rPr>
          <w:spacing w:val="-6"/>
        </w:rPr>
        <w:t xml:space="preserve"> </w:t>
      </w:r>
      <w:r>
        <w:t>EDB,</w:t>
      </w:r>
      <w:r>
        <w:rPr>
          <w:spacing w:val="-3"/>
        </w:rPr>
        <w:t xml:space="preserve"> </w:t>
      </w:r>
      <w:r>
        <w:t>or</w:t>
      </w:r>
      <w:r>
        <w:rPr>
          <w:spacing w:val="-5"/>
        </w:rPr>
        <w:t xml:space="preserve"> </w:t>
      </w:r>
      <w:r>
        <w:t>general</w:t>
      </w:r>
      <w:r>
        <w:rPr>
          <w:spacing w:val="-5"/>
        </w:rPr>
        <w:t xml:space="preserve"> </w:t>
      </w:r>
      <w:r>
        <w:t>to</w:t>
      </w:r>
      <w:r>
        <w:rPr>
          <w:spacing w:val="-6"/>
        </w:rPr>
        <w:t xml:space="preserve"> </w:t>
      </w:r>
      <w:r>
        <w:t>the</w:t>
      </w:r>
      <w:r>
        <w:rPr>
          <w:spacing w:val="-6"/>
        </w:rPr>
        <w:t xml:space="preserve"> </w:t>
      </w:r>
      <w:r>
        <w:t>overall</w:t>
      </w:r>
      <w:r>
        <w:rPr>
          <w:spacing w:val="-5"/>
        </w:rPr>
        <w:t xml:space="preserve"> </w:t>
      </w:r>
      <w:r>
        <w:t>facility.</w:t>
      </w:r>
      <w:r>
        <w:rPr>
          <w:spacing w:val="-5"/>
        </w:rPr>
        <w:t xml:space="preserve"> </w:t>
      </w:r>
      <w:r>
        <w:t>A</w:t>
      </w:r>
      <w:r>
        <w:rPr>
          <w:spacing w:val="-7"/>
        </w:rPr>
        <w:t xml:space="preserve"> </w:t>
      </w:r>
      <w:r>
        <w:t>variety</w:t>
      </w:r>
      <w:r>
        <w:rPr>
          <w:spacing w:val="-4"/>
        </w:rPr>
        <w:t xml:space="preserve"> </w:t>
      </w:r>
      <w:r>
        <w:t>of</w:t>
      </w:r>
      <w:r>
        <w:rPr>
          <w:spacing w:val="-5"/>
        </w:rPr>
        <w:t xml:space="preserve"> </w:t>
      </w:r>
      <w:r>
        <w:t>maintenance</w:t>
      </w:r>
      <w:r>
        <w:rPr>
          <w:spacing w:val="-6"/>
        </w:rPr>
        <w:t xml:space="preserve"> </w:t>
      </w:r>
      <w:r>
        <w:t>activities</w:t>
      </w:r>
      <w:r>
        <w:rPr>
          <w:spacing w:val="-4"/>
        </w:rPr>
        <w:t xml:space="preserve"> </w:t>
      </w:r>
      <w:r>
        <w:t>are</w:t>
      </w:r>
      <w:r>
        <w:rPr>
          <w:spacing w:val="-6"/>
        </w:rPr>
        <w:t xml:space="preserve"> </w:t>
      </w:r>
      <w:r>
        <w:t>typical</w:t>
      </w:r>
      <w:r>
        <w:rPr>
          <w:spacing w:val="-5"/>
        </w:rPr>
        <w:t xml:space="preserve"> </w:t>
      </w:r>
      <w:r>
        <w:t>of EDBs. The maintenance activities range in magnitude from routine trash pickup to the reconstruction of drainage infrastructure.</w:t>
      </w:r>
      <w:r>
        <w:rPr>
          <w:spacing w:val="40"/>
        </w:rPr>
        <w:t xml:space="preserve"> </w:t>
      </w:r>
      <w:r>
        <w:t xml:space="preserve">The following three sub-sections (3.5, 3.6, and 3.7) explain each of the categories and briefly </w:t>
      </w:r>
      <w:proofErr w:type="gramStart"/>
      <w:r>
        <w:t>describes</w:t>
      </w:r>
      <w:proofErr w:type="gramEnd"/>
      <w:r>
        <w:t xml:space="preserve"> the typical maintenance activities for an EDB, including the objectives and frequency of actions.</w:t>
      </w:r>
    </w:p>
    <w:p w14:paraId="3D90B463" w14:textId="77777777" w:rsidR="004146A8" w:rsidRDefault="004146A8" w:rsidP="004146A8">
      <w:pPr>
        <w:pStyle w:val="Heading1"/>
        <w:spacing w:before="242"/>
        <w:ind w:left="733"/>
        <w:jc w:val="both"/>
      </w:pPr>
      <w:bookmarkStart w:id="8" w:name="EDB-3.5_Routine_Maintenance_Activities"/>
      <w:bookmarkEnd w:id="8"/>
      <w:r>
        <w:t>EDB-3.5</w:t>
      </w:r>
      <w:r>
        <w:rPr>
          <w:spacing w:val="-7"/>
        </w:rPr>
        <w:t xml:space="preserve"> </w:t>
      </w:r>
      <w:r>
        <w:t>Routine</w:t>
      </w:r>
      <w:r>
        <w:rPr>
          <w:spacing w:val="-6"/>
        </w:rPr>
        <w:t xml:space="preserve"> </w:t>
      </w:r>
      <w:r>
        <w:t>Maintenance</w:t>
      </w:r>
      <w:r>
        <w:rPr>
          <w:spacing w:val="-6"/>
        </w:rPr>
        <w:t xml:space="preserve"> </w:t>
      </w:r>
      <w:r>
        <w:rPr>
          <w:spacing w:val="-2"/>
        </w:rPr>
        <w:t>Activities</w:t>
      </w:r>
    </w:p>
    <w:p w14:paraId="736517C6" w14:textId="77777777" w:rsidR="004146A8" w:rsidRDefault="004146A8" w:rsidP="004146A8">
      <w:pPr>
        <w:pStyle w:val="BodyText"/>
        <w:ind w:left="733" w:right="580"/>
      </w:pPr>
      <w:proofErr w:type="gramStart"/>
      <w:r>
        <w:t>The majority of</w:t>
      </w:r>
      <w:proofErr w:type="gramEnd"/>
      <w:r>
        <w:t xml:space="preserve"> this work consists of regularly scheduled mowing and trash and debris pickups for stormwater management facilities during the growing season. This includes items such as the removal of debris/material that may be clogging the outlet structure well screens and trash racks.</w:t>
      </w:r>
      <w:r>
        <w:rPr>
          <w:spacing w:val="-3"/>
        </w:rPr>
        <w:t xml:space="preserve"> </w:t>
      </w:r>
      <w:r>
        <w:t>It</w:t>
      </w:r>
      <w:r>
        <w:rPr>
          <w:spacing w:val="-3"/>
        </w:rPr>
        <w:t xml:space="preserve"> </w:t>
      </w:r>
      <w:r>
        <w:t>also</w:t>
      </w:r>
      <w:r>
        <w:rPr>
          <w:spacing w:val="-4"/>
        </w:rPr>
        <w:t xml:space="preserve"> </w:t>
      </w:r>
      <w:r>
        <w:t>includes</w:t>
      </w:r>
      <w:r>
        <w:rPr>
          <w:spacing w:val="-4"/>
        </w:rPr>
        <w:t xml:space="preserve"> </w:t>
      </w:r>
      <w:r>
        <w:t>activities</w:t>
      </w:r>
      <w:r>
        <w:rPr>
          <w:spacing w:val="-4"/>
        </w:rPr>
        <w:t xml:space="preserve"> </w:t>
      </w:r>
      <w:r>
        <w:t>such</w:t>
      </w:r>
      <w:r>
        <w:rPr>
          <w:spacing w:val="-4"/>
        </w:rPr>
        <w:t xml:space="preserve"> </w:t>
      </w:r>
      <w:r>
        <w:t>as</w:t>
      </w:r>
      <w:r>
        <w:rPr>
          <w:spacing w:val="-4"/>
        </w:rPr>
        <w:t xml:space="preserve"> </w:t>
      </w:r>
      <w:r>
        <w:t>weed</w:t>
      </w:r>
      <w:r>
        <w:rPr>
          <w:spacing w:val="-4"/>
        </w:rPr>
        <w:t xml:space="preserve"> </w:t>
      </w:r>
      <w:r>
        <w:t>control,</w:t>
      </w:r>
      <w:r>
        <w:rPr>
          <w:spacing w:val="-5"/>
        </w:rPr>
        <w:t xml:space="preserve"> </w:t>
      </w:r>
      <w:r>
        <w:t>mosquito</w:t>
      </w:r>
      <w:r>
        <w:rPr>
          <w:spacing w:val="-6"/>
        </w:rPr>
        <w:t xml:space="preserve"> </w:t>
      </w:r>
      <w:r>
        <w:t>treatment,</w:t>
      </w:r>
      <w:r>
        <w:rPr>
          <w:spacing w:val="-7"/>
        </w:rPr>
        <w:t xml:space="preserve"> </w:t>
      </w:r>
      <w:r>
        <w:t>and</w:t>
      </w:r>
      <w:r>
        <w:rPr>
          <w:spacing w:val="-4"/>
        </w:rPr>
        <w:t xml:space="preserve"> </w:t>
      </w:r>
      <w:r>
        <w:t>algae</w:t>
      </w:r>
      <w:r>
        <w:rPr>
          <w:spacing w:val="-4"/>
        </w:rPr>
        <w:t xml:space="preserve"> </w:t>
      </w:r>
      <w:r>
        <w:t>treatment. These</w:t>
      </w:r>
      <w:r>
        <w:rPr>
          <w:spacing w:val="-7"/>
        </w:rPr>
        <w:t xml:space="preserve"> </w:t>
      </w:r>
      <w:r>
        <w:t>activities</w:t>
      </w:r>
      <w:r>
        <w:rPr>
          <w:spacing w:val="-9"/>
        </w:rPr>
        <w:t xml:space="preserve"> </w:t>
      </w:r>
      <w:r>
        <w:t>will</w:t>
      </w:r>
      <w:r>
        <w:rPr>
          <w:spacing w:val="-8"/>
        </w:rPr>
        <w:t xml:space="preserve"> </w:t>
      </w:r>
      <w:r>
        <w:t>normally</w:t>
      </w:r>
      <w:r>
        <w:rPr>
          <w:spacing w:val="-7"/>
        </w:rPr>
        <w:t xml:space="preserve"> </w:t>
      </w:r>
      <w:r>
        <w:t>be</w:t>
      </w:r>
      <w:r>
        <w:rPr>
          <w:spacing w:val="-7"/>
        </w:rPr>
        <w:t xml:space="preserve"> </w:t>
      </w:r>
      <w:r>
        <w:t>performed</w:t>
      </w:r>
      <w:r>
        <w:rPr>
          <w:spacing w:val="-10"/>
        </w:rPr>
        <w:t xml:space="preserve"> </w:t>
      </w:r>
      <w:r>
        <w:t>numerous</w:t>
      </w:r>
      <w:r>
        <w:rPr>
          <w:spacing w:val="-9"/>
        </w:rPr>
        <w:t xml:space="preserve"> </w:t>
      </w:r>
      <w:r>
        <w:t>times</w:t>
      </w:r>
      <w:r>
        <w:rPr>
          <w:spacing w:val="-9"/>
        </w:rPr>
        <w:t xml:space="preserve"> </w:t>
      </w:r>
      <w:r>
        <w:t>during</w:t>
      </w:r>
      <w:r>
        <w:rPr>
          <w:spacing w:val="-10"/>
        </w:rPr>
        <w:t xml:space="preserve"> </w:t>
      </w:r>
      <w:r>
        <w:t>the</w:t>
      </w:r>
      <w:r>
        <w:rPr>
          <w:spacing w:val="-10"/>
        </w:rPr>
        <w:t xml:space="preserve"> </w:t>
      </w:r>
      <w:r>
        <w:t>year.</w:t>
      </w:r>
      <w:r>
        <w:rPr>
          <w:spacing w:val="-8"/>
        </w:rPr>
        <w:t xml:space="preserve"> </w:t>
      </w:r>
      <w:r>
        <w:t>These</w:t>
      </w:r>
      <w:r>
        <w:rPr>
          <w:spacing w:val="-10"/>
        </w:rPr>
        <w:t xml:space="preserve"> </w:t>
      </w:r>
      <w:r>
        <w:t>items</w:t>
      </w:r>
      <w:r>
        <w:rPr>
          <w:spacing w:val="-9"/>
        </w:rPr>
        <w:t xml:space="preserve"> </w:t>
      </w:r>
      <w:r>
        <w:t>can</w:t>
      </w:r>
      <w:r>
        <w:rPr>
          <w:spacing w:val="-10"/>
        </w:rPr>
        <w:t xml:space="preserve"> </w:t>
      </w:r>
      <w:r>
        <w:t>be completed</w:t>
      </w:r>
      <w:r>
        <w:rPr>
          <w:spacing w:val="28"/>
        </w:rPr>
        <w:t xml:space="preserve"> </w:t>
      </w:r>
      <w:r>
        <w:t>without</w:t>
      </w:r>
      <w:r>
        <w:rPr>
          <w:spacing w:val="30"/>
        </w:rPr>
        <w:t xml:space="preserve"> </w:t>
      </w:r>
      <w:r>
        <w:t>any</w:t>
      </w:r>
      <w:r>
        <w:rPr>
          <w:spacing w:val="27"/>
        </w:rPr>
        <w:t xml:space="preserve"> </w:t>
      </w:r>
      <w:r>
        <w:t>prior</w:t>
      </w:r>
      <w:r>
        <w:rPr>
          <w:spacing w:val="30"/>
        </w:rPr>
        <w:t xml:space="preserve"> </w:t>
      </w:r>
      <w:r>
        <w:t>correspondence</w:t>
      </w:r>
      <w:r>
        <w:rPr>
          <w:spacing w:val="26"/>
        </w:rPr>
        <w:t xml:space="preserve"> </w:t>
      </w:r>
      <w:r>
        <w:t>with</w:t>
      </w:r>
      <w:r>
        <w:rPr>
          <w:spacing w:val="28"/>
        </w:rPr>
        <w:t xml:space="preserve"> </w:t>
      </w:r>
      <w:r>
        <w:t>the</w:t>
      </w:r>
      <w:r>
        <w:rPr>
          <w:spacing w:val="28"/>
        </w:rPr>
        <w:t xml:space="preserve"> </w:t>
      </w:r>
      <w:r>
        <w:t>EPC</w:t>
      </w:r>
      <w:r>
        <w:rPr>
          <w:spacing w:val="28"/>
        </w:rPr>
        <w:t xml:space="preserve"> </w:t>
      </w:r>
      <w:r>
        <w:t>Stormwater;</w:t>
      </w:r>
      <w:r>
        <w:rPr>
          <w:spacing w:val="27"/>
        </w:rPr>
        <w:t xml:space="preserve"> </w:t>
      </w:r>
      <w:r>
        <w:t>however,</w:t>
      </w:r>
      <w:r>
        <w:rPr>
          <w:spacing w:val="27"/>
        </w:rPr>
        <w:t xml:space="preserve"> </w:t>
      </w:r>
      <w:r>
        <w:t>completed</w:t>
      </w:r>
    </w:p>
    <w:p w14:paraId="31161BE6" w14:textId="77777777" w:rsidR="004146A8" w:rsidRDefault="004146A8" w:rsidP="004146A8">
      <w:pPr>
        <w:pStyle w:val="BodyText"/>
        <w:spacing w:before="65"/>
        <w:ind w:left="733" w:right="616"/>
      </w:pPr>
      <w:r>
        <w:t>inspection</w:t>
      </w:r>
      <w:r>
        <w:rPr>
          <w:spacing w:val="40"/>
        </w:rPr>
        <w:t xml:space="preserve"> </w:t>
      </w:r>
      <w:r>
        <w:t>and</w:t>
      </w:r>
      <w:r>
        <w:rPr>
          <w:spacing w:val="40"/>
        </w:rPr>
        <w:t xml:space="preserve"> </w:t>
      </w:r>
      <w:r>
        <w:t>maintenance</w:t>
      </w:r>
      <w:r>
        <w:rPr>
          <w:spacing w:val="40"/>
        </w:rPr>
        <w:t xml:space="preserve"> </w:t>
      </w:r>
      <w:r>
        <w:t>forms</w:t>
      </w:r>
      <w:r>
        <w:rPr>
          <w:spacing w:val="40"/>
        </w:rPr>
        <w:t xml:space="preserve"> </w:t>
      </w:r>
      <w:r>
        <w:t>shall</w:t>
      </w:r>
      <w:r>
        <w:rPr>
          <w:spacing w:val="40"/>
        </w:rPr>
        <w:t xml:space="preserve"> </w:t>
      </w:r>
      <w:r>
        <w:t>be</w:t>
      </w:r>
      <w:r>
        <w:rPr>
          <w:spacing w:val="40"/>
        </w:rPr>
        <w:t xml:space="preserve"> </w:t>
      </w:r>
      <w:r>
        <w:t>retained</w:t>
      </w:r>
      <w:r>
        <w:rPr>
          <w:spacing w:val="40"/>
        </w:rPr>
        <w:t xml:space="preserve"> </w:t>
      </w:r>
      <w:r>
        <w:t>for</w:t>
      </w:r>
      <w:r>
        <w:rPr>
          <w:spacing w:val="40"/>
        </w:rPr>
        <w:t xml:space="preserve"> </w:t>
      </w:r>
      <w:r>
        <w:t>each</w:t>
      </w:r>
      <w:r>
        <w:rPr>
          <w:spacing w:val="40"/>
        </w:rPr>
        <w:t xml:space="preserve"> </w:t>
      </w:r>
      <w:r>
        <w:t>inspection</w:t>
      </w:r>
      <w:r>
        <w:rPr>
          <w:spacing w:val="40"/>
        </w:rPr>
        <w:t xml:space="preserve"> </w:t>
      </w:r>
      <w:r>
        <w:t>and</w:t>
      </w:r>
      <w:r>
        <w:rPr>
          <w:spacing w:val="40"/>
        </w:rPr>
        <w:t xml:space="preserve"> </w:t>
      </w:r>
      <w:r>
        <w:t xml:space="preserve">maintenance </w:t>
      </w:r>
      <w:r>
        <w:rPr>
          <w:spacing w:val="-2"/>
        </w:rPr>
        <w:t>activity.</w:t>
      </w:r>
    </w:p>
    <w:p w14:paraId="3839093E" w14:textId="77777777" w:rsidR="004146A8" w:rsidRDefault="004146A8" w:rsidP="004146A8">
      <w:pPr>
        <w:pStyle w:val="BodyText"/>
        <w:spacing w:before="118"/>
        <w:ind w:left="733"/>
      </w:pPr>
      <w:r>
        <w:lastRenderedPageBreak/>
        <w:t xml:space="preserve">The Maintenance Activities are summarized </w:t>
      </w:r>
      <w:proofErr w:type="gramStart"/>
      <w:r>
        <w:t>below, and</w:t>
      </w:r>
      <w:proofErr w:type="gramEnd"/>
      <w:r>
        <w:t xml:space="preserve"> further described in the following sub- </w:t>
      </w:r>
      <w:r>
        <w:rPr>
          <w:spacing w:val="-2"/>
        </w:rPr>
        <w:t>sections.</w:t>
      </w:r>
    </w:p>
    <w:p w14:paraId="7F245C52" w14:textId="77777777" w:rsidR="004146A8" w:rsidRDefault="004146A8" w:rsidP="004146A8">
      <w:pPr>
        <w:pStyle w:val="Heading1"/>
        <w:spacing w:before="240" w:line="240" w:lineRule="auto"/>
        <w:ind w:left="186"/>
      </w:pPr>
      <w:bookmarkStart w:id="9" w:name="TABLE_–_EDB-2_Summary_of_Routine_Mainten"/>
      <w:bookmarkEnd w:id="9"/>
      <w:r>
        <w:t>TABLE</w:t>
      </w:r>
      <w:r>
        <w:rPr>
          <w:spacing w:val="-4"/>
        </w:rPr>
        <w:t xml:space="preserve"> </w:t>
      </w:r>
      <w:r>
        <w:t>–</w:t>
      </w:r>
      <w:r>
        <w:rPr>
          <w:spacing w:val="-5"/>
        </w:rPr>
        <w:t xml:space="preserve"> </w:t>
      </w:r>
      <w:r>
        <w:t>EDB-2</w:t>
      </w:r>
      <w:r>
        <w:rPr>
          <w:spacing w:val="-4"/>
        </w:rPr>
        <w:t xml:space="preserve"> </w:t>
      </w:r>
      <w:r>
        <w:t>Summary</w:t>
      </w:r>
      <w:r>
        <w:rPr>
          <w:spacing w:val="-4"/>
        </w:rPr>
        <w:t xml:space="preserve"> </w:t>
      </w:r>
      <w:r>
        <w:t>of</w:t>
      </w:r>
      <w:r>
        <w:rPr>
          <w:spacing w:val="-5"/>
        </w:rPr>
        <w:t xml:space="preserve"> </w:t>
      </w:r>
      <w:r>
        <w:t>Routine</w:t>
      </w:r>
      <w:r>
        <w:rPr>
          <w:spacing w:val="-4"/>
        </w:rPr>
        <w:t xml:space="preserve"> </w:t>
      </w:r>
      <w:r>
        <w:t>Maintenance</w:t>
      </w:r>
      <w:r>
        <w:rPr>
          <w:spacing w:val="-3"/>
        </w:rPr>
        <w:t xml:space="preserve"> </w:t>
      </w:r>
      <w:r>
        <w:rPr>
          <w:spacing w:val="-2"/>
        </w:rPr>
        <w:t>Activities</w:t>
      </w:r>
    </w:p>
    <w:p w14:paraId="30F6BCF6" w14:textId="77777777" w:rsidR="004146A8" w:rsidRDefault="004146A8" w:rsidP="004146A8">
      <w:pPr>
        <w:pStyle w:val="BodyText"/>
        <w:spacing w:before="5"/>
        <w:rPr>
          <w:b/>
          <w:sz w:val="10"/>
        </w:rPr>
      </w:pP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2429"/>
        <w:gridCol w:w="2251"/>
        <w:gridCol w:w="3360"/>
      </w:tblGrid>
      <w:tr w:rsidR="004146A8" w14:paraId="43CF045D" w14:textId="77777777" w:rsidTr="004D0B95">
        <w:trPr>
          <w:trHeight w:val="602"/>
        </w:trPr>
        <w:tc>
          <w:tcPr>
            <w:tcW w:w="1860" w:type="dxa"/>
          </w:tcPr>
          <w:p w14:paraId="04BBF6EC" w14:textId="77777777" w:rsidR="004146A8" w:rsidRDefault="004146A8" w:rsidP="004D0B95">
            <w:pPr>
              <w:pStyle w:val="TableParagraph"/>
              <w:spacing w:before="122" w:line="230" w:lineRule="atLeast"/>
              <w:ind w:left="472" w:hanging="281"/>
              <w:rPr>
                <w:b/>
                <w:sz w:val="20"/>
              </w:rPr>
            </w:pPr>
            <w:r>
              <w:rPr>
                <w:b/>
                <w:spacing w:val="-2"/>
                <w:sz w:val="20"/>
              </w:rPr>
              <w:t>MAINTENANCE ACTIVITY</w:t>
            </w:r>
          </w:p>
        </w:tc>
        <w:tc>
          <w:tcPr>
            <w:tcW w:w="2429" w:type="dxa"/>
          </w:tcPr>
          <w:p w14:paraId="39FC6F23" w14:textId="77777777" w:rsidR="004146A8" w:rsidRDefault="004146A8" w:rsidP="004D0B95">
            <w:pPr>
              <w:pStyle w:val="TableParagraph"/>
              <w:spacing w:before="139"/>
              <w:rPr>
                <w:b/>
                <w:sz w:val="20"/>
              </w:rPr>
            </w:pPr>
          </w:p>
          <w:p w14:paraId="24405C6C" w14:textId="77777777" w:rsidR="004146A8" w:rsidRDefault="004146A8" w:rsidP="004D0B95">
            <w:pPr>
              <w:pStyle w:val="TableParagraph"/>
              <w:spacing w:line="213" w:lineRule="exact"/>
              <w:ind w:left="119"/>
              <w:rPr>
                <w:b/>
                <w:sz w:val="20"/>
              </w:rPr>
            </w:pPr>
            <w:r>
              <w:rPr>
                <w:b/>
                <w:sz w:val="20"/>
              </w:rPr>
              <w:t>MINIMUM</w:t>
            </w:r>
            <w:r>
              <w:rPr>
                <w:b/>
                <w:spacing w:val="-11"/>
                <w:sz w:val="20"/>
              </w:rPr>
              <w:t xml:space="preserve"> </w:t>
            </w:r>
            <w:r>
              <w:rPr>
                <w:b/>
                <w:spacing w:val="-2"/>
                <w:sz w:val="20"/>
              </w:rPr>
              <w:t>FREQUENCY</w:t>
            </w:r>
          </w:p>
        </w:tc>
        <w:tc>
          <w:tcPr>
            <w:tcW w:w="2251" w:type="dxa"/>
          </w:tcPr>
          <w:p w14:paraId="54265261" w14:textId="77777777" w:rsidR="004146A8" w:rsidRDefault="004146A8" w:rsidP="004D0B95">
            <w:pPr>
              <w:pStyle w:val="TableParagraph"/>
              <w:spacing w:before="139"/>
              <w:rPr>
                <w:b/>
                <w:sz w:val="20"/>
              </w:rPr>
            </w:pPr>
          </w:p>
          <w:p w14:paraId="5D334773" w14:textId="77777777" w:rsidR="004146A8" w:rsidRDefault="004146A8" w:rsidP="004D0B95">
            <w:pPr>
              <w:pStyle w:val="TableParagraph"/>
              <w:spacing w:line="213" w:lineRule="exact"/>
              <w:ind w:right="50"/>
              <w:jc w:val="center"/>
              <w:rPr>
                <w:b/>
                <w:sz w:val="20"/>
              </w:rPr>
            </w:pPr>
            <w:r>
              <w:rPr>
                <w:b/>
                <w:sz w:val="20"/>
              </w:rPr>
              <w:t>LOOK</w:t>
            </w:r>
            <w:r>
              <w:rPr>
                <w:b/>
                <w:spacing w:val="-5"/>
                <w:sz w:val="20"/>
              </w:rPr>
              <w:t xml:space="preserve"> FOR</w:t>
            </w:r>
          </w:p>
        </w:tc>
        <w:tc>
          <w:tcPr>
            <w:tcW w:w="3360" w:type="dxa"/>
          </w:tcPr>
          <w:p w14:paraId="1348FC6B" w14:textId="77777777" w:rsidR="004146A8" w:rsidRDefault="004146A8" w:rsidP="004D0B95">
            <w:pPr>
              <w:pStyle w:val="TableParagraph"/>
              <w:spacing w:before="139"/>
              <w:rPr>
                <w:b/>
                <w:sz w:val="20"/>
              </w:rPr>
            </w:pPr>
          </w:p>
          <w:p w14:paraId="72084F16" w14:textId="77777777" w:rsidR="004146A8" w:rsidRDefault="004146A8" w:rsidP="004D0B95">
            <w:pPr>
              <w:pStyle w:val="TableParagraph"/>
              <w:spacing w:line="213" w:lineRule="exact"/>
              <w:ind w:left="530"/>
              <w:rPr>
                <w:b/>
                <w:sz w:val="20"/>
              </w:rPr>
            </w:pPr>
            <w:r>
              <w:rPr>
                <w:b/>
                <w:spacing w:val="-2"/>
                <w:sz w:val="20"/>
              </w:rPr>
              <w:t>MAINTENANCE</w:t>
            </w:r>
            <w:r>
              <w:rPr>
                <w:b/>
                <w:spacing w:val="6"/>
                <w:sz w:val="20"/>
              </w:rPr>
              <w:t xml:space="preserve"> </w:t>
            </w:r>
            <w:r>
              <w:rPr>
                <w:b/>
                <w:spacing w:val="-2"/>
                <w:sz w:val="20"/>
              </w:rPr>
              <w:t>ACTION</w:t>
            </w:r>
          </w:p>
        </w:tc>
      </w:tr>
      <w:tr w:rsidR="004146A8" w14:paraId="2D82AA91" w14:textId="77777777" w:rsidTr="004D0B95">
        <w:trPr>
          <w:trHeight w:val="254"/>
        </w:trPr>
        <w:tc>
          <w:tcPr>
            <w:tcW w:w="1860" w:type="dxa"/>
            <w:shd w:val="clear" w:color="auto" w:fill="5F5F5F"/>
          </w:tcPr>
          <w:p w14:paraId="77E749E9" w14:textId="77777777" w:rsidR="004146A8" w:rsidRDefault="004146A8" w:rsidP="004D0B95">
            <w:pPr>
              <w:pStyle w:val="TableParagraph"/>
              <w:rPr>
                <w:rFonts w:ascii="Times New Roman"/>
                <w:sz w:val="18"/>
              </w:rPr>
            </w:pPr>
          </w:p>
        </w:tc>
        <w:tc>
          <w:tcPr>
            <w:tcW w:w="2429" w:type="dxa"/>
            <w:shd w:val="clear" w:color="auto" w:fill="5F5F5F"/>
          </w:tcPr>
          <w:p w14:paraId="7F0B5F95" w14:textId="77777777" w:rsidR="004146A8" w:rsidRDefault="004146A8" w:rsidP="004D0B95">
            <w:pPr>
              <w:pStyle w:val="TableParagraph"/>
              <w:rPr>
                <w:rFonts w:ascii="Times New Roman"/>
                <w:sz w:val="18"/>
              </w:rPr>
            </w:pPr>
          </w:p>
        </w:tc>
        <w:tc>
          <w:tcPr>
            <w:tcW w:w="2251" w:type="dxa"/>
            <w:shd w:val="clear" w:color="auto" w:fill="5F5F5F"/>
          </w:tcPr>
          <w:p w14:paraId="725EE5B7" w14:textId="77777777" w:rsidR="004146A8" w:rsidRDefault="004146A8" w:rsidP="004D0B95">
            <w:pPr>
              <w:pStyle w:val="TableParagraph"/>
              <w:rPr>
                <w:rFonts w:ascii="Times New Roman"/>
                <w:sz w:val="18"/>
              </w:rPr>
            </w:pPr>
          </w:p>
        </w:tc>
        <w:tc>
          <w:tcPr>
            <w:tcW w:w="3360" w:type="dxa"/>
            <w:shd w:val="clear" w:color="auto" w:fill="5F5F5F"/>
          </w:tcPr>
          <w:p w14:paraId="3D9F90CC" w14:textId="77777777" w:rsidR="004146A8" w:rsidRDefault="004146A8" w:rsidP="004D0B95">
            <w:pPr>
              <w:pStyle w:val="TableParagraph"/>
              <w:rPr>
                <w:rFonts w:ascii="Times New Roman"/>
                <w:sz w:val="18"/>
              </w:rPr>
            </w:pPr>
          </w:p>
        </w:tc>
      </w:tr>
      <w:tr w:rsidR="004146A8" w14:paraId="56E7C6AD" w14:textId="77777777" w:rsidTr="004D0B95">
        <w:trPr>
          <w:trHeight w:val="508"/>
        </w:trPr>
        <w:tc>
          <w:tcPr>
            <w:tcW w:w="1860" w:type="dxa"/>
          </w:tcPr>
          <w:p w14:paraId="08D648F5" w14:textId="77777777" w:rsidR="004146A8" w:rsidRDefault="004146A8" w:rsidP="004D0B95">
            <w:pPr>
              <w:pStyle w:val="TableParagraph"/>
              <w:spacing w:before="138"/>
              <w:ind w:left="112"/>
              <w:rPr>
                <w:b/>
                <w:sz w:val="20"/>
              </w:rPr>
            </w:pPr>
            <w:r>
              <w:rPr>
                <w:b/>
                <w:spacing w:val="-2"/>
                <w:sz w:val="20"/>
              </w:rPr>
              <w:t>Mowing</w:t>
            </w:r>
          </w:p>
        </w:tc>
        <w:tc>
          <w:tcPr>
            <w:tcW w:w="2429" w:type="dxa"/>
          </w:tcPr>
          <w:p w14:paraId="1FB98F09" w14:textId="77777777" w:rsidR="004146A8" w:rsidRDefault="004146A8" w:rsidP="004D0B95">
            <w:pPr>
              <w:pStyle w:val="TableParagraph"/>
              <w:spacing w:before="138"/>
              <w:ind w:left="112"/>
              <w:rPr>
                <w:sz w:val="20"/>
              </w:rPr>
            </w:pPr>
            <w:r>
              <w:rPr>
                <w:sz w:val="20"/>
              </w:rPr>
              <w:t>Twice</w:t>
            </w:r>
            <w:r>
              <w:rPr>
                <w:spacing w:val="-8"/>
                <w:sz w:val="20"/>
              </w:rPr>
              <w:t xml:space="preserve"> </w:t>
            </w:r>
            <w:r>
              <w:rPr>
                <w:spacing w:val="-2"/>
                <w:sz w:val="20"/>
              </w:rPr>
              <w:t>annually</w:t>
            </w:r>
          </w:p>
        </w:tc>
        <w:tc>
          <w:tcPr>
            <w:tcW w:w="2251" w:type="dxa"/>
          </w:tcPr>
          <w:p w14:paraId="2CB1104E" w14:textId="77777777" w:rsidR="004146A8" w:rsidRDefault="004146A8" w:rsidP="004D0B95">
            <w:pPr>
              <w:pStyle w:val="TableParagraph"/>
              <w:spacing w:line="252" w:lineRule="exact"/>
              <w:ind w:left="112" w:right="627"/>
              <w:rPr>
                <w:sz w:val="20"/>
              </w:rPr>
            </w:pPr>
            <w:r>
              <w:rPr>
                <w:sz w:val="20"/>
              </w:rPr>
              <w:t xml:space="preserve">Excessive grass </w:t>
            </w:r>
            <w:r>
              <w:rPr>
                <w:spacing w:val="-2"/>
                <w:sz w:val="20"/>
              </w:rPr>
              <w:t>height/aesthetics</w:t>
            </w:r>
          </w:p>
        </w:tc>
        <w:tc>
          <w:tcPr>
            <w:tcW w:w="3360" w:type="dxa"/>
          </w:tcPr>
          <w:p w14:paraId="1FCB577B" w14:textId="77777777" w:rsidR="004146A8" w:rsidRDefault="004146A8" w:rsidP="004D0B95">
            <w:pPr>
              <w:pStyle w:val="TableParagraph"/>
              <w:spacing w:before="146"/>
              <w:ind w:left="112"/>
              <w:rPr>
                <w:sz w:val="20"/>
              </w:rPr>
            </w:pPr>
            <w:r>
              <w:rPr>
                <w:sz w:val="20"/>
              </w:rPr>
              <w:t>Mow</w:t>
            </w:r>
            <w:r>
              <w:rPr>
                <w:spacing w:val="-5"/>
                <w:sz w:val="20"/>
              </w:rPr>
              <w:t xml:space="preserve"> </w:t>
            </w:r>
            <w:r>
              <w:rPr>
                <w:sz w:val="20"/>
              </w:rPr>
              <w:t>grass</w:t>
            </w:r>
            <w:r>
              <w:rPr>
                <w:spacing w:val="-4"/>
                <w:sz w:val="20"/>
              </w:rPr>
              <w:t xml:space="preserve"> </w:t>
            </w:r>
            <w:r>
              <w:rPr>
                <w:sz w:val="20"/>
              </w:rPr>
              <w:t>to</w:t>
            </w:r>
            <w:r>
              <w:rPr>
                <w:spacing w:val="-4"/>
                <w:sz w:val="20"/>
              </w:rPr>
              <w:t xml:space="preserve"> </w:t>
            </w:r>
            <w:r>
              <w:rPr>
                <w:sz w:val="20"/>
              </w:rPr>
              <w:t>a</w:t>
            </w:r>
            <w:r>
              <w:rPr>
                <w:spacing w:val="-3"/>
                <w:sz w:val="20"/>
              </w:rPr>
              <w:t xml:space="preserve"> </w:t>
            </w:r>
            <w:r>
              <w:rPr>
                <w:sz w:val="20"/>
              </w:rPr>
              <w:t>height</w:t>
            </w:r>
            <w:r>
              <w:rPr>
                <w:spacing w:val="-3"/>
                <w:sz w:val="20"/>
              </w:rPr>
              <w:t xml:space="preserve"> </w:t>
            </w:r>
            <w:r>
              <w:rPr>
                <w:sz w:val="20"/>
              </w:rPr>
              <w:t>of</w:t>
            </w:r>
            <w:r>
              <w:rPr>
                <w:spacing w:val="-5"/>
                <w:sz w:val="20"/>
              </w:rPr>
              <w:t xml:space="preserve"> </w:t>
            </w:r>
            <w:r>
              <w:rPr>
                <w:sz w:val="20"/>
              </w:rPr>
              <w:t>4”</w:t>
            </w:r>
            <w:r>
              <w:rPr>
                <w:spacing w:val="-1"/>
                <w:sz w:val="20"/>
              </w:rPr>
              <w:t xml:space="preserve"> </w:t>
            </w:r>
            <w:r>
              <w:rPr>
                <w:sz w:val="20"/>
              </w:rPr>
              <w:t>to</w:t>
            </w:r>
            <w:r>
              <w:rPr>
                <w:spacing w:val="-5"/>
                <w:sz w:val="20"/>
              </w:rPr>
              <w:t xml:space="preserve"> 6”</w:t>
            </w:r>
          </w:p>
        </w:tc>
      </w:tr>
      <w:tr w:rsidR="004146A8" w14:paraId="66696114" w14:textId="77777777" w:rsidTr="004D0B95">
        <w:trPr>
          <w:trHeight w:val="505"/>
        </w:trPr>
        <w:tc>
          <w:tcPr>
            <w:tcW w:w="1860" w:type="dxa"/>
          </w:tcPr>
          <w:p w14:paraId="14BDAF25" w14:textId="77777777" w:rsidR="004146A8" w:rsidRDefault="004146A8" w:rsidP="004D0B95">
            <w:pPr>
              <w:pStyle w:val="TableParagraph"/>
              <w:spacing w:line="250" w:lineRule="exact"/>
              <w:ind w:left="112"/>
              <w:rPr>
                <w:b/>
                <w:sz w:val="20"/>
              </w:rPr>
            </w:pPr>
            <w:r>
              <w:rPr>
                <w:b/>
                <w:spacing w:val="-2"/>
                <w:sz w:val="20"/>
              </w:rPr>
              <w:t>Trash/Debris Removal</w:t>
            </w:r>
          </w:p>
        </w:tc>
        <w:tc>
          <w:tcPr>
            <w:tcW w:w="2429" w:type="dxa"/>
          </w:tcPr>
          <w:p w14:paraId="4BF4DF2E" w14:textId="77777777" w:rsidR="004146A8" w:rsidRDefault="004146A8" w:rsidP="004D0B95">
            <w:pPr>
              <w:pStyle w:val="TableParagraph"/>
              <w:spacing w:before="141"/>
              <w:ind w:left="112"/>
              <w:rPr>
                <w:sz w:val="20"/>
              </w:rPr>
            </w:pPr>
            <w:r>
              <w:rPr>
                <w:sz w:val="20"/>
              </w:rPr>
              <w:t>Twice</w:t>
            </w:r>
            <w:r>
              <w:rPr>
                <w:spacing w:val="-7"/>
                <w:sz w:val="20"/>
              </w:rPr>
              <w:t xml:space="preserve"> </w:t>
            </w:r>
            <w:r>
              <w:rPr>
                <w:spacing w:val="-2"/>
                <w:sz w:val="20"/>
              </w:rPr>
              <w:t>annually</w:t>
            </w:r>
          </w:p>
        </w:tc>
        <w:tc>
          <w:tcPr>
            <w:tcW w:w="2251" w:type="dxa"/>
          </w:tcPr>
          <w:p w14:paraId="0C22BF28" w14:textId="77777777" w:rsidR="004146A8" w:rsidRDefault="004146A8" w:rsidP="004D0B95">
            <w:pPr>
              <w:pStyle w:val="TableParagraph"/>
              <w:spacing w:before="143"/>
              <w:ind w:left="12" w:right="50"/>
              <w:jc w:val="center"/>
              <w:rPr>
                <w:sz w:val="20"/>
              </w:rPr>
            </w:pPr>
            <w:r>
              <w:rPr>
                <w:sz w:val="20"/>
              </w:rPr>
              <w:t>Trash</w:t>
            </w:r>
            <w:r>
              <w:rPr>
                <w:spacing w:val="-6"/>
                <w:sz w:val="20"/>
              </w:rPr>
              <w:t xml:space="preserve"> </w:t>
            </w:r>
            <w:r>
              <w:rPr>
                <w:sz w:val="20"/>
              </w:rPr>
              <w:t>&amp;</w:t>
            </w:r>
            <w:r>
              <w:rPr>
                <w:spacing w:val="-6"/>
                <w:sz w:val="20"/>
              </w:rPr>
              <w:t xml:space="preserve"> </w:t>
            </w:r>
            <w:r>
              <w:rPr>
                <w:sz w:val="20"/>
              </w:rPr>
              <w:t>debris</w:t>
            </w:r>
            <w:r>
              <w:rPr>
                <w:spacing w:val="-2"/>
                <w:sz w:val="20"/>
              </w:rPr>
              <w:t xml:space="preserve"> </w:t>
            </w:r>
            <w:r>
              <w:rPr>
                <w:sz w:val="20"/>
              </w:rPr>
              <w:t>in</w:t>
            </w:r>
            <w:r>
              <w:rPr>
                <w:spacing w:val="-3"/>
                <w:sz w:val="20"/>
              </w:rPr>
              <w:t xml:space="preserve"> </w:t>
            </w:r>
            <w:r>
              <w:rPr>
                <w:spacing w:val="-5"/>
                <w:sz w:val="20"/>
              </w:rPr>
              <w:t>EDB</w:t>
            </w:r>
          </w:p>
        </w:tc>
        <w:tc>
          <w:tcPr>
            <w:tcW w:w="3360" w:type="dxa"/>
          </w:tcPr>
          <w:p w14:paraId="2C0C1409" w14:textId="77777777" w:rsidR="004146A8" w:rsidRDefault="004146A8" w:rsidP="004D0B95">
            <w:pPr>
              <w:pStyle w:val="TableParagraph"/>
              <w:spacing w:line="252" w:lineRule="exact"/>
              <w:ind w:left="112"/>
              <w:rPr>
                <w:sz w:val="20"/>
              </w:rPr>
            </w:pPr>
            <w:r>
              <w:rPr>
                <w:sz w:val="20"/>
              </w:rPr>
              <w:t>Remove</w:t>
            </w:r>
            <w:r>
              <w:rPr>
                <w:spacing w:val="-7"/>
                <w:sz w:val="20"/>
              </w:rPr>
              <w:t xml:space="preserve"> </w:t>
            </w:r>
            <w:r>
              <w:rPr>
                <w:sz w:val="20"/>
              </w:rPr>
              <w:t>and</w:t>
            </w:r>
            <w:r>
              <w:rPr>
                <w:spacing w:val="-9"/>
                <w:sz w:val="20"/>
              </w:rPr>
              <w:t xml:space="preserve"> </w:t>
            </w:r>
            <w:r>
              <w:rPr>
                <w:sz w:val="20"/>
              </w:rPr>
              <w:t>dispose</w:t>
            </w:r>
            <w:r>
              <w:rPr>
                <w:spacing w:val="-9"/>
                <w:sz w:val="20"/>
              </w:rPr>
              <w:t xml:space="preserve"> </w:t>
            </w:r>
            <w:r>
              <w:rPr>
                <w:sz w:val="20"/>
              </w:rPr>
              <w:t>of</w:t>
            </w:r>
            <w:r>
              <w:rPr>
                <w:spacing w:val="-9"/>
                <w:sz w:val="20"/>
              </w:rPr>
              <w:t xml:space="preserve"> </w:t>
            </w:r>
            <w:r>
              <w:rPr>
                <w:sz w:val="20"/>
              </w:rPr>
              <w:t>trash</w:t>
            </w:r>
            <w:r>
              <w:rPr>
                <w:spacing w:val="-9"/>
                <w:sz w:val="20"/>
              </w:rPr>
              <w:t xml:space="preserve"> </w:t>
            </w:r>
            <w:r>
              <w:rPr>
                <w:sz w:val="20"/>
              </w:rPr>
              <w:t xml:space="preserve">and </w:t>
            </w:r>
            <w:r>
              <w:rPr>
                <w:spacing w:val="-2"/>
                <w:sz w:val="20"/>
              </w:rPr>
              <w:t>debris</w:t>
            </w:r>
          </w:p>
        </w:tc>
      </w:tr>
      <w:tr w:rsidR="004146A8" w14:paraId="7A555D78" w14:textId="77777777" w:rsidTr="004D0B95">
        <w:trPr>
          <w:trHeight w:val="921"/>
        </w:trPr>
        <w:tc>
          <w:tcPr>
            <w:tcW w:w="1860" w:type="dxa"/>
          </w:tcPr>
          <w:p w14:paraId="73BE24DD" w14:textId="77777777" w:rsidR="004146A8" w:rsidRDefault="004146A8" w:rsidP="004D0B95">
            <w:pPr>
              <w:pStyle w:val="TableParagraph"/>
              <w:spacing w:before="222" w:line="261" w:lineRule="auto"/>
              <w:ind w:left="112" w:right="487"/>
              <w:rPr>
                <w:b/>
                <w:sz w:val="20"/>
              </w:rPr>
            </w:pPr>
            <w:r>
              <w:rPr>
                <w:b/>
                <w:sz w:val="20"/>
              </w:rPr>
              <w:t>Outlet</w:t>
            </w:r>
            <w:r>
              <w:rPr>
                <w:b/>
                <w:spacing w:val="-14"/>
                <w:sz w:val="20"/>
              </w:rPr>
              <w:t xml:space="preserve"> </w:t>
            </w:r>
            <w:r>
              <w:rPr>
                <w:b/>
                <w:sz w:val="20"/>
              </w:rPr>
              <w:t xml:space="preserve">Works </w:t>
            </w:r>
            <w:r>
              <w:rPr>
                <w:b/>
                <w:spacing w:val="-2"/>
                <w:sz w:val="20"/>
              </w:rPr>
              <w:t>Cleaning</w:t>
            </w:r>
          </w:p>
        </w:tc>
        <w:tc>
          <w:tcPr>
            <w:tcW w:w="2429" w:type="dxa"/>
          </w:tcPr>
          <w:p w14:paraId="60992200" w14:textId="77777777" w:rsidR="004146A8" w:rsidRDefault="004146A8" w:rsidP="004D0B95">
            <w:pPr>
              <w:pStyle w:val="TableParagraph"/>
              <w:spacing w:line="230" w:lineRule="exact"/>
              <w:ind w:left="112"/>
              <w:rPr>
                <w:sz w:val="20"/>
              </w:rPr>
            </w:pPr>
            <w:r>
              <w:rPr>
                <w:sz w:val="20"/>
              </w:rPr>
              <w:t>As needed – after significant</w:t>
            </w:r>
            <w:r>
              <w:rPr>
                <w:spacing w:val="-14"/>
                <w:sz w:val="20"/>
              </w:rPr>
              <w:t xml:space="preserve"> </w:t>
            </w:r>
            <w:r>
              <w:rPr>
                <w:sz w:val="20"/>
              </w:rPr>
              <w:t>rain</w:t>
            </w:r>
            <w:r>
              <w:rPr>
                <w:spacing w:val="-14"/>
                <w:sz w:val="20"/>
              </w:rPr>
              <w:t xml:space="preserve"> </w:t>
            </w:r>
            <w:r>
              <w:rPr>
                <w:sz w:val="20"/>
              </w:rPr>
              <w:t>events</w:t>
            </w:r>
            <w:r>
              <w:rPr>
                <w:spacing w:val="-13"/>
                <w:sz w:val="20"/>
              </w:rPr>
              <w:t xml:space="preserve"> </w:t>
            </w:r>
            <w:r>
              <w:rPr>
                <w:sz w:val="20"/>
              </w:rPr>
              <w:t xml:space="preserve">– twice annually at a </w:t>
            </w:r>
            <w:r>
              <w:rPr>
                <w:spacing w:val="-2"/>
                <w:sz w:val="20"/>
              </w:rPr>
              <w:t>minimum</w:t>
            </w:r>
          </w:p>
        </w:tc>
        <w:tc>
          <w:tcPr>
            <w:tcW w:w="2251" w:type="dxa"/>
          </w:tcPr>
          <w:p w14:paraId="6DBA539B" w14:textId="77777777" w:rsidR="004146A8" w:rsidRDefault="004146A8" w:rsidP="004D0B95">
            <w:pPr>
              <w:pStyle w:val="TableParagraph"/>
              <w:spacing w:before="114"/>
              <w:ind w:left="112" w:right="522"/>
              <w:rPr>
                <w:sz w:val="20"/>
              </w:rPr>
            </w:pPr>
            <w:r>
              <w:rPr>
                <w:sz w:val="20"/>
              </w:rPr>
              <w:t>Clogged outlet structure;</w:t>
            </w:r>
            <w:r>
              <w:rPr>
                <w:spacing w:val="-14"/>
                <w:sz w:val="20"/>
              </w:rPr>
              <w:t xml:space="preserve"> </w:t>
            </w:r>
            <w:r>
              <w:rPr>
                <w:sz w:val="20"/>
              </w:rPr>
              <w:t xml:space="preserve">ponding </w:t>
            </w:r>
            <w:r>
              <w:rPr>
                <w:spacing w:val="-2"/>
                <w:sz w:val="20"/>
              </w:rPr>
              <w:t>water</w:t>
            </w:r>
          </w:p>
        </w:tc>
        <w:tc>
          <w:tcPr>
            <w:tcW w:w="3360" w:type="dxa"/>
          </w:tcPr>
          <w:p w14:paraId="202659F2" w14:textId="77777777" w:rsidR="004146A8" w:rsidRDefault="004146A8" w:rsidP="004D0B95">
            <w:pPr>
              <w:pStyle w:val="TableParagraph"/>
              <w:spacing w:before="114"/>
              <w:ind w:left="112"/>
              <w:rPr>
                <w:sz w:val="20"/>
              </w:rPr>
            </w:pPr>
            <w:r>
              <w:rPr>
                <w:sz w:val="20"/>
              </w:rPr>
              <w:t>Remove and dispose of debris/trash/sediment</w:t>
            </w:r>
            <w:r>
              <w:rPr>
                <w:spacing w:val="-14"/>
                <w:sz w:val="20"/>
              </w:rPr>
              <w:t xml:space="preserve"> </w:t>
            </w:r>
            <w:r>
              <w:rPr>
                <w:sz w:val="20"/>
              </w:rPr>
              <w:t>to</w:t>
            </w:r>
            <w:r>
              <w:rPr>
                <w:spacing w:val="-12"/>
                <w:sz w:val="20"/>
              </w:rPr>
              <w:t xml:space="preserve"> </w:t>
            </w:r>
            <w:r>
              <w:rPr>
                <w:sz w:val="20"/>
              </w:rPr>
              <w:t>allow</w:t>
            </w:r>
            <w:r>
              <w:rPr>
                <w:spacing w:val="-14"/>
                <w:sz w:val="20"/>
              </w:rPr>
              <w:t xml:space="preserve"> </w:t>
            </w:r>
            <w:r>
              <w:rPr>
                <w:sz w:val="20"/>
              </w:rPr>
              <w:t>outlet to function properly</w:t>
            </w:r>
          </w:p>
        </w:tc>
      </w:tr>
      <w:tr w:rsidR="004146A8" w14:paraId="448B3FC8" w14:textId="77777777" w:rsidTr="004D0B95">
        <w:trPr>
          <w:trHeight w:val="755"/>
        </w:trPr>
        <w:tc>
          <w:tcPr>
            <w:tcW w:w="1860" w:type="dxa"/>
          </w:tcPr>
          <w:p w14:paraId="37EFCC84" w14:textId="77777777" w:rsidR="004146A8" w:rsidRDefault="004146A8" w:rsidP="004D0B95">
            <w:pPr>
              <w:pStyle w:val="TableParagraph"/>
              <w:spacing w:before="31"/>
              <w:rPr>
                <w:b/>
                <w:sz w:val="20"/>
              </w:rPr>
            </w:pPr>
          </w:p>
          <w:p w14:paraId="0585AA9D" w14:textId="77777777" w:rsidR="004146A8" w:rsidRDefault="004146A8" w:rsidP="004D0B95">
            <w:pPr>
              <w:pStyle w:val="TableParagraph"/>
              <w:ind w:left="112"/>
              <w:rPr>
                <w:b/>
                <w:sz w:val="20"/>
              </w:rPr>
            </w:pPr>
            <w:r>
              <w:rPr>
                <w:b/>
                <w:sz w:val="20"/>
              </w:rPr>
              <w:t>Weed</w:t>
            </w:r>
            <w:r>
              <w:rPr>
                <w:b/>
                <w:spacing w:val="-7"/>
                <w:sz w:val="20"/>
              </w:rPr>
              <w:t xml:space="preserve"> </w:t>
            </w:r>
            <w:r>
              <w:rPr>
                <w:b/>
                <w:spacing w:val="-2"/>
                <w:sz w:val="20"/>
              </w:rPr>
              <w:t>control</w:t>
            </w:r>
          </w:p>
        </w:tc>
        <w:tc>
          <w:tcPr>
            <w:tcW w:w="2429" w:type="dxa"/>
          </w:tcPr>
          <w:p w14:paraId="73EF0786" w14:textId="77777777" w:rsidR="004146A8" w:rsidRDefault="004146A8" w:rsidP="004D0B95">
            <w:pPr>
              <w:pStyle w:val="TableParagraph"/>
              <w:spacing w:before="31"/>
              <w:rPr>
                <w:b/>
                <w:sz w:val="20"/>
              </w:rPr>
            </w:pPr>
          </w:p>
          <w:p w14:paraId="34008C40" w14:textId="77777777" w:rsidR="004146A8" w:rsidRDefault="004146A8" w:rsidP="004D0B95">
            <w:pPr>
              <w:pStyle w:val="TableParagraph"/>
              <w:ind w:left="112"/>
              <w:rPr>
                <w:sz w:val="20"/>
              </w:rPr>
            </w:pPr>
            <w:r>
              <w:rPr>
                <w:sz w:val="20"/>
              </w:rPr>
              <w:t>Minimum</w:t>
            </w:r>
            <w:r>
              <w:rPr>
                <w:spacing w:val="-9"/>
                <w:sz w:val="20"/>
              </w:rPr>
              <w:t xml:space="preserve"> </w:t>
            </w:r>
            <w:r>
              <w:rPr>
                <w:sz w:val="20"/>
              </w:rPr>
              <w:t>twice</w:t>
            </w:r>
            <w:r>
              <w:rPr>
                <w:spacing w:val="-6"/>
                <w:sz w:val="20"/>
              </w:rPr>
              <w:t xml:space="preserve"> </w:t>
            </w:r>
            <w:r>
              <w:rPr>
                <w:spacing w:val="-2"/>
                <w:sz w:val="20"/>
              </w:rPr>
              <w:t>annually</w:t>
            </w:r>
          </w:p>
        </w:tc>
        <w:tc>
          <w:tcPr>
            <w:tcW w:w="2251" w:type="dxa"/>
          </w:tcPr>
          <w:p w14:paraId="141154BC" w14:textId="77777777" w:rsidR="004146A8" w:rsidRDefault="004146A8" w:rsidP="004D0B95">
            <w:pPr>
              <w:pStyle w:val="TableParagraph"/>
              <w:spacing w:before="146"/>
              <w:ind w:left="112" w:right="243"/>
              <w:rPr>
                <w:sz w:val="20"/>
              </w:rPr>
            </w:pPr>
            <w:r>
              <w:rPr>
                <w:sz w:val="20"/>
              </w:rPr>
              <w:t>Noxious weeds; Unwanted</w:t>
            </w:r>
            <w:r>
              <w:rPr>
                <w:spacing w:val="-14"/>
                <w:sz w:val="20"/>
              </w:rPr>
              <w:t xml:space="preserve"> </w:t>
            </w:r>
            <w:r>
              <w:rPr>
                <w:sz w:val="20"/>
              </w:rPr>
              <w:t>vegetation</w:t>
            </w:r>
          </w:p>
        </w:tc>
        <w:tc>
          <w:tcPr>
            <w:tcW w:w="3360" w:type="dxa"/>
          </w:tcPr>
          <w:p w14:paraId="77EC6FD5" w14:textId="77777777" w:rsidR="004146A8" w:rsidRDefault="004146A8" w:rsidP="004D0B95">
            <w:pPr>
              <w:pStyle w:val="TableParagraph"/>
              <w:spacing w:before="146"/>
              <w:ind w:left="112"/>
              <w:rPr>
                <w:sz w:val="20"/>
              </w:rPr>
            </w:pPr>
            <w:r>
              <w:rPr>
                <w:sz w:val="20"/>
              </w:rPr>
              <w:t>Treat w/ herbicide or hand pull; Consult</w:t>
            </w:r>
            <w:r>
              <w:rPr>
                <w:spacing w:val="-9"/>
                <w:sz w:val="20"/>
              </w:rPr>
              <w:t xml:space="preserve"> </w:t>
            </w:r>
            <w:r>
              <w:rPr>
                <w:sz w:val="20"/>
              </w:rPr>
              <w:t>the</w:t>
            </w:r>
            <w:r>
              <w:rPr>
                <w:spacing w:val="-9"/>
                <w:sz w:val="20"/>
              </w:rPr>
              <w:t xml:space="preserve"> </w:t>
            </w:r>
            <w:r>
              <w:rPr>
                <w:sz w:val="20"/>
              </w:rPr>
              <w:t>local</w:t>
            </w:r>
            <w:r>
              <w:rPr>
                <w:spacing w:val="-10"/>
                <w:sz w:val="20"/>
              </w:rPr>
              <w:t xml:space="preserve"> </w:t>
            </w:r>
            <w:r>
              <w:rPr>
                <w:sz w:val="20"/>
              </w:rPr>
              <w:t>weed</w:t>
            </w:r>
            <w:r>
              <w:rPr>
                <w:spacing w:val="-9"/>
                <w:sz w:val="20"/>
              </w:rPr>
              <w:t xml:space="preserve"> </w:t>
            </w:r>
            <w:r>
              <w:rPr>
                <w:sz w:val="20"/>
              </w:rPr>
              <w:t>specialist</w:t>
            </w:r>
          </w:p>
        </w:tc>
      </w:tr>
      <w:tr w:rsidR="004146A8" w14:paraId="7F8836AF" w14:textId="77777777" w:rsidTr="004D0B95">
        <w:trPr>
          <w:trHeight w:val="503"/>
        </w:trPr>
        <w:tc>
          <w:tcPr>
            <w:tcW w:w="1860" w:type="dxa"/>
          </w:tcPr>
          <w:p w14:paraId="2D1AA9CF" w14:textId="77777777" w:rsidR="004146A8" w:rsidRDefault="004146A8" w:rsidP="004D0B95">
            <w:pPr>
              <w:pStyle w:val="TableParagraph"/>
              <w:spacing w:before="21"/>
              <w:ind w:left="112" w:right="769"/>
              <w:rPr>
                <w:b/>
                <w:sz w:val="20"/>
              </w:rPr>
            </w:pPr>
            <w:r>
              <w:rPr>
                <w:b/>
                <w:spacing w:val="-2"/>
                <w:sz w:val="20"/>
              </w:rPr>
              <w:t>Mosquito Treatment</w:t>
            </w:r>
          </w:p>
        </w:tc>
        <w:tc>
          <w:tcPr>
            <w:tcW w:w="2429" w:type="dxa"/>
          </w:tcPr>
          <w:p w14:paraId="72F12EFB" w14:textId="77777777" w:rsidR="004146A8" w:rsidRDefault="004146A8" w:rsidP="004D0B95">
            <w:pPr>
              <w:pStyle w:val="TableParagraph"/>
              <w:spacing w:before="136"/>
              <w:ind w:left="112"/>
              <w:rPr>
                <w:sz w:val="20"/>
              </w:rPr>
            </w:pPr>
            <w:r>
              <w:rPr>
                <w:sz w:val="20"/>
              </w:rPr>
              <w:t>As</w:t>
            </w:r>
            <w:r>
              <w:rPr>
                <w:spacing w:val="-4"/>
                <w:sz w:val="20"/>
              </w:rPr>
              <w:t xml:space="preserve"> </w:t>
            </w:r>
            <w:r>
              <w:rPr>
                <w:spacing w:val="-2"/>
                <w:sz w:val="20"/>
              </w:rPr>
              <w:t>needed</w:t>
            </w:r>
          </w:p>
        </w:tc>
        <w:tc>
          <w:tcPr>
            <w:tcW w:w="2251" w:type="dxa"/>
          </w:tcPr>
          <w:p w14:paraId="29A449A6" w14:textId="77777777" w:rsidR="004146A8" w:rsidRDefault="004146A8" w:rsidP="004D0B95">
            <w:pPr>
              <w:pStyle w:val="TableParagraph"/>
              <w:spacing w:before="21"/>
              <w:ind w:left="112" w:right="655"/>
              <w:rPr>
                <w:sz w:val="20"/>
              </w:rPr>
            </w:pPr>
            <w:r>
              <w:rPr>
                <w:sz w:val="20"/>
              </w:rPr>
              <w:t>Standing water/ mosquito</w:t>
            </w:r>
            <w:r>
              <w:rPr>
                <w:spacing w:val="-14"/>
                <w:sz w:val="20"/>
              </w:rPr>
              <w:t xml:space="preserve"> </w:t>
            </w:r>
            <w:r>
              <w:rPr>
                <w:sz w:val="20"/>
              </w:rPr>
              <w:t>habitat</w:t>
            </w:r>
          </w:p>
        </w:tc>
        <w:tc>
          <w:tcPr>
            <w:tcW w:w="3360" w:type="dxa"/>
          </w:tcPr>
          <w:p w14:paraId="1EAA1F87" w14:textId="77777777" w:rsidR="004146A8" w:rsidRDefault="004146A8" w:rsidP="004D0B95">
            <w:pPr>
              <w:pStyle w:val="TableParagraph"/>
              <w:spacing w:before="136"/>
              <w:ind w:left="112"/>
              <w:rPr>
                <w:sz w:val="20"/>
              </w:rPr>
            </w:pPr>
            <w:r>
              <w:rPr>
                <w:sz w:val="20"/>
              </w:rPr>
              <w:t>Treat</w:t>
            </w:r>
            <w:r>
              <w:rPr>
                <w:spacing w:val="-8"/>
                <w:sz w:val="20"/>
              </w:rPr>
              <w:t xml:space="preserve"> </w:t>
            </w:r>
            <w:r>
              <w:rPr>
                <w:sz w:val="20"/>
              </w:rPr>
              <w:t>w/</w:t>
            </w:r>
            <w:r>
              <w:rPr>
                <w:spacing w:val="-4"/>
                <w:sz w:val="20"/>
              </w:rPr>
              <w:t xml:space="preserve"> </w:t>
            </w:r>
            <w:r>
              <w:rPr>
                <w:sz w:val="20"/>
              </w:rPr>
              <w:t>EPA</w:t>
            </w:r>
            <w:r>
              <w:rPr>
                <w:spacing w:val="-7"/>
                <w:sz w:val="20"/>
              </w:rPr>
              <w:t xml:space="preserve"> </w:t>
            </w:r>
            <w:r>
              <w:rPr>
                <w:sz w:val="20"/>
              </w:rPr>
              <w:t>approved</w:t>
            </w:r>
            <w:r>
              <w:rPr>
                <w:spacing w:val="-5"/>
                <w:sz w:val="20"/>
              </w:rPr>
              <w:t xml:space="preserve"> </w:t>
            </w:r>
            <w:r>
              <w:rPr>
                <w:spacing w:val="-2"/>
                <w:sz w:val="20"/>
              </w:rPr>
              <w:t>chemicals</w:t>
            </w:r>
          </w:p>
        </w:tc>
      </w:tr>
      <w:tr w:rsidR="004146A8" w14:paraId="6711D1E1" w14:textId="77777777" w:rsidTr="004D0B95">
        <w:trPr>
          <w:trHeight w:val="506"/>
        </w:trPr>
        <w:tc>
          <w:tcPr>
            <w:tcW w:w="1860" w:type="dxa"/>
          </w:tcPr>
          <w:p w14:paraId="27A6E411" w14:textId="77777777" w:rsidR="004146A8" w:rsidRDefault="004146A8" w:rsidP="004D0B95">
            <w:pPr>
              <w:pStyle w:val="TableParagraph"/>
              <w:spacing w:before="138"/>
              <w:ind w:left="112"/>
              <w:rPr>
                <w:b/>
                <w:sz w:val="20"/>
              </w:rPr>
            </w:pPr>
            <w:r>
              <w:rPr>
                <w:b/>
                <w:sz w:val="20"/>
              </w:rPr>
              <w:t>Algae</w:t>
            </w:r>
            <w:r>
              <w:rPr>
                <w:b/>
                <w:spacing w:val="-9"/>
                <w:sz w:val="20"/>
              </w:rPr>
              <w:t xml:space="preserve"> </w:t>
            </w:r>
            <w:r>
              <w:rPr>
                <w:b/>
                <w:spacing w:val="-2"/>
                <w:sz w:val="20"/>
              </w:rPr>
              <w:t>Treatment</w:t>
            </w:r>
          </w:p>
        </w:tc>
        <w:tc>
          <w:tcPr>
            <w:tcW w:w="2429" w:type="dxa"/>
          </w:tcPr>
          <w:p w14:paraId="488829D5" w14:textId="77777777" w:rsidR="004146A8" w:rsidRDefault="004146A8" w:rsidP="004D0B95">
            <w:pPr>
              <w:pStyle w:val="TableParagraph"/>
              <w:spacing w:before="138"/>
              <w:ind w:left="112"/>
              <w:rPr>
                <w:sz w:val="20"/>
              </w:rPr>
            </w:pPr>
            <w:r>
              <w:rPr>
                <w:sz w:val="20"/>
              </w:rPr>
              <w:t>As</w:t>
            </w:r>
            <w:r>
              <w:rPr>
                <w:spacing w:val="-4"/>
                <w:sz w:val="20"/>
              </w:rPr>
              <w:t xml:space="preserve"> </w:t>
            </w:r>
            <w:r>
              <w:rPr>
                <w:spacing w:val="-2"/>
                <w:sz w:val="20"/>
              </w:rPr>
              <w:t>needed</w:t>
            </w:r>
          </w:p>
        </w:tc>
        <w:tc>
          <w:tcPr>
            <w:tcW w:w="2251" w:type="dxa"/>
          </w:tcPr>
          <w:p w14:paraId="2AB99910" w14:textId="77777777" w:rsidR="004146A8" w:rsidRDefault="004146A8" w:rsidP="004D0B95">
            <w:pPr>
              <w:pStyle w:val="TableParagraph"/>
              <w:spacing w:before="21"/>
              <w:ind w:left="112"/>
              <w:rPr>
                <w:sz w:val="20"/>
              </w:rPr>
            </w:pPr>
            <w:r>
              <w:rPr>
                <w:sz w:val="20"/>
              </w:rPr>
              <w:t>Standing</w:t>
            </w:r>
            <w:r>
              <w:rPr>
                <w:spacing w:val="-14"/>
                <w:sz w:val="20"/>
              </w:rPr>
              <w:t xml:space="preserve"> </w:t>
            </w:r>
            <w:r>
              <w:rPr>
                <w:sz w:val="20"/>
              </w:rPr>
              <w:t>water/</w:t>
            </w:r>
            <w:r>
              <w:rPr>
                <w:spacing w:val="-14"/>
                <w:sz w:val="20"/>
              </w:rPr>
              <w:t xml:space="preserve"> </w:t>
            </w:r>
            <w:r>
              <w:rPr>
                <w:sz w:val="20"/>
              </w:rPr>
              <w:t>Algal growth/green color</w:t>
            </w:r>
          </w:p>
        </w:tc>
        <w:tc>
          <w:tcPr>
            <w:tcW w:w="3360" w:type="dxa"/>
          </w:tcPr>
          <w:p w14:paraId="2D31B5A2" w14:textId="77777777" w:rsidR="004146A8" w:rsidRDefault="004146A8" w:rsidP="004D0B95">
            <w:pPr>
              <w:pStyle w:val="TableParagraph"/>
              <w:spacing w:before="136"/>
              <w:ind w:left="112"/>
              <w:rPr>
                <w:sz w:val="20"/>
              </w:rPr>
            </w:pPr>
            <w:r>
              <w:rPr>
                <w:sz w:val="20"/>
              </w:rPr>
              <w:t>Treat</w:t>
            </w:r>
            <w:r>
              <w:rPr>
                <w:spacing w:val="-8"/>
                <w:sz w:val="20"/>
              </w:rPr>
              <w:t xml:space="preserve"> </w:t>
            </w:r>
            <w:r>
              <w:rPr>
                <w:sz w:val="20"/>
              </w:rPr>
              <w:t>w/</w:t>
            </w:r>
            <w:r>
              <w:rPr>
                <w:spacing w:val="-4"/>
                <w:sz w:val="20"/>
              </w:rPr>
              <w:t xml:space="preserve"> </w:t>
            </w:r>
            <w:r>
              <w:rPr>
                <w:sz w:val="20"/>
              </w:rPr>
              <w:t>EPA</w:t>
            </w:r>
            <w:r>
              <w:rPr>
                <w:spacing w:val="-7"/>
                <w:sz w:val="20"/>
              </w:rPr>
              <w:t xml:space="preserve"> </w:t>
            </w:r>
            <w:r>
              <w:rPr>
                <w:sz w:val="20"/>
              </w:rPr>
              <w:t>approved</w:t>
            </w:r>
            <w:r>
              <w:rPr>
                <w:spacing w:val="-5"/>
                <w:sz w:val="20"/>
              </w:rPr>
              <w:t xml:space="preserve"> </w:t>
            </w:r>
            <w:r>
              <w:rPr>
                <w:spacing w:val="-2"/>
                <w:sz w:val="20"/>
              </w:rPr>
              <w:t>chemicals</w:t>
            </w:r>
          </w:p>
        </w:tc>
      </w:tr>
    </w:tbl>
    <w:p w14:paraId="31AD9043" w14:textId="77777777" w:rsidR="004146A8" w:rsidRDefault="004146A8" w:rsidP="004146A8">
      <w:pPr>
        <w:pStyle w:val="BodyText"/>
        <w:spacing w:before="2"/>
        <w:rPr>
          <w:b/>
          <w:sz w:val="24"/>
        </w:rPr>
      </w:pPr>
    </w:p>
    <w:p w14:paraId="6A8426EA" w14:textId="77777777" w:rsidR="004146A8" w:rsidRDefault="004146A8" w:rsidP="004146A8">
      <w:pPr>
        <w:pStyle w:val="BodyText"/>
        <w:spacing w:line="252" w:lineRule="exact"/>
        <w:ind w:left="1324"/>
      </w:pPr>
      <w:r>
        <w:rPr>
          <w:u w:val="single"/>
        </w:rPr>
        <w:t>EDB-3.5.1</w:t>
      </w:r>
      <w:r>
        <w:rPr>
          <w:spacing w:val="66"/>
          <w:w w:val="150"/>
          <w:u w:val="single"/>
        </w:rPr>
        <w:t xml:space="preserve">    </w:t>
      </w:r>
      <w:r>
        <w:rPr>
          <w:spacing w:val="-2"/>
          <w:u w:val="single"/>
        </w:rPr>
        <w:t>Mowing</w:t>
      </w:r>
    </w:p>
    <w:p w14:paraId="6AD5D145" w14:textId="77777777" w:rsidR="004146A8" w:rsidRDefault="004146A8" w:rsidP="004146A8">
      <w:pPr>
        <w:pStyle w:val="BodyText"/>
        <w:ind w:left="1323" w:right="583"/>
      </w:pPr>
      <w:r>
        <w:t>Occasional mowing is necessary to limit unwanted vegetation and to improve the overall appearance of the EDB. Native vegetation should be mowed to a height of 4-to-6 inches tall. Grass clippings should be collected and disposed of properly.</w:t>
      </w:r>
    </w:p>
    <w:p w14:paraId="27CA4458" w14:textId="77777777" w:rsidR="004146A8" w:rsidRDefault="004146A8" w:rsidP="004146A8">
      <w:pPr>
        <w:pStyle w:val="BodyText"/>
        <w:spacing w:before="119"/>
        <w:ind w:left="1323"/>
      </w:pPr>
      <w:r>
        <w:rPr>
          <w:i/>
        </w:rPr>
        <w:t>Frequency</w:t>
      </w:r>
      <w:r>
        <w:rPr>
          <w:i/>
          <w:spacing w:val="-6"/>
        </w:rPr>
        <w:t xml:space="preserve"> </w:t>
      </w:r>
      <w:r>
        <w:t>–</w:t>
      </w:r>
      <w:r>
        <w:rPr>
          <w:spacing w:val="-6"/>
        </w:rPr>
        <w:t xml:space="preserve"> </w:t>
      </w:r>
      <w:r>
        <w:t>Routine</w:t>
      </w:r>
      <w:r>
        <w:rPr>
          <w:spacing w:val="-6"/>
        </w:rPr>
        <w:t xml:space="preserve"> </w:t>
      </w:r>
      <w:r>
        <w:t>-</w:t>
      </w:r>
      <w:r>
        <w:rPr>
          <w:spacing w:val="-5"/>
        </w:rPr>
        <w:t xml:space="preserve"> </w:t>
      </w:r>
      <w:r>
        <w:t>Minimum</w:t>
      </w:r>
      <w:r>
        <w:rPr>
          <w:spacing w:val="-2"/>
        </w:rPr>
        <w:t xml:space="preserve"> </w:t>
      </w:r>
      <w:r>
        <w:t>of</w:t>
      </w:r>
      <w:r>
        <w:rPr>
          <w:spacing w:val="-5"/>
        </w:rPr>
        <w:t xml:space="preserve"> </w:t>
      </w:r>
      <w:r>
        <w:t>twice</w:t>
      </w:r>
      <w:r>
        <w:rPr>
          <w:spacing w:val="-5"/>
        </w:rPr>
        <w:t xml:space="preserve"> </w:t>
      </w:r>
      <w:r>
        <w:t>annually</w:t>
      </w:r>
      <w:r>
        <w:rPr>
          <w:spacing w:val="-3"/>
        </w:rPr>
        <w:t xml:space="preserve"> </w:t>
      </w:r>
      <w:r>
        <w:t>or</w:t>
      </w:r>
      <w:r>
        <w:rPr>
          <w:spacing w:val="-5"/>
        </w:rPr>
        <w:t xml:space="preserve"> </w:t>
      </w:r>
      <w:r>
        <w:t>depending</w:t>
      </w:r>
      <w:r>
        <w:rPr>
          <w:spacing w:val="-4"/>
        </w:rPr>
        <w:t xml:space="preserve"> </w:t>
      </w:r>
      <w:r>
        <w:t>on</w:t>
      </w:r>
      <w:r>
        <w:rPr>
          <w:spacing w:val="-4"/>
        </w:rPr>
        <w:t xml:space="preserve"> </w:t>
      </w:r>
      <w:r>
        <w:rPr>
          <w:spacing w:val="-2"/>
        </w:rPr>
        <w:t>aesthetics.</w:t>
      </w:r>
    </w:p>
    <w:p w14:paraId="15ACBC9D" w14:textId="77777777" w:rsidR="004146A8" w:rsidRDefault="004146A8" w:rsidP="004146A8">
      <w:pPr>
        <w:pStyle w:val="BodyText"/>
        <w:tabs>
          <w:tab w:val="left" w:pos="2979"/>
        </w:tabs>
        <w:spacing w:before="242" w:line="252" w:lineRule="exact"/>
        <w:ind w:left="1324"/>
      </w:pPr>
      <w:r>
        <w:rPr>
          <w:spacing w:val="-2"/>
          <w:u w:val="single"/>
        </w:rPr>
        <w:t>EDB-3.5.2</w:t>
      </w:r>
      <w:r>
        <w:rPr>
          <w:u w:val="single"/>
        </w:rPr>
        <w:tab/>
        <w:t>Trash/Debris</w:t>
      </w:r>
      <w:r>
        <w:rPr>
          <w:spacing w:val="-10"/>
          <w:u w:val="single"/>
        </w:rPr>
        <w:t xml:space="preserve"> </w:t>
      </w:r>
      <w:r>
        <w:rPr>
          <w:spacing w:val="-2"/>
          <w:u w:val="single"/>
        </w:rPr>
        <w:t>Removal</w:t>
      </w:r>
    </w:p>
    <w:p w14:paraId="1ECC81F1" w14:textId="77777777" w:rsidR="004146A8" w:rsidRDefault="004146A8" w:rsidP="004146A8">
      <w:pPr>
        <w:pStyle w:val="BodyText"/>
        <w:ind w:left="1324" w:right="616"/>
      </w:pPr>
      <w:r>
        <w:t>Trash and debris must be removed from the entire EDB area to minimize outlet clogging and to improve aesthetics. This activity must be performed prior to mowing operations.</w:t>
      </w:r>
    </w:p>
    <w:p w14:paraId="26A1C927" w14:textId="77777777" w:rsidR="004146A8" w:rsidRDefault="004146A8" w:rsidP="004146A8">
      <w:pPr>
        <w:pStyle w:val="BodyText"/>
        <w:spacing w:before="120"/>
        <w:ind w:left="1323"/>
      </w:pPr>
      <w:r>
        <w:rPr>
          <w:i/>
        </w:rPr>
        <w:t>Frequency</w:t>
      </w:r>
      <w:r>
        <w:rPr>
          <w:i/>
          <w:spacing w:val="-6"/>
        </w:rPr>
        <w:t xml:space="preserve"> </w:t>
      </w:r>
      <w:r>
        <w:rPr>
          <w:i/>
        </w:rPr>
        <w:t>–</w:t>
      </w:r>
      <w:r>
        <w:rPr>
          <w:i/>
          <w:spacing w:val="-6"/>
        </w:rPr>
        <w:t xml:space="preserve"> </w:t>
      </w:r>
      <w:r>
        <w:t>Routine</w:t>
      </w:r>
      <w:r>
        <w:rPr>
          <w:spacing w:val="-6"/>
        </w:rPr>
        <w:t xml:space="preserve"> </w:t>
      </w:r>
      <w:r>
        <w:t>–</w:t>
      </w:r>
      <w:r>
        <w:rPr>
          <w:spacing w:val="-4"/>
        </w:rPr>
        <w:t xml:space="preserve"> </w:t>
      </w:r>
      <w:r>
        <w:t>Prior</w:t>
      </w:r>
      <w:r>
        <w:rPr>
          <w:spacing w:val="-5"/>
        </w:rPr>
        <w:t xml:space="preserve"> </w:t>
      </w:r>
      <w:r>
        <w:t>to</w:t>
      </w:r>
      <w:r>
        <w:rPr>
          <w:spacing w:val="-6"/>
        </w:rPr>
        <w:t xml:space="preserve"> </w:t>
      </w:r>
      <w:r>
        <w:t>mowing</w:t>
      </w:r>
      <w:r>
        <w:rPr>
          <w:spacing w:val="-4"/>
        </w:rPr>
        <w:t xml:space="preserve"> </w:t>
      </w:r>
      <w:r>
        <w:t>operations</w:t>
      </w:r>
      <w:r>
        <w:rPr>
          <w:spacing w:val="-3"/>
        </w:rPr>
        <w:t xml:space="preserve"> </w:t>
      </w:r>
      <w:r>
        <w:t>and</w:t>
      </w:r>
      <w:r>
        <w:rPr>
          <w:spacing w:val="-6"/>
        </w:rPr>
        <w:t xml:space="preserve"> </w:t>
      </w:r>
      <w:r>
        <w:t>minimum</w:t>
      </w:r>
      <w:r>
        <w:rPr>
          <w:spacing w:val="-5"/>
        </w:rPr>
        <w:t xml:space="preserve"> </w:t>
      </w:r>
      <w:r>
        <w:t>of</w:t>
      </w:r>
      <w:r>
        <w:rPr>
          <w:spacing w:val="-4"/>
        </w:rPr>
        <w:t xml:space="preserve"> </w:t>
      </w:r>
      <w:r>
        <w:t>twice</w:t>
      </w:r>
      <w:r>
        <w:rPr>
          <w:spacing w:val="-6"/>
        </w:rPr>
        <w:t xml:space="preserve"> </w:t>
      </w:r>
      <w:r>
        <w:rPr>
          <w:spacing w:val="-2"/>
        </w:rPr>
        <w:t>annually.</w:t>
      </w:r>
    </w:p>
    <w:p w14:paraId="27AEA567" w14:textId="77777777" w:rsidR="004146A8" w:rsidRDefault="004146A8" w:rsidP="004146A8">
      <w:pPr>
        <w:pStyle w:val="BodyText"/>
        <w:spacing w:before="239"/>
        <w:ind w:left="1324"/>
      </w:pPr>
      <w:r>
        <w:rPr>
          <w:u w:val="single"/>
        </w:rPr>
        <w:t>EDB-3.5.3</w:t>
      </w:r>
      <w:r>
        <w:rPr>
          <w:spacing w:val="65"/>
          <w:w w:val="150"/>
          <w:u w:val="single"/>
        </w:rPr>
        <w:t xml:space="preserve">    </w:t>
      </w:r>
      <w:r>
        <w:rPr>
          <w:u w:val="single"/>
        </w:rPr>
        <w:t>Outlet</w:t>
      </w:r>
      <w:r>
        <w:rPr>
          <w:spacing w:val="2"/>
          <w:u w:val="single"/>
        </w:rPr>
        <w:t xml:space="preserve"> </w:t>
      </w:r>
      <w:r>
        <w:rPr>
          <w:u w:val="single"/>
        </w:rPr>
        <w:t>Works</w:t>
      </w:r>
      <w:r>
        <w:rPr>
          <w:spacing w:val="-3"/>
          <w:u w:val="single"/>
        </w:rPr>
        <w:t xml:space="preserve"> </w:t>
      </w:r>
      <w:r>
        <w:rPr>
          <w:spacing w:val="-2"/>
          <w:u w:val="single"/>
        </w:rPr>
        <w:t>Cleaning</w:t>
      </w:r>
    </w:p>
    <w:p w14:paraId="720C17CA" w14:textId="77777777" w:rsidR="004146A8" w:rsidRDefault="004146A8" w:rsidP="004146A8">
      <w:pPr>
        <w:pStyle w:val="BodyText"/>
        <w:spacing w:before="1"/>
        <w:ind w:left="1323" w:right="582"/>
      </w:pPr>
      <w:r>
        <w:t>Debris</w:t>
      </w:r>
      <w:r>
        <w:rPr>
          <w:spacing w:val="-12"/>
        </w:rPr>
        <w:t xml:space="preserve"> </w:t>
      </w:r>
      <w:r>
        <w:t>and</w:t>
      </w:r>
      <w:r>
        <w:rPr>
          <w:spacing w:val="-15"/>
        </w:rPr>
        <w:t xml:space="preserve"> </w:t>
      </w:r>
      <w:r>
        <w:t>other</w:t>
      </w:r>
      <w:r>
        <w:rPr>
          <w:spacing w:val="-16"/>
        </w:rPr>
        <w:t xml:space="preserve"> </w:t>
      </w:r>
      <w:r>
        <w:t>materials</w:t>
      </w:r>
      <w:r>
        <w:rPr>
          <w:spacing w:val="-11"/>
        </w:rPr>
        <w:t xml:space="preserve"> </w:t>
      </w:r>
      <w:r>
        <w:t>can</w:t>
      </w:r>
      <w:r>
        <w:rPr>
          <w:spacing w:val="-15"/>
        </w:rPr>
        <w:t xml:space="preserve"> </w:t>
      </w:r>
      <w:r>
        <w:t>clog</w:t>
      </w:r>
      <w:r>
        <w:rPr>
          <w:spacing w:val="-15"/>
        </w:rPr>
        <w:t xml:space="preserve"> </w:t>
      </w:r>
      <w:r>
        <w:t>the</w:t>
      </w:r>
      <w:r>
        <w:rPr>
          <w:spacing w:val="-15"/>
        </w:rPr>
        <w:t xml:space="preserve"> </w:t>
      </w:r>
      <w:r>
        <w:t>outlet</w:t>
      </w:r>
      <w:r>
        <w:rPr>
          <w:spacing w:val="-13"/>
        </w:rPr>
        <w:t xml:space="preserve"> </w:t>
      </w:r>
      <w:r>
        <w:t>work’s</w:t>
      </w:r>
      <w:r>
        <w:rPr>
          <w:spacing w:val="-12"/>
        </w:rPr>
        <w:t xml:space="preserve"> </w:t>
      </w:r>
      <w:r>
        <w:t>well</w:t>
      </w:r>
      <w:r>
        <w:rPr>
          <w:spacing w:val="-13"/>
        </w:rPr>
        <w:t xml:space="preserve"> </w:t>
      </w:r>
      <w:r>
        <w:t>screen,</w:t>
      </w:r>
      <w:r>
        <w:rPr>
          <w:spacing w:val="-13"/>
        </w:rPr>
        <w:t xml:space="preserve"> </w:t>
      </w:r>
      <w:r>
        <w:t>orifice</w:t>
      </w:r>
      <w:r>
        <w:rPr>
          <w:spacing w:val="-12"/>
        </w:rPr>
        <w:t xml:space="preserve"> </w:t>
      </w:r>
      <w:r>
        <w:t>plate(s),</w:t>
      </w:r>
      <w:r>
        <w:rPr>
          <w:spacing w:val="-13"/>
        </w:rPr>
        <w:t xml:space="preserve"> </w:t>
      </w:r>
      <w:r>
        <w:t>and</w:t>
      </w:r>
      <w:r>
        <w:rPr>
          <w:spacing w:val="-15"/>
        </w:rPr>
        <w:t xml:space="preserve"> </w:t>
      </w:r>
      <w:r>
        <w:t>trash rack.</w:t>
      </w:r>
      <w:r>
        <w:rPr>
          <w:spacing w:val="-4"/>
        </w:rPr>
        <w:t xml:space="preserve"> </w:t>
      </w:r>
      <w:r>
        <w:t>This</w:t>
      </w:r>
      <w:r>
        <w:rPr>
          <w:spacing w:val="-2"/>
        </w:rPr>
        <w:t xml:space="preserve"> </w:t>
      </w:r>
      <w:r>
        <w:t>activity</w:t>
      </w:r>
      <w:r>
        <w:rPr>
          <w:spacing w:val="-5"/>
        </w:rPr>
        <w:t xml:space="preserve"> </w:t>
      </w:r>
      <w:r>
        <w:t>must</w:t>
      </w:r>
      <w:r>
        <w:rPr>
          <w:spacing w:val="-3"/>
        </w:rPr>
        <w:t xml:space="preserve"> </w:t>
      </w:r>
      <w:r>
        <w:t>be</w:t>
      </w:r>
      <w:r>
        <w:rPr>
          <w:spacing w:val="-3"/>
        </w:rPr>
        <w:t xml:space="preserve"> </w:t>
      </w:r>
      <w:r>
        <w:t>performed</w:t>
      </w:r>
      <w:r>
        <w:rPr>
          <w:spacing w:val="-3"/>
        </w:rPr>
        <w:t xml:space="preserve"> </w:t>
      </w:r>
      <w:r>
        <w:t>anytime</w:t>
      </w:r>
      <w:r>
        <w:rPr>
          <w:spacing w:val="-5"/>
        </w:rPr>
        <w:t xml:space="preserve"> </w:t>
      </w:r>
      <w:r>
        <w:t>other</w:t>
      </w:r>
      <w:r>
        <w:rPr>
          <w:spacing w:val="-4"/>
        </w:rPr>
        <w:t xml:space="preserve"> </w:t>
      </w:r>
      <w:r>
        <w:t>maintenance</w:t>
      </w:r>
      <w:r>
        <w:rPr>
          <w:spacing w:val="-5"/>
        </w:rPr>
        <w:t xml:space="preserve"> </w:t>
      </w:r>
      <w:r>
        <w:t>activities</w:t>
      </w:r>
      <w:r>
        <w:rPr>
          <w:spacing w:val="-5"/>
        </w:rPr>
        <w:t xml:space="preserve"> </w:t>
      </w:r>
      <w:r>
        <w:t>are</w:t>
      </w:r>
      <w:r>
        <w:rPr>
          <w:spacing w:val="-5"/>
        </w:rPr>
        <w:t xml:space="preserve"> </w:t>
      </w:r>
      <w:r>
        <w:t>conducted to ensure proper operation.</w:t>
      </w:r>
    </w:p>
    <w:p w14:paraId="54F98323" w14:textId="77777777" w:rsidR="004146A8" w:rsidRDefault="004146A8" w:rsidP="004146A8">
      <w:pPr>
        <w:pStyle w:val="BodyText"/>
        <w:spacing w:before="119"/>
        <w:ind w:left="1323" w:right="582"/>
      </w:pPr>
      <w:r>
        <w:rPr>
          <w:i/>
        </w:rPr>
        <w:t xml:space="preserve">Frequency </w:t>
      </w:r>
      <w:r>
        <w:t>- Routine – After significant rainfall event or concurrently with other maintenance activities.</w:t>
      </w:r>
    </w:p>
    <w:p w14:paraId="0328BF25" w14:textId="77777777" w:rsidR="004146A8" w:rsidRDefault="004146A8" w:rsidP="004146A8">
      <w:pPr>
        <w:pStyle w:val="BodyText"/>
        <w:spacing w:before="241" w:line="252" w:lineRule="exact"/>
        <w:ind w:left="1324"/>
      </w:pPr>
      <w:r>
        <w:rPr>
          <w:u w:val="single"/>
        </w:rPr>
        <w:lastRenderedPageBreak/>
        <w:t>EDB-3.5.4</w:t>
      </w:r>
      <w:r>
        <w:rPr>
          <w:spacing w:val="66"/>
          <w:w w:val="150"/>
          <w:u w:val="single"/>
        </w:rPr>
        <w:t xml:space="preserve">    </w:t>
      </w:r>
      <w:r>
        <w:rPr>
          <w:u w:val="single"/>
        </w:rPr>
        <w:t xml:space="preserve">Weed </w:t>
      </w:r>
      <w:r>
        <w:rPr>
          <w:spacing w:val="-2"/>
          <w:u w:val="single"/>
        </w:rPr>
        <w:t>Control</w:t>
      </w:r>
    </w:p>
    <w:p w14:paraId="4D39915C" w14:textId="77777777" w:rsidR="004146A8" w:rsidRDefault="004146A8" w:rsidP="004146A8">
      <w:pPr>
        <w:pStyle w:val="BodyText"/>
        <w:ind w:left="1324" w:right="583"/>
      </w:pPr>
      <w:r>
        <w:t>Noxious</w:t>
      </w:r>
      <w:r>
        <w:rPr>
          <w:spacing w:val="-7"/>
        </w:rPr>
        <w:t xml:space="preserve"> </w:t>
      </w:r>
      <w:r>
        <w:t>weeds</w:t>
      </w:r>
      <w:r>
        <w:rPr>
          <w:spacing w:val="-7"/>
        </w:rPr>
        <w:t xml:space="preserve"> </w:t>
      </w:r>
      <w:r>
        <w:t>and</w:t>
      </w:r>
      <w:r>
        <w:rPr>
          <w:spacing w:val="-10"/>
        </w:rPr>
        <w:t xml:space="preserve"> </w:t>
      </w:r>
      <w:r>
        <w:t>other</w:t>
      </w:r>
      <w:r>
        <w:rPr>
          <w:spacing w:val="-6"/>
        </w:rPr>
        <w:t xml:space="preserve"> </w:t>
      </w:r>
      <w:r>
        <w:t>unwanted</w:t>
      </w:r>
      <w:r>
        <w:rPr>
          <w:spacing w:val="-10"/>
        </w:rPr>
        <w:t xml:space="preserve"> </w:t>
      </w:r>
      <w:r>
        <w:t>vegetation</w:t>
      </w:r>
      <w:r>
        <w:rPr>
          <w:spacing w:val="-10"/>
        </w:rPr>
        <w:t xml:space="preserve"> </w:t>
      </w:r>
      <w:r>
        <w:t>must</w:t>
      </w:r>
      <w:r>
        <w:rPr>
          <w:spacing w:val="-6"/>
        </w:rPr>
        <w:t xml:space="preserve"> </w:t>
      </w:r>
      <w:r>
        <w:t>be</w:t>
      </w:r>
      <w:r>
        <w:rPr>
          <w:spacing w:val="-12"/>
        </w:rPr>
        <w:t xml:space="preserve"> </w:t>
      </w:r>
      <w:r>
        <w:t>treated</w:t>
      </w:r>
      <w:r>
        <w:rPr>
          <w:spacing w:val="-10"/>
        </w:rPr>
        <w:t xml:space="preserve"> </w:t>
      </w:r>
      <w:r>
        <w:t>as</w:t>
      </w:r>
      <w:r>
        <w:rPr>
          <w:spacing w:val="-9"/>
        </w:rPr>
        <w:t xml:space="preserve"> </w:t>
      </w:r>
      <w:r>
        <w:t>needed</w:t>
      </w:r>
      <w:r>
        <w:rPr>
          <w:spacing w:val="-10"/>
        </w:rPr>
        <w:t xml:space="preserve"> </w:t>
      </w:r>
      <w:r>
        <w:t>throughout</w:t>
      </w:r>
      <w:r>
        <w:rPr>
          <w:spacing w:val="-11"/>
        </w:rPr>
        <w:t xml:space="preserve"> </w:t>
      </w:r>
      <w:r>
        <w:t>the EDB.</w:t>
      </w:r>
      <w:r>
        <w:rPr>
          <w:spacing w:val="-8"/>
        </w:rPr>
        <w:t xml:space="preserve"> </w:t>
      </w:r>
      <w:r>
        <w:t>This</w:t>
      </w:r>
      <w:r>
        <w:rPr>
          <w:spacing w:val="-9"/>
        </w:rPr>
        <w:t xml:space="preserve"> </w:t>
      </w:r>
      <w:r>
        <w:t>activity</w:t>
      </w:r>
      <w:r>
        <w:rPr>
          <w:spacing w:val="-12"/>
        </w:rPr>
        <w:t xml:space="preserve"> </w:t>
      </w:r>
      <w:r>
        <w:t>can</w:t>
      </w:r>
      <w:r>
        <w:rPr>
          <w:spacing w:val="-10"/>
        </w:rPr>
        <w:t xml:space="preserve"> </w:t>
      </w:r>
      <w:r>
        <w:t>be</w:t>
      </w:r>
      <w:r>
        <w:rPr>
          <w:spacing w:val="-12"/>
        </w:rPr>
        <w:t xml:space="preserve"> </w:t>
      </w:r>
      <w:r>
        <w:t>performed</w:t>
      </w:r>
      <w:r>
        <w:rPr>
          <w:spacing w:val="-10"/>
        </w:rPr>
        <w:t xml:space="preserve"> </w:t>
      </w:r>
      <w:r>
        <w:t>either</w:t>
      </w:r>
      <w:r>
        <w:rPr>
          <w:spacing w:val="-9"/>
        </w:rPr>
        <w:t xml:space="preserve"> </w:t>
      </w:r>
      <w:r>
        <w:t>through</w:t>
      </w:r>
      <w:r>
        <w:rPr>
          <w:spacing w:val="-10"/>
        </w:rPr>
        <w:t xml:space="preserve"> </w:t>
      </w:r>
      <w:r>
        <w:t>mechanical</w:t>
      </w:r>
      <w:r>
        <w:rPr>
          <w:spacing w:val="-13"/>
        </w:rPr>
        <w:t xml:space="preserve"> </w:t>
      </w:r>
      <w:r>
        <w:t>means</w:t>
      </w:r>
      <w:r>
        <w:rPr>
          <w:spacing w:val="-12"/>
        </w:rPr>
        <w:t xml:space="preserve"> </w:t>
      </w:r>
      <w:r>
        <w:t>(mowing/pulling)</w:t>
      </w:r>
      <w:r>
        <w:rPr>
          <w:spacing w:val="-9"/>
        </w:rPr>
        <w:t xml:space="preserve"> </w:t>
      </w:r>
      <w:r>
        <w:t>or with herbicide. Consultation with the Environmental Division at 719-520-7878 is highly recommended prior to the use of herbicide.</w:t>
      </w:r>
    </w:p>
    <w:p w14:paraId="372ADA8E" w14:textId="77777777" w:rsidR="004146A8" w:rsidRDefault="004146A8" w:rsidP="004146A8">
      <w:pPr>
        <w:spacing w:before="65"/>
        <w:ind w:left="1324"/>
        <w:jc w:val="both"/>
      </w:pPr>
      <w:r>
        <w:rPr>
          <w:i/>
          <w:sz w:val="22"/>
        </w:rPr>
        <w:t>Frequency</w:t>
      </w:r>
      <w:r>
        <w:rPr>
          <w:i/>
          <w:spacing w:val="-3"/>
          <w:sz w:val="22"/>
        </w:rPr>
        <w:t xml:space="preserve"> </w:t>
      </w:r>
      <w:r>
        <w:rPr>
          <w:i/>
          <w:sz w:val="22"/>
        </w:rPr>
        <w:t>–</w:t>
      </w:r>
      <w:r>
        <w:rPr>
          <w:i/>
          <w:spacing w:val="-5"/>
          <w:sz w:val="22"/>
        </w:rPr>
        <w:t xml:space="preserve"> </w:t>
      </w:r>
      <w:r>
        <w:rPr>
          <w:sz w:val="22"/>
        </w:rPr>
        <w:t>Routine</w:t>
      </w:r>
      <w:r>
        <w:rPr>
          <w:spacing w:val="-6"/>
          <w:sz w:val="22"/>
        </w:rPr>
        <w:t xml:space="preserve"> </w:t>
      </w:r>
      <w:r>
        <w:rPr>
          <w:sz w:val="22"/>
        </w:rPr>
        <w:t>–</w:t>
      </w:r>
      <w:r>
        <w:rPr>
          <w:spacing w:val="-3"/>
          <w:sz w:val="22"/>
        </w:rPr>
        <w:t xml:space="preserve"> </w:t>
      </w:r>
      <w:r>
        <w:rPr>
          <w:sz w:val="22"/>
        </w:rPr>
        <w:t>As</w:t>
      </w:r>
      <w:r>
        <w:rPr>
          <w:spacing w:val="-2"/>
          <w:sz w:val="22"/>
        </w:rPr>
        <w:t xml:space="preserve"> </w:t>
      </w:r>
      <w:r>
        <w:rPr>
          <w:sz w:val="22"/>
        </w:rPr>
        <w:t>needed</w:t>
      </w:r>
      <w:r>
        <w:rPr>
          <w:spacing w:val="-4"/>
          <w:sz w:val="22"/>
        </w:rPr>
        <w:t xml:space="preserve"> </w:t>
      </w:r>
      <w:r>
        <w:rPr>
          <w:sz w:val="22"/>
        </w:rPr>
        <w:t>based</w:t>
      </w:r>
      <w:r>
        <w:rPr>
          <w:spacing w:val="-3"/>
          <w:sz w:val="22"/>
        </w:rPr>
        <w:t xml:space="preserve"> </w:t>
      </w:r>
      <w:r>
        <w:rPr>
          <w:sz w:val="22"/>
        </w:rPr>
        <w:t>on</w:t>
      </w:r>
      <w:r>
        <w:rPr>
          <w:spacing w:val="-5"/>
          <w:sz w:val="22"/>
        </w:rPr>
        <w:t xml:space="preserve"> </w:t>
      </w:r>
      <w:r>
        <w:rPr>
          <w:spacing w:val="-2"/>
          <w:sz w:val="22"/>
        </w:rPr>
        <w:t>inspections.</w:t>
      </w:r>
    </w:p>
    <w:p w14:paraId="020F38AE" w14:textId="77777777" w:rsidR="004146A8" w:rsidRDefault="004146A8" w:rsidP="004146A8">
      <w:pPr>
        <w:pStyle w:val="BodyText"/>
        <w:spacing w:before="239" w:line="252" w:lineRule="exact"/>
        <w:ind w:left="1324"/>
      </w:pPr>
      <w:r>
        <w:rPr>
          <w:u w:val="single"/>
        </w:rPr>
        <w:t>EDB-3.5.5</w:t>
      </w:r>
      <w:r>
        <w:rPr>
          <w:spacing w:val="64"/>
          <w:w w:val="150"/>
          <w:u w:val="single"/>
        </w:rPr>
        <w:t xml:space="preserve">    </w:t>
      </w:r>
      <w:r>
        <w:rPr>
          <w:u w:val="single"/>
        </w:rPr>
        <w:t>Mosquito/Algae</w:t>
      </w:r>
      <w:r>
        <w:rPr>
          <w:spacing w:val="-1"/>
          <w:u w:val="single"/>
        </w:rPr>
        <w:t xml:space="preserve"> </w:t>
      </w:r>
      <w:r>
        <w:rPr>
          <w:spacing w:val="-2"/>
          <w:u w:val="single"/>
        </w:rPr>
        <w:t>Treatment</w:t>
      </w:r>
    </w:p>
    <w:p w14:paraId="1CFE1C71" w14:textId="77777777" w:rsidR="004146A8" w:rsidRDefault="004146A8" w:rsidP="004146A8">
      <w:pPr>
        <w:pStyle w:val="BodyText"/>
        <w:ind w:left="1324" w:right="582"/>
      </w:pPr>
      <w:r>
        <w:t>Treatment</w:t>
      </w:r>
      <w:r>
        <w:rPr>
          <w:spacing w:val="-15"/>
        </w:rPr>
        <w:t xml:space="preserve"> </w:t>
      </w:r>
      <w:r>
        <w:t>of</w:t>
      </w:r>
      <w:r>
        <w:rPr>
          <w:spacing w:val="-11"/>
        </w:rPr>
        <w:t xml:space="preserve"> </w:t>
      </w:r>
      <w:r>
        <w:t>permanent</w:t>
      </w:r>
      <w:r>
        <w:rPr>
          <w:spacing w:val="-16"/>
        </w:rPr>
        <w:t xml:space="preserve"> </w:t>
      </w:r>
      <w:r>
        <w:t>pools</w:t>
      </w:r>
      <w:r>
        <w:rPr>
          <w:spacing w:val="-12"/>
        </w:rPr>
        <w:t xml:space="preserve"> </w:t>
      </w:r>
      <w:r>
        <w:t>is</w:t>
      </w:r>
      <w:r>
        <w:rPr>
          <w:spacing w:val="-12"/>
        </w:rPr>
        <w:t xml:space="preserve"> </w:t>
      </w:r>
      <w:r>
        <w:t>necessary</w:t>
      </w:r>
      <w:r>
        <w:rPr>
          <w:spacing w:val="-16"/>
        </w:rPr>
        <w:t xml:space="preserve"> </w:t>
      </w:r>
      <w:r>
        <w:t>to</w:t>
      </w:r>
      <w:r>
        <w:rPr>
          <w:spacing w:val="-14"/>
        </w:rPr>
        <w:t xml:space="preserve"> </w:t>
      </w:r>
      <w:r>
        <w:t>control</w:t>
      </w:r>
      <w:r>
        <w:rPr>
          <w:spacing w:val="-15"/>
        </w:rPr>
        <w:t xml:space="preserve"> </w:t>
      </w:r>
      <w:r>
        <w:t>mosquitoes</w:t>
      </w:r>
      <w:r>
        <w:rPr>
          <w:spacing w:val="-12"/>
        </w:rPr>
        <w:t xml:space="preserve"> </w:t>
      </w:r>
      <w:r>
        <w:t>and</w:t>
      </w:r>
      <w:r>
        <w:rPr>
          <w:spacing w:val="-15"/>
        </w:rPr>
        <w:t xml:space="preserve"> </w:t>
      </w:r>
      <w:r>
        <w:t>undesirable</w:t>
      </w:r>
      <w:r>
        <w:rPr>
          <w:spacing w:val="-12"/>
        </w:rPr>
        <w:t xml:space="preserve"> </w:t>
      </w:r>
      <w:r>
        <w:t>aquatic vegetation that can create nuisances. Only EPA approved chemicals/materials can be used in areas that are warranted.</w:t>
      </w:r>
    </w:p>
    <w:p w14:paraId="5B95DB7D" w14:textId="77777777" w:rsidR="004146A8" w:rsidRDefault="004146A8" w:rsidP="004146A8">
      <w:pPr>
        <w:spacing w:before="121"/>
        <w:ind w:left="1323"/>
        <w:jc w:val="both"/>
      </w:pPr>
      <w:r>
        <w:rPr>
          <w:i/>
          <w:sz w:val="22"/>
        </w:rPr>
        <w:t>Frequency</w:t>
      </w:r>
      <w:r>
        <w:rPr>
          <w:i/>
          <w:spacing w:val="-2"/>
          <w:sz w:val="22"/>
        </w:rPr>
        <w:t xml:space="preserve"> </w:t>
      </w:r>
      <w:r>
        <w:rPr>
          <w:sz w:val="22"/>
        </w:rPr>
        <w:t>–</w:t>
      </w:r>
      <w:r>
        <w:rPr>
          <w:spacing w:val="-4"/>
          <w:sz w:val="22"/>
        </w:rPr>
        <w:t xml:space="preserve"> </w:t>
      </w:r>
      <w:r>
        <w:rPr>
          <w:sz w:val="22"/>
        </w:rPr>
        <w:t>As</w:t>
      </w:r>
      <w:r>
        <w:rPr>
          <w:spacing w:val="-4"/>
          <w:sz w:val="22"/>
        </w:rPr>
        <w:t xml:space="preserve"> </w:t>
      </w:r>
      <w:r>
        <w:rPr>
          <w:spacing w:val="-2"/>
          <w:sz w:val="22"/>
        </w:rPr>
        <w:t>needed.</w:t>
      </w:r>
    </w:p>
    <w:p w14:paraId="1F124359" w14:textId="77777777" w:rsidR="004146A8" w:rsidRDefault="004146A8" w:rsidP="004146A8">
      <w:pPr>
        <w:pStyle w:val="Heading1"/>
        <w:spacing w:before="239"/>
        <w:ind w:left="733"/>
        <w:jc w:val="both"/>
      </w:pPr>
      <w:bookmarkStart w:id="10" w:name="EDB-_3.6_Minor_Maintenance_Activities"/>
      <w:bookmarkEnd w:id="10"/>
      <w:r>
        <w:t>EDB-</w:t>
      </w:r>
      <w:r>
        <w:rPr>
          <w:spacing w:val="-6"/>
        </w:rPr>
        <w:t xml:space="preserve"> </w:t>
      </w:r>
      <w:r>
        <w:t>3.6</w:t>
      </w:r>
      <w:r>
        <w:rPr>
          <w:spacing w:val="-4"/>
        </w:rPr>
        <w:t xml:space="preserve"> </w:t>
      </w:r>
      <w:r>
        <w:t>Minor</w:t>
      </w:r>
      <w:r>
        <w:rPr>
          <w:spacing w:val="-4"/>
        </w:rPr>
        <w:t xml:space="preserve"> </w:t>
      </w:r>
      <w:r>
        <w:t>Maintenance</w:t>
      </w:r>
      <w:r>
        <w:rPr>
          <w:spacing w:val="-6"/>
        </w:rPr>
        <w:t xml:space="preserve"> </w:t>
      </w:r>
      <w:r>
        <w:rPr>
          <w:spacing w:val="-2"/>
        </w:rPr>
        <w:t>Activities</w:t>
      </w:r>
    </w:p>
    <w:p w14:paraId="1AAE6741" w14:textId="77777777" w:rsidR="004146A8" w:rsidRDefault="004146A8" w:rsidP="004146A8">
      <w:pPr>
        <w:pStyle w:val="BodyText"/>
        <w:ind w:left="733" w:right="581"/>
      </w:pPr>
      <w:r>
        <w:t xml:space="preserve">This work consists of a variety of isolated or small-scale maintenance or operational problems. Most of this work can be completed by a small crew, tools, and small equipment. These items may require prior correspondence with EPC Stormwater and require completed inspection and maintenance forms to be submitted to EPC upon request for each inspection and maintenance </w:t>
      </w:r>
      <w:r>
        <w:rPr>
          <w:spacing w:val="-2"/>
        </w:rPr>
        <w:t>activity.</w:t>
      </w:r>
    </w:p>
    <w:p w14:paraId="2FBBEBC0" w14:textId="77777777" w:rsidR="004146A8" w:rsidRDefault="004146A8" w:rsidP="004146A8">
      <w:pPr>
        <w:pStyle w:val="Heading1"/>
        <w:spacing w:before="241" w:line="240" w:lineRule="auto"/>
        <w:ind w:left="186"/>
      </w:pPr>
      <w:bookmarkStart w:id="11" w:name="Table_–_EDB-3_Summary_of_Minor_Maintenan"/>
      <w:bookmarkEnd w:id="11"/>
      <w:r>
        <w:t>Table</w:t>
      </w:r>
      <w:r>
        <w:rPr>
          <w:spacing w:val="-3"/>
        </w:rPr>
        <w:t xml:space="preserve"> </w:t>
      </w:r>
      <w:r>
        <w:t>–</w:t>
      </w:r>
      <w:r>
        <w:rPr>
          <w:spacing w:val="-4"/>
        </w:rPr>
        <w:t xml:space="preserve"> </w:t>
      </w:r>
      <w:r>
        <w:t>EDB-3</w:t>
      </w:r>
      <w:r>
        <w:rPr>
          <w:spacing w:val="-2"/>
        </w:rPr>
        <w:t xml:space="preserve"> </w:t>
      </w:r>
      <w:r>
        <w:t>Summary</w:t>
      </w:r>
      <w:r>
        <w:rPr>
          <w:spacing w:val="-2"/>
        </w:rPr>
        <w:t xml:space="preserve"> </w:t>
      </w:r>
      <w:r>
        <w:t>of</w:t>
      </w:r>
      <w:r>
        <w:rPr>
          <w:spacing w:val="-4"/>
        </w:rPr>
        <w:t xml:space="preserve"> </w:t>
      </w:r>
      <w:r>
        <w:t>Minor</w:t>
      </w:r>
      <w:r>
        <w:rPr>
          <w:spacing w:val="-3"/>
        </w:rPr>
        <w:t xml:space="preserve"> </w:t>
      </w:r>
      <w:r>
        <w:t>Maintenance</w:t>
      </w:r>
      <w:r>
        <w:rPr>
          <w:spacing w:val="-2"/>
        </w:rPr>
        <w:t xml:space="preserve"> Activities</w:t>
      </w: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2429"/>
        <w:gridCol w:w="2340"/>
        <w:gridCol w:w="3180"/>
      </w:tblGrid>
      <w:tr w:rsidR="004146A8" w14:paraId="25BA32A3" w14:textId="77777777" w:rsidTr="004D0B95">
        <w:trPr>
          <w:trHeight w:val="575"/>
        </w:trPr>
        <w:tc>
          <w:tcPr>
            <w:tcW w:w="1860" w:type="dxa"/>
          </w:tcPr>
          <w:p w14:paraId="574FF4FF" w14:textId="77777777" w:rsidR="004146A8" w:rsidRDefault="004146A8" w:rsidP="004D0B95">
            <w:pPr>
              <w:pStyle w:val="TableParagraph"/>
              <w:spacing w:before="99" w:line="228" w:lineRule="exact"/>
              <w:ind w:left="470" w:hanging="284"/>
              <w:rPr>
                <w:b/>
                <w:sz w:val="20"/>
              </w:rPr>
            </w:pPr>
            <w:r>
              <w:rPr>
                <w:b/>
                <w:spacing w:val="-2"/>
                <w:sz w:val="20"/>
              </w:rPr>
              <w:t>MAINTENANCE ACTIVITY</w:t>
            </w:r>
          </w:p>
        </w:tc>
        <w:tc>
          <w:tcPr>
            <w:tcW w:w="2429" w:type="dxa"/>
          </w:tcPr>
          <w:p w14:paraId="3176C915" w14:textId="77777777" w:rsidR="004146A8" w:rsidRDefault="004146A8" w:rsidP="004D0B95">
            <w:pPr>
              <w:pStyle w:val="TableParagraph"/>
              <w:spacing w:before="110"/>
              <w:rPr>
                <w:b/>
                <w:sz w:val="20"/>
              </w:rPr>
            </w:pPr>
          </w:p>
          <w:p w14:paraId="350CFA6E" w14:textId="77777777" w:rsidR="004146A8" w:rsidRDefault="004146A8" w:rsidP="004D0B95">
            <w:pPr>
              <w:pStyle w:val="TableParagraph"/>
              <w:spacing w:line="215" w:lineRule="exact"/>
              <w:ind w:left="107"/>
              <w:rPr>
                <w:b/>
                <w:sz w:val="20"/>
              </w:rPr>
            </w:pPr>
            <w:r>
              <w:rPr>
                <w:b/>
                <w:sz w:val="20"/>
              </w:rPr>
              <w:t>MINIMUM</w:t>
            </w:r>
            <w:r>
              <w:rPr>
                <w:b/>
                <w:spacing w:val="-11"/>
                <w:sz w:val="20"/>
              </w:rPr>
              <w:t xml:space="preserve"> </w:t>
            </w:r>
            <w:r>
              <w:rPr>
                <w:b/>
                <w:spacing w:val="-2"/>
                <w:sz w:val="20"/>
              </w:rPr>
              <w:t>FREQUENCY</w:t>
            </w:r>
          </w:p>
        </w:tc>
        <w:tc>
          <w:tcPr>
            <w:tcW w:w="2340" w:type="dxa"/>
          </w:tcPr>
          <w:p w14:paraId="4DF01298" w14:textId="77777777" w:rsidR="004146A8" w:rsidRDefault="004146A8" w:rsidP="004D0B95">
            <w:pPr>
              <w:pStyle w:val="TableParagraph"/>
              <w:spacing w:before="110"/>
              <w:rPr>
                <w:b/>
                <w:sz w:val="20"/>
              </w:rPr>
            </w:pPr>
          </w:p>
          <w:p w14:paraId="0E0639BF" w14:textId="77777777" w:rsidR="004146A8" w:rsidRDefault="004146A8" w:rsidP="004D0B95">
            <w:pPr>
              <w:pStyle w:val="TableParagraph"/>
              <w:spacing w:line="215" w:lineRule="exact"/>
              <w:ind w:left="640"/>
              <w:rPr>
                <w:b/>
                <w:sz w:val="20"/>
              </w:rPr>
            </w:pPr>
            <w:r>
              <w:rPr>
                <w:b/>
                <w:sz w:val="20"/>
              </w:rPr>
              <w:t>LOOK</w:t>
            </w:r>
            <w:r>
              <w:rPr>
                <w:b/>
                <w:spacing w:val="-5"/>
                <w:sz w:val="20"/>
              </w:rPr>
              <w:t xml:space="preserve"> FOR</w:t>
            </w:r>
          </w:p>
        </w:tc>
        <w:tc>
          <w:tcPr>
            <w:tcW w:w="3180" w:type="dxa"/>
          </w:tcPr>
          <w:p w14:paraId="1FE216C7" w14:textId="77777777" w:rsidR="004146A8" w:rsidRDefault="004146A8" w:rsidP="004D0B95">
            <w:pPr>
              <w:pStyle w:val="TableParagraph"/>
              <w:spacing w:before="110"/>
              <w:rPr>
                <w:b/>
                <w:sz w:val="20"/>
              </w:rPr>
            </w:pPr>
          </w:p>
          <w:p w14:paraId="3F908139" w14:textId="77777777" w:rsidR="004146A8" w:rsidRDefault="004146A8" w:rsidP="004D0B95">
            <w:pPr>
              <w:pStyle w:val="TableParagraph"/>
              <w:spacing w:line="215" w:lineRule="exact"/>
              <w:ind w:left="438"/>
              <w:rPr>
                <w:b/>
                <w:sz w:val="20"/>
              </w:rPr>
            </w:pPr>
            <w:r>
              <w:rPr>
                <w:b/>
                <w:spacing w:val="-2"/>
                <w:sz w:val="20"/>
              </w:rPr>
              <w:t>MAINTENANCE</w:t>
            </w:r>
            <w:r>
              <w:rPr>
                <w:b/>
                <w:spacing w:val="6"/>
                <w:sz w:val="20"/>
              </w:rPr>
              <w:t xml:space="preserve"> </w:t>
            </w:r>
            <w:r>
              <w:rPr>
                <w:b/>
                <w:spacing w:val="-2"/>
                <w:sz w:val="20"/>
              </w:rPr>
              <w:t>ACTION</w:t>
            </w:r>
          </w:p>
        </w:tc>
      </w:tr>
      <w:tr w:rsidR="004146A8" w14:paraId="41244504" w14:textId="77777777" w:rsidTr="004D0B95">
        <w:trPr>
          <w:trHeight w:val="253"/>
        </w:trPr>
        <w:tc>
          <w:tcPr>
            <w:tcW w:w="1860" w:type="dxa"/>
            <w:shd w:val="clear" w:color="auto" w:fill="5F5F5F"/>
          </w:tcPr>
          <w:p w14:paraId="73356344" w14:textId="77777777" w:rsidR="004146A8" w:rsidRDefault="004146A8" w:rsidP="004D0B95">
            <w:pPr>
              <w:pStyle w:val="TableParagraph"/>
              <w:rPr>
                <w:rFonts w:ascii="Times New Roman"/>
                <w:sz w:val="18"/>
              </w:rPr>
            </w:pPr>
          </w:p>
        </w:tc>
        <w:tc>
          <w:tcPr>
            <w:tcW w:w="2429" w:type="dxa"/>
            <w:shd w:val="clear" w:color="auto" w:fill="5F5F5F"/>
          </w:tcPr>
          <w:p w14:paraId="622E0F8D" w14:textId="77777777" w:rsidR="004146A8" w:rsidRDefault="004146A8" w:rsidP="004D0B95">
            <w:pPr>
              <w:pStyle w:val="TableParagraph"/>
              <w:rPr>
                <w:rFonts w:ascii="Times New Roman"/>
                <w:sz w:val="18"/>
              </w:rPr>
            </w:pPr>
          </w:p>
        </w:tc>
        <w:tc>
          <w:tcPr>
            <w:tcW w:w="2340" w:type="dxa"/>
            <w:shd w:val="clear" w:color="auto" w:fill="5F5F5F"/>
          </w:tcPr>
          <w:p w14:paraId="1C178B23" w14:textId="77777777" w:rsidR="004146A8" w:rsidRDefault="004146A8" w:rsidP="004D0B95">
            <w:pPr>
              <w:pStyle w:val="TableParagraph"/>
              <w:rPr>
                <w:rFonts w:ascii="Times New Roman"/>
                <w:sz w:val="18"/>
              </w:rPr>
            </w:pPr>
          </w:p>
        </w:tc>
        <w:tc>
          <w:tcPr>
            <w:tcW w:w="3180" w:type="dxa"/>
            <w:shd w:val="clear" w:color="auto" w:fill="5F5F5F"/>
          </w:tcPr>
          <w:p w14:paraId="4E417B4E" w14:textId="77777777" w:rsidR="004146A8" w:rsidRDefault="004146A8" w:rsidP="004D0B95">
            <w:pPr>
              <w:pStyle w:val="TableParagraph"/>
              <w:rPr>
                <w:rFonts w:ascii="Times New Roman"/>
                <w:sz w:val="18"/>
              </w:rPr>
            </w:pPr>
          </w:p>
        </w:tc>
      </w:tr>
      <w:tr w:rsidR="004146A8" w14:paraId="7E00C60A" w14:textId="77777777" w:rsidTr="004D0B95">
        <w:trPr>
          <w:trHeight w:val="755"/>
        </w:trPr>
        <w:tc>
          <w:tcPr>
            <w:tcW w:w="1860" w:type="dxa"/>
          </w:tcPr>
          <w:p w14:paraId="27787096" w14:textId="77777777" w:rsidR="004146A8" w:rsidRDefault="004146A8" w:rsidP="004D0B95">
            <w:pPr>
              <w:pStyle w:val="TableParagraph"/>
              <w:spacing w:before="148"/>
              <w:ind w:left="112" w:right="833"/>
              <w:rPr>
                <w:b/>
                <w:sz w:val="20"/>
              </w:rPr>
            </w:pPr>
            <w:r>
              <w:rPr>
                <w:b/>
                <w:spacing w:val="-2"/>
                <w:sz w:val="20"/>
              </w:rPr>
              <w:t>Sediment Removal</w:t>
            </w:r>
          </w:p>
        </w:tc>
        <w:tc>
          <w:tcPr>
            <w:tcW w:w="2429" w:type="dxa"/>
          </w:tcPr>
          <w:p w14:paraId="528404EE" w14:textId="77777777" w:rsidR="004146A8" w:rsidRDefault="004146A8" w:rsidP="004D0B95">
            <w:pPr>
              <w:pStyle w:val="TableParagraph"/>
              <w:spacing w:before="148"/>
              <w:ind w:left="112" w:right="527"/>
              <w:rPr>
                <w:sz w:val="20"/>
              </w:rPr>
            </w:pPr>
            <w:r>
              <w:rPr>
                <w:sz w:val="20"/>
              </w:rPr>
              <w:t>As</w:t>
            </w:r>
            <w:r>
              <w:rPr>
                <w:spacing w:val="-14"/>
                <w:sz w:val="20"/>
              </w:rPr>
              <w:t xml:space="preserve"> </w:t>
            </w:r>
            <w:r>
              <w:rPr>
                <w:sz w:val="20"/>
              </w:rPr>
              <w:t>needed;</w:t>
            </w:r>
            <w:r>
              <w:rPr>
                <w:spacing w:val="-14"/>
                <w:sz w:val="20"/>
              </w:rPr>
              <w:t xml:space="preserve"> </w:t>
            </w:r>
            <w:proofErr w:type="gramStart"/>
            <w:r>
              <w:rPr>
                <w:sz w:val="20"/>
              </w:rPr>
              <w:t>typically</w:t>
            </w:r>
            <w:proofErr w:type="gramEnd"/>
            <w:r>
              <w:rPr>
                <w:sz w:val="20"/>
              </w:rPr>
              <w:t xml:space="preserve"> every 1–2 years</w:t>
            </w:r>
          </w:p>
        </w:tc>
        <w:tc>
          <w:tcPr>
            <w:tcW w:w="2340" w:type="dxa"/>
          </w:tcPr>
          <w:p w14:paraId="2DBE0185" w14:textId="77777777" w:rsidR="004146A8" w:rsidRDefault="004146A8" w:rsidP="004D0B95">
            <w:pPr>
              <w:pStyle w:val="TableParagraph"/>
              <w:spacing w:before="33"/>
              <w:ind w:left="112" w:right="544"/>
              <w:rPr>
                <w:sz w:val="20"/>
              </w:rPr>
            </w:pPr>
            <w:r>
              <w:rPr>
                <w:sz w:val="20"/>
              </w:rPr>
              <w:t>Sediment</w:t>
            </w:r>
            <w:r>
              <w:rPr>
                <w:spacing w:val="-14"/>
                <w:sz w:val="20"/>
              </w:rPr>
              <w:t xml:space="preserve"> </w:t>
            </w:r>
            <w:r>
              <w:rPr>
                <w:sz w:val="20"/>
              </w:rPr>
              <w:t xml:space="preserve">build-up; decrease in pond </w:t>
            </w:r>
            <w:r>
              <w:rPr>
                <w:spacing w:val="-2"/>
                <w:sz w:val="20"/>
              </w:rPr>
              <w:t>volume</w:t>
            </w:r>
          </w:p>
        </w:tc>
        <w:tc>
          <w:tcPr>
            <w:tcW w:w="3180" w:type="dxa"/>
          </w:tcPr>
          <w:p w14:paraId="6D4D03BC" w14:textId="77777777" w:rsidR="004146A8" w:rsidRDefault="004146A8" w:rsidP="004D0B95">
            <w:pPr>
              <w:pStyle w:val="TableParagraph"/>
              <w:spacing w:before="33"/>
              <w:rPr>
                <w:b/>
                <w:sz w:val="20"/>
              </w:rPr>
            </w:pPr>
          </w:p>
          <w:p w14:paraId="3E953AE2" w14:textId="77777777" w:rsidR="004146A8" w:rsidRDefault="004146A8" w:rsidP="004D0B95">
            <w:pPr>
              <w:pStyle w:val="TableParagraph"/>
              <w:ind w:left="112"/>
              <w:rPr>
                <w:sz w:val="20"/>
              </w:rPr>
            </w:pPr>
            <w:r>
              <w:rPr>
                <w:sz w:val="20"/>
              </w:rPr>
              <w:t>Remove</w:t>
            </w:r>
            <w:r>
              <w:rPr>
                <w:spacing w:val="-4"/>
                <w:sz w:val="20"/>
              </w:rPr>
              <w:t xml:space="preserve"> </w:t>
            </w:r>
            <w:r>
              <w:rPr>
                <w:sz w:val="20"/>
              </w:rPr>
              <w:t>and</w:t>
            </w:r>
            <w:r>
              <w:rPr>
                <w:spacing w:val="-6"/>
                <w:sz w:val="20"/>
              </w:rPr>
              <w:t xml:space="preserve"> </w:t>
            </w:r>
            <w:r>
              <w:rPr>
                <w:sz w:val="20"/>
              </w:rPr>
              <w:t>dispose</w:t>
            </w:r>
            <w:r>
              <w:rPr>
                <w:spacing w:val="-5"/>
                <w:sz w:val="20"/>
              </w:rPr>
              <w:t xml:space="preserve"> </w:t>
            </w:r>
            <w:r>
              <w:rPr>
                <w:sz w:val="20"/>
              </w:rPr>
              <w:t>of</w:t>
            </w:r>
            <w:r>
              <w:rPr>
                <w:spacing w:val="-6"/>
                <w:sz w:val="20"/>
              </w:rPr>
              <w:t xml:space="preserve"> </w:t>
            </w:r>
            <w:r>
              <w:rPr>
                <w:spacing w:val="-2"/>
                <w:sz w:val="20"/>
              </w:rPr>
              <w:t>sediment</w:t>
            </w:r>
          </w:p>
        </w:tc>
      </w:tr>
      <w:tr w:rsidR="004146A8" w14:paraId="248C476F" w14:textId="77777777" w:rsidTr="004D0B95">
        <w:trPr>
          <w:trHeight w:val="765"/>
        </w:trPr>
        <w:tc>
          <w:tcPr>
            <w:tcW w:w="1860" w:type="dxa"/>
          </w:tcPr>
          <w:p w14:paraId="7EBA7AF2" w14:textId="77777777" w:rsidR="004146A8" w:rsidRDefault="004146A8" w:rsidP="004D0B95">
            <w:pPr>
              <w:pStyle w:val="TableParagraph"/>
              <w:spacing w:before="35"/>
              <w:rPr>
                <w:b/>
                <w:sz w:val="20"/>
              </w:rPr>
            </w:pPr>
          </w:p>
          <w:p w14:paraId="530B85EE" w14:textId="77777777" w:rsidR="004146A8" w:rsidRDefault="004146A8" w:rsidP="004D0B95">
            <w:pPr>
              <w:pStyle w:val="TableParagraph"/>
              <w:spacing w:before="1"/>
              <w:ind w:left="112"/>
              <w:rPr>
                <w:b/>
                <w:sz w:val="20"/>
              </w:rPr>
            </w:pPr>
            <w:r>
              <w:rPr>
                <w:b/>
                <w:sz w:val="20"/>
              </w:rPr>
              <w:t>Erosion</w:t>
            </w:r>
            <w:r>
              <w:rPr>
                <w:b/>
                <w:spacing w:val="-10"/>
                <w:sz w:val="20"/>
              </w:rPr>
              <w:t xml:space="preserve"> </w:t>
            </w:r>
            <w:r>
              <w:rPr>
                <w:b/>
                <w:spacing w:val="-2"/>
                <w:sz w:val="20"/>
              </w:rPr>
              <w:t>Repair</w:t>
            </w:r>
          </w:p>
        </w:tc>
        <w:tc>
          <w:tcPr>
            <w:tcW w:w="2429" w:type="dxa"/>
          </w:tcPr>
          <w:p w14:paraId="7C1DEA94" w14:textId="77777777" w:rsidR="004146A8" w:rsidRDefault="004146A8" w:rsidP="004D0B95">
            <w:pPr>
              <w:pStyle w:val="TableParagraph"/>
              <w:spacing w:before="153"/>
              <w:ind w:left="112"/>
              <w:rPr>
                <w:sz w:val="20"/>
              </w:rPr>
            </w:pPr>
            <w:r>
              <w:rPr>
                <w:sz w:val="20"/>
              </w:rPr>
              <w:t>As</w:t>
            </w:r>
            <w:r>
              <w:rPr>
                <w:spacing w:val="-14"/>
                <w:sz w:val="20"/>
              </w:rPr>
              <w:t xml:space="preserve"> </w:t>
            </w:r>
            <w:r>
              <w:rPr>
                <w:sz w:val="20"/>
              </w:rPr>
              <w:t>needed,</w:t>
            </w:r>
            <w:r>
              <w:rPr>
                <w:spacing w:val="-14"/>
                <w:sz w:val="20"/>
              </w:rPr>
              <w:t xml:space="preserve"> </w:t>
            </w:r>
            <w:r>
              <w:rPr>
                <w:sz w:val="20"/>
              </w:rPr>
              <w:t>based</w:t>
            </w:r>
            <w:r>
              <w:rPr>
                <w:spacing w:val="-14"/>
                <w:sz w:val="20"/>
              </w:rPr>
              <w:t xml:space="preserve"> </w:t>
            </w:r>
            <w:r>
              <w:rPr>
                <w:sz w:val="20"/>
              </w:rPr>
              <w:t xml:space="preserve">upon </w:t>
            </w:r>
            <w:r>
              <w:rPr>
                <w:spacing w:val="-2"/>
                <w:sz w:val="20"/>
              </w:rPr>
              <w:t>inspection</w:t>
            </w:r>
          </w:p>
        </w:tc>
        <w:tc>
          <w:tcPr>
            <w:tcW w:w="2340" w:type="dxa"/>
          </w:tcPr>
          <w:p w14:paraId="22BD17EB" w14:textId="77777777" w:rsidR="004146A8" w:rsidRDefault="004146A8" w:rsidP="004D0B95">
            <w:pPr>
              <w:pStyle w:val="TableParagraph"/>
              <w:spacing w:before="38"/>
              <w:ind w:left="112"/>
              <w:rPr>
                <w:sz w:val="20"/>
              </w:rPr>
            </w:pPr>
            <w:r>
              <w:rPr>
                <w:sz w:val="20"/>
              </w:rPr>
              <w:t>Rills/gullies</w:t>
            </w:r>
            <w:r>
              <w:rPr>
                <w:spacing w:val="-14"/>
                <w:sz w:val="20"/>
              </w:rPr>
              <w:t xml:space="preserve"> </w:t>
            </w:r>
            <w:r>
              <w:rPr>
                <w:sz w:val="20"/>
              </w:rPr>
              <w:t>forming</w:t>
            </w:r>
            <w:r>
              <w:rPr>
                <w:spacing w:val="-14"/>
                <w:sz w:val="20"/>
              </w:rPr>
              <w:t xml:space="preserve"> </w:t>
            </w:r>
            <w:r>
              <w:rPr>
                <w:sz w:val="20"/>
              </w:rPr>
              <w:t>on side slopes, trickle channel, other areas</w:t>
            </w:r>
          </w:p>
        </w:tc>
        <w:tc>
          <w:tcPr>
            <w:tcW w:w="3180" w:type="dxa"/>
          </w:tcPr>
          <w:p w14:paraId="4B4B586E" w14:textId="77777777" w:rsidR="004146A8" w:rsidRDefault="004146A8" w:rsidP="004D0B95">
            <w:pPr>
              <w:pStyle w:val="TableParagraph"/>
              <w:spacing w:before="153"/>
              <w:ind w:left="112"/>
              <w:rPr>
                <w:sz w:val="20"/>
              </w:rPr>
            </w:pPr>
            <w:r>
              <w:rPr>
                <w:sz w:val="20"/>
              </w:rPr>
              <w:t>Repair</w:t>
            </w:r>
            <w:r>
              <w:rPr>
                <w:spacing w:val="-14"/>
                <w:sz w:val="20"/>
              </w:rPr>
              <w:t xml:space="preserve"> </w:t>
            </w:r>
            <w:r>
              <w:rPr>
                <w:sz w:val="20"/>
              </w:rPr>
              <w:t>eroded</w:t>
            </w:r>
            <w:r>
              <w:rPr>
                <w:spacing w:val="-13"/>
                <w:sz w:val="20"/>
              </w:rPr>
              <w:t xml:space="preserve"> </w:t>
            </w:r>
            <w:r>
              <w:rPr>
                <w:sz w:val="20"/>
              </w:rPr>
              <w:t>areas</w:t>
            </w:r>
            <w:r>
              <w:rPr>
                <w:spacing w:val="-14"/>
                <w:sz w:val="20"/>
              </w:rPr>
              <w:t xml:space="preserve"> </w:t>
            </w:r>
            <w:r>
              <w:rPr>
                <w:sz w:val="20"/>
              </w:rPr>
              <w:t>Revegetate; address source of erosion</w:t>
            </w:r>
          </w:p>
        </w:tc>
      </w:tr>
      <w:tr w:rsidR="004146A8" w14:paraId="20C450BF" w14:textId="77777777" w:rsidTr="004D0B95">
        <w:trPr>
          <w:trHeight w:val="762"/>
        </w:trPr>
        <w:tc>
          <w:tcPr>
            <w:tcW w:w="1860" w:type="dxa"/>
          </w:tcPr>
          <w:p w14:paraId="349D2E23" w14:textId="77777777" w:rsidR="004146A8" w:rsidRDefault="004146A8" w:rsidP="004D0B95">
            <w:pPr>
              <w:pStyle w:val="TableParagraph"/>
              <w:spacing w:before="35"/>
              <w:ind w:left="112"/>
              <w:rPr>
                <w:b/>
                <w:sz w:val="20"/>
              </w:rPr>
            </w:pPr>
            <w:r>
              <w:rPr>
                <w:b/>
                <w:spacing w:val="-2"/>
                <w:sz w:val="20"/>
              </w:rPr>
              <w:t>Vegetation Removal/Tree Thinning</w:t>
            </w:r>
          </w:p>
        </w:tc>
        <w:tc>
          <w:tcPr>
            <w:tcW w:w="2429" w:type="dxa"/>
          </w:tcPr>
          <w:p w14:paraId="0CFFD321" w14:textId="77777777" w:rsidR="004146A8" w:rsidRDefault="004146A8" w:rsidP="004D0B95">
            <w:pPr>
              <w:pStyle w:val="TableParagraph"/>
              <w:spacing w:before="150"/>
              <w:ind w:left="112"/>
              <w:rPr>
                <w:sz w:val="20"/>
              </w:rPr>
            </w:pPr>
            <w:r>
              <w:rPr>
                <w:sz w:val="20"/>
              </w:rPr>
              <w:t>As</w:t>
            </w:r>
            <w:r>
              <w:rPr>
                <w:spacing w:val="-14"/>
                <w:sz w:val="20"/>
              </w:rPr>
              <w:t xml:space="preserve"> </w:t>
            </w:r>
            <w:r>
              <w:rPr>
                <w:sz w:val="20"/>
              </w:rPr>
              <w:t>needed,</w:t>
            </w:r>
            <w:r>
              <w:rPr>
                <w:spacing w:val="-14"/>
                <w:sz w:val="20"/>
              </w:rPr>
              <w:t xml:space="preserve"> </w:t>
            </w:r>
            <w:r>
              <w:rPr>
                <w:sz w:val="20"/>
              </w:rPr>
              <w:t>based</w:t>
            </w:r>
            <w:r>
              <w:rPr>
                <w:spacing w:val="-14"/>
                <w:sz w:val="20"/>
              </w:rPr>
              <w:t xml:space="preserve"> </w:t>
            </w:r>
            <w:r>
              <w:rPr>
                <w:sz w:val="20"/>
              </w:rPr>
              <w:t xml:space="preserve">upon </w:t>
            </w:r>
            <w:r>
              <w:rPr>
                <w:spacing w:val="-2"/>
                <w:sz w:val="20"/>
              </w:rPr>
              <w:t>inspection</w:t>
            </w:r>
          </w:p>
        </w:tc>
        <w:tc>
          <w:tcPr>
            <w:tcW w:w="2340" w:type="dxa"/>
          </w:tcPr>
          <w:p w14:paraId="4D53475E" w14:textId="77777777" w:rsidR="004146A8" w:rsidRDefault="004146A8" w:rsidP="004D0B95">
            <w:pPr>
              <w:pStyle w:val="TableParagraph"/>
              <w:spacing w:before="35"/>
              <w:ind w:left="112"/>
              <w:rPr>
                <w:sz w:val="20"/>
              </w:rPr>
            </w:pPr>
            <w:r>
              <w:rPr>
                <w:sz w:val="20"/>
              </w:rPr>
              <w:t>Large trees/wood vegetation</w:t>
            </w:r>
            <w:r>
              <w:rPr>
                <w:spacing w:val="-14"/>
                <w:sz w:val="20"/>
              </w:rPr>
              <w:t xml:space="preserve"> </w:t>
            </w:r>
            <w:r>
              <w:rPr>
                <w:sz w:val="20"/>
              </w:rPr>
              <w:t>in</w:t>
            </w:r>
            <w:r>
              <w:rPr>
                <w:spacing w:val="-14"/>
                <w:sz w:val="20"/>
              </w:rPr>
              <w:t xml:space="preserve"> </w:t>
            </w:r>
            <w:r>
              <w:rPr>
                <w:sz w:val="20"/>
              </w:rPr>
              <w:t>lower</w:t>
            </w:r>
            <w:r>
              <w:rPr>
                <w:spacing w:val="-13"/>
                <w:sz w:val="20"/>
              </w:rPr>
              <w:t xml:space="preserve"> </w:t>
            </w:r>
            <w:r>
              <w:rPr>
                <w:sz w:val="20"/>
              </w:rPr>
              <w:t>stage of pond</w:t>
            </w:r>
          </w:p>
        </w:tc>
        <w:tc>
          <w:tcPr>
            <w:tcW w:w="3180" w:type="dxa"/>
          </w:tcPr>
          <w:p w14:paraId="0EE5CBB3" w14:textId="77777777" w:rsidR="004146A8" w:rsidRDefault="004146A8" w:rsidP="004D0B95">
            <w:pPr>
              <w:pStyle w:val="TableParagraph"/>
              <w:spacing w:before="150"/>
              <w:ind w:left="112" w:right="137"/>
              <w:rPr>
                <w:sz w:val="20"/>
              </w:rPr>
            </w:pPr>
            <w:r>
              <w:rPr>
                <w:sz w:val="20"/>
              </w:rPr>
              <w:t>Remove</w:t>
            </w:r>
            <w:r>
              <w:rPr>
                <w:spacing w:val="-14"/>
                <w:sz w:val="20"/>
              </w:rPr>
              <w:t xml:space="preserve"> </w:t>
            </w:r>
            <w:r>
              <w:rPr>
                <w:sz w:val="20"/>
              </w:rPr>
              <w:t>vegetation;</w:t>
            </w:r>
            <w:r>
              <w:rPr>
                <w:spacing w:val="-14"/>
                <w:sz w:val="20"/>
              </w:rPr>
              <w:t xml:space="preserve"> </w:t>
            </w:r>
            <w:r>
              <w:rPr>
                <w:sz w:val="20"/>
              </w:rPr>
              <w:t>restore grade and surface</w:t>
            </w:r>
          </w:p>
        </w:tc>
      </w:tr>
      <w:tr w:rsidR="004146A8" w14:paraId="3A310CCB" w14:textId="77777777" w:rsidTr="004D0B95">
        <w:trPr>
          <w:trHeight w:val="760"/>
        </w:trPr>
        <w:tc>
          <w:tcPr>
            <w:tcW w:w="1860" w:type="dxa"/>
          </w:tcPr>
          <w:p w14:paraId="265A6423" w14:textId="77777777" w:rsidR="004146A8" w:rsidRDefault="004146A8" w:rsidP="004D0B95">
            <w:pPr>
              <w:pStyle w:val="TableParagraph"/>
              <w:spacing w:before="148"/>
              <w:ind w:left="112" w:right="131"/>
              <w:rPr>
                <w:b/>
                <w:sz w:val="20"/>
              </w:rPr>
            </w:pPr>
            <w:r>
              <w:rPr>
                <w:b/>
                <w:spacing w:val="-2"/>
                <w:sz w:val="20"/>
              </w:rPr>
              <w:t xml:space="preserve">Drain </w:t>
            </w:r>
            <w:r>
              <w:rPr>
                <w:b/>
                <w:sz w:val="20"/>
              </w:rPr>
              <w:t>Cleaning/Jet</w:t>
            </w:r>
            <w:r>
              <w:rPr>
                <w:b/>
                <w:spacing w:val="-14"/>
                <w:sz w:val="20"/>
              </w:rPr>
              <w:t xml:space="preserve"> </w:t>
            </w:r>
            <w:r>
              <w:rPr>
                <w:b/>
                <w:sz w:val="20"/>
              </w:rPr>
              <w:t>Vac</w:t>
            </w:r>
          </w:p>
        </w:tc>
        <w:tc>
          <w:tcPr>
            <w:tcW w:w="2429" w:type="dxa"/>
          </w:tcPr>
          <w:p w14:paraId="74C067C1" w14:textId="77777777" w:rsidR="004146A8" w:rsidRDefault="004146A8" w:rsidP="004D0B95">
            <w:pPr>
              <w:pStyle w:val="TableParagraph"/>
              <w:spacing w:before="148"/>
              <w:ind w:left="112"/>
              <w:rPr>
                <w:sz w:val="20"/>
              </w:rPr>
            </w:pPr>
            <w:r>
              <w:rPr>
                <w:sz w:val="20"/>
              </w:rPr>
              <w:t>As</w:t>
            </w:r>
            <w:r>
              <w:rPr>
                <w:spacing w:val="-14"/>
                <w:sz w:val="20"/>
              </w:rPr>
              <w:t xml:space="preserve"> </w:t>
            </w:r>
            <w:proofErr w:type="spellStart"/>
            <w:proofErr w:type="gramStart"/>
            <w:r>
              <w:rPr>
                <w:sz w:val="20"/>
              </w:rPr>
              <w:t>needed,based</w:t>
            </w:r>
            <w:proofErr w:type="spellEnd"/>
            <w:proofErr w:type="gramEnd"/>
            <w:r>
              <w:rPr>
                <w:spacing w:val="-14"/>
                <w:sz w:val="20"/>
              </w:rPr>
              <w:t xml:space="preserve"> </w:t>
            </w:r>
            <w:r>
              <w:rPr>
                <w:sz w:val="20"/>
              </w:rPr>
              <w:t xml:space="preserve">upon </w:t>
            </w:r>
            <w:r>
              <w:rPr>
                <w:spacing w:val="-2"/>
                <w:sz w:val="20"/>
              </w:rPr>
              <w:t>inspection</w:t>
            </w:r>
          </w:p>
        </w:tc>
        <w:tc>
          <w:tcPr>
            <w:tcW w:w="2340" w:type="dxa"/>
          </w:tcPr>
          <w:p w14:paraId="14595D8A" w14:textId="77777777" w:rsidR="004146A8" w:rsidRDefault="004146A8" w:rsidP="004D0B95">
            <w:pPr>
              <w:pStyle w:val="TableParagraph"/>
              <w:spacing w:before="148"/>
              <w:ind w:left="112"/>
              <w:rPr>
                <w:sz w:val="20"/>
              </w:rPr>
            </w:pPr>
            <w:r>
              <w:rPr>
                <w:sz w:val="20"/>
              </w:rPr>
              <w:t>Sediment</w:t>
            </w:r>
            <w:r>
              <w:rPr>
                <w:spacing w:val="-14"/>
                <w:sz w:val="20"/>
              </w:rPr>
              <w:t xml:space="preserve"> </w:t>
            </w:r>
            <w:r>
              <w:rPr>
                <w:sz w:val="20"/>
              </w:rPr>
              <w:t>build-up/</w:t>
            </w:r>
            <w:r>
              <w:rPr>
                <w:spacing w:val="-14"/>
                <w:sz w:val="20"/>
              </w:rPr>
              <w:t xml:space="preserve"> </w:t>
            </w:r>
            <w:r>
              <w:rPr>
                <w:sz w:val="20"/>
              </w:rPr>
              <w:t>non draining system</w:t>
            </w:r>
          </w:p>
        </w:tc>
        <w:tc>
          <w:tcPr>
            <w:tcW w:w="3180" w:type="dxa"/>
          </w:tcPr>
          <w:p w14:paraId="43662583" w14:textId="77777777" w:rsidR="004146A8" w:rsidRDefault="004146A8" w:rsidP="004D0B95">
            <w:pPr>
              <w:pStyle w:val="TableParagraph"/>
              <w:spacing w:before="33"/>
              <w:rPr>
                <w:b/>
                <w:sz w:val="20"/>
              </w:rPr>
            </w:pPr>
          </w:p>
          <w:p w14:paraId="40B9FD23" w14:textId="77777777" w:rsidR="004146A8" w:rsidRDefault="004146A8" w:rsidP="004D0B95">
            <w:pPr>
              <w:pStyle w:val="TableParagraph"/>
              <w:ind w:left="112"/>
              <w:rPr>
                <w:sz w:val="20"/>
              </w:rPr>
            </w:pPr>
            <w:r>
              <w:rPr>
                <w:sz w:val="20"/>
              </w:rPr>
              <w:t>Clean</w:t>
            </w:r>
            <w:r>
              <w:rPr>
                <w:spacing w:val="-6"/>
                <w:sz w:val="20"/>
              </w:rPr>
              <w:t xml:space="preserve"> </w:t>
            </w:r>
            <w:proofErr w:type="gramStart"/>
            <w:r>
              <w:rPr>
                <w:sz w:val="20"/>
              </w:rPr>
              <w:t>drains;</w:t>
            </w:r>
            <w:proofErr w:type="gramEnd"/>
            <w:r>
              <w:rPr>
                <w:spacing w:val="-6"/>
                <w:sz w:val="20"/>
              </w:rPr>
              <w:t xml:space="preserve"> </w:t>
            </w:r>
            <w:r>
              <w:rPr>
                <w:sz w:val="20"/>
              </w:rPr>
              <w:t>Jet</w:t>
            </w:r>
            <w:r>
              <w:rPr>
                <w:spacing w:val="-4"/>
                <w:sz w:val="20"/>
              </w:rPr>
              <w:t xml:space="preserve"> </w:t>
            </w:r>
            <w:r>
              <w:rPr>
                <w:sz w:val="20"/>
              </w:rPr>
              <w:t>Vac</w:t>
            </w:r>
            <w:r>
              <w:rPr>
                <w:spacing w:val="-2"/>
                <w:sz w:val="20"/>
              </w:rPr>
              <w:t xml:space="preserve"> </w:t>
            </w:r>
            <w:r>
              <w:rPr>
                <w:sz w:val="20"/>
              </w:rPr>
              <w:t>if</w:t>
            </w:r>
            <w:r>
              <w:rPr>
                <w:spacing w:val="-6"/>
                <w:sz w:val="20"/>
              </w:rPr>
              <w:t xml:space="preserve"> </w:t>
            </w:r>
            <w:r>
              <w:rPr>
                <w:spacing w:val="-2"/>
                <w:sz w:val="20"/>
              </w:rPr>
              <w:t>needed</w:t>
            </w:r>
          </w:p>
        </w:tc>
      </w:tr>
    </w:tbl>
    <w:p w14:paraId="06C4A2DD" w14:textId="77777777" w:rsidR="004146A8" w:rsidRDefault="004146A8" w:rsidP="004146A8">
      <w:pPr>
        <w:pStyle w:val="BodyText"/>
        <w:spacing w:before="2"/>
        <w:rPr>
          <w:b/>
          <w:sz w:val="24"/>
        </w:rPr>
      </w:pPr>
    </w:p>
    <w:p w14:paraId="40A8A6F7" w14:textId="77777777" w:rsidR="004146A8" w:rsidRDefault="004146A8" w:rsidP="004146A8">
      <w:pPr>
        <w:pStyle w:val="BodyText"/>
        <w:spacing w:line="252" w:lineRule="exact"/>
        <w:ind w:left="1324"/>
      </w:pPr>
      <w:r>
        <w:rPr>
          <w:u w:val="single"/>
        </w:rPr>
        <w:t>EDB-3.6.1</w:t>
      </w:r>
      <w:r>
        <w:rPr>
          <w:spacing w:val="65"/>
          <w:w w:val="150"/>
          <w:u w:val="single"/>
        </w:rPr>
        <w:t xml:space="preserve">    </w:t>
      </w:r>
      <w:r>
        <w:rPr>
          <w:u w:val="single"/>
        </w:rPr>
        <w:t>Sediment</w:t>
      </w:r>
      <w:r>
        <w:rPr>
          <w:spacing w:val="1"/>
          <w:u w:val="single"/>
        </w:rPr>
        <w:t xml:space="preserve"> </w:t>
      </w:r>
      <w:r>
        <w:rPr>
          <w:spacing w:val="-2"/>
          <w:u w:val="single"/>
        </w:rPr>
        <w:t>Removal</w:t>
      </w:r>
    </w:p>
    <w:p w14:paraId="211A31CA" w14:textId="77777777" w:rsidR="004146A8" w:rsidRDefault="004146A8" w:rsidP="004146A8">
      <w:pPr>
        <w:pStyle w:val="BodyText"/>
        <w:ind w:left="1324" w:right="581"/>
      </w:pPr>
      <w:r>
        <w:t>Sediment removal is necessary to</w:t>
      </w:r>
      <w:r>
        <w:rPr>
          <w:spacing w:val="-2"/>
        </w:rPr>
        <w:t xml:space="preserve"> </w:t>
      </w:r>
      <w:r>
        <w:t>maintain the original design volume of the EDB and to ensure proper function of the infrastructure. Regular sediment removal (minor) from the forebay, inflow(s), and trickle channel can significantly reduce the frequency of major sediment</w:t>
      </w:r>
      <w:r>
        <w:rPr>
          <w:spacing w:val="-8"/>
        </w:rPr>
        <w:t xml:space="preserve"> </w:t>
      </w:r>
      <w:r>
        <w:t>removal</w:t>
      </w:r>
      <w:r>
        <w:rPr>
          <w:spacing w:val="-8"/>
        </w:rPr>
        <w:t xml:space="preserve"> </w:t>
      </w:r>
      <w:r>
        <w:t>activities</w:t>
      </w:r>
      <w:r>
        <w:rPr>
          <w:spacing w:val="-7"/>
        </w:rPr>
        <w:t xml:space="preserve"> </w:t>
      </w:r>
      <w:r>
        <w:t>(dredging)</w:t>
      </w:r>
      <w:r>
        <w:rPr>
          <w:spacing w:val="-6"/>
        </w:rPr>
        <w:t xml:space="preserve"> </w:t>
      </w:r>
      <w:r>
        <w:t>in</w:t>
      </w:r>
      <w:r>
        <w:rPr>
          <w:spacing w:val="-7"/>
        </w:rPr>
        <w:t xml:space="preserve"> </w:t>
      </w:r>
      <w:r>
        <w:t>the</w:t>
      </w:r>
      <w:r>
        <w:rPr>
          <w:spacing w:val="-10"/>
        </w:rPr>
        <w:t xml:space="preserve"> </w:t>
      </w:r>
      <w:r>
        <w:t>upper</w:t>
      </w:r>
      <w:r>
        <w:rPr>
          <w:spacing w:val="-6"/>
        </w:rPr>
        <w:t xml:space="preserve"> </w:t>
      </w:r>
      <w:r>
        <w:t>and</w:t>
      </w:r>
      <w:r>
        <w:rPr>
          <w:spacing w:val="-7"/>
        </w:rPr>
        <w:t xml:space="preserve"> </w:t>
      </w:r>
      <w:r>
        <w:t>lower</w:t>
      </w:r>
      <w:r>
        <w:rPr>
          <w:spacing w:val="-6"/>
        </w:rPr>
        <w:t xml:space="preserve"> </w:t>
      </w:r>
      <w:r>
        <w:lastRenderedPageBreak/>
        <w:t>stages.</w:t>
      </w:r>
      <w:r>
        <w:rPr>
          <w:spacing w:val="-6"/>
        </w:rPr>
        <w:t xml:space="preserve"> </w:t>
      </w:r>
      <w:r>
        <w:t>The</w:t>
      </w:r>
      <w:r>
        <w:rPr>
          <w:spacing w:val="-10"/>
        </w:rPr>
        <w:t xml:space="preserve"> </w:t>
      </w:r>
      <w:r>
        <w:t>minor</w:t>
      </w:r>
      <w:r>
        <w:rPr>
          <w:spacing w:val="-6"/>
        </w:rPr>
        <w:t xml:space="preserve"> </w:t>
      </w:r>
      <w:r>
        <w:t>sediment removal activities can typically be addressed with shovels and smaller equipment. Major sediment</w:t>
      </w:r>
      <w:r>
        <w:rPr>
          <w:spacing w:val="-8"/>
        </w:rPr>
        <w:t xml:space="preserve"> </w:t>
      </w:r>
      <w:r>
        <w:t>removal</w:t>
      </w:r>
      <w:r>
        <w:rPr>
          <w:spacing w:val="-8"/>
        </w:rPr>
        <w:t xml:space="preserve"> </w:t>
      </w:r>
      <w:r>
        <w:t>activities</w:t>
      </w:r>
      <w:r>
        <w:rPr>
          <w:spacing w:val="-7"/>
        </w:rPr>
        <w:t xml:space="preserve"> </w:t>
      </w:r>
      <w:r>
        <w:t>will</w:t>
      </w:r>
      <w:r>
        <w:rPr>
          <w:spacing w:val="-8"/>
        </w:rPr>
        <w:t xml:space="preserve"> </w:t>
      </w:r>
      <w:r>
        <w:t>require</w:t>
      </w:r>
      <w:r>
        <w:rPr>
          <w:spacing w:val="-7"/>
        </w:rPr>
        <w:t xml:space="preserve"> </w:t>
      </w:r>
      <w:r>
        <w:t>larger</w:t>
      </w:r>
      <w:r>
        <w:rPr>
          <w:spacing w:val="-9"/>
        </w:rPr>
        <w:t xml:space="preserve"> </w:t>
      </w:r>
      <w:r>
        <w:t>and</w:t>
      </w:r>
      <w:r>
        <w:rPr>
          <w:spacing w:val="-10"/>
        </w:rPr>
        <w:t xml:space="preserve"> </w:t>
      </w:r>
      <w:r>
        <w:t>more</w:t>
      </w:r>
      <w:r>
        <w:rPr>
          <w:spacing w:val="-10"/>
        </w:rPr>
        <w:t xml:space="preserve"> </w:t>
      </w:r>
      <w:r>
        <w:t>specialized</w:t>
      </w:r>
      <w:r>
        <w:rPr>
          <w:spacing w:val="-7"/>
        </w:rPr>
        <w:t xml:space="preserve"> </w:t>
      </w:r>
      <w:r>
        <w:t>equipment.</w:t>
      </w:r>
      <w:r>
        <w:rPr>
          <w:spacing w:val="-6"/>
        </w:rPr>
        <w:t xml:space="preserve"> </w:t>
      </w:r>
      <w:r>
        <w:t>The</w:t>
      </w:r>
      <w:r>
        <w:rPr>
          <w:spacing w:val="-10"/>
        </w:rPr>
        <w:t xml:space="preserve"> </w:t>
      </w:r>
      <w:r>
        <w:t xml:space="preserve">major sediment activities will also require surveying </w:t>
      </w:r>
      <w:proofErr w:type="gramStart"/>
      <w:r>
        <w:t>with</w:t>
      </w:r>
      <w:proofErr w:type="gramEnd"/>
      <w:r>
        <w:t xml:space="preserve"> an engineer’s level, and consultation with EPC Stormwater Staff to ensure design volumes/grades are achieved.</w:t>
      </w:r>
    </w:p>
    <w:p w14:paraId="04F4E6FB" w14:textId="77777777" w:rsidR="004146A8" w:rsidRDefault="004146A8" w:rsidP="004146A8">
      <w:pPr>
        <w:pStyle w:val="BodyText"/>
        <w:spacing w:before="119"/>
        <w:ind w:left="1324" w:right="582"/>
      </w:pPr>
      <w:r>
        <w:t>Stormwater</w:t>
      </w:r>
      <w:r>
        <w:rPr>
          <w:spacing w:val="-9"/>
        </w:rPr>
        <w:t xml:space="preserve"> </w:t>
      </w:r>
      <w:r>
        <w:t>sediments</w:t>
      </w:r>
      <w:r>
        <w:rPr>
          <w:spacing w:val="-7"/>
        </w:rPr>
        <w:t xml:space="preserve"> </w:t>
      </w:r>
      <w:r>
        <w:t>removed</w:t>
      </w:r>
      <w:r>
        <w:rPr>
          <w:spacing w:val="-10"/>
        </w:rPr>
        <w:t xml:space="preserve"> </w:t>
      </w:r>
      <w:r>
        <w:t>from</w:t>
      </w:r>
      <w:r>
        <w:rPr>
          <w:spacing w:val="-6"/>
        </w:rPr>
        <w:t xml:space="preserve"> </w:t>
      </w:r>
      <w:r>
        <w:t>EDBs</w:t>
      </w:r>
      <w:r>
        <w:rPr>
          <w:spacing w:val="-7"/>
        </w:rPr>
        <w:t xml:space="preserve"> </w:t>
      </w:r>
      <w:r>
        <w:t>do</w:t>
      </w:r>
      <w:r>
        <w:rPr>
          <w:spacing w:val="-7"/>
        </w:rPr>
        <w:t xml:space="preserve"> </w:t>
      </w:r>
      <w:r>
        <w:t>not</w:t>
      </w:r>
      <w:r>
        <w:rPr>
          <w:spacing w:val="-8"/>
        </w:rPr>
        <w:t xml:space="preserve"> </w:t>
      </w:r>
      <w:r>
        <w:t>meet</w:t>
      </w:r>
      <w:r>
        <w:rPr>
          <w:spacing w:val="-8"/>
        </w:rPr>
        <w:t xml:space="preserve"> </w:t>
      </w:r>
      <w:r>
        <w:t>the</w:t>
      </w:r>
      <w:r>
        <w:rPr>
          <w:spacing w:val="-10"/>
        </w:rPr>
        <w:t xml:space="preserve"> </w:t>
      </w:r>
      <w:r>
        <w:t>criteria</w:t>
      </w:r>
      <w:r>
        <w:rPr>
          <w:spacing w:val="-7"/>
        </w:rPr>
        <w:t xml:space="preserve"> </w:t>
      </w:r>
      <w:r>
        <w:t>of</w:t>
      </w:r>
      <w:r>
        <w:rPr>
          <w:spacing w:val="-8"/>
        </w:rPr>
        <w:t xml:space="preserve"> </w:t>
      </w:r>
      <w:r>
        <w:t>“hazardous</w:t>
      </w:r>
      <w:r>
        <w:rPr>
          <w:spacing w:val="-7"/>
        </w:rPr>
        <w:t xml:space="preserve"> </w:t>
      </w:r>
      <w:r>
        <w:t>waste”. However, these sediments are contaminated with a wide array of organic and inorganic pollutants and handling must be done with care. Sediments from permanent pools must be carefully removed to minimize turbidity, further sedimentation, or other adverse water quality impacts. Sediments should be transported by motor vehicle only after they are dewatered. All sediments must be taken to a landfill for proper disposal. Prompt and thorough cleanup is important should a spill occur during transportation.</w:t>
      </w:r>
    </w:p>
    <w:p w14:paraId="424DE16F" w14:textId="77777777" w:rsidR="004146A8" w:rsidRDefault="004146A8" w:rsidP="004146A8">
      <w:pPr>
        <w:pStyle w:val="BodyText"/>
        <w:spacing w:before="120"/>
        <w:ind w:left="1324"/>
      </w:pPr>
      <w:r>
        <w:rPr>
          <w:i/>
          <w:spacing w:val="-2"/>
        </w:rPr>
        <w:t>Frequency</w:t>
      </w:r>
      <w:r>
        <w:rPr>
          <w:i/>
          <w:spacing w:val="-6"/>
        </w:rPr>
        <w:t xml:space="preserve"> </w:t>
      </w:r>
      <w:r>
        <w:rPr>
          <w:spacing w:val="-2"/>
        </w:rPr>
        <w:t>–</w:t>
      </w:r>
      <w:r>
        <w:rPr>
          <w:spacing w:val="-5"/>
        </w:rPr>
        <w:t xml:space="preserve"> </w:t>
      </w:r>
      <w:r>
        <w:rPr>
          <w:spacing w:val="-2"/>
        </w:rPr>
        <w:t>Nonroutine</w:t>
      </w:r>
      <w:r>
        <w:rPr>
          <w:spacing w:val="-8"/>
        </w:rPr>
        <w:t xml:space="preserve"> </w:t>
      </w:r>
      <w:r>
        <w:rPr>
          <w:spacing w:val="-2"/>
        </w:rPr>
        <w:t>–</w:t>
      </w:r>
      <w:r>
        <w:rPr>
          <w:spacing w:val="-1"/>
        </w:rPr>
        <w:t xml:space="preserve"> </w:t>
      </w:r>
      <w:r>
        <w:rPr>
          <w:spacing w:val="-2"/>
        </w:rPr>
        <w:t>As</w:t>
      </w:r>
      <w:r>
        <w:rPr>
          <w:spacing w:val="-4"/>
        </w:rPr>
        <w:t xml:space="preserve"> </w:t>
      </w:r>
      <w:r>
        <w:rPr>
          <w:spacing w:val="-2"/>
        </w:rPr>
        <w:t>necessary</w:t>
      </w:r>
      <w:r>
        <w:rPr>
          <w:spacing w:val="-4"/>
        </w:rPr>
        <w:t xml:space="preserve"> </w:t>
      </w:r>
      <w:r>
        <w:rPr>
          <w:spacing w:val="-2"/>
        </w:rPr>
        <w:t>based</w:t>
      </w:r>
      <w:r>
        <w:rPr>
          <w:spacing w:val="-5"/>
        </w:rPr>
        <w:t xml:space="preserve"> </w:t>
      </w:r>
      <w:r>
        <w:rPr>
          <w:spacing w:val="-2"/>
        </w:rPr>
        <w:t>upon</w:t>
      </w:r>
      <w:r>
        <w:rPr>
          <w:spacing w:val="-1"/>
        </w:rPr>
        <w:t xml:space="preserve"> </w:t>
      </w:r>
      <w:r>
        <w:rPr>
          <w:spacing w:val="-2"/>
        </w:rPr>
        <w:t>inspections.</w:t>
      </w:r>
      <w:r>
        <w:rPr>
          <w:spacing w:val="-3"/>
        </w:rPr>
        <w:t xml:space="preserve"> </w:t>
      </w:r>
      <w:r>
        <w:rPr>
          <w:spacing w:val="-2"/>
        </w:rPr>
        <w:t>Sediment</w:t>
      </w:r>
      <w:r>
        <w:rPr>
          <w:spacing w:val="-3"/>
        </w:rPr>
        <w:t xml:space="preserve"> </w:t>
      </w:r>
      <w:r>
        <w:rPr>
          <w:spacing w:val="-2"/>
        </w:rPr>
        <w:t>removal</w:t>
      </w:r>
      <w:r>
        <w:rPr>
          <w:spacing w:val="-5"/>
        </w:rPr>
        <w:t xml:space="preserve"> </w:t>
      </w:r>
      <w:r>
        <w:rPr>
          <w:spacing w:val="-2"/>
        </w:rPr>
        <w:t>in</w:t>
      </w:r>
      <w:r>
        <w:rPr>
          <w:spacing w:val="-4"/>
        </w:rPr>
        <w:t xml:space="preserve"> </w:t>
      </w:r>
      <w:r>
        <w:rPr>
          <w:spacing w:val="-5"/>
        </w:rPr>
        <w:t>the</w:t>
      </w:r>
    </w:p>
    <w:p w14:paraId="3F9F7285" w14:textId="77777777" w:rsidR="004146A8" w:rsidRDefault="004146A8" w:rsidP="004146A8">
      <w:pPr>
        <w:pStyle w:val="BodyText"/>
        <w:spacing w:before="65"/>
        <w:ind w:left="1324"/>
      </w:pPr>
      <w:r>
        <w:t>forebay</w:t>
      </w:r>
      <w:r>
        <w:rPr>
          <w:spacing w:val="-6"/>
        </w:rPr>
        <w:t xml:space="preserve"> </w:t>
      </w:r>
      <w:r>
        <w:t>and</w:t>
      </w:r>
      <w:r>
        <w:rPr>
          <w:spacing w:val="-5"/>
        </w:rPr>
        <w:t xml:space="preserve"> </w:t>
      </w:r>
      <w:r>
        <w:t>trickle</w:t>
      </w:r>
      <w:r>
        <w:rPr>
          <w:spacing w:val="-5"/>
        </w:rPr>
        <w:t xml:space="preserve"> </w:t>
      </w:r>
      <w:r>
        <w:t>channel</w:t>
      </w:r>
      <w:r>
        <w:rPr>
          <w:spacing w:val="-4"/>
        </w:rPr>
        <w:t xml:space="preserve"> </w:t>
      </w:r>
      <w:r>
        <w:t>may</w:t>
      </w:r>
      <w:r>
        <w:rPr>
          <w:spacing w:val="-5"/>
        </w:rPr>
        <w:t xml:space="preserve"> </w:t>
      </w:r>
      <w:r>
        <w:t>be</w:t>
      </w:r>
      <w:r>
        <w:rPr>
          <w:spacing w:val="-3"/>
        </w:rPr>
        <w:t xml:space="preserve"> </w:t>
      </w:r>
      <w:r>
        <w:t>necessary</w:t>
      </w:r>
      <w:r>
        <w:rPr>
          <w:spacing w:val="-6"/>
        </w:rPr>
        <w:t xml:space="preserve"> </w:t>
      </w:r>
      <w:r>
        <w:t>as</w:t>
      </w:r>
      <w:r>
        <w:rPr>
          <w:spacing w:val="-5"/>
        </w:rPr>
        <w:t xml:space="preserve"> </w:t>
      </w:r>
      <w:r>
        <w:t>frequently</w:t>
      </w:r>
      <w:r>
        <w:rPr>
          <w:spacing w:val="-3"/>
        </w:rPr>
        <w:t xml:space="preserve"> </w:t>
      </w:r>
      <w:r>
        <w:t>as</w:t>
      </w:r>
      <w:r>
        <w:rPr>
          <w:spacing w:val="-2"/>
        </w:rPr>
        <w:t xml:space="preserve"> </w:t>
      </w:r>
      <w:r>
        <w:t>every</w:t>
      </w:r>
      <w:r>
        <w:rPr>
          <w:spacing w:val="-5"/>
        </w:rPr>
        <w:t xml:space="preserve"> </w:t>
      </w:r>
      <w:r>
        <w:t>1-2</w:t>
      </w:r>
      <w:r>
        <w:rPr>
          <w:spacing w:val="-7"/>
        </w:rPr>
        <w:t xml:space="preserve"> </w:t>
      </w:r>
      <w:r>
        <w:rPr>
          <w:spacing w:val="-2"/>
        </w:rPr>
        <w:t>years.</w:t>
      </w:r>
    </w:p>
    <w:p w14:paraId="62F93467" w14:textId="77777777" w:rsidR="004146A8" w:rsidRDefault="004146A8" w:rsidP="004146A8">
      <w:pPr>
        <w:pStyle w:val="BodyText"/>
        <w:spacing w:before="239" w:line="252" w:lineRule="exact"/>
        <w:ind w:left="1324"/>
      </w:pPr>
      <w:r>
        <w:rPr>
          <w:u w:val="single"/>
        </w:rPr>
        <w:t>EDB-3.6.2</w:t>
      </w:r>
      <w:r>
        <w:rPr>
          <w:spacing w:val="65"/>
          <w:w w:val="150"/>
          <w:u w:val="single"/>
        </w:rPr>
        <w:t xml:space="preserve">    </w:t>
      </w:r>
      <w:r>
        <w:rPr>
          <w:u w:val="single"/>
        </w:rPr>
        <w:t>Erosion</w:t>
      </w:r>
      <w:r>
        <w:rPr>
          <w:spacing w:val="1"/>
          <w:u w:val="single"/>
        </w:rPr>
        <w:t xml:space="preserve"> </w:t>
      </w:r>
      <w:r>
        <w:rPr>
          <w:spacing w:val="-2"/>
          <w:u w:val="single"/>
        </w:rPr>
        <w:t>Repair</w:t>
      </w:r>
    </w:p>
    <w:p w14:paraId="0D5C3654" w14:textId="77777777" w:rsidR="004146A8" w:rsidRDefault="004146A8" w:rsidP="004146A8">
      <w:pPr>
        <w:pStyle w:val="BodyText"/>
        <w:ind w:left="1323" w:right="581"/>
      </w:pPr>
      <w:r>
        <w:t>The</w:t>
      </w:r>
      <w:r>
        <w:rPr>
          <w:spacing w:val="-16"/>
        </w:rPr>
        <w:t xml:space="preserve"> </w:t>
      </w:r>
      <w:r>
        <w:t>repair</w:t>
      </w:r>
      <w:r>
        <w:rPr>
          <w:spacing w:val="-15"/>
        </w:rPr>
        <w:t xml:space="preserve"> </w:t>
      </w:r>
      <w:r>
        <w:t>of</w:t>
      </w:r>
      <w:r>
        <w:rPr>
          <w:spacing w:val="-15"/>
        </w:rPr>
        <w:t xml:space="preserve"> </w:t>
      </w:r>
      <w:r>
        <w:t>eroded</w:t>
      </w:r>
      <w:r>
        <w:rPr>
          <w:spacing w:val="-16"/>
        </w:rPr>
        <w:t xml:space="preserve"> </w:t>
      </w:r>
      <w:r>
        <w:t>areas</w:t>
      </w:r>
      <w:r>
        <w:rPr>
          <w:spacing w:val="-15"/>
        </w:rPr>
        <w:t xml:space="preserve"> </w:t>
      </w:r>
      <w:r>
        <w:t>is</w:t>
      </w:r>
      <w:r>
        <w:rPr>
          <w:spacing w:val="-15"/>
        </w:rPr>
        <w:t xml:space="preserve"> </w:t>
      </w:r>
      <w:r>
        <w:t>necessary</w:t>
      </w:r>
      <w:r>
        <w:rPr>
          <w:spacing w:val="-15"/>
        </w:rPr>
        <w:t xml:space="preserve"> </w:t>
      </w:r>
      <w:r>
        <w:t>to</w:t>
      </w:r>
      <w:r>
        <w:rPr>
          <w:spacing w:val="-16"/>
        </w:rPr>
        <w:t xml:space="preserve"> </w:t>
      </w:r>
      <w:r>
        <w:t>ensure</w:t>
      </w:r>
      <w:r>
        <w:rPr>
          <w:spacing w:val="-15"/>
        </w:rPr>
        <w:t xml:space="preserve"> </w:t>
      </w:r>
      <w:r>
        <w:t>the</w:t>
      </w:r>
      <w:r>
        <w:rPr>
          <w:spacing w:val="-15"/>
        </w:rPr>
        <w:t xml:space="preserve"> </w:t>
      </w:r>
      <w:r>
        <w:t>proper</w:t>
      </w:r>
      <w:r>
        <w:rPr>
          <w:spacing w:val="-16"/>
        </w:rPr>
        <w:t xml:space="preserve"> </w:t>
      </w:r>
      <w:r>
        <w:t>function</w:t>
      </w:r>
      <w:r>
        <w:rPr>
          <w:spacing w:val="-15"/>
        </w:rPr>
        <w:t xml:space="preserve"> </w:t>
      </w:r>
      <w:r>
        <w:t>of</w:t>
      </w:r>
      <w:r>
        <w:rPr>
          <w:spacing w:val="-15"/>
        </w:rPr>
        <w:t xml:space="preserve"> </w:t>
      </w:r>
      <w:r>
        <w:t>the</w:t>
      </w:r>
      <w:r>
        <w:rPr>
          <w:spacing w:val="-15"/>
        </w:rPr>
        <w:t xml:space="preserve"> </w:t>
      </w:r>
      <w:r>
        <w:t>EDB,</w:t>
      </w:r>
      <w:r>
        <w:rPr>
          <w:spacing w:val="-16"/>
        </w:rPr>
        <w:t xml:space="preserve"> </w:t>
      </w:r>
      <w:r>
        <w:t>minimize sediment</w:t>
      </w:r>
      <w:r>
        <w:rPr>
          <w:spacing w:val="-3"/>
        </w:rPr>
        <w:t xml:space="preserve"> </w:t>
      </w:r>
      <w:r>
        <w:t>transport, and</w:t>
      </w:r>
      <w:r>
        <w:rPr>
          <w:spacing w:val="-4"/>
        </w:rPr>
        <w:t xml:space="preserve"> </w:t>
      </w:r>
      <w:r>
        <w:t>to</w:t>
      </w:r>
      <w:r>
        <w:rPr>
          <w:spacing w:val="-2"/>
        </w:rPr>
        <w:t xml:space="preserve"> </w:t>
      </w:r>
      <w:r>
        <w:t>reduce</w:t>
      </w:r>
      <w:r>
        <w:rPr>
          <w:spacing w:val="-2"/>
        </w:rPr>
        <w:t xml:space="preserve"> </w:t>
      </w:r>
      <w:r>
        <w:t>potential</w:t>
      </w:r>
      <w:r>
        <w:rPr>
          <w:spacing w:val="-2"/>
        </w:rPr>
        <w:t xml:space="preserve"> </w:t>
      </w:r>
      <w:r>
        <w:t>impacts</w:t>
      </w:r>
      <w:r>
        <w:rPr>
          <w:spacing w:val="-1"/>
        </w:rPr>
        <w:t xml:space="preserve"> </w:t>
      </w:r>
      <w:r>
        <w:t>to</w:t>
      </w:r>
      <w:r>
        <w:rPr>
          <w:spacing w:val="-4"/>
        </w:rPr>
        <w:t xml:space="preserve"> </w:t>
      </w:r>
      <w:r>
        <w:t>other features. Erosion</w:t>
      </w:r>
      <w:r>
        <w:rPr>
          <w:spacing w:val="-2"/>
        </w:rPr>
        <w:t xml:space="preserve"> </w:t>
      </w:r>
      <w:r>
        <w:t>can</w:t>
      </w:r>
      <w:r>
        <w:rPr>
          <w:spacing w:val="-2"/>
        </w:rPr>
        <w:t xml:space="preserve"> </w:t>
      </w:r>
      <w:r>
        <w:t>vary</w:t>
      </w:r>
      <w:r>
        <w:rPr>
          <w:spacing w:val="-1"/>
        </w:rPr>
        <w:t xml:space="preserve"> </w:t>
      </w:r>
      <w:r>
        <w:t xml:space="preserve">in magnitude from minor repairs to trickle channels, energy dissipaters, and </w:t>
      </w:r>
      <w:proofErr w:type="spellStart"/>
      <w:r>
        <w:t>rilling</w:t>
      </w:r>
      <w:proofErr w:type="spellEnd"/>
      <w:r>
        <w:t xml:space="preserve"> to major gullies</w:t>
      </w:r>
      <w:r>
        <w:rPr>
          <w:spacing w:val="-8"/>
        </w:rPr>
        <w:t xml:space="preserve"> </w:t>
      </w:r>
      <w:r>
        <w:t>in</w:t>
      </w:r>
      <w:r>
        <w:rPr>
          <w:spacing w:val="-9"/>
        </w:rPr>
        <w:t xml:space="preserve"> </w:t>
      </w:r>
      <w:r>
        <w:t>the</w:t>
      </w:r>
      <w:r>
        <w:rPr>
          <w:spacing w:val="-9"/>
        </w:rPr>
        <w:t xml:space="preserve"> </w:t>
      </w:r>
      <w:r>
        <w:t>embankments</w:t>
      </w:r>
      <w:r>
        <w:rPr>
          <w:spacing w:val="-8"/>
        </w:rPr>
        <w:t xml:space="preserve"> </w:t>
      </w:r>
      <w:r>
        <w:t>and</w:t>
      </w:r>
      <w:r>
        <w:rPr>
          <w:spacing w:val="-11"/>
        </w:rPr>
        <w:t xml:space="preserve"> </w:t>
      </w:r>
      <w:r>
        <w:t>spillways.</w:t>
      </w:r>
      <w:r>
        <w:rPr>
          <w:spacing w:val="-7"/>
        </w:rPr>
        <w:t xml:space="preserve"> </w:t>
      </w:r>
      <w:r>
        <w:t>The</w:t>
      </w:r>
      <w:r>
        <w:rPr>
          <w:spacing w:val="-11"/>
        </w:rPr>
        <w:t xml:space="preserve"> </w:t>
      </w:r>
      <w:r>
        <w:t>repair</w:t>
      </w:r>
      <w:r>
        <w:rPr>
          <w:spacing w:val="-8"/>
        </w:rPr>
        <w:t xml:space="preserve"> </w:t>
      </w:r>
      <w:r>
        <w:t>of</w:t>
      </w:r>
      <w:r>
        <w:rPr>
          <w:spacing w:val="-10"/>
        </w:rPr>
        <w:t xml:space="preserve"> </w:t>
      </w:r>
      <w:r>
        <w:t>eroded</w:t>
      </w:r>
      <w:r>
        <w:rPr>
          <w:spacing w:val="-11"/>
        </w:rPr>
        <w:t xml:space="preserve"> </w:t>
      </w:r>
      <w:r>
        <w:t>areas</w:t>
      </w:r>
      <w:r>
        <w:rPr>
          <w:spacing w:val="-11"/>
        </w:rPr>
        <w:t xml:space="preserve"> </w:t>
      </w:r>
      <w:r>
        <w:t>may</w:t>
      </w:r>
      <w:r>
        <w:rPr>
          <w:spacing w:val="-11"/>
        </w:rPr>
        <w:t xml:space="preserve"> </w:t>
      </w:r>
      <w:r>
        <w:t>require</w:t>
      </w:r>
      <w:r>
        <w:rPr>
          <w:spacing w:val="-11"/>
        </w:rPr>
        <w:t xml:space="preserve"> </w:t>
      </w:r>
      <w:r>
        <w:t>the</w:t>
      </w:r>
      <w:r>
        <w:rPr>
          <w:spacing w:val="-11"/>
        </w:rPr>
        <w:t xml:space="preserve"> </w:t>
      </w:r>
      <w:r>
        <w:t>use of</w:t>
      </w:r>
      <w:r>
        <w:rPr>
          <w:spacing w:val="-4"/>
        </w:rPr>
        <w:t xml:space="preserve"> </w:t>
      </w:r>
      <w:r>
        <w:t>excavators,</w:t>
      </w:r>
      <w:r>
        <w:rPr>
          <w:spacing w:val="-7"/>
        </w:rPr>
        <w:t xml:space="preserve"> </w:t>
      </w:r>
      <w:r>
        <w:t>earthmoving</w:t>
      </w:r>
      <w:r>
        <w:rPr>
          <w:spacing w:val="-6"/>
        </w:rPr>
        <w:t xml:space="preserve"> </w:t>
      </w:r>
      <w:r>
        <w:t>equipment,</w:t>
      </w:r>
      <w:r>
        <w:rPr>
          <w:spacing w:val="-7"/>
        </w:rPr>
        <w:t xml:space="preserve"> </w:t>
      </w:r>
      <w:r>
        <w:t>riprap,</w:t>
      </w:r>
      <w:r>
        <w:rPr>
          <w:spacing w:val="-7"/>
        </w:rPr>
        <w:t xml:space="preserve"> </w:t>
      </w:r>
      <w:r>
        <w:t>concrete,</w:t>
      </w:r>
      <w:r>
        <w:rPr>
          <w:spacing w:val="-5"/>
        </w:rPr>
        <w:t xml:space="preserve"> </w:t>
      </w:r>
      <w:r>
        <w:t>erosion</w:t>
      </w:r>
      <w:r>
        <w:rPr>
          <w:spacing w:val="-6"/>
        </w:rPr>
        <w:t xml:space="preserve"> </w:t>
      </w:r>
      <w:r>
        <w:t>control</w:t>
      </w:r>
      <w:r>
        <w:rPr>
          <w:spacing w:val="-9"/>
        </w:rPr>
        <w:t xml:space="preserve"> </w:t>
      </w:r>
      <w:r>
        <w:t>blankets,</w:t>
      </w:r>
      <w:r>
        <w:rPr>
          <w:spacing w:val="-7"/>
        </w:rPr>
        <w:t xml:space="preserve"> </w:t>
      </w:r>
      <w:r>
        <w:t>and</w:t>
      </w:r>
      <w:r>
        <w:rPr>
          <w:spacing w:val="-8"/>
        </w:rPr>
        <w:t xml:space="preserve"> </w:t>
      </w:r>
      <w:r>
        <w:t xml:space="preserve">turf reinforcement mats. Major erosion repair to the pond embankments, spillways, and </w:t>
      </w:r>
      <w:proofErr w:type="gramStart"/>
      <w:r>
        <w:t>adjacent to</w:t>
      </w:r>
      <w:proofErr w:type="gramEnd"/>
      <w:r>
        <w:t xml:space="preserve"> structures will require consultation with EPC Stormwater Staff.</w:t>
      </w:r>
    </w:p>
    <w:p w14:paraId="259CDF00" w14:textId="77777777" w:rsidR="004146A8" w:rsidRDefault="004146A8" w:rsidP="004146A8">
      <w:pPr>
        <w:pStyle w:val="BodyText"/>
        <w:spacing w:before="119"/>
        <w:ind w:left="1323"/>
      </w:pPr>
      <w:r>
        <w:rPr>
          <w:i/>
        </w:rPr>
        <w:t>Frequency</w:t>
      </w:r>
      <w:r>
        <w:rPr>
          <w:i/>
          <w:spacing w:val="-6"/>
        </w:rPr>
        <w:t xml:space="preserve"> </w:t>
      </w:r>
      <w:r>
        <w:t>–</w:t>
      </w:r>
      <w:r>
        <w:rPr>
          <w:spacing w:val="-6"/>
        </w:rPr>
        <w:t xml:space="preserve"> </w:t>
      </w:r>
      <w:r>
        <w:t>Nonroutine</w:t>
      </w:r>
      <w:r>
        <w:rPr>
          <w:spacing w:val="-5"/>
        </w:rPr>
        <w:t xml:space="preserve"> </w:t>
      </w:r>
      <w:r>
        <w:t>–</w:t>
      </w:r>
      <w:r>
        <w:rPr>
          <w:spacing w:val="-4"/>
        </w:rPr>
        <w:t xml:space="preserve"> </w:t>
      </w:r>
      <w:r>
        <w:t>As</w:t>
      </w:r>
      <w:r>
        <w:rPr>
          <w:spacing w:val="-4"/>
        </w:rPr>
        <w:t xml:space="preserve"> </w:t>
      </w:r>
      <w:r>
        <w:t>necessary</w:t>
      </w:r>
      <w:r>
        <w:rPr>
          <w:spacing w:val="-6"/>
        </w:rPr>
        <w:t xml:space="preserve"> </w:t>
      </w:r>
      <w:r>
        <w:t>based</w:t>
      </w:r>
      <w:r>
        <w:rPr>
          <w:spacing w:val="-5"/>
        </w:rPr>
        <w:t xml:space="preserve"> </w:t>
      </w:r>
      <w:r>
        <w:t>upon</w:t>
      </w:r>
      <w:r>
        <w:rPr>
          <w:spacing w:val="-4"/>
        </w:rPr>
        <w:t xml:space="preserve"> </w:t>
      </w:r>
      <w:r>
        <w:rPr>
          <w:spacing w:val="-2"/>
        </w:rPr>
        <w:t>inspections.</w:t>
      </w:r>
    </w:p>
    <w:p w14:paraId="0E23DC78" w14:textId="77777777" w:rsidR="004146A8" w:rsidRDefault="004146A8" w:rsidP="004146A8">
      <w:pPr>
        <w:pStyle w:val="BodyText"/>
        <w:spacing w:before="242" w:line="252" w:lineRule="exact"/>
        <w:ind w:left="1324"/>
      </w:pPr>
      <w:r>
        <w:rPr>
          <w:u w:val="single"/>
        </w:rPr>
        <w:t>EDB-3.6.3</w:t>
      </w:r>
      <w:r>
        <w:rPr>
          <w:spacing w:val="62"/>
          <w:w w:val="150"/>
          <w:u w:val="single"/>
        </w:rPr>
        <w:t xml:space="preserve">    </w:t>
      </w:r>
      <w:r>
        <w:rPr>
          <w:u w:val="single"/>
        </w:rPr>
        <w:t>Vegetation</w:t>
      </w:r>
      <w:r>
        <w:rPr>
          <w:spacing w:val="2"/>
          <w:u w:val="single"/>
        </w:rPr>
        <w:t xml:space="preserve"> </w:t>
      </w:r>
      <w:r>
        <w:rPr>
          <w:u w:val="single"/>
        </w:rPr>
        <w:t>Removal/Tree</w:t>
      </w:r>
      <w:r>
        <w:rPr>
          <w:spacing w:val="-2"/>
          <w:u w:val="single"/>
        </w:rPr>
        <w:t xml:space="preserve"> Thinning</w:t>
      </w:r>
    </w:p>
    <w:p w14:paraId="10CD966D" w14:textId="77777777" w:rsidR="004146A8" w:rsidRDefault="004146A8" w:rsidP="004146A8">
      <w:pPr>
        <w:pStyle w:val="BodyText"/>
        <w:ind w:left="1324" w:right="581"/>
      </w:pPr>
      <w:r>
        <w:t>Dense</w:t>
      </w:r>
      <w:r>
        <w:rPr>
          <w:spacing w:val="-3"/>
        </w:rPr>
        <w:t xml:space="preserve"> </w:t>
      </w:r>
      <w:r>
        <w:t>stands</w:t>
      </w:r>
      <w:r>
        <w:rPr>
          <w:spacing w:val="-5"/>
        </w:rPr>
        <w:t xml:space="preserve"> </w:t>
      </w:r>
      <w:r>
        <w:t>of</w:t>
      </w:r>
      <w:r>
        <w:rPr>
          <w:spacing w:val="-3"/>
        </w:rPr>
        <w:t xml:space="preserve"> </w:t>
      </w:r>
      <w:r>
        <w:t>woody</w:t>
      </w:r>
      <w:r>
        <w:rPr>
          <w:spacing w:val="-7"/>
        </w:rPr>
        <w:t xml:space="preserve"> </w:t>
      </w:r>
      <w:r>
        <w:t>vegetation</w:t>
      </w:r>
      <w:r>
        <w:rPr>
          <w:spacing w:val="-5"/>
        </w:rPr>
        <w:t xml:space="preserve"> </w:t>
      </w:r>
      <w:r>
        <w:t>(willows,</w:t>
      </w:r>
      <w:r>
        <w:rPr>
          <w:spacing w:val="-4"/>
        </w:rPr>
        <w:t xml:space="preserve"> </w:t>
      </w:r>
      <w:r>
        <w:t>shrubs,</w:t>
      </w:r>
      <w:r>
        <w:rPr>
          <w:spacing w:val="-4"/>
        </w:rPr>
        <w:t xml:space="preserve"> </w:t>
      </w:r>
      <w:proofErr w:type="spellStart"/>
      <w:r>
        <w:t>etc</w:t>
      </w:r>
      <w:proofErr w:type="spellEnd"/>
      <w:r>
        <w:t>)</w:t>
      </w:r>
      <w:r>
        <w:rPr>
          <w:spacing w:val="-4"/>
        </w:rPr>
        <w:t xml:space="preserve"> </w:t>
      </w:r>
      <w:r>
        <w:t>or</w:t>
      </w:r>
      <w:r>
        <w:rPr>
          <w:spacing w:val="-6"/>
        </w:rPr>
        <w:t xml:space="preserve"> </w:t>
      </w:r>
      <w:r>
        <w:t>trees</w:t>
      </w:r>
      <w:r>
        <w:rPr>
          <w:spacing w:val="-5"/>
        </w:rPr>
        <w:t xml:space="preserve"> </w:t>
      </w:r>
      <w:r>
        <w:t>can</w:t>
      </w:r>
      <w:r>
        <w:rPr>
          <w:spacing w:val="-5"/>
        </w:rPr>
        <w:t xml:space="preserve"> </w:t>
      </w:r>
      <w:r>
        <w:t>create</w:t>
      </w:r>
      <w:r>
        <w:rPr>
          <w:spacing w:val="-5"/>
        </w:rPr>
        <w:t xml:space="preserve"> </w:t>
      </w:r>
      <w:r>
        <w:t>maintenance problems for the infrastructure within an EDB. Tree roots can damage structures and invade</w:t>
      </w:r>
      <w:r>
        <w:rPr>
          <w:spacing w:val="-1"/>
        </w:rPr>
        <w:t xml:space="preserve"> </w:t>
      </w:r>
      <w:r>
        <w:t>pipes/channels</w:t>
      </w:r>
      <w:r>
        <w:rPr>
          <w:spacing w:val="-1"/>
        </w:rPr>
        <w:t xml:space="preserve"> </w:t>
      </w:r>
      <w:r>
        <w:t>thereby</w:t>
      </w:r>
      <w:r>
        <w:rPr>
          <w:spacing w:val="-1"/>
        </w:rPr>
        <w:t xml:space="preserve"> </w:t>
      </w:r>
      <w:r>
        <w:t>blocking</w:t>
      </w:r>
      <w:r>
        <w:rPr>
          <w:spacing w:val="-1"/>
        </w:rPr>
        <w:t xml:space="preserve"> </w:t>
      </w:r>
      <w:r>
        <w:t>flows. Also, trees</w:t>
      </w:r>
      <w:r>
        <w:rPr>
          <w:spacing w:val="-1"/>
        </w:rPr>
        <w:t xml:space="preserve"> </w:t>
      </w:r>
      <w:r>
        <w:t>growing</w:t>
      </w:r>
      <w:r>
        <w:rPr>
          <w:spacing w:val="-1"/>
        </w:rPr>
        <w:t xml:space="preserve"> </w:t>
      </w:r>
      <w:r>
        <w:t>in</w:t>
      </w:r>
      <w:r>
        <w:rPr>
          <w:spacing w:val="-1"/>
        </w:rPr>
        <w:t xml:space="preserve"> </w:t>
      </w:r>
      <w:r>
        <w:t>the</w:t>
      </w:r>
      <w:r>
        <w:rPr>
          <w:spacing w:val="-1"/>
        </w:rPr>
        <w:t xml:space="preserve"> </w:t>
      </w:r>
      <w:r>
        <w:t>upper and</w:t>
      </w:r>
      <w:r>
        <w:rPr>
          <w:spacing w:val="-1"/>
        </w:rPr>
        <w:t xml:space="preserve"> </w:t>
      </w:r>
      <w:r>
        <w:t>lower stages</w:t>
      </w:r>
      <w:r>
        <w:rPr>
          <w:spacing w:val="-11"/>
        </w:rPr>
        <w:t xml:space="preserve"> </w:t>
      </w:r>
      <w:r>
        <w:t>of</w:t>
      </w:r>
      <w:r>
        <w:rPr>
          <w:spacing w:val="-10"/>
        </w:rPr>
        <w:t xml:space="preserve"> </w:t>
      </w:r>
      <w:r>
        <w:t>the</w:t>
      </w:r>
      <w:r>
        <w:rPr>
          <w:spacing w:val="-11"/>
        </w:rPr>
        <w:t xml:space="preserve"> </w:t>
      </w:r>
      <w:r>
        <w:t>EDB</w:t>
      </w:r>
      <w:r>
        <w:rPr>
          <w:spacing w:val="-12"/>
        </w:rPr>
        <w:t xml:space="preserve"> </w:t>
      </w:r>
      <w:r>
        <w:t>will</w:t>
      </w:r>
      <w:r>
        <w:rPr>
          <w:spacing w:val="-12"/>
        </w:rPr>
        <w:t xml:space="preserve"> </w:t>
      </w:r>
      <w:r>
        <w:t>most</w:t>
      </w:r>
      <w:r>
        <w:rPr>
          <w:spacing w:val="-10"/>
        </w:rPr>
        <w:t xml:space="preserve"> </w:t>
      </w:r>
      <w:r>
        <w:t>likely</w:t>
      </w:r>
      <w:r>
        <w:rPr>
          <w:spacing w:val="-11"/>
        </w:rPr>
        <w:t xml:space="preserve"> </w:t>
      </w:r>
      <w:r>
        <w:t>have</w:t>
      </w:r>
      <w:r>
        <w:rPr>
          <w:spacing w:val="-11"/>
        </w:rPr>
        <w:t xml:space="preserve"> </w:t>
      </w:r>
      <w:r>
        <w:t>to</w:t>
      </w:r>
      <w:r>
        <w:rPr>
          <w:spacing w:val="-11"/>
        </w:rPr>
        <w:t xml:space="preserve"> </w:t>
      </w:r>
      <w:r>
        <w:t>be</w:t>
      </w:r>
      <w:r>
        <w:rPr>
          <w:spacing w:val="-14"/>
        </w:rPr>
        <w:t xml:space="preserve"> </w:t>
      </w:r>
      <w:r>
        <w:t>removed</w:t>
      </w:r>
      <w:r>
        <w:rPr>
          <w:spacing w:val="-11"/>
        </w:rPr>
        <w:t xml:space="preserve"> </w:t>
      </w:r>
      <w:r>
        <w:t>when</w:t>
      </w:r>
      <w:r>
        <w:rPr>
          <w:spacing w:val="-11"/>
        </w:rPr>
        <w:t xml:space="preserve"> </w:t>
      </w:r>
      <w:r>
        <w:t>sediment/dredging</w:t>
      </w:r>
      <w:r>
        <w:rPr>
          <w:spacing w:val="-11"/>
        </w:rPr>
        <w:t xml:space="preserve"> </w:t>
      </w:r>
      <w:r>
        <w:t>operations occur. A small tree is easier to remove than a large tree, therefore, regular removal/thinning</w:t>
      </w:r>
      <w:r>
        <w:rPr>
          <w:spacing w:val="-7"/>
        </w:rPr>
        <w:t xml:space="preserve"> </w:t>
      </w:r>
      <w:r>
        <w:t>is</w:t>
      </w:r>
      <w:r>
        <w:rPr>
          <w:spacing w:val="-7"/>
        </w:rPr>
        <w:t xml:space="preserve"> </w:t>
      </w:r>
      <w:r>
        <w:t>preferred.</w:t>
      </w:r>
      <w:r>
        <w:rPr>
          <w:spacing w:val="-6"/>
        </w:rPr>
        <w:t xml:space="preserve"> </w:t>
      </w:r>
      <w:r>
        <w:t>All</w:t>
      </w:r>
      <w:r>
        <w:rPr>
          <w:spacing w:val="-8"/>
        </w:rPr>
        <w:t xml:space="preserve"> </w:t>
      </w:r>
      <w:r>
        <w:t>trees</w:t>
      </w:r>
      <w:r>
        <w:rPr>
          <w:spacing w:val="-7"/>
        </w:rPr>
        <w:t xml:space="preserve"> </w:t>
      </w:r>
      <w:r>
        <w:t>and</w:t>
      </w:r>
      <w:r>
        <w:rPr>
          <w:spacing w:val="-7"/>
        </w:rPr>
        <w:t xml:space="preserve"> </w:t>
      </w:r>
      <w:r>
        <w:t>woody</w:t>
      </w:r>
      <w:r>
        <w:rPr>
          <w:spacing w:val="-9"/>
        </w:rPr>
        <w:t xml:space="preserve"> </w:t>
      </w:r>
      <w:r>
        <w:t>vegetation</w:t>
      </w:r>
      <w:r>
        <w:rPr>
          <w:spacing w:val="-10"/>
        </w:rPr>
        <w:t xml:space="preserve"> </w:t>
      </w:r>
      <w:r>
        <w:t>that</w:t>
      </w:r>
      <w:r>
        <w:rPr>
          <w:spacing w:val="-6"/>
        </w:rPr>
        <w:t xml:space="preserve"> </w:t>
      </w:r>
      <w:proofErr w:type="gramStart"/>
      <w:r>
        <w:t>is</w:t>
      </w:r>
      <w:proofErr w:type="gramEnd"/>
      <w:r>
        <w:rPr>
          <w:spacing w:val="-7"/>
        </w:rPr>
        <w:t xml:space="preserve"> </w:t>
      </w:r>
      <w:r>
        <w:t>growing</w:t>
      </w:r>
      <w:r>
        <w:rPr>
          <w:spacing w:val="-7"/>
        </w:rPr>
        <w:t xml:space="preserve"> </w:t>
      </w:r>
      <w:proofErr w:type="gramStart"/>
      <w:r>
        <w:t>in</w:t>
      </w:r>
      <w:proofErr w:type="gramEnd"/>
      <w:r>
        <w:rPr>
          <w:spacing w:val="-7"/>
        </w:rPr>
        <w:t xml:space="preserve"> </w:t>
      </w:r>
      <w:r>
        <w:t>the</w:t>
      </w:r>
      <w:r>
        <w:rPr>
          <w:spacing w:val="-7"/>
        </w:rPr>
        <w:t xml:space="preserve"> </w:t>
      </w:r>
      <w:r>
        <w:t>bottom of</w:t>
      </w:r>
      <w:r>
        <w:rPr>
          <w:spacing w:val="-16"/>
        </w:rPr>
        <w:t xml:space="preserve"> </w:t>
      </w:r>
      <w:r>
        <w:t>the</w:t>
      </w:r>
      <w:r>
        <w:rPr>
          <w:spacing w:val="-15"/>
        </w:rPr>
        <w:t xml:space="preserve"> </w:t>
      </w:r>
      <w:r>
        <w:t>EDB</w:t>
      </w:r>
      <w:r>
        <w:rPr>
          <w:spacing w:val="-15"/>
        </w:rPr>
        <w:t xml:space="preserve"> </w:t>
      </w:r>
      <w:r>
        <w:t>or</w:t>
      </w:r>
      <w:r>
        <w:rPr>
          <w:spacing w:val="-13"/>
        </w:rPr>
        <w:t xml:space="preserve"> </w:t>
      </w:r>
      <w:r>
        <w:t>near</w:t>
      </w:r>
      <w:r>
        <w:rPr>
          <w:spacing w:val="-16"/>
        </w:rPr>
        <w:t xml:space="preserve"> </w:t>
      </w:r>
      <w:r>
        <w:t>structures</w:t>
      </w:r>
      <w:r>
        <w:rPr>
          <w:spacing w:val="-14"/>
        </w:rPr>
        <w:t xml:space="preserve"> </w:t>
      </w:r>
      <w:r>
        <w:t>(inflows,</w:t>
      </w:r>
      <w:r>
        <w:rPr>
          <w:spacing w:val="-14"/>
        </w:rPr>
        <w:t xml:space="preserve"> </w:t>
      </w:r>
      <w:r>
        <w:t>trickle</w:t>
      </w:r>
      <w:r>
        <w:rPr>
          <w:spacing w:val="-15"/>
        </w:rPr>
        <w:t xml:space="preserve"> </w:t>
      </w:r>
      <w:r>
        <w:t>channels,</w:t>
      </w:r>
      <w:r>
        <w:rPr>
          <w:spacing w:val="-14"/>
        </w:rPr>
        <w:t xml:space="preserve"> </w:t>
      </w:r>
      <w:r>
        <w:lastRenderedPageBreak/>
        <w:t>outlet</w:t>
      </w:r>
      <w:r>
        <w:rPr>
          <w:spacing w:val="-14"/>
        </w:rPr>
        <w:t xml:space="preserve"> </w:t>
      </w:r>
      <w:r>
        <w:t>works,</w:t>
      </w:r>
      <w:r>
        <w:rPr>
          <w:spacing w:val="-14"/>
        </w:rPr>
        <w:t xml:space="preserve"> </w:t>
      </w:r>
      <w:r>
        <w:t>emergency</w:t>
      </w:r>
      <w:r>
        <w:rPr>
          <w:spacing w:val="-14"/>
        </w:rPr>
        <w:t xml:space="preserve"> </w:t>
      </w:r>
      <w:r>
        <w:t xml:space="preserve">spillways, </w:t>
      </w:r>
      <w:proofErr w:type="spellStart"/>
      <w:r>
        <w:t>etc</w:t>
      </w:r>
      <w:proofErr w:type="spellEnd"/>
      <w:r>
        <w:t>) should be removed. Any trees or woody vegetation in the EDB should be limited to the upper portions of the pond banks.</w:t>
      </w:r>
    </w:p>
    <w:p w14:paraId="3A109B3B" w14:textId="77777777" w:rsidR="004146A8" w:rsidRDefault="004146A8" w:rsidP="004146A8">
      <w:pPr>
        <w:pStyle w:val="BodyText"/>
        <w:spacing w:before="120"/>
        <w:ind w:left="1323"/>
      </w:pPr>
      <w:r>
        <w:rPr>
          <w:i/>
        </w:rPr>
        <w:t>Frequency</w:t>
      </w:r>
      <w:r>
        <w:rPr>
          <w:i/>
          <w:spacing w:val="-6"/>
        </w:rPr>
        <w:t xml:space="preserve"> </w:t>
      </w:r>
      <w:r>
        <w:rPr>
          <w:i/>
        </w:rPr>
        <w:t>–</w:t>
      </w:r>
      <w:r>
        <w:rPr>
          <w:i/>
          <w:spacing w:val="-6"/>
        </w:rPr>
        <w:t xml:space="preserve"> </w:t>
      </w:r>
      <w:r>
        <w:t>Nonroutine</w:t>
      </w:r>
      <w:r>
        <w:rPr>
          <w:spacing w:val="-5"/>
        </w:rPr>
        <w:t xml:space="preserve"> </w:t>
      </w:r>
      <w:r>
        <w:t>–</w:t>
      </w:r>
      <w:r>
        <w:rPr>
          <w:spacing w:val="-4"/>
        </w:rPr>
        <w:t xml:space="preserve"> </w:t>
      </w:r>
      <w:r>
        <w:t>As</w:t>
      </w:r>
      <w:r>
        <w:rPr>
          <w:spacing w:val="-4"/>
        </w:rPr>
        <w:t xml:space="preserve"> </w:t>
      </w:r>
      <w:r>
        <w:t>necessary</w:t>
      </w:r>
      <w:r>
        <w:rPr>
          <w:spacing w:val="-6"/>
        </w:rPr>
        <w:t xml:space="preserve"> </w:t>
      </w:r>
      <w:r>
        <w:t>based</w:t>
      </w:r>
      <w:r>
        <w:rPr>
          <w:spacing w:val="-5"/>
        </w:rPr>
        <w:t xml:space="preserve"> </w:t>
      </w:r>
      <w:r>
        <w:t>upon</w:t>
      </w:r>
      <w:r>
        <w:rPr>
          <w:spacing w:val="-4"/>
        </w:rPr>
        <w:t xml:space="preserve"> </w:t>
      </w:r>
      <w:r>
        <w:rPr>
          <w:spacing w:val="-2"/>
        </w:rPr>
        <w:t>inspections.</w:t>
      </w:r>
    </w:p>
    <w:p w14:paraId="2A1FF2CA" w14:textId="77777777" w:rsidR="004146A8" w:rsidRDefault="004146A8" w:rsidP="004146A8">
      <w:pPr>
        <w:pStyle w:val="BodyText"/>
        <w:spacing w:before="239"/>
        <w:ind w:left="1324"/>
      </w:pPr>
      <w:r>
        <w:rPr>
          <w:u w:val="single"/>
        </w:rPr>
        <w:t>EDB-3.6.4</w:t>
      </w:r>
      <w:r>
        <w:rPr>
          <w:spacing w:val="62"/>
          <w:w w:val="150"/>
          <w:u w:val="single"/>
        </w:rPr>
        <w:t xml:space="preserve">    </w:t>
      </w:r>
      <w:r>
        <w:rPr>
          <w:u w:val="single"/>
        </w:rPr>
        <w:t>Clearing</w:t>
      </w:r>
      <w:r>
        <w:rPr>
          <w:spacing w:val="1"/>
          <w:u w:val="single"/>
        </w:rPr>
        <w:t xml:space="preserve"> </w:t>
      </w:r>
      <w:r>
        <w:rPr>
          <w:u w:val="single"/>
        </w:rPr>
        <w:t>Drains/Jet-</w:t>
      </w:r>
      <w:r>
        <w:rPr>
          <w:spacing w:val="-5"/>
          <w:u w:val="single"/>
        </w:rPr>
        <w:t>Vac</w:t>
      </w:r>
    </w:p>
    <w:p w14:paraId="26B1E662" w14:textId="77777777" w:rsidR="004146A8" w:rsidRDefault="004146A8" w:rsidP="004146A8">
      <w:pPr>
        <w:pStyle w:val="BodyText"/>
        <w:spacing w:before="2"/>
        <w:ind w:left="1323" w:right="580"/>
      </w:pPr>
      <w:r>
        <w:t>An EDB contains many structures, openings, and pipes that can be frequently clogged with debris. These blockages can result in a decrease of hydraulic capacity and create standing water in areas</w:t>
      </w:r>
      <w:r>
        <w:rPr>
          <w:spacing w:val="-1"/>
        </w:rPr>
        <w:t xml:space="preserve"> </w:t>
      </w:r>
      <w:r>
        <w:t>outside of the</w:t>
      </w:r>
      <w:r>
        <w:rPr>
          <w:spacing w:val="-1"/>
        </w:rPr>
        <w:t xml:space="preserve"> </w:t>
      </w:r>
      <w:proofErr w:type="spellStart"/>
      <w:r>
        <w:t>micropool</w:t>
      </w:r>
      <w:proofErr w:type="spellEnd"/>
      <w:r>
        <w:t>. Often</w:t>
      </w:r>
      <w:r>
        <w:rPr>
          <w:spacing w:val="-2"/>
        </w:rPr>
        <w:t xml:space="preserve"> </w:t>
      </w:r>
      <w:r>
        <w:t>the</w:t>
      </w:r>
      <w:r>
        <w:rPr>
          <w:spacing w:val="-2"/>
        </w:rPr>
        <w:t xml:space="preserve"> </w:t>
      </w:r>
      <w:r>
        <w:t>blockage to this infrastructure can be</w:t>
      </w:r>
      <w:r>
        <w:rPr>
          <w:spacing w:val="-3"/>
        </w:rPr>
        <w:t xml:space="preserve"> </w:t>
      </w:r>
      <w:r>
        <w:t>difficult</w:t>
      </w:r>
      <w:r>
        <w:rPr>
          <w:spacing w:val="-4"/>
        </w:rPr>
        <w:t xml:space="preserve"> </w:t>
      </w:r>
      <w:r>
        <w:t>to access</w:t>
      </w:r>
      <w:r>
        <w:rPr>
          <w:spacing w:val="-2"/>
        </w:rPr>
        <w:t xml:space="preserve"> </w:t>
      </w:r>
      <w:r>
        <w:t>and/or</w:t>
      </w:r>
      <w:r>
        <w:rPr>
          <w:spacing w:val="-1"/>
        </w:rPr>
        <w:t xml:space="preserve"> </w:t>
      </w:r>
      <w:r>
        <w:t>clean.</w:t>
      </w:r>
      <w:r>
        <w:rPr>
          <w:spacing w:val="-1"/>
        </w:rPr>
        <w:t xml:space="preserve"> </w:t>
      </w:r>
      <w:r>
        <w:t>Specialized equipment</w:t>
      </w:r>
      <w:r>
        <w:rPr>
          <w:spacing w:val="-1"/>
        </w:rPr>
        <w:t xml:space="preserve"> </w:t>
      </w:r>
      <w:r>
        <w:t>(jet-vac</w:t>
      </w:r>
      <w:r>
        <w:rPr>
          <w:spacing w:val="-2"/>
        </w:rPr>
        <w:t xml:space="preserve"> </w:t>
      </w:r>
      <w:r>
        <w:t>machines)</w:t>
      </w:r>
      <w:r>
        <w:rPr>
          <w:spacing w:val="-1"/>
        </w:rPr>
        <w:t xml:space="preserve"> </w:t>
      </w:r>
      <w:r>
        <w:t>may</w:t>
      </w:r>
      <w:r>
        <w:rPr>
          <w:spacing w:val="-2"/>
        </w:rPr>
        <w:t xml:space="preserve"> </w:t>
      </w:r>
      <w:r>
        <w:t>be necessary to clear debris from these difficult areas.</w:t>
      </w:r>
    </w:p>
    <w:p w14:paraId="11DFFD85" w14:textId="77777777" w:rsidR="004146A8" w:rsidRDefault="004146A8" w:rsidP="004146A8">
      <w:pPr>
        <w:pStyle w:val="BodyText"/>
        <w:spacing w:before="119"/>
        <w:ind w:left="1323"/>
      </w:pPr>
      <w:r>
        <w:rPr>
          <w:i/>
        </w:rPr>
        <w:t>Frequency</w:t>
      </w:r>
      <w:r>
        <w:rPr>
          <w:i/>
          <w:spacing w:val="-6"/>
        </w:rPr>
        <w:t xml:space="preserve"> </w:t>
      </w:r>
      <w:r>
        <w:rPr>
          <w:i/>
        </w:rPr>
        <w:t>–</w:t>
      </w:r>
      <w:r>
        <w:rPr>
          <w:i/>
          <w:spacing w:val="-6"/>
        </w:rPr>
        <w:t xml:space="preserve"> </w:t>
      </w:r>
      <w:r>
        <w:t>Nonroutine</w:t>
      </w:r>
      <w:r>
        <w:rPr>
          <w:spacing w:val="-5"/>
        </w:rPr>
        <w:t xml:space="preserve"> </w:t>
      </w:r>
      <w:r>
        <w:t>–</w:t>
      </w:r>
      <w:r>
        <w:rPr>
          <w:spacing w:val="-4"/>
        </w:rPr>
        <w:t xml:space="preserve"> </w:t>
      </w:r>
      <w:r>
        <w:t>As</w:t>
      </w:r>
      <w:r>
        <w:rPr>
          <w:spacing w:val="-4"/>
        </w:rPr>
        <w:t xml:space="preserve"> </w:t>
      </w:r>
      <w:r>
        <w:t>necessary</w:t>
      </w:r>
      <w:r>
        <w:rPr>
          <w:spacing w:val="-6"/>
        </w:rPr>
        <w:t xml:space="preserve"> </w:t>
      </w:r>
      <w:r>
        <w:t>based</w:t>
      </w:r>
      <w:r>
        <w:rPr>
          <w:spacing w:val="-5"/>
        </w:rPr>
        <w:t xml:space="preserve"> </w:t>
      </w:r>
      <w:r>
        <w:t>upon</w:t>
      </w:r>
      <w:r>
        <w:rPr>
          <w:spacing w:val="-4"/>
        </w:rPr>
        <w:t xml:space="preserve"> </w:t>
      </w:r>
      <w:r>
        <w:rPr>
          <w:spacing w:val="-2"/>
        </w:rPr>
        <w:t>inspections.</w:t>
      </w:r>
    </w:p>
    <w:p w14:paraId="590D8878" w14:textId="77777777" w:rsidR="004146A8" w:rsidRDefault="004146A8" w:rsidP="004146A8">
      <w:pPr>
        <w:pStyle w:val="Heading1"/>
        <w:spacing w:before="240"/>
        <w:ind w:left="733"/>
        <w:jc w:val="both"/>
      </w:pPr>
      <w:r>
        <w:t>EDB-3.7</w:t>
      </w:r>
      <w:r>
        <w:rPr>
          <w:spacing w:val="-6"/>
        </w:rPr>
        <w:t xml:space="preserve"> </w:t>
      </w:r>
      <w:r>
        <w:t>Major</w:t>
      </w:r>
      <w:r>
        <w:rPr>
          <w:spacing w:val="-7"/>
        </w:rPr>
        <w:t xml:space="preserve"> </w:t>
      </w:r>
      <w:r>
        <w:t>Maintenance</w:t>
      </w:r>
      <w:r>
        <w:rPr>
          <w:spacing w:val="-5"/>
        </w:rPr>
        <w:t xml:space="preserve"> </w:t>
      </w:r>
      <w:r>
        <w:rPr>
          <w:spacing w:val="-2"/>
        </w:rPr>
        <w:t>Activities</w:t>
      </w:r>
    </w:p>
    <w:p w14:paraId="7739436D" w14:textId="77777777" w:rsidR="004146A8" w:rsidRDefault="004146A8" w:rsidP="004146A8">
      <w:pPr>
        <w:pStyle w:val="BodyText"/>
        <w:ind w:left="733" w:right="580"/>
      </w:pPr>
      <w:r>
        <w:t>This work consists of larger maintenance/operational problems and failures within the stormwater management facilities.</w:t>
      </w:r>
      <w:r>
        <w:rPr>
          <w:spacing w:val="40"/>
        </w:rPr>
        <w:t xml:space="preserve"> </w:t>
      </w:r>
      <w:proofErr w:type="gramStart"/>
      <w:r>
        <w:t>All of</w:t>
      </w:r>
      <w:proofErr w:type="gramEnd"/>
      <w:r>
        <w:t xml:space="preserve"> this work requires consultation with EPC Stormwater Staff</w:t>
      </w:r>
      <w:r>
        <w:rPr>
          <w:spacing w:val="-10"/>
        </w:rPr>
        <w:t xml:space="preserve"> </w:t>
      </w:r>
      <w:r>
        <w:t>to</w:t>
      </w:r>
      <w:r>
        <w:rPr>
          <w:spacing w:val="-9"/>
        </w:rPr>
        <w:t xml:space="preserve"> </w:t>
      </w:r>
      <w:r>
        <w:t>ensure</w:t>
      </w:r>
      <w:r>
        <w:rPr>
          <w:spacing w:val="-11"/>
        </w:rPr>
        <w:t xml:space="preserve"> </w:t>
      </w:r>
      <w:r>
        <w:t>the</w:t>
      </w:r>
      <w:r>
        <w:rPr>
          <w:spacing w:val="-9"/>
        </w:rPr>
        <w:t xml:space="preserve"> </w:t>
      </w:r>
      <w:r>
        <w:t>proper</w:t>
      </w:r>
      <w:r>
        <w:rPr>
          <w:spacing w:val="-8"/>
        </w:rPr>
        <w:t xml:space="preserve"> </w:t>
      </w:r>
      <w:r>
        <w:t>maintenance</w:t>
      </w:r>
      <w:r>
        <w:rPr>
          <w:spacing w:val="-9"/>
        </w:rPr>
        <w:t xml:space="preserve"> </w:t>
      </w:r>
      <w:r>
        <w:t>is</w:t>
      </w:r>
      <w:r>
        <w:rPr>
          <w:spacing w:val="-8"/>
        </w:rPr>
        <w:t xml:space="preserve"> </w:t>
      </w:r>
      <w:r>
        <w:t>performed.</w:t>
      </w:r>
      <w:r>
        <w:rPr>
          <w:spacing w:val="-7"/>
        </w:rPr>
        <w:t xml:space="preserve"> </w:t>
      </w:r>
      <w:r>
        <w:t>This</w:t>
      </w:r>
      <w:r>
        <w:rPr>
          <w:spacing w:val="-8"/>
        </w:rPr>
        <w:t xml:space="preserve"> </w:t>
      </w:r>
      <w:r>
        <w:t>work</w:t>
      </w:r>
      <w:r>
        <w:rPr>
          <w:spacing w:val="-11"/>
        </w:rPr>
        <w:t xml:space="preserve"> </w:t>
      </w:r>
      <w:r>
        <w:t>requires</w:t>
      </w:r>
      <w:r>
        <w:rPr>
          <w:spacing w:val="-11"/>
        </w:rPr>
        <w:t xml:space="preserve"> </w:t>
      </w:r>
      <w:r>
        <w:t>that</w:t>
      </w:r>
      <w:r>
        <w:rPr>
          <w:spacing w:val="-7"/>
        </w:rPr>
        <w:t xml:space="preserve"> </w:t>
      </w:r>
      <w:r>
        <w:t>the</w:t>
      </w:r>
      <w:r>
        <w:rPr>
          <w:spacing w:val="-11"/>
        </w:rPr>
        <w:t xml:space="preserve"> </w:t>
      </w:r>
      <w:r>
        <w:t>staff</w:t>
      </w:r>
      <w:r>
        <w:rPr>
          <w:spacing w:val="-10"/>
        </w:rPr>
        <w:t xml:space="preserve"> </w:t>
      </w:r>
      <w:r>
        <w:t>review</w:t>
      </w:r>
      <w:r>
        <w:rPr>
          <w:spacing w:val="-9"/>
        </w:rPr>
        <w:t xml:space="preserve"> </w:t>
      </w:r>
      <w:r>
        <w:t xml:space="preserve">the original design and construction drawings to assess the situation and assign the necessary maintenance. </w:t>
      </w:r>
      <w:r>
        <w:rPr>
          <w:b/>
        </w:rPr>
        <w:t xml:space="preserve">An ESQCP permit may be required for major maintenance activities. </w:t>
      </w:r>
      <w:r>
        <w:t>This work may also require more specialized maintenance equipment, design/details, surveying, or assistance through private contractors and consultants.</w:t>
      </w:r>
    </w:p>
    <w:p w14:paraId="2AF2D36E" w14:textId="77777777" w:rsidR="004146A8" w:rsidRDefault="004146A8" w:rsidP="004146A8">
      <w:pPr>
        <w:pStyle w:val="Heading1"/>
        <w:spacing w:line="240" w:lineRule="auto"/>
        <w:ind w:left="186"/>
      </w:pPr>
      <w:bookmarkStart w:id="12" w:name="Table_–_EDB-4_Summary_of_Major_Maintenan"/>
      <w:bookmarkEnd w:id="12"/>
      <w:r>
        <w:t>Table</w:t>
      </w:r>
      <w:r>
        <w:rPr>
          <w:spacing w:val="-3"/>
        </w:rPr>
        <w:t xml:space="preserve"> </w:t>
      </w:r>
      <w:r>
        <w:t>–</w:t>
      </w:r>
      <w:r>
        <w:rPr>
          <w:spacing w:val="-4"/>
        </w:rPr>
        <w:t xml:space="preserve"> </w:t>
      </w:r>
      <w:r>
        <w:t>EDB-4</w:t>
      </w:r>
      <w:r>
        <w:rPr>
          <w:spacing w:val="-2"/>
        </w:rPr>
        <w:t xml:space="preserve"> </w:t>
      </w:r>
      <w:r>
        <w:t>Summary</w:t>
      </w:r>
      <w:r>
        <w:rPr>
          <w:spacing w:val="-3"/>
        </w:rPr>
        <w:t xml:space="preserve"> </w:t>
      </w:r>
      <w:r>
        <w:t>of</w:t>
      </w:r>
      <w:r>
        <w:rPr>
          <w:spacing w:val="-4"/>
        </w:rPr>
        <w:t xml:space="preserve"> </w:t>
      </w:r>
      <w:r>
        <w:t>Major</w:t>
      </w:r>
      <w:r>
        <w:rPr>
          <w:spacing w:val="-3"/>
        </w:rPr>
        <w:t xml:space="preserve"> </w:t>
      </w:r>
      <w:r>
        <w:t>Maintenance</w:t>
      </w:r>
      <w:r>
        <w:rPr>
          <w:spacing w:val="-2"/>
        </w:rPr>
        <w:t xml:space="preserve"> Activities</w:t>
      </w:r>
    </w:p>
    <w:tbl>
      <w:tblPr>
        <w:tblW w:w="0" w:type="auto"/>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0"/>
        <w:gridCol w:w="2429"/>
        <w:gridCol w:w="2791"/>
        <w:gridCol w:w="2729"/>
      </w:tblGrid>
      <w:tr w:rsidR="004146A8" w14:paraId="272B2360" w14:textId="77777777" w:rsidTr="004D0B95">
        <w:trPr>
          <w:trHeight w:val="575"/>
        </w:trPr>
        <w:tc>
          <w:tcPr>
            <w:tcW w:w="1860" w:type="dxa"/>
          </w:tcPr>
          <w:p w14:paraId="40A5F6CE" w14:textId="77777777" w:rsidR="004146A8" w:rsidRDefault="004146A8" w:rsidP="004D0B95">
            <w:pPr>
              <w:pStyle w:val="TableParagraph"/>
              <w:spacing w:before="99" w:line="228" w:lineRule="exact"/>
              <w:ind w:left="549" w:hanging="281"/>
              <w:rPr>
                <w:b/>
                <w:sz w:val="20"/>
              </w:rPr>
            </w:pPr>
            <w:r>
              <w:rPr>
                <w:b/>
                <w:spacing w:val="-2"/>
                <w:sz w:val="20"/>
              </w:rPr>
              <w:t>MAINTENANCE ACTIVITY</w:t>
            </w:r>
          </w:p>
        </w:tc>
        <w:tc>
          <w:tcPr>
            <w:tcW w:w="2429" w:type="dxa"/>
          </w:tcPr>
          <w:p w14:paraId="39FA207E" w14:textId="77777777" w:rsidR="004146A8" w:rsidRDefault="004146A8" w:rsidP="004D0B95">
            <w:pPr>
              <w:pStyle w:val="TableParagraph"/>
              <w:spacing w:before="110"/>
              <w:rPr>
                <w:b/>
                <w:sz w:val="20"/>
              </w:rPr>
            </w:pPr>
          </w:p>
          <w:p w14:paraId="4BBD4B94" w14:textId="77777777" w:rsidR="004146A8" w:rsidRDefault="004146A8" w:rsidP="004D0B95">
            <w:pPr>
              <w:pStyle w:val="TableParagraph"/>
              <w:spacing w:line="215" w:lineRule="exact"/>
              <w:ind w:left="184"/>
              <w:rPr>
                <w:b/>
                <w:sz w:val="20"/>
              </w:rPr>
            </w:pPr>
            <w:r>
              <w:rPr>
                <w:b/>
                <w:sz w:val="20"/>
              </w:rPr>
              <w:t>MINIMUM</w:t>
            </w:r>
            <w:r>
              <w:rPr>
                <w:b/>
                <w:spacing w:val="-11"/>
                <w:sz w:val="20"/>
              </w:rPr>
              <w:t xml:space="preserve"> </w:t>
            </w:r>
            <w:r>
              <w:rPr>
                <w:b/>
                <w:spacing w:val="-2"/>
                <w:sz w:val="20"/>
              </w:rPr>
              <w:t>FREQUENCY</w:t>
            </w:r>
          </w:p>
        </w:tc>
        <w:tc>
          <w:tcPr>
            <w:tcW w:w="2791" w:type="dxa"/>
          </w:tcPr>
          <w:p w14:paraId="38094362" w14:textId="77777777" w:rsidR="004146A8" w:rsidRDefault="004146A8" w:rsidP="004D0B95">
            <w:pPr>
              <w:pStyle w:val="TableParagraph"/>
              <w:spacing w:before="110"/>
              <w:rPr>
                <w:b/>
                <w:sz w:val="20"/>
              </w:rPr>
            </w:pPr>
          </w:p>
          <w:p w14:paraId="566ADF8A" w14:textId="77777777" w:rsidR="004146A8" w:rsidRDefault="004146A8" w:rsidP="004D0B95">
            <w:pPr>
              <w:pStyle w:val="TableParagraph"/>
              <w:spacing w:line="215" w:lineRule="exact"/>
              <w:ind w:left="942"/>
              <w:rPr>
                <w:b/>
                <w:sz w:val="20"/>
              </w:rPr>
            </w:pPr>
            <w:r>
              <w:rPr>
                <w:b/>
                <w:sz w:val="20"/>
              </w:rPr>
              <w:t>LOOK</w:t>
            </w:r>
            <w:r>
              <w:rPr>
                <w:b/>
                <w:spacing w:val="-5"/>
                <w:sz w:val="20"/>
              </w:rPr>
              <w:t xml:space="preserve"> FOR</w:t>
            </w:r>
          </w:p>
        </w:tc>
        <w:tc>
          <w:tcPr>
            <w:tcW w:w="2729" w:type="dxa"/>
          </w:tcPr>
          <w:p w14:paraId="5D0EA246" w14:textId="77777777" w:rsidR="004146A8" w:rsidRDefault="004146A8" w:rsidP="004D0B95">
            <w:pPr>
              <w:pStyle w:val="TableParagraph"/>
              <w:spacing w:before="110"/>
              <w:rPr>
                <w:b/>
                <w:sz w:val="20"/>
              </w:rPr>
            </w:pPr>
          </w:p>
          <w:p w14:paraId="15743BE9" w14:textId="77777777" w:rsidR="004146A8" w:rsidRDefault="004146A8" w:rsidP="004D0B95">
            <w:pPr>
              <w:pStyle w:val="TableParagraph"/>
              <w:spacing w:line="215" w:lineRule="exact"/>
              <w:ind w:left="290"/>
              <w:rPr>
                <w:b/>
                <w:sz w:val="20"/>
              </w:rPr>
            </w:pPr>
            <w:r>
              <w:rPr>
                <w:b/>
                <w:spacing w:val="-2"/>
                <w:sz w:val="20"/>
              </w:rPr>
              <w:t>MAINTENANCE</w:t>
            </w:r>
            <w:r>
              <w:rPr>
                <w:b/>
                <w:spacing w:val="6"/>
                <w:sz w:val="20"/>
              </w:rPr>
              <w:t xml:space="preserve"> </w:t>
            </w:r>
            <w:r>
              <w:rPr>
                <w:b/>
                <w:spacing w:val="-2"/>
                <w:sz w:val="20"/>
              </w:rPr>
              <w:t>ACTION</w:t>
            </w:r>
          </w:p>
        </w:tc>
      </w:tr>
      <w:tr w:rsidR="004146A8" w14:paraId="068F7DEC" w14:textId="77777777" w:rsidTr="004D0B95">
        <w:trPr>
          <w:trHeight w:val="254"/>
        </w:trPr>
        <w:tc>
          <w:tcPr>
            <w:tcW w:w="1860" w:type="dxa"/>
            <w:shd w:val="clear" w:color="auto" w:fill="5F5F5F"/>
          </w:tcPr>
          <w:p w14:paraId="3CF8E986" w14:textId="77777777" w:rsidR="004146A8" w:rsidRDefault="004146A8" w:rsidP="004D0B95">
            <w:pPr>
              <w:pStyle w:val="TableParagraph"/>
              <w:rPr>
                <w:rFonts w:ascii="Times New Roman"/>
                <w:sz w:val="18"/>
              </w:rPr>
            </w:pPr>
          </w:p>
        </w:tc>
        <w:tc>
          <w:tcPr>
            <w:tcW w:w="2429" w:type="dxa"/>
            <w:shd w:val="clear" w:color="auto" w:fill="5F5F5F"/>
          </w:tcPr>
          <w:p w14:paraId="342396BE" w14:textId="77777777" w:rsidR="004146A8" w:rsidRDefault="004146A8" w:rsidP="004D0B95">
            <w:pPr>
              <w:pStyle w:val="TableParagraph"/>
              <w:rPr>
                <w:rFonts w:ascii="Times New Roman"/>
                <w:sz w:val="18"/>
              </w:rPr>
            </w:pPr>
          </w:p>
        </w:tc>
        <w:tc>
          <w:tcPr>
            <w:tcW w:w="2791" w:type="dxa"/>
            <w:shd w:val="clear" w:color="auto" w:fill="5F5F5F"/>
          </w:tcPr>
          <w:p w14:paraId="545AC16D" w14:textId="77777777" w:rsidR="004146A8" w:rsidRDefault="004146A8" w:rsidP="004D0B95">
            <w:pPr>
              <w:pStyle w:val="TableParagraph"/>
              <w:rPr>
                <w:rFonts w:ascii="Times New Roman"/>
                <w:sz w:val="18"/>
              </w:rPr>
            </w:pPr>
          </w:p>
        </w:tc>
        <w:tc>
          <w:tcPr>
            <w:tcW w:w="2729" w:type="dxa"/>
            <w:shd w:val="clear" w:color="auto" w:fill="5F5F5F"/>
          </w:tcPr>
          <w:p w14:paraId="38BB5A99" w14:textId="77777777" w:rsidR="004146A8" w:rsidRDefault="004146A8" w:rsidP="004D0B95">
            <w:pPr>
              <w:pStyle w:val="TableParagraph"/>
              <w:rPr>
                <w:rFonts w:ascii="Times New Roman"/>
                <w:sz w:val="18"/>
              </w:rPr>
            </w:pPr>
          </w:p>
        </w:tc>
      </w:tr>
      <w:tr w:rsidR="004146A8" w14:paraId="38BA5C73" w14:textId="77777777" w:rsidTr="004D0B95">
        <w:trPr>
          <w:trHeight w:val="719"/>
        </w:trPr>
        <w:tc>
          <w:tcPr>
            <w:tcW w:w="1860" w:type="dxa"/>
          </w:tcPr>
          <w:p w14:paraId="49DE6E25" w14:textId="77777777" w:rsidR="004146A8" w:rsidRDefault="004146A8" w:rsidP="004D0B95">
            <w:pPr>
              <w:pStyle w:val="TableParagraph"/>
              <w:spacing w:before="129"/>
              <w:ind w:left="112" w:right="242"/>
              <w:rPr>
                <w:b/>
                <w:sz w:val="20"/>
              </w:rPr>
            </w:pPr>
            <w:r>
              <w:rPr>
                <w:b/>
                <w:sz w:val="20"/>
              </w:rPr>
              <w:t>Major</w:t>
            </w:r>
            <w:r>
              <w:rPr>
                <w:b/>
                <w:spacing w:val="-14"/>
                <w:sz w:val="20"/>
              </w:rPr>
              <w:t xml:space="preserve"> </w:t>
            </w:r>
            <w:r>
              <w:rPr>
                <w:b/>
                <w:sz w:val="20"/>
              </w:rPr>
              <w:t xml:space="preserve">Sediment </w:t>
            </w:r>
            <w:r>
              <w:rPr>
                <w:b/>
                <w:spacing w:val="-2"/>
                <w:sz w:val="20"/>
              </w:rPr>
              <w:t>Removal</w:t>
            </w:r>
          </w:p>
        </w:tc>
        <w:tc>
          <w:tcPr>
            <w:tcW w:w="2429" w:type="dxa"/>
          </w:tcPr>
          <w:p w14:paraId="7534701C" w14:textId="77777777" w:rsidR="004146A8" w:rsidRDefault="004146A8" w:rsidP="004D0B95">
            <w:pPr>
              <w:pStyle w:val="TableParagraph"/>
              <w:spacing w:before="129"/>
              <w:ind w:left="112"/>
              <w:rPr>
                <w:sz w:val="20"/>
              </w:rPr>
            </w:pPr>
            <w:r>
              <w:rPr>
                <w:sz w:val="20"/>
              </w:rPr>
              <w:t>As</w:t>
            </w:r>
            <w:r>
              <w:rPr>
                <w:spacing w:val="-10"/>
                <w:sz w:val="20"/>
              </w:rPr>
              <w:t xml:space="preserve"> </w:t>
            </w:r>
            <w:r>
              <w:rPr>
                <w:sz w:val="20"/>
              </w:rPr>
              <w:t>needed</w:t>
            </w:r>
            <w:r>
              <w:rPr>
                <w:spacing w:val="-11"/>
                <w:sz w:val="20"/>
              </w:rPr>
              <w:t xml:space="preserve"> </w:t>
            </w:r>
            <w:r>
              <w:rPr>
                <w:sz w:val="20"/>
              </w:rPr>
              <w:t>–</w:t>
            </w:r>
            <w:r>
              <w:rPr>
                <w:spacing w:val="-9"/>
                <w:sz w:val="20"/>
              </w:rPr>
              <w:t xml:space="preserve"> </w:t>
            </w:r>
            <w:r>
              <w:rPr>
                <w:sz w:val="20"/>
              </w:rPr>
              <w:t>based</w:t>
            </w:r>
            <w:r>
              <w:rPr>
                <w:spacing w:val="-9"/>
                <w:sz w:val="20"/>
              </w:rPr>
              <w:t xml:space="preserve"> </w:t>
            </w:r>
            <w:r>
              <w:rPr>
                <w:sz w:val="20"/>
              </w:rPr>
              <w:t>upon scheduled inspections</w:t>
            </w:r>
          </w:p>
        </w:tc>
        <w:tc>
          <w:tcPr>
            <w:tcW w:w="2791" w:type="dxa"/>
          </w:tcPr>
          <w:p w14:paraId="77BDC6DF" w14:textId="77777777" w:rsidR="004146A8" w:rsidRDefault="004146A8" w:rsidP="004D0B95">
            <w:pPr>
              <w:pStyle w:val="TableParagraph"/>
              <w:spacing w:before="129"/>
              <w:ind w:left="112"/>
              <w:rPr>
                <w:sz w:val="20"/>
              </w:rPr>
            </w:pPr>
            <w:r>
              <w:rPr>
                <w:sz w:val="20"/>
              </w:rPr>
              <w:t>Large</w:t>
            </w:r>
            <w:r>
              <w:rPr>
                <w:spacing w:val="-13"/>
                <w:sz w:val="20"/>
              </w:rPr>
              <w:t xml:space="preserve"> </w:t>
            </w:r>
            <w:r>
              <w:rPr>
                <w:sz w:val="20"/>
              </w:rPr>
              <w:t>quantities</w:t>
            </w:r>
            <w:r>
              <w:rPr>
                <w:spacing w:val="-11"/>
                <w:sz w:val="20"/>
              </w:rPr>
              <w:t xml:space="preserve"> </w:t>
            </w:r>
            <w:r>
              <w:rPr>
                <w:sz w:val="20"/>
              </w:rPr>
              <w:t>of</w:t>
            </w:r>
            <w:r>
              <w:rPr>
                <w:spacing w:val="-14"/>
                <w:sz w:val="20"/>
              </w:rPr>
              <w:t xml:space="preserve"> </w:t>
            </w:r>
            <w:r>
              <w:rPr>
                <w:sz w:val="20"/>
              </w:rPr>
              <w:t>sediment; reduced pond capacity</w:t>
            </w:r>
          </w:p>
        </w:tc>
        <w:tc>
          <w:tcPr>
            <w:tcW w:w="2729" w:type="dxa"/>
          </w:tcPr>
          <w:p w14:paraId="46835E02" w14:textId="77777777" w:rsidR="004146A8" w:rsidRDefault="004146A8" w:rsidP="004D0B95">
            <w:pPr>
              <w:pStyle w:val="TableParagraph"/>
              <w:spacing w:before="9" w:line="230" w:lineRule="atLeast"/>
              <w:ind w:left="112"/>
              <w:rPr>
                <w:sz w:val="20"/>
              </w:rPr>
            </w:pPr>
            <w:r>
              <w:rPr>
                <w:sz w:val="20"/>
              </w:rPr>
              <w:t>Remove and dispose of sediment.</w:t>
            </w:r>
            <w:r>
              <w:rPr>
                <w:spacing w:val="-14"/>
                <w:sz w:val="20"/>
              </w:rPr>
              <w:t xml:space="preserve"> </w:t>
            </w:r>
            <w:r>
              <w:rPr>
                <w:sz w:val="20"/>
              </w:rPr>
              <w:t>Repair</w:t>
            </w:r>
            <w:r>
              <w:rPr>
                <w:spacing w:val="-14"/>
                <w:sz w:val="20"/>
              </w:rPr>
              <w:t xml:space="preserve"> </w:t>
            </w:r>
            <w:r>
              <w:rPr>
                <w:sz w:val="20"/>
              </w:rPr>
              <w:t>vegetation as needed</w:t>
            </w:r>
          </w:p>
        </w:tc>
      </w:tr>
      <w:tr w:rsidR="004146A8" w14:paraId="29546801" w14:textId="77777777" w:rsidTr="004D0B95">
        <w:trPr>
          <w:trHeight w:val="1007"/>
        </w:trPr>
        <w:tc>
          <w:tcPr>
            <w:tcW w:w="1860" w:type="dxa"/>
          </w:tcPr>
          <w:p w14:paraId="60798CEE" w14:textId="77777777" w:rsidR="004146A8" w:rsidRDefault="004146A8" w:rsidP="004D0B95">
            <w:pPr>
              <w:pStyle w:val="TableParagraph"/>
              <w:spacing w:before="43"/>
              <w:rPr>
                <w:b/>
                <w:sz w:val="20"/>
              </w:rPr>
            </w:pPr>
          </w:p>
          <w:p w14:paraId="3220688B" w14:textId="77777777" w:rsidR="004146A8" w:rsidRDefault="004146A8" w:rsidP="004D0B95">
            <w:pPr>
              <w:pStyle w:val="TableParagraph"/>
              <w:ind w:left="112" w:right="398"/>
              <w:rPr>
                <w:b/>
                <w:sz w:val="20"/>
              </w:rPr>
            </w:pPr>
            <w:r>
              <w:rPr>
                <w:b/>
                <w:sz w:val="20"/>
              </w:rPr>
              <w:t>Major</w:t>
            </w:r>
            <w:r>
              <w:rPr>
                <w:b/>
                <w:spacing w:val="-14"/>
                <w:sz w:val="20"/>
              </w:rPr>
              <w:t xml:space="preserve"> </w:t>
            </w:r>
            <w:r>
              <w:rPr>
                <w:b/>
                <w:sz w:val="20"/>
              </w:rPr>
              <w:t xml:space="preserve">Erosion </w:t>
            </w:r>
            <w:r>
              <w:rPr>
                <w:b/>
                <w:spacing w:val="-2"/>
                <w:sz w:val="20"/>
              </w:rPr>
              <w:t>Repair</w:t>
            </w:r>
          </w:p>
        </w:tc>
        <w:tc>
          <w:tcPr>
            <w:tcW w:w="2429" w:type="dxa"/>
          </w:tcPr>
          <w:p w14:paraId="20576D6C" w14:textId="77777777" w:rsidR="004146A8" w:rsidRDefault="004146A8" w:rsidP="004D0B95">
            <w:pPr>
              <w:pStyle w:val="TableParagraph"/>
              <w:spacing w:before="43"/>
              <w:rPr>
                <w:b/>
                <w:sz w:val="20"/>
              </w:rPr>
            </w:pPr>
          </w:p>
          <w:p w14:paraId="550D824E" w14:textId="77777777" w:rsidR="004146A8" w:rsidRDefault="004146A8" w:rsidP="004D0B95">
            <w:pPr>
              <w:pStyle w:val="TableParagraph"/>
              <w:ind w:left="112"/>
              <w:rPr>
                <w:sz w:val="20"/>
              </w:rPr>
            </w:pPr>
            <w:r>
              <w:rPr>
                <w:sz w:val="20"/>
              </w:rPr>
              <w:t>As</w:t>
            </w:r>
            <w:r>
              <w:rPr>
                <w:spacing w:val="-10"/>
                <w:sz w:val="20"/>
              </w:rPr>
              <w:t xml:space="preserve"> </w:t>
            </w:r>
            <w:r>
              <w:rPr>
                <w:sz w:val="20"/>
              </w:rPr>
              <w:t>needed</w:t>
            </w:r>
            <w:r>
              <w:rPr>
                <w:spacing w:val="-11"/>
                <w:sz w:val="20"/>
              </w:rPr>
              <w:t xml:space="preserve"> </w:t>
            </w:r>
            <w:r>
              <w:rPr>
                <w:sz w:val="20"/>
              </w:rPr>
              <w:t>–</w:t>
            </w:r>
            <w:r>
              <w:rPr>
                <w:spacing w:val="-9"/>
                <w:sz w:val="20"/>
              </w:rPr>
              <w:t xml:space="preserve"> </w:t>
            </w:r>
            <w:r>
              <w:rPr>
                <w:sz w:val="20"/>
              </w:rPr>
              <w:t>based</w:t>
            </w:r>
            <w:r>
              <w:rPr>
                <w:spacing w:val="-9"/>
                <w:sz w:val="20"/>
              </w:rPr>
              <w:t xml:space="preserve"> </w:t>
            </w:r>
            <w:r>
              <w:rPr>
                <w:sz w:val="20"/>
              </w:rPr>
              <w:t>upon scheduled inspections</w:t>
            </w:r>
          </w:p>
        </w:tc>
        <w:tc>
          <w:tcPr>
            <w:tcW w:w="2791" w:type="dxa"/>
          </w:tcPr>
          <w:p w14:paraId="024CBB6A" w14:textId="77777777" w:rsidR="004146A8" w:rsidRDefault="004146A8" w:rsidP="004D0B95">
            <w:pPr>
              <w:pStyle w:val="TableParagraph"/>
              <w:spacing w:before="42"/>
              <w:ind w:left="112"/>
              <w:rPr>
                <w:sz w:val="20"/>
              </w:rPr>
            </w:pPr>
            <w:r>
              <w:rPr>
                <w:sz w:val="20"/>
              </w:rPr>
              <w:t>Severe</w:t>
            </w:r>
            <w:r>
              <w:rPr>
                <w:spacing w:val="-14"/>
                <w:sz w:val="20"/>
              </w:rPr>
              <w:t xml:space="preserve"> </w:t>
            </w:r>
            <w:r>
              <w:rPr>
                <w:sz w:val="20"/>
              </w:rPr>
              <w:t>erosion</w:t>
            </w:r>
            <w:r>
              <w:rPr>
                <w:spacing w:val="-14"/>
                <w:sz w:val="20"/>
              </w:rPr>
              <w:t xml:space="preserve"> </w:t>
            </w:r>
            <w:r>
              <w:rPr>
                <w:sz w:val="20"/>
              </w:rPr>
              <w:t>including gullies, excessive soil displacement, areas of settlement, holes</w:t>
            </w:r>
          </w:p>
        </w:tc>
        <w:tc>
          <w:tcPr>
            <w:tcW w:w="2729" w:type="dxa"/>
          </w:tcPr>
          <w:p w14:paraId="54BE7326" w14:textId="77777777" w:rsidR="004146A8" w:rsidRDefault="004146A8" w:rsidP="004D0B95">
            <w:pPr>
              <w:pStyle w:val="TableParagraph"/>
              <w:spacing w:before="158"/>
              <w:ind w:left="112" w:right="66"/>
              <w:rPr>
                <w:sz w:val="20"/>
              </w:rPr>
            </w:pPr>
            <w:r>
              <w:rPr>
                <w:sz w:val="20"/>
              </w:rPr>
              <w:t>Repair</w:t>
            </w:r>
            <w:r>
              <w:rPr>
                <w:spacing w:val="-10"/>
                <w:sz w:val="20"/>
              </w:rPr>
              <w:t xml:space="preserve"> </w:t>
            </w:r>
            <w:r>
              <w:rPr>
                <w:sz w:val="20"/>
              </w:rPr>
              <w:t>erosion</w:t>
            </w:r>
            <w:r>
              <w:rPr>
                <w:spacing w:val="-11"/>
                <w:sz w:val="20"/>
              </w:rPr>
              <w:t xml:space="preserve"> </w:t>
            </w:r>
            <w:r>
              <w:rPr>
                <w:sz w:val="20"/>
              </w:rPr>
              <w:t>–</w:t>
            </w:r>
            <w:r>
              <w:rPr>
                <w:spacing w:val="-9"/>
                <w:sz w:val="20"/>
              </w:rPr>
              <w:t xml:space="preserve"> </w:t>
            </w:r>
            <w:r>
              <w:rPr>
                <w:sz w:val="20"/>
              </w:rPr>
              <w:t>find</w:t>
            </w:r>
            <w:r>
              <w:rPr>
                <w:spacing w:val="-11"/>
                <w:sz w:val="20"/>
              </w:rPr>
              <w:t xml:space="preserve"> </w:t>
            </w:r>
            <w:r>
              <w:rPr>
                <w:sz w:val="20"/>
              </w:rPr>
              <w:t>cause of problem and address to avoid future erosion</w:t>
            </w:r>
          </w:p>
        </w:tc>
      </w:tr>
      <w:tr w:rsidR="004146A8" w14:paraId="2D31D272" w14:textId="77777777" w:rsidTr="004D0B95">
        <w:trPr>
          <w:trHeight w:val="1007"/>
        </w:trPr>
        <w:tc>
          <w:tcPr>
            <w:tcW w:w="1860" w:type="dxa"/>
          </w:tcPr>
          <w:p w14:paraId="2626A7C3" w14:textId="77777777" w:rsidR="004146A8" w:rsidRDefault="004146A8" w:rsidP="004D0B95">
            <w:pPr>
              <w:pStyle w:val="TableParagraph"/>
              <w:spacing w:before="158"/>
              <w:rPr>
                <w:b/>
                <w:sz w:val="20"/>
              </w:rPr>
            </w:pPr>
          </w:p>
          <w:p w14:paraId="33FE9C90" w14:textId="77777777" w:rsidR="004146A8" w:rsidRDefault="004146A8" w:rsidP="004D0B95">
            <w:pPr>
              <w:pStyle w:val="TableParagraph"/>
              <w:ind w:left="112"/>
              <w:rPr>
                <w:b/>
                <w:sz w:val="20"/>
              </w:rPr>
            </w:pPr>
            <w:r>
              <w:rPr>
                <w:b/>
                <w:sz w:val="20"/>
              </w:rPr>
              <w:t>Structural</w:t>
            </w:r>
            <w:r>
              <w:rPr>
                <w:b/>
                <w:spacing w:val="-13"/>
                <w:sz w:val="20"/>
              </w:rPr>
              <w:t xml:space="preserve"> </w:t>
            </w:r>
            <w:r>
              <w:rPr>
                <w:b/>
                <w:spacing w:val="-2"/>
                <w:sz w:val="20"/>
              </w:rPr>
              <w:t>Repair</w:t>
            </w:r>
          </w:p>
        </w:tc>
        <w:tc>
          <w:tcPr>
            <w:tcW w:w="2429" w:type="dxa"/>
          </w:tcPr>
          <w:p w14:paraId="49C9070B" w14:textId="77777777" w:rsidR="004146A8" w:rsidRDefault="004146A8" w:rsidP="004D0B95">
            <w:pPr>
              <w:pStyle w:val="TableParagraph"/>
              <w:spacing w:before="43"/>
              <w:rPr>
                <w:b/>
                <w:sz w:val="20"/>
              </w:rPr>
            </w:pPr>
          </w:p>
          <w:p w14:paraId="40201CD1" w14:textId="77777777" w:rsidR="004146A8" w:rsidRDefault="004146A8" w:rsidP="004D0B95">
            <w:pPr>
              <w:pStyle w:val="TableParagraph"/>
              <w:ind w:left="112"/>
              <w:rPr>
                <w:sz w:val="20"/>
              </w:rPr>
            </w:pPr>
            <w:r>
              <w:rPr>
                <w:sz w:val="20"/>
              </w:rPr>
              <w:t>As</w:t>
            </w:r>
            <w:r>
              <w:rPr>
                <w:spacing w:val="-10"/>
                <w:sz w:val="20"/>
              </w:rPr>
              <w:t xml:space="preserve"> </w:t>
            </w:r>
            <w:r>
              <w:rPr>
                <w:sz w:val="20"/>
              </w:rPr>
              <w:t>needed</w:t>
            </w:r>
            <w:r>
              <w:rPr>
                <w:spacing w:val="-11"/>
                <w:sz w:val="20"/>
              </w:rPr>
              <w:t xml:space="preserve"> </w:t>
            </w:r>
            <w:r>
              <w:rPr>
                <w:sz w:val="20"/>
              </w:rPr>
              <w:t>–</w:t>
            </w:r>
            <w:r>
              <w:rPr>
                <w:spacing w:val="-9"/>
                <w:sz w:val="20"/>
              </w:rPr>
              <w:t xml:space="preserve"> </w:t>
            </w:r>
            <w:r>
              <w:rPr>
                <w:sz w:val="20"/>
              </w:rPr>
              <w:t>based</w:t>
            </w:r>
            <w:r>
              <w:rPr>
                <w:spacing w:val="-9"/>
                <w:sz w:val="20"/>
              </w:rPr>
              <w:t xml:space="preserve"> </w:t>
            </w:r>
            <w:r>
              <w:rPr>
                <w:sz w:val="20"/>
              </w:rPr>
              <w:t>upon scheduled inspections</w:t>
            </w:r>
          </w:p>
        </w:tc>
        <w:tc>
          <w:tcPr>
            <w:tcW w:w="2791" w:type="dxa"/>
          </w:tcPr>
          <w:p w14:paraId="2AFE6661" w14:textId="77777777" w:rsidR="004146A8" w:rsidRDefault="004146A8" w:rsidP="004D0B95">
            <w:pPr>
              <w:pStyle w:val="TableParagraph"/>
              <w:spacing w:before="42"/>
              <w:ind w:left="112" w:right="4"/>
              <w:rPr>
                <w:sz w:val="20"/>
              </w:rPr>
            </w:pPr>
            <w:r>
              <w:rPr>
                <w:sz w:val="20"/>
              </w:rPr>
              <w:t>Deterioration</w:t>
            </w:r>
            <w:r>
              <w:rPr>
                <w:spacing w:val="-14"/>
                <w:sz w:val="20"/>
              </w:rPr>
              <w:t xml:space="preserve"> </w:t>
            </w:r>
            <w:r>
              <w:rPr>
                <w:sz w:val="20"/>
              </w:rPr>
              <w:t>and/or</w:t>
            </w:r>
            <w:r>
              <w:rPr>
                <w:spacing w:val="-14"/>
                <w:sz w:val="20"/>
              </w:rPr>
              <w:t xml:space="preserve"> </w:t>
            </w:r>
            <w:r>
              <w:rPr>
                <w:sz w:val="20"/>
              </w:rPr>
              <w:t>damage to structural components – broken concrete, damaged pipes, outlet works</w:t>
            </w:r>
          </w:p>
        </w:tc>
        <w:tc>
          <w:tcPr>
            <w:tcW w:w="2729" w:type="dxa"/>
          </w:tcPr>
          <w:p w14:paraId="7CAA52A7" w14:textId="77777777" w:rsidR="004146A8" w:rsidRDefault="004146A8" w:rsidP="004D0B95">
            <w:pPr>
              <w:pStyle w:val="TableParagraph"/>
              <w:spacing w:before="158"/>
              <w:ind w:left="112" w:right="283"/>
              <w:jc w:val="both"/>
              <w:rPr>
                <w:sz w:val="20"/>
              </w:rPr>
            </w:pPr>
            <w:r>
              <w:rPr>
                <w:sz w:val="20"/>
              </w:rPr>
              <w:t>Structural</w:t>
            </w:r>
            <w:r>
              <w:rPr>
                <w:spacing w:val="-14"/>
                <w:sz w:val="20"/>
              </w:rPr>
              <w:t xml:space="preserve"> </w:t>
            </w:r>
            <w:r>
              <w:rPr>
                <w:sz w:val="20"/>
              </w:rPr>
              <w:t>repair</w:t>
            </w:r>
            <w:r>
              <w:rPr>
                <w:spacing w:val="-13"/>
                <w:sz w:val="20"/>
              </w:rPr>
              <w:t xml:space="preserve"> </w:t>
            </w:r>
            <w:r>
              <w:rPr>
                <w:sz w:val="20"/>
              </w:rPr>
              <w:t>to</w:t>
            </w:r>
            <w:r>
              <w:rPr>
                <w:spacing w:val="-14"/>
                <w:sz w:val="20"/>
              </w:rPr>
              <w:t xml:space="preserve"> </w:t>
            </w:r>
            <w:r>
              <w:rPr>
                <w:sz w:val="20"/>
              </w:rPr>
              <w:t>restore the</w:t>
            </w:r>
            <w:r>
              <w:rPr>
                <w:spacing w:val="-3"/>
                <w:sz w:val="20"/>
              </w:rPr>
              <w:t xml:space="preserve"> </w:t>
            </w:r>
            <w:r>
              <w:rPr>
                <w:sz w:val="20"/>
              </w:rPr>
              <w:t>structure</w:t>
            </w:r>
            <w:r>
              <w:rPr>
                <w:spacing w:val="-1"/>
                <w:sz w:val="20"/>
              </w:rPr>
              <w:t xml:space="preserve"> </w:t>
            </w:r>
            <w:r>
              <w:rPr>
                <w:sz w:val="20"/>
              </w:rPr>
              <w:t>to</w:t>
            </w:r>
            <w:r>
              <w:rPr>
                <w:spacing w:val="-1"/>
                <w:sz w:val="20"/>
              </w:rPr>
              <w:t xml:space="preserve"> </w:t>
            </w:r>
            <w:r>
              <w:rPr>
                <w:sz w:val="20"/>
              </w:rPr>
              <w:t>its</w:t>
            </w:r>
            <w:r>
              <w:rPr>
                <w:spacing w:val="-2"/>
                <w:sz w:val="20"/>
              </w:rPr>
              <w:t xml:space="preserve"> </w:t>
            </w:r>
            <w:r>
              <w:rPr>
                <w:sz w:val="20"/>
              </w:rPr>
              <w:t xml:space="preserve">original </w:t>
            </w:r>
            <w:r>
              <w:rPr>
                <w:spacing w:val="-2"/>
                <w:sz w:val="20"/>
              </w:rPr>
              <w:t>design</w:t>
            </w:r>
          </w:p>
        </w:tc>
      </w:tr>
    </w:tbl>
    <w:p w14:paraId="6B6329F7" w14:textId="77777777" w:rsidR="004146A8" w:rsidRDefault="004146A8" w:rsidP="004146A8">
      <w:pPr>
        <w:pStyle w:val="BodyText"/>
        <w:spacing w:before="122"/>
        <w:ind w:left="1324"/>
      </w:pPr>
      <w:r>
        <w:rPr>
          <w:u w:val="single"/>
        </w:rPr>
        <w:t>EDB-3.7.1</w:t>
      </w:r>
      <w:r>
        <w:rPr>
          <w:spacing w:val="64"/>
          <w:w w:val="150"/>
          <w:u w:val="single"/>
        </w:rPr>
        <w:t xml:space="preserve">    </w:t>
      </w:r>
      <w:r>
        <w:rPr>
          <w:u w:val="single"/>
        </w:rPr>
        <w:t>Major</w:t>
      </w:r>
      <w:r>
        <w:rPr>
          <w:spacing w:val="1"/>
          <w:u w:val="single"/>
        </w:rPr>
        <w:t xml:space="preserve"> </w:t>
      </w:r>
      <w:r>
        <w:rPr>
          <w:u w:val="single"/>
        </w:rPr>
        <w:t>Sediment</w:t>
      </w:r>
      <w:r>
        <w:rPr>
          <w:spacing w:val="-1"/>
          <w:u w:val="single"/>
        </w:rPr>
        <w:t xml:space="preserve"> </w:t>
      </w:r>
      <w:r>
        <w:rPr>
          <w:spacing w:val="-2"/>
          <w:u w:val="single"/>
        </w:rPr>
        <w:t>Removal</w:t>
      </w:r>
    </w:p>
    <w:p w14:paraId="564DDEAB" w14:textId="77777777" w:rsidR="004146A8" w:rsidRDefault="004146A8" w:rsidP="004146A8">
      <w:pPr>
        <w:pStyle w:val="BodyText"/>
        <w:spacing w:before="1"/>
        <w:ind w:left="1324" w:right="583"/>
      </w:pPr>
      <w:r>
        <w:t>Major sediment</w:t>
      </w:r>
      <w:r>
        <w:rPr>
          <w:spacing w:val="-1"/>
        </w:rPr>
        <w:t xml:space="preserve"> </w:t>
      </w:r>
      <w:r>
        <w:t>removal</w:t>
      </w:r>
      <w:r>
        <w:rPr>
          <w:spacing w:val="-3"/>
        </w:rPr>
        <w:t xml:space="preserve"> </w:t>
      </w:r>
      <w:r>
        <w:t>consists of</w:t>
      </w:r>
      <w:r>
        <w:rPr>
          <w:spacing w:val="-1"/>
        </w:rPr>
        <w:t xml:space="preserve"> </w:t>
      </w:r>
      <w:r>
        <w:t>removal</w:t>
      </w:r>
      <w:r>
        <w:rPr>
          <w:spacing w:val="-1"/>
        </w:rPr>
        <w:t xml:space="preserve"> </w:t>
      </w:r>
      <w:r>
        <w:t>of large quantities of sediment</w:t>
      </w:r>
      <w:r>
        <w:rPr>
          <w:spacing w:val="-1"/>
        </w:rPr>
        <w:t xml:space="preserve"> </w:t>
      </w:r>
      <w:r>
        <w:t>or</w:t>
      </w:r>
      <w:r>
        <w:rPr>
          <w:spacing w:val="-1"/>
        </w:rPr>
        <w:t xml:space="preserve"> </w:t>
      </w:r>
      <w:r>
        <w:t>removal</w:t>
      </w:r>
      <w:r>
        <w:rPr>
          <w:spacing w:val="-1"/>
        </w:rPr>
        <w:t xml:space="preserve"> </w:t>
      </w:r>
      <w:r>
        <w:t xml:space="preserve">of sediment from vegetated areas. Care shall be given when removing large quantities of sediment and sediment deposited in vegetated areas. Large </w:t>
      </w:r>
      <w:r>
        <w:lastRenderedPageBreak/>
        <w:t>quantities of sediment need to</w:t>
      </w:r>
      <w:r>
        <w:rPr>
          <w:spacing w:val="-16"/>
        </w:rPr>
        <w:t xml:space="preserve"> </w:t>
      </w:r>
      <w:r>
        <w:t>be</w:t>
      </w:r>
      <w:r>
        <w:rPr>
          <w:spacing w:val="-11"/>
        </w:rPr>
        <w:t xml:space="preserve"> </w:t>
      </w:r>
      <w:r>
        <w:t>carefully removed,</w:t>
      </w:r>
      <w:r>
        <w:rPr>
          <w:spacing w:val="-1"/>
        </w:rPr>
        <w:t xml:space="preserve"> </w:t>
      </w:r>
      <w:r>
        <w:t>transported and disposed</w:t>
      </w:r>
      <w:r>
        <w:rPr>
          <w:spacing w:val="-3"/>
        </w:rPr>
        <w:t xml:space="preserve"> </w:t>
      </w:r>
      <w:r>
        <w:t>of. Vegetated</w:t>
      </w:r>
      <w:r>
        <w:rPr>
          <w:spacing w:val="-3"/>
        </w:rPr>
        <w:t xml:space="preserve"> </w:t>
      </w:r>
      <w:r>
        <w:t>areas need special</w:t>
      </w:r>
      <w:r>
        <w:rPr>
          <w:spacing w:val="-1"/>
        </w:rPr>
        <w:t xml:space="preserve"> </w:t>
      </w:r>
      <w:r>
        <w:t>care to ensure design volumes and grades are preserved.</w:t>
      </w:r>
    </w:p>
    <w:p w14:paraId="04641C5E" w14:textId="77777777" w:rsidR="004146A8" w:rsidRDefault="004146A8" w:rsidP="004146A8">
      <w:pPr>
        <w:pStyle w:val="BodyText"/>
        <w:spacing w:before="120"/>
        <w:ind w:left="1324"/>
      </w:pPr>
      <w:r>
        <w:rPr>
          <w:i/>
        </w:rPr>
        <w:t>Frequency</w:t>
      </w:r>
      <w:r>
        <w:rPr>
          <w:i/>
          <w:spacing w:val="-6"/>
        </w:rPr>
        <w:t xml:space="preserve"> </w:t>
      </w:r>
      <w:r>
        <w:t>–</w:t>
      </w:r>
      <w:r>
        <w:rPr>
          <w:spacing w:val="-6"/>
        </w:rPr>
        <w:t xml:space="preserve"> </w:t>
      </w:r>
      <w:r>
        <w:t>Nonroutine</w:t>
      </w:r>
      <w:r>
        <w:rPr>
          <w:spacing w:val="-7"/>
        </w:rPr>
        <w:t xml:space="preserve"> </w:t>
      </w:r>
      <w:r>
        <w:t>–</w:t>
      </w:r>
      <w:r>
        <w:rPr>
          <w:spacing w:val="-4"/>
        </w:rPr>
        <w:t xml:space="preserve"> </w:t>
      </w:r>
      <w:r>
        <w:t>Repair</w:t>
      </w:r>
      <w:r>
        <w:rPr>
          <w:spacing w:val="-3"/>
        </w:rPr>
        <w:t xml:space="preserve"> </w:t>
      </w:r>
      <w:r>
        <w:t>as</w:t>
      </w:r>
      <w:r>
        <w:rPr>
          <w:spacing w:val="-6"/>
        </w:rPr>
        <w:t xml:space="preserve"> </w:t>
      </w:r>
      <w:r>
        <w:t>needed</w:t>
      </w:r>
      <w:r>
        <w:rPr>
          <w:spacing w:val="-5"/>
        </w:rPr>
        <w:t xml:space="preserve"> </w:t>
      </w:r>
      <w:r>
        <w:t>based</w:t>
      </w:r>
      <w:r>
        <w:rPr>
          <w:spacing w:val="-4"/>
        </w:rPr>
        <w:t xml:space="preserve"> </w:t>
      </w:r>
      <w:r>
        <w:t>upon</w:t>
      </w:r>
      <w:r>
        <w:rPr>
          <w:spacing w:val="-4"/>
        </w:rPr>
        <w:t xml:space="preserve"> </w:t>
      </w:r>
      <w:r>
        <w:rPr>
          <w:spacing w:val="-2"/>
        </w:rPr>
        <w:t>inspections.</w:t>
      </w:r>
    </w:p>
    <w:p w14:paraId="0FA0F840" w14:textId="77777777" w:rsidR="004146A8" w:rsidRDefault="004146A8" w:rsidP="004146A8">
      <w:pPr>
        <w:pStyle w:val="BodyText"/>
        <w:spacing w:before="239"/>
        <w:ind w:left="1324"/>
      </w:pPr>
      <w:r>
        <w:rPr>
          <w:u w:val="single"/>
        </w:rPr>
        <w:t>EDB-3.7.2</w:t>
      </w:r>
      <w:r>
        <w:rPr>
          <w:spacing w:val="64"/>
          <w:w w:val="150"/>
          <w:u w:val="single"/>
        </w:rPr>
        <w:t xml:space="preserve">    </w:t>
      </w:r>
      <w:r>
        <w:rPr>
          <w:u w:val="single"/>
        </w:rPr>
        <w:t>Major</w:t>
      </w:r>
      <w:r>
        <w:rPr>
          <w:spacing w:val="2"/>
          <w:u w:val="single"/>
        </w:rPr>
        <w:t xml:space="preserve"> </w:t>
      </w:r>
      <w:r>
        <w:rPr>
          <w:u w:val="single"/>
        </w:rPr>
        <w:t>Erosion</w:t>
      </w:r>
      <w:r>
        <w:rPr>
          <w:spacing w:val="-1"/>
          <w:u w:val="single"/>
        </w:rPr>
        <w:t xml:space="preserve"> </w:t>
      </w:r>
      <w:r>
        <w:rPr>
          <w:spacing w:val="-2"/>
          <w:u w:val="single"/>
        </w:rPr>
        <w:t>Repair</w:t>
      </w:r>
    </w:p>
    <w:p w14:paraId="2D606846" w14:textId="77777777" w:rsidR="004146A8" w:rsidRDefault="004146A8" w:rsidP="004146A8">
      <w:pPr>
        <w:pStyle w:val="BodyText"/>
        <w:spacing w:before="1"/>
        <w:ind w:left="1323" w:right="584"/>
      </w:pPr>
      <w:r>
        <w:t>Major erosion repair consists of filling and revegetating areas of severe erosion. Determining the cause of the erosion as well as correcting the condition that caused the erosion should also be part of the erosion repair. Care should be given to ensure design grades and volumes are preserved.</w:t>
      </w:r>
    </w:p>
    <w:p w14:paraId="668D01AC" w14:textId="77777777" w:rsidR="004146A8" w:rsidRDefault="004146A8" w:rsidP="004146A8">
      <w:pPr>
        <w:pStyle w:val="BodyText"/>
        <w:spacing w:before="119"/>
        <w:ind w:left="1323"/>
      </w:pPr>
      <w:r>
        <w:rPr>
          <w:i/>
        </w:rPr>
        <w:t>Frequency</w:t>
      </w:r>
      <w:r>
        <w:rPr>
          <w:i/>
          <w:spacing w:val="-6"/>
        </w:rPr>
        <w:t xml:space="preserve"> </w:t>
      </w:r>
      <w:r>
        <w:t>–</w:t>
      </w:r>
      <w:r>
        <w:rPr>
          <w:spacing w:val="-6"/>
        </w:rPr>
        <w:t xml:space="preserve"> </w:t>
      </w:r>
      <w:r>
        <w:t>Nonroutine</w:t>
      </w:r>
      <w:r>
        <w:rPr>
          <w:spacing w:val="-7"/>
        </w:rPr>
        <w:t xml:space="preserve"> </w:t>
      </w:r>
      <w:r>
        <w:t>–</w:t>
      </w:r>
      <w:r>
        <w:rPr>
          <w:spacing w:val="-4"/>
        </w:rPr>
        <w:t xml:space="preserve"> </w:t>
      </w:r>
      <w:r>
        <w:t>Repair</w:t>
      </w:r>
      <w:r>
        <w:rPr>
          <w:spacing w:val="-3"/>
        </w:rPr>
        <w:t xml:space="preserve"> </w:t>
      </w:r>
      <w:r>
        <w:t>as</w:t>
      </w:r>
      <w:r>
        <w:rPr>
          <w:spacing w:val="-6"/>
        </w:rPr>
        <w:t xml:space="preserve"> </w:t>
      </w:r>
      <w:r>
        <w:t>needed</w:t>
      </w:r>
      <w:r>
        <w:rPr>
          <w:spacing w:val="-5"/>
        </w:rPr>
        <w:t xml:space="preserve"> </w:t>
      </w:r>
      <w:r>
        <w:t>based</w:t>
      </w:r>
      <w:r>
        <w:rPr>
          <w:spacing w:val="-4"/>
        </w:rPr>
        <w:t xml:space="preserve"> </w:t>
      </w:r>
      <w:r>
        <w:t>upon</w:t>
      </w:r>
      <w:r>
        <w:rPr>
          <w:spacing w:val="-4"/>
        </w:rPr>
        <w:t xml:space="preserve"> </w:t>
      </w:r>
      <w:r>
        <w:rPr>
          <w:spacing w:val="-2"/>
        </w:rPr>
        <w:t>inspections.</w:t>
      </w:r>
    </w:p>
    <w:p w14:paraId="4A85FED2" w14:textId="77777777" w:rsidR="004146A8" w:rsidRDefault="004146A8" w:rsidP="004146A8">
      <w:pPr>
        <w:pStyle w:val="BodyText"/>
        <w:spacing w:before="241" w:line="252" w:lineRule="exact"/>
        <w:ind w:left="1324"/>
      </w:pPr>
      <w:r>
        <w:rPr>
          <w:u w:val="single"/>
        </w:rPr>
        <w:t>EDB-3.7.3</w:t>
      </w:r>
      <w:r>
        <w:rPr>
          <w:spacing w:val="65"/>
          <w:w w:val="150"/>
          <w:u w:val="single"/>
        </w:rPr>
        <w:t xml:space="preserve">    </w:t>
      </w:r>
      <w:r>
        <w:rPr>
          <w:u w:val="single"/>
        </w:rPr>
        <w:t>Structural</w:t>
      </w:r>
      <w:r>
        <w:rPr>
          <w:spacing w:val="1"/>
          <w:u w:val="single"/>
        </w:rPr>
        <w:t xml:space="preserve"> </w:t>
      </w:r>
      <w:r>
        <w:rPr>
          <w:spacing w:val="-2"/>
          <w:u w:val="single"/>
        </w:rPr>
        <w:t>Repair</w:t>
      </w:r>
    </w:p>
    <w:p w14:paraId="118DA83E" w14:textId="77777777" w:rsidR="004146A8" w:rsidRDefault="004146A8" w:rsidP="004146A8">
      <w:pPr>
        <w:pStyle w:val="BodyText"/>
        <w:ind w:left="1323" w:right="580"/>
      </w:pPr>
      <w:r>
        <w:t xml:space="preserve">An EDB includes a variety of structures that can deteriorate or be damaged </w:t>
      </w:r>
      <w:proofErr w:type="gramStart"/>
      <w:r>
        <w:t>during the course of</w:t>
      </w:r>
      <w:proofErr w:type="gramEnd"/>
      <w:r>
        <w:t xml:space="preserve"> routine maintenance. These structures are constructed of steel and concrete that</w:t>
      </w:r>
      <w:r>
        <w:rPr>
          <w:spacing w:val="-10"/>
        </w:rPr>
        <w:t xml:space="preserve"> </w:t>
      </w:r>
      <w:r>
        <w:t>can</w:t>
      </w:r>
      <w:r>
        <w:rPr>
          <w:spacing w:val="-9"/>
        </w:rPr>
        <w:t xml:space="preserve"> </w:t>
      </w:r>
      <w:r>
        <w:t>degrade</w:t>
      </w:r>
      <w:r>
        <w:rPr>
          <w:spacing w:val="-11"/>
        </w:rPr>
        <w:t xml:space="preserve"> </w:t>
      </w:r>
      <w:r>
        <w:t>or</w:t>
      </w:r>
      <w:r>
        <w:rPr>
          <w:spacing w:val="-10"/>
        </w:rPr>
        <w:t xml:space="preserve"> </w:t>
      </w:r>
      <w:r>
        <w:t>be</w:t>
      </w:r>
      <w:r>
        <w:rPr>
          <w:spacing w:val="-9"/>
        </w:rPr>
        <w:t xml:space="preserve"> </w:t>
      </w:r>
      <w:r>
        <w:t>damaged</w:t>
      </w:r>
      <w:r>
        <w:rPr>
          <w:spacing w:val="-9"/>
        </w:rPr>
        <w:t xml:space="preserve"> </w:t>
      </w:r>
      <w:r>
        <w:t>and</w:t>
      </w:r>
      <w:r>
        <w:rPr>
          <w:spacing w:val="-11"/>
        </w:rPr>
        <w:t xml:space="preserve"> </w:t>
      </w:r>
      <w:r>
        <w:t>may</w:t>
      </w:r>
      <w:r>
        <w:rPr>
          <w:spacing w:val="-8"/>
        </w:rPr>
        <w:t xml:space="preserve"> </w:t>
      </w:r>
      <w:r>
        <w:t>need</w:t>
      </w:r>
      <w:r>
        <w:rPr>
          <w:spacing w:val="-9"/>
        </w:rPr>
        <w:t xml:space="preserve"> </w:t>
      </w:r>
      <w:r>
        <w:t>to</w:t>
      </w:r>
      <w:r>
        <w:rPr>
          <w:spacing w:val="-9"/>
        </w:rPr>
        <w:t xml:space="preserve"> </w:t>
      </w:r>
      <w:r>
        <w:t>be</w:t>
      </w:r>
      <w:r>
        <w:rPr>
          <w:spacing w:val="-9"/>
        </w:rPr>
        <w:t xml:space="preserve"> </w:t>
      </w:r>
      <w:r>
        <w:t>repaired</w:t>
      </w:r>
      <w:r>
        <w:rPr>
          <w:spacing w:val="-11"/>
        </w:rPr>
        <w:t xml:space="preserve"> </w:t>
      </w:r>
      <w:r>
        <w:t>or</w:t>
      </w:r>
      <w:r>
        <w:rPr>
          <w:spacing w:val="-10"/>
        </w:rPr>
        <w:t xml:space="preserve"> </w:t>
      </w:r>
      <w:r>
        <w:t>re-constructed</w:t>
      </w:r>
      <w:r>
        <w:rPr>
          <w:spacing w:val="-11"/>
        </w:rPr>
        <w:t xml:space="preserve"> </w:t>
      </w:r>
      <w:r>
        <w:t>from</w:t>
      </w:r>
      <w:r>
        <w:rPr>
          <w:spacing w:val="-10"/>
        </w:rPr>
        <w:t xml:space="preserve"> </w:t>
      </w:r>
      <w:r>
        <w:t>time to time.</w:t>
      </w:r>
    </w:p>
    <w:p w14:paraId="027BFFDC" w14:textId="77777777" w:rsidR="004146A8" w:rsidRDefault="004146A8" w:rsidP="004146A8">
      <w:pPr>
        <w:pStyle w:val="BodyText"/>
        <w:spacing w:before="121"/>
        <w:ind w:left="1324" w:right="582"/>
      </w:pPr>
      <w:r>
        <w:t>These structures include items like outlet works, trickle channels, forebays, inflows, and other</w:t>
      </w:r>
      <w:r>
        <w:rPr>
          <w:spacing w:val="-8"/>
        </w:rPr>
        <w:t xml:space="preserve"> </w:t>
      </w:r>
      <w:r>
        <w:t>features.</w:t>
      </w:r>
      <w:r>
        <w:rPr>
          <w:spacing w:val="-6"/>
        </w:rPr>
        <w:t xml:space="preserve"> </w:t>
      </w:r>
      <w:r>
        <w:t>In-house</w:t>
      </w:r>
      <w:r>
        <w:rPr>
          <w:spacing w:val="-9"/>
        </w:rPr>
        <w:t xml:space="preserve"> </w:t>
      </w:r>
      <w:r>
        <w:t>operations</w:t>
      </w:r>
      <w:r>
        <w:rPr>
          <w:spacing w:val="-7"/>
        </w:rPr>
        <w:t xml:space="preserve"> </w:t>
      </w:r>
      <w:r>
        <w:t>staff</w:t>
      </w:r>
      <w:r>
        <w:rPr>
          <w:spacing w:val="-6"/>
        </w:rPr>
        <w:t xml:space="preserve"> </w:t>
      </w:r>
      <w:r>
        <w:t>can</w:t>
      </w:r>
      <w:r>
        <w:rPr>
          <w:spacing w:val="-9"/>
        </w:rPr>
        <w:t xml:space="preserve"> </w:t>
      </w:r>
      <w:r>
        <w:t>perform</w:t>
      </w:r>
      <w:r>
        <w:rPr>
          <w:spacing w:val="-8"/>
        </w:rPr>
        <w:t xml:space="preserve"> </w:t>
      </w:r>
      <w:r>
        <w:t>some</w:t>
      </w:r>
      <w:r>
        <w:rPr>
          <w:spacing w:val="-7"/>
        </w:rPr>
        <w:t xml:space="preserve"> </w:t>
      </w:r>
      <w:r>
        <w:t>of</w:t>
      </w:r>
      <w:r>
        <w:rPr>
          <w:spacing w:val="-7"/>
        </w:rPr>
        <w:t xml:space="preserve"> </w:t>
      </w:r>
      <w:r>
        <w:t>the</w:t>
      </w:r>
      <w:r>
        <w:rPr>
          <w:spacing w:val="-9"/>
        </w:rPr>
        <w:t xml:space="preserve"> </w:t>
      </w:r>
      <w:r>
        <w:t>minor</w:t>
      </w:r>
      <w:r>
        <w:rPr>
          <w:spacing w:val="-6"/>
        </w:rPr>
        <w:t xml:space="preserve"> </w:t>
      </w:r>
      <w:r>
        <w:t>structural</w:t>
      </w:r>
      <w:r>
        <w:rPr>
          <w:spacing w:val="-7"/>
        </w:rPr>
        <w:t xml:space="preserve"> </w:t>
      </w:r>
      <w:r>
        <w:t>repairs. Major repairs to structures may require input from a structural engineer and specialized contractors. Consultation with EPC Stormwater Staff should take place prior to all structural repairs.</w:t>
      </w:r>
    </w:p>
    <w:p w14:paraId="6A134A46" w14:textId="77777777" w:rsidR="004146A8" w:rsidRDefault="004146A8" w:rsidP="004146A8">
      <w:pPr>
        <w:pStyle w:val="BodyText"/>
        <w:spacing w:before="119"/>
        <w:ind w:left="1324"/>
      </w:pPr>
      <w:r>
        <w:rPr>
          <w:i/>
        </w:rPr>
        <w:t>Frequency</w:t>
      </w:r>
      <w:r>
        <w:rPr>
          <w:i/>
          <w:spacing w:val="-6"/>
        </w:rPr>
        <w:t xml:space="preserve"> </w:t>
      </w:r>
      <w:r>
        <w:t>–</w:t>
      </w:r>
      <w:r>
        <w:rPr>
          <w:spacing w:val="-6"/>
        </w:rPr>
        <w:t xml:space="preserve"> </w:t>
      </w:r>
      <w:r>
        <w:t>Nonroutine</w:t>
      </w:r>
      <w:r>
        <w:rPr>
          <w:spacing w:val="-7"/>
        </w:rPr>
        <w:t xml:space="preserve"> </w:t>
      </w:r>
      <w:r>
        <w:t>–</w:t>
      </w:r>
      <w:r>
        <w:rPr>
          <w:spacing w:val="-4"/>
        </w:rPr>
        <w:t xml:space="preserve"> </w:t>
      </w:r>
      <w:r>
        <w:t>Repair</w:t>
      </w:r>
      <w:r>
        <w:rPr>
          <w:spacing w:val="-3"/>
        </w:rPr>
        <w:t xml:space="preserve"> </w:t>
      </w:r>
      <w:r>
        <w:t>as</w:t>
      </w:r>
      <w:r>
        <w:rPr>
          <w:spacing w:val="-6"/>
        </w:rPr>
        <w:t xml:space="preserve"> </w:t>
      </w:r>
      <w:r>
        <w:t>needed</w:t>
      </w:r>
      <w:r>
        <w:rPr>
          <w:spacing w:val="-5"/>
        </w:rPr>
        <w:t xml:space="preserve"> </w:t>
      </w:r>
      <w:r>
        <w:t>based</w:t>
      </w:r>
      <w:r>
        <w:rPr>
          <w:spacing w:val="-4"/>
        </w:rPr>
        <w:t xml:space="preserve"> </w:t>
      </w:r>
      <w:r>
        <w:t>upon</w:t>
      </w:r>
      <w:r>
        <w:rPr>
          <w:spacing w:val="-4"/>
        </w:rPr>
        <w:t xml:space="preserve"> </w:t>
      </w:r>
      <w:r>
        <w:rPr>
          <w:spacing w:val="-2"/>
        </w:rPr>
        <w:t>inspections.</w:t>
      </w:r>
    </w:p>
    <w:p w14:paraId="011557D9" w14:textId="77777777" w:rsidR="004146A8" w:rsidRDefault="004146A8" w:rsidP="004146A8">
      <w:pPr>
        <w:pStyle w:val="BodyText"/>
        <w:spacing w:before="4"/>
        <w:rPr>
          <w:sz w:val="18"/>
        </w:rPr>
      </w:pPr>
      <w:r>
        <w:rPr>
          <w:noProof/>
        </w:rPr>
        <mc:AlternateContent>
          <mc:Choice Requires="wps">
            <w:drawing>
              <wp:anchor distT="0" distB="0" distL="0" distR="0" simplePos="0" relativeHeight="251686912" behindDoc="1" locked="0" layoutInCell="1" allowOverlap="1" wp14:anchorId="30B2444C" wp14:editId="41F2F785">
                <wp:simplePos x="0" y="0"/>
                <wp:positionH relativeFrom="page">
                  <wp:posOffset>1029969</wp:posOffset>
                </wp:positionH>
                <wp:positionV relativeFrom="paragraph">
                  <wp:posOffset>152659</wp:posOffset>
                </wp:positionV>
                <wp:extent cx="5859780" cy="715010"/>
                <wp:effectExtent l="0" t="0" r="0" b="0"/>
                <wp:wrapTopAndBottom/>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59780" cy="715010"/>
                        </a:xfrm>
                        <a:prstGeom prst="rect">
                          <a:avLst/>
                        </a:prstGeom>
                        <a:ln w="6096">
                          <a:solidFill>
                            <a:srgbClr val="000000"/>
                          </a:solidFill>
                          <a:prstDash val="solid"/>
                        </a:ln>
                      </wps:spPr>
                      <wps:txbx>
                        <w:txbxContent>
                          <w:p w14:paraId="0B8A5BBD" w14:textId="77777777" w:rsidR="004146A8" w:rsidRDefault="004146A8" w:rsidP="004146A8">
                            <w:pPr>
                              <w:spacing w:before="48"/>
                              <w:ind w:left="1" w:right="1"/>
                              <w:jc w:val="center"/>
                            </w:pPr>
                            <w:r>
                              <w:rPr>
                                <w:spacing w:val="-2"/>
                              </w:rPr>
                              <w:t>Reference:</w:t>
                            </w:r>
                          </w:p>
                          <w:p w14:paraId="55EE161C" w14:textId="77777777" w:rsidR="004146A8" w:rsidRDefault="004146A8" w:rsidP="004146A8">
                            <w:pPr>
                              <w:spacing w:before="13"/>
                              <w:ind w:right="1"/>
                              <w:jc w:val="center"/>
                              <w:rPr>
                                <w:sz w:val="20"/>
                              </w:rPr>
                            </w:pPr>
                            <w:r>
                              <w:rPr>
                                <w:b/>
                                <w:sz w:val="20"/>
                              </w:rPr>
                              <w:t>This</w:t>
                            </w:r>
                            <w:r>
                              <w:rPr>
                                <w:b/>
                                <w:spacing w:val="-5"/>
                                <w:sz w:val="20"/>
                              </w:rPr>
                              <w:t xml:space="preserve"> </w:t>
                            </w:r>
                            <w:r>
                              <w:rPr>
                                <w:b/>
                                <w:sz w:val="20"/>
                              </w:rPr>
                              <w:t>manual</w:t>
                            </w:r>
                            <w:r>
                              <w:rPr>
                                <w:b/>
                                <w:spacing w:val="-3"/>
                                <w:sz w:val="20"/>
                              </w:rPr>
                              <w:t xml:space="preserve"> </w:t>
                            </w:r>
                            <w:r>
                              <w:rPr>
                                <w:b/>
                                <w:sz w:val="20"/>
                              </w:rPr>
                              <w:t>is</w:t>
                            </w:r>
                            <w:r>
                              <w:rPr>
                                <w:b/>
                                <w:spacing w:val="-5"/>
                                <w:sz w:val="20"/>
                              </w:rPr>
                              <w:t xml:space="preserve"> </w:t>
                            </w:r>
                            <w:r>
                              <w:rPr>
                                <w:b/>
                                <w:sz w:val="20"/>
                              </w:rPr>
                              <w:t>adapted</w:t>
                            </w:r>
                            <w:r>
                              <w:rPr>
                                <w:b/>
                                <w:spacing w:val="-4"/>
                                <w:sz w:val="20"/>
                              </w:rPr>
                              <w:t xml:space="preserve"> </w:t>
                            </w:r>
                            <w:r>
                              <w:rPr>
                                <w:b/>
                                <w:sz w:val="20"/>
                              </w:rPr>
                              <w:t>from</w:t>
                            </w:r>
                            <w:r>
                              <w:rPr>
                                <w:b/>
                                <w:spacing w:val="-4"/>
                                <w:sz w:val="20"/>
                              </w:rPr>
                              <w:t xml:space="preserve"> </w:t>
                            </w:r>
                            <w:r>
                              <w:rPr>
                                <w:b/>
                                <w:sz w:val="20"/>
                              </w:rPr>
                              <w:t>SEMSWA</w:t>
                            </w:r>
                            <w:r>
                              <w:rPr>
                                <w:b/>
                                <w:spacing w:val="-2"/>
                                <w:sz w:val="20"/>
                              </w:rPr>
                              <w:t xml:space="preserve"> </w:t>
                            </w:r>
                            <w:r>
                              <w:rPr>
                                <w:b/>
                                <w:sz w:val="20"/>
                              </w:rPr>
                              <w:t>and</w:t>
                            </w:r>
                            <w:r>
                              <w:rPr>
                                <w:b/>
                                <w:spacing w:val="-4"/>
                                <w:sz w:val="20"/>
                              </w:rPr>
                              <w:t xml:space="preserve"> </w:t>
                            </w:r>
                            <w:r>
                              <w:rPr>
                                <w:b/>
                                <w:sz w:val="20"/>
                              </w:rPr>
                              <w:t>the</w:t>
                            </w:r>
                            <w:r>
                              <w:rPr>
                                <w:b/>
                                <w:spacing w:val="-5"/>
                                <w:sz w:val="20"/>
                              </w:rPr>
                              <w:t xml:space="preserve"> </w:t>
                            </w:r>
                            <w:r>
                              <w:rPr>
                                <w:b/>
                                <w:sz w:val="20"/>
                              </w:rPr>
                              <w:t>Town</w:t>
                            </w:r>
                            <w:r>
                              <w:rPr>
                                <w:b/>
                                <w:spacing w:val="-4"/>
                                <w:sz w:val="20"/>
                              </w:rPr>
                              <w:t xml:space="preserve"> </w:t>
                            </w:r>
                            <w:r>
                              <w:rPr>
                                <w:b/>
                                <w:sz w:val="20"/>
                              </w:rPr>
                              <w:t>of</w:t>
                            </w:r>
                            <w:r>
                              <w:rPr>
                                <w:b/>
                                <w:spacing w:val="-4"/>
                                <w:sz w:val="20"/>
                              </w:rPr>
                              <w:t xml:space="preserve"> </w:t>
                            </w:r>
                            <w:r>
                              <w:rPr>
                                <w:b/>
                                <w:sz w:val="20"/>
                              </w:rPr>
                              <w:t>Parker,</w:t>
                            </w:r>
                            <w:r>
                              <w:rPr>
                                <w:b/>
                                <w:spacing w:val="-3"/>
                                <w:sz w:val="20"/>
                              </w:rPr>
                              <w:t xml:space="preserve"> </w:t>
                            </w:r>
                            <w:r>
                              <w:rPr>
                                <w:b/>
                                <w:sz w:val="20"/>
                              </w:rPr>
                              <w:t>Colorado,</w:t>
                            </w:r>
                            <w:r>
                              <w:rPr>
                                <w:b/>
                                <w:spacing w:val="-3"/>
                                <w:sz w:val="20"/>
                              </w:rPr>
                              <w:t xml:space="preserve"> </w:t>
                            </w:r>
                            <w:r>
                              <w:rPr>
                                <w:i/>
                                <w:sz w:val="20"/>
                              </w:rPr>
                              <w:t>STORMWATER PERMANENT BEST MANAGEMENT PRACTICES (PBMP) LONG-TERM OPERATION AND MAINTENANCE MANUAL</w:t>
                            </w:r>
                            <w:r>
                              <w:rPr>
                                <w:sz w:val="20"/>
                              </w:rPr>
                              <w:t>, October 2004</w:t>
                            </w:r>
                          </w:p>
                        </w:txbxContent>
                      </wps:txbx>
                      <wps:bodyPr wrap="square" lIns="0" tIns="0" rIns="0" bIns="0" rtlCol="0">
                        <a:noAutofit/>
                      </wps:bodyPr>
                    </wps:wsp>
                  </a:graphicData>
                </a:graphic>
              </wp:anchor>
            </w:drawing>
          </mc:Choice>
          <mc:Fallback>
            <w:pict>
              <v:shapetype w14:anchorId="30B2444C" id="_x0000_t202" coordsize="21600,21600" o:spt="202" path="m,l,21600r21600,l21600,xe">
                <v:stroke joinstyle="miter"/>
                <v:path gradientshapeok="t" o:connecttype="rect"/>
              </v:shapetype>
              <v:shape id="Textbox 42" o:spid="_x0000_s1026" type="#_x0000_t202" style="position:absolute;margin-left:81.1pt;margin-top:12pt;width:461.4pt;height:56.3pt;z-index:-251629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" filled="f" strokeweight=".48pt">
                <v:path arrowok="t"/>
                <v:textbox inset="0,0,0,0">
                  <w:txbxContent>
                    <w:p w14:paraId="0B8A5BBD" w14:textId="77777777" w:rsidR="004146A8" w:rsidRDefault="004146A8" w:rsidP="004146A8">
                      <w:pPr>
                        <w:spacing w:before="48"/>
                        <w:ind w:left="1" w:right="1"/>
                        <w:jc w:val="center"/>
                      </w:pPr>
                      <w:r>
                        <w:rPr>
                          <w:spacing w:val="-2"/>
                        </w:rPr>
                        <w:t>Reference:</w:t>
                      </w:r>
                    </w:p>
                    <w:p w14:paraId="55EE161C" w14:textId="77777777" w:rsidR="004146A8" w:rsidRDefault="004146A8" w:rsidP="004146A8">
                      <w:pPr>
                        <w:spacing w:before="13"/>
                        <w:ind w:right="1"/>
                        <w:jc w:val="center"/>
                        <w:rPr>
                          <w:sz w:val="20"/>
                        </w:rPr>
                      </w:pPr>
                      <w:r>
                        <w:rPr>
                          <w:b/>
                          <w:sz w:val="20"/>
                        </w:rPr>
                        <w:t>This</w:t>
                      </w:r>
                      <w:r>
                        <w:rPr>
                          <w:b/>
                          <w:spacing w:val="-5"/>
                          <w:sz w:val="20"/>
                        </w:rPr>
                        <w:t xml:space="preserve"> </w:t>
                      </w:r>
                      <w:r>
                        <w:rPr>
                          <w:b/>
                          <w:sz w:val="20"/>
                        </w:rPr>
                        <w:t>manual</w:t>
                      </w:r>
                      <w:r>
                        <w:rPr>
                          <w:b/>
                          <w:spacing w:val="-3"/>
                          <w:sz w:val="20"/>
                        </w:rPr>
                        <w:t xml:space="preserve"> </w:t>
                      </w:r>
                      <w:r>
                        <w:rPr>
                          <w:b/>
                          <w:sz w:val="20"/>
                        </w:rPr>
                        <w:t>is</w:t>
                      </w:r>
                      <w:r>
                        <w:rPr>
                          <w:b/>
                          <w:spacing w:val="-5"/>
                          <w:sz w:val="20"/>
                        </w:rPr>
                        <w:t xml:space="preserve"> </w:t>
                      </w:r>
                      <w:r>
                        <w:rPr>
                          <w:b/>
                          <w:sz w:val="20"/>
                        </w:rPr>
                        <w:t>adapted</w:t>
                      </w:r>
                      <w:r>
                        <w:rPr>
                          <w:b/>
                          <w:spacing w:val="-4"/>
                          <w:sz w:val="20"/>
                        </w:rPr>
                        <w:t xml:space="preserve"> </w:t>
                      </w:r>
                      <w:r>
                        <w:rPr>
                          <w:b/>
                          <w:sz w:val="20"/>
                        </w:rPr>
                        <w:t>from</w:t>
                      </w:r>
                      <w:r>
                        <w:rPr>
                          <w:b/>
                          <w:spacing w:val="-4"/>
                          <w:sz w:val="20"/>
                        </w:rPr>
                        <w:t xml:space="preserve"> </w:t>
                      </w:r>
                      <w:r>
                        <w:rPr>
                          <w:b/>
                          <w:sz w:val="20"/>
                        </w:rPr>
                        <w:t>SEMSWA</w:t>
                      </w:r>
                      <w:r>
                        <w:rPr>
                          <w:b/>
                          <w:spacing w:val="-2"/>
                          <w:sz w:val="20"/>
                        </w:rPr>
                        <w:t xml:space="preserve"> </w:t>
                      </w:r>
                      <w:r>
                        <w:rPr>
                          <w:b/>
                          <w:sz w:val="20"/>
                        </w:rPr>
                        <w:t>and</w:t>
                      </w:r>
                      <w:r>
                        <w:rPr>
                          <w:b/>
                          <w:spacing w:val="-4"/>
                          <w:sz w:val="20"/>
                        </w:rPr>
                        <w:t xml:space="preserve"> </w:t>
                      </w:r>
                      <w:r>
                        <w:rPr>
                          <w:b/>
                          <w:sz w:val="20"/>
                        </w:rPr>
                        <w:t>the</w:t>
                      </w:r>
                      <w:r>
                        <w:rPr>
                          <w:b/>
                          <w:spacing w:val="-5"/>
                          <w:sz w:val="20"/>
                        </w:rPr>
                        <w:t xml:space="preserve"> </w:t>
                      </w:r>
                      <w:r>
                        <w:rPr>
                          <w:b/>
                          <w:sz w:val="20"/>
                        </w:rPr>
                        <w:t>Town</w:t>
                      </w:r>
                      <w:r>
                        <w:rPr>
                          <w:b/>
                          <w:spacing w:val="-4"/>
                          <w:sz w:val="20"/>
                        </w:rPr>
                        <w:t xml:space="preserve"> </w:t>
                      </w:r>
                      <w:r>
                        <w:rPr>
                          <w:b/>
                          <w:sz w:val="20"/>
                        </w:rPr>
                        <w:t>of</w:t>
                      </w:r>
                      <w:r>
                        <w:rPr>
                          <w:b/>
                          <w:spacing w:val="-4"/>
                          <w:sz w:val="20"/>
                        </w:rPr>
                        <w:t xml:space="preserve"> </w:t>
                      </w:r>
                      <w:r>
                        <w:rPr>
                          <w:b/>
                          <w:sz w:val="20"/>
                        </w:rPr>
                        <w:t>Parker,</w:t>
                      </w:r>
                      <w:r>
                        <w:rPr>
                          <w:b/>
                          <w:spacing w:val="-3"/>
                          <w:sz w:val="20"/>
                        </w:rPr>
                        <w:t xml:space="preserve"> </w:t>
                      </w:r>
                      <w:r>
                        <w:rPr>
                          <w:b/>
                          <w:sz w:val="20"/>
                        </w:rPr>
                        <w:t>Colorado,</w:t>
                      </w:r>
                      <w:r>
                        <w:rPr>
                          <w:b/>
                          <w:spacing w:val="-3"/>
                          <w:sz w:val="20"/>
                        </w:rPr>
                        <w:t xml:space="preserve"> </w:t>
                      </w:r>
                      <w:r>
                        <w:rPr>
                          <w:i/>
                          <w:sz w:val="20"/>
                        </w:rPr>
                        <w:t>STORMWATER PERMANENT BEST MANAGEMENT PRACTICES (PBMP) LONG-TERM OPERATION AND MAINTENANCE MANUAL</w:t>
                      </w:r>
                      <w:r>
                        <w:rPr>
                          <w:sz w:val="20"/>
                        </w:rPr>
                        <w:t>, October 2004</w:t>
                      </w:r>
                    </w:p>
                  </w:txbxContent>
                </v:textbox>
                <w10:wrap type="topAndBottom" anchorx="page"/>
              </v:shape>
            </w:pict>
          </mc:Fallback>
        </mc:AlternateContent>
      </w:r>
    </w:p>
    <w:p w14:paraId="2AD7BFFA" w14:textId="77777777" w:rsidR="004146A8" w:rsidRDefault="004146A8" w:rsidP="004146A8">
      <w:pPr>
        <w:spacing w:before="44"/>
        <w:ind w:left="642"/>
        <w:rPr>
          <w:sz w:val="20"/>
        </w:rPr>
      </w:pPr>
      <w:r>
        <w:rPr>
          <w:sz w:val="20"/>
        </w:rPr>
        <w:t>For</w:t>
      </w:r>
      <w:r>
        <w:rPr>
          <w:spacing w:val="-4"/>
          <w:sz w:val="20"/>
        </w:rPr>
        <w:t xml:space="preserve"> </w:t>
      </w:r>
      <w:r>
        <w:rPr>
          <w:sz w:val="20"/>
        </w:rPr>
        <w:t>additional</w:t>
      </w:r>
      <w:r>
        <w:rPr>
          <w:spacing w:val="-6"/>
          <w:sz w:val="20"/>
        </w:rPr>
        <w:t xml:space="preserve"> </w:t>
      </w:r>
      <w:r>
        <w:rPr>
          <w:sz w:val="20"/>
        </w:rPr>
        <w:t>resources</w:t>
      </w:r>
      <w:r>
        <w:rPr>
          <w:spacing w:val="-4"/>
          <w:sz w:val="20"/>
        </w:rPr>
        <w:t xml:space="preserve"> </w:t>
      </w:r>
      <w:r>
        <w:rPr>
          <w:sz w:val="20"/>
        </w:rPr>
        <w:t>and</w:t>
      </w:r>
      <w:r>
        <w:rPr>
          <w:spacing w:val="-5"/>
          <w:sz w:val="20"/>
        </w:rPr>
        <w:t xml:space="preserve"> </w:t>
      </w:r>
      <w:r>
        <w:rPr>
          <w:sz w:val="20"/>
        </w:rPr>
        <w:t>contact</w:t>
      </w:r>
      <w:r>
        <w:rPr>
          <w:spacing w:val="-4"/>
          <w:sz w:val="20"/>
        </w:rPr>
        <w:t xml:space="preserve"> </w:t>
      </w:r>
      <w:r>
        <w:rPr>
          <w:sz w:val="20"/>
        </w:rPr>
        <w:t>info,</w:t>
      </w:r>
      <w:r>
        <w:rPr>
          <w:spacing w:val="-5"/>
          <w:sz w:val="20"/>
        </w:rPr>
        <w:t xml:space="preserve"> </w:t>
      </w:r>
      <w:r>
        <w:rPr>
          <w:sz w:val="20"/>
        </w:rPr>
        <w:t>visit</w:t>
      </w:r>
      <w:r>
        <w:rPr>
          <w:spacing w:val="-5"/>
          <w:sz w:val="20"/>
        </w:rPr>
        <w:t xml:space="preserve"> </w:t>
      </w:r>
      <w:r>
        <w:rPr>
          <w:sz w:val="20"/>
        </w:rPr>
        <w:t>the</w:t>
      </w:r>
      <w:r>
        <w:rPr>
          <w:spacing w:val="-5"/>
          <w:sz w:val="20"/>
        </w:rPr>
        <w:t xml:space="preserve"> </w:t>
      </w:r>
      <w:r>
        <w:rPr>
          <w:sz w:val="20"/>
        </w:rPr>
        <w:t>EPC</w:t>
      </w:r>
      <w:r>
        <w:rPr>
          <w:spacing w:val="-3"/>
          <w:sz w:val="20"/>
        </w:rPr>
        <w:t xml:space="preserve"> </w:t>
      </w:r>
      <w:r>
        <w:rPr>
          <w:sz w:val="20"/>
        </w:rPr>
        <w:t>Stormwater</w:t>
      </w:r>
      <w:r>
        <w:rPr>
          <w:spacing w:val="-3"/>
          <w:sz w:val="20"/>
        </w:rPr>
        <w:t xml:space="preserve"> </w:t>
      </w:r>
      <w:r>
        <w:rPr>
          <w:sz w:val="20"/>
        </w:rPr>
        <w:t xml:space="preserve">website: </w:t>
      </w:r>
      <w:hyperlink r:id="rId9">
        <w:r>
          <w:rPr>
            <w:color w:val="0000FF"/>
            <w:spacing w:val="-2"/>
            <w:sz w:val="20"/>
            <w:u w:val="single" w:color="0000FF"/>
          </w:rPr>
          <w:t>https://publicworks.elpasoco.com/stormwater/</w:t>
        </w:r>
      </w:hyperlink>
    </w:p>
    <w:p w14:paraId="3B7EAFB1" w14:textId="77777777" w:rsidR="004146A8" w:rsidRDefault="004146A8" w:rsidP="00776EC8">
      <w:pPr>
        <w:spacing w:line="360" w:lineRule="auto"/>
        <w:rPr>
          <w:rFonts w:ascii="Times New Roman" w:hAnsi="Times New Roman"/>
          <w:szCs w:val="24"/>
        </w:rPr>
      </w:pPr>
    </w:p>
    <w:p w14:paraId="1BAFC744" w14:textId="77777777" w:rsidR="004146A8" w:rsidRPr="005F72BB" w:rsidRDefault="004146A8" w:rsidP="00776EC8">
      <w:pPr>
        <w:spacing w:line="360" w:lineRule="auto"/>
        <w:rPr>
          <w:rFonts w:ascii="Times New Roman" w:hAnsi="Times New Roman"/>
          <w:szCs w:val="24"/>
        </w:rPr>
      </w:pPr>
    </w:p>
    <w:sectPr w:rsidR="004146A8" w:rsidRPr="005F72BB">
      <w:footerReference w:type="even" r:id="rId10"/>
      <w:footerReference w:type="default" r:id="rId11"/>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A10D4" w14:textId="77777777" w:rsidR="00BD5954" w:rsidRDefault="00BD5954">
      <w:r>
        <w:separator/>
      </w:r>
    </w:p>
  </w:endnote>
  <w:endnote w:type="continuationSeparator" w:id="0">
    <w:p w14:paraId="2151A1B3" w14:textId="77777777" w:rsidR="00BD5954" w:rsidRDefault="00BD5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90F7C" w14:textId="77777777" w:rsidR="004146A8" w:rsidRDefault="004146A8">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0E23848B" wp14:editId="03A07CE0">
              <wp:simplePos x="0" y="0"/>
              <wp:positionH relativeFrom="page">
                <wp:posOffset>673100</wp:posOffset>
              </wp:positionH>
              <wp:positionV relativeFrom="page">
                <wp:posOffset>9540260</wp:posOffset>
              </wp:positionV>
              <wp:extent cx="201993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935" cy="139700"/>
                      </a:xfrm>
                      <a:prstGeom prst="rect">
                        <a:avLst/>
                      </a:prstGeom>
                    </wps:spPr>
                    <wps:txbx>
                      <w:txbxContent>
                        <w:p w14:paraId="210E6FFA" w14:textId="77777777" w:rsidR="004146A8" w:rsidRDefault="004146A8">
                          <w:pPr>
                            <w:spacing w:before="15"/>
                            <w:ind w:left="20"/>
                            <w:rPr>
                              <w:sz w:val="16"/>
                            </w:rPr>
                          </w:pPr>
                          <w:r>
                            <w:rPr>
                              <w:sz w:val="16"/>
                            </w:rPr>
                            <w:t>El</w:t>
                          </w:r>
                          <w:r>
                            <w:rPr>
                              <w:spacing w:val="-5"/>
                              <w:sz w:val="16"/>
                            </w:rPr>
                            <w:t xml:space="preserve"> </w:t>
                          </w:r>
                          <w:r>
                            <w:rPr>
                              <w:sz w:val="16"/>
                            </w:rPr>
                            <w:t>Paso</w:t>
                          </w:r>
                          <w:r>
                            <w:rPr>
                              <w:spacing w:val="-5"/>
                              <w:sz w:val="16"/>
                            </w:rPr>
                            <w:t xml:space="preserve"> </w:t>
                          </w:r>
                          <w:r>
                            <w:rPr>
                              <w:sz w:val="16"/>
                            </w:rPr>
                            <w:t>County</w:t>
                          </w:r>
                          <w:r>
                            <w:rPr>
                              <w:spacing w:val="-4"/>
                              <w:sz w:val="16"/>
                            </w:rPr>
                            <w:t xml:space="preserve"> </w:t>
                          </w:r>
                          <w:r>
                            <w:rPr>
                              <w:sz w:val="16"/>
                            </w:rPr>
                            <w:t>Department</w:t>
                          </w:r>
                          <w:r>
                            <w:rPr>
                              <w:spacing w:val="-2"/>
                              <w:sz w:val="16"/>
                            </w:rPr>
                            <w:t xml:space="preserve"> </w:t>
                          </w:r>
                          <w:r>
                            <w:rPr>
                              <w:sz w:val="16"/>
                            </w:rPr>
                            <w:t>of</w:t>
                          </w:r>
                          <w:r>
                            <w:rPr>
                              <w:spacing w:val="-4"/>
                              <w:sz w:val="16"/>
                            </w:rPr>
                            <w:t xml:space="preserve"> </w:t>
                          </w:r>
                          <w:r>
                            <w:rPr>
                              <w:sz w:val="16"/>
                            </w:rPr>
                            <w:t>Public</w:t>
                          </w:r>
                          <w:r>
                            <w:rPr>
                              <w:spacing w:val="-4"/>
                              <w:sz w:val="16"/>
                            </w:rPr>
                            <w:t xml:space="preserve"> </w:t>
                          </w:r>
                          <w:r>
                            <w:rPr>
                              <w:spacing w:val="-2"/>
                              <w:sz w:val="16"/>
                            </w:rPr>
                            <w:t>Works</w:t>
                          </w:r>
                        </w:p>
                      </w:txbxContent>
                    </wps:txbx>
                    <wps:bodyPr wrap="square" lIns="0" tIns="0" rIns="0" bIns="0" rtlCol="0">
                      <a:noAutofit/>
                    </wps:bodyPr>
                  </wps:wsp>
                </a:graphicData>
              </a:graphic>
            </wp:anchor>
          </w:drawing>
        </mc:Choice>
        <mc:Fallback>
          <w:pict>
            <v:shapetype w14:anchorId="0E23848B" id="_x0000_t202" coordsize="21600,21600" o:spt="202" path="m,l,21600r21600,l21600,xe">
              <v:stroke joinstyle="miter"/>
              <v:path gradientshapeok="t" o:connecttype="rect"/>
            </v:shapetype>
            <v:shape id="Textbox 1" o:spid="_x0000_s1027" type="#_x0000_t202" style="position:absolute;margin-left:53pt;margin-top:751.2pt;width:159.05pt;height:1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" filled="f" stroked="f">
              <v:textbox inset="0,0,0,0">
                <w:txbxContent>
                  <w:p w14:paraId="210E6FFA" w14:textId="77777777" w:rsidR="004146A8" w:rsidRDefault="004146A8">
                    <w:pPr>
                      <w:spacing w:before="15"/>
                      <w:ind w:left="20"/>
                      <w:rPr>
                        <w:sz w:val="16"/>
                      </w:rPr>
                    </w:pPr>
                    <w:r>
                      <w:rPr>
                        <w:sz w:val="16"/>
                      </w:rPr>
                      <w:t>El</w:t>
                    </w:r>
                    <w:r>
                      <w:rPr>
                        <w:spacing w:val="-5"/>
                        <w:sz w:val="16"/>
                      </w:rPr>
                      <w:t xml:space="preserve"> </w:t>
                    </w:r>
                    <w:r>
                      <w:rPr>
                        <w:sz w:val="16"/>
                      </w:rPr>
                      <w:t>Paso</w:t>
                    </w:r>
                    <w:r>
                      <w:rPr>
                        <w:spacing w:val="-5"/>
                        <w:sz w:val="16"/>
                      </w:rPr>
                      <w:t xml:space="preserve"> </w:t>
                    </w:r>
                    <w:r>
                      <w:rPr>
                        <w:sz w:val="16"/>
                      </w:rPr>
                      <w:t>County</w:t>
                    </w:r>
                    <w:r>
                      <w:rPr>
                        <w:spacing w:val="-4"/>
                        <w:sz w:val="16"/>
                      </w:rPr>
                      <w:t xml:space="preserve"> </w:t>
                    </w:r>
                    <w:r>
                      <w:rPr>
                        <w:sz w:val="16"/>
                      </w:rPr>
                      <w:t>Department</w:t>
                    </w:r>
                    <w:r>
                      <w:rPr>
                        <w:spacing w:val="-2"/>
                        <w:sz w:val="16"/>
                      </w:rPr>
                      <w:t xml:space="preserve"> </w:t>
                    </w:r>
                    <w:r>
                      <w:rPr>
                        <w:sz w:val="16"/>
                      </w:rPr>
                      <w:t>of</w:t>
                    </w:r>
                    <w:r>
                      <w:rPr>
                        <w:spacing w:val="-4"/>
                        <w:sz w:val="16"/>
                      </w:rPr>
                      <w:t xml:space="preserve"> </w:t>
                    </w:r>
                    <w:r>
                      <w:rPr>
                        <w:sz w:val="16"/>
                      </w:rPr>
                      <w:t>Public</w:t>
                    </w:r>
                    <w:r>
                      <w:rPr>
                        <w:spacing w:val="-4"/>
                        <w:sz w:val="16"/>
                      </w:rPr>
                      <w:t xml:space="preserve"> </w:t>
                    </w:r>
                    <w:r>
                      <w:rPr>
                        <w:spacing w:val="-2"/>
                        <w:sz w:val="16"/>
                      </w:rPr>
                      <w:t>Works</w:t>
                    </w:r>
                  </w:p>
                </w:txbxContent>
              </v:textbox>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3EE34F94" wp14:editId="3170AF11">
              <wp:simplePos x="0" y="0"/>
              <wp:positionH relativeFrom="page">
                <wp:posOffset>3045987</wp:posOffset>
              </wp:positionH>
              <wp:positionV relativeFrom="page">
                <wp:posOffset>9540260</wp:posOffset>
              </wp:positionV>
              <wp:extent cx="1681480" cy="2571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1480" cy="257175"/>
                      </a:xfrm>
                      <a:prstGeom prst="rect">
                        <a:avLst/>
                      </a:prstGeom>
                    </wps:spPr>
                    <wps:txbx>
                      <w:txbxContent>
                        <w:p w14:paraId="5D7C2B45" w14:textId="77777777" w:rsidR="004146A8" w:rsidRDefault="004146A8">
                          <w:pPr>
                            <w:spacing w:before="15"/>
                            <w:ind w:left="824" w:right="18" w:hanging="804"/>
                            <w:rPr>
                              <w:b/>
                              <w:sz w:val="16"/>
                            </w:rPr>
                          </w:pPr>
                          <w:r>
                            <w:rPr>
                              <w:sz w:val="16"/>
                            </w:rPr>
                            <w:t>OM</w:t>
                          </w:r>
                          <w:r>
                            <w:rPr>
                              <w:spacing w:val="-9"/>
                              <w:sz w:val="16"/>
                            </w:rPr>
                            <w:t xml:space="preserve"> </w:t>
                          </w:r>
                          <w:r>
                            <w:rPr>
                              <w:sz w:val="16"/>
                            </w:rPr>
                            <w:t>Manual</w:t>
                          </w:r>
                          <w:r>
                            <w:rPr>
                              <w:spacing w:val="-8"/>
                              <w:sz w:val="16"/>
                            </w:rPr>
                            <w:t xml:space="preserve"> </w:t>
                          </w:r>
                          <w:r>
                            <w:rPr>
                              <w:sz w:val="16"/>
                            </w:rPr>
                            <w:t>Template</w:t>
                          </w:r>
                          <w:r>
                            <w:rPr>
                              <w:spacing w:val="-10"/>
                              <w:sz w:val="16"/>
                            </w:rPr>
                            <w:t xml:space="preserve"> </w:t>
                          </w:r>
                          <w:r>
                            <w:rPr>
                              <w:sz w:val="16"/>
                            </w:rPr>
                            <w:t>for</w:t>
                          </w:r>
                          <w:r>
                            <w:rPr>
                              <w:spacing w:val="-10"/>
                              <w:sz w:val="16"/>
                            </w:rPr>
                            <w:t xml:space="preserve"> </w:t>
                          </w:r>
                          <w:r>
                            <w:rPr>
                              <w:sz w:val="16"/>
                            </w:rPr>
                            <w:t xml:space="preserve">EDBs.docx Page </w:t>
                          </w:r>
                          <w:r>
                            <w:rPr>
                              <w:b/>
                              <w:sz w:val="16"/>
                            </w:rPr>
                            <w:fldChar w:fldCharType="begin"/>
                          </w:r>
                          <w:r>
                            <w:rPr>
                              <w:b/>
                              <w:sz w:val="16"/>
                            </w:rPr>
                            <w:instrText xml:space="preserve"> PAGE </w:instrText>
                          </w:r>
                          <w:r>
                            <w:rPr>
                              <w:b/>
                              <w:sz w:val="16"/>
                            </w:rPr>
                            <w:fldChar w:fldCharType="separate"/>
                          </w:r>
                          <w:r>
                            <w:rPr>
                              <w:b/>
                              <w:sz w:val="16"/>
                            </w:rPr>
                            <w:t>10</w:t>
                          </w:r>
                          <w:r>
                            <w:rPr>
                              <w:b/>
                              <w:sz w:val="16"/>
                            </w:rPr>
                            <w:fldChar w:fldCharType="end"/>
                          </w:r>
                          <w:r>
                            <w:rPr>
                              <w:b/>
                              <w:sz w:val="16"/>
                            </w:rPr>
                            <w:t xml:space="preserve"> </w:t>
                          </w:r>
                          <w:r>
                            <w:rPr>
                              <w:sz w:val="16"/>
                            </w:rPr>
                            <w:t xml:space="preserve">of </w:t>
                          </w:r>
                          <w:r>
                            <w:rPr>
                              <w:b/>
                              <w:sz w:val="16"/>
                            </w:rPr>
                            <w:fldChar w:fldCharType="begin"/>
                          </w:r>
                          <w:r>
                            <w:rPr>
                              <w:b/>
                              <w:sz w:val="16"/>
                            </w:rPr>
                            <w:instrText xml:space="preserve"> NUMPAGES </w:instrText>
                          </w:r>
                          <w:r>
                            <w:rPr>
                              <w:b/>
                              <w:sz w:val="16"/>
                            </w:rPr>
                            <w:fldChar w:fldCharType="separate"/>
                          </w:r>
                          <w:r>
                            <w:rPr>
                              <w:b/>
                              <w:sz w:val="16"/>
                            </w:rPr>
                            <w:t>15</w:t>
                          </w:r>
                          <w:r>
                            <w:rPr>
                              <w:b/>
                              <w:sz w:val="16"/>
                            </w:rPr>
                            <w:fldChar w:fldCharType="end"/>
                          </w:r>
                        </w:p>
                      </w:txbxContent>
                    </wps:txbx>
                    <wps:bodyPr wrap="square" lIns="0" tIns="0" rIns="0" bIns="0" rtlCol="0">
                      <a:noAutofit/>
                    </wps:bodyPr>
                  </wps:wsp>
                </a:graphicData>
              </a:graphic>
            </wp:anchor>
          </w:drawing>
        </mc:Choice>
        <mc:Fallback>
          <w:pict>
            <v:shape w14:anchorId="3EE34F94" id="Textbox 2" o:spid="_x0000_s1028" type="#_x0000_t202" style="position:absolute;margin-left:239.85pt;margin-top:751.2pt;width:132.4pt;height:20.2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" filled="f" stroked="f">
              <v:textbox inset="0,0,0,0">
                <w:txbxContent>
                  <w:p w14:paraId="5D7C2B45" w14:textId="77777777" w:rsidR="004146A8" w:rsidRDefault="004146A8">
                    <w:pPr>
                      <w:spacing w:before="15"/>
                      <w:ind w:left="824" w:right="18" w:hanging="804"/>
                      <w:rPr>
                        <w:b/>
                        <w:sz w:val="16"/>
                      </w:rPr>
                    </w:pPr>
                    <w:r>
                      <w:rPr>
                        <w:sz w:val="16"/>
                      </w:rPr>
                      <w:t>OM</w:t>
                    </w:r>
                    <w:r>
                      <w:rPr>
                        <w:spacing w:val="-9"/>
                        <w:sz w:val="16"/>
                      </w:rPr>
                      <w:t xml:space="preserve"> </w:t>
                    </w:r>
                    <w:r>
                      <w:rPr>
                        <w:sz w:val="16"/>
                      </w:rPr>
                      <w:t>Manual</w:t>
                    </w:r>
                    <w:r>
                      <w:rPr>
                        <w:spacing w:val="-8"/>
                        <w:sz w:val="16"/>
                      </w:rPr>
                      <w:t xml:space="preserve"> </w:t>
                    </w:r>
                    <w:r>
                      <w:rPr>
                        <w:sz w:val="16"/>
                      </w:rPr>
                      <w:t>Template</w:t>
                    </w:r>
                    <w:r>
                      <w:rPr>
                        <w:spacing w:val="-10"/>
                        <w:sz w:val="16"/>
                      </w:rPr>
                      <w:t xml:space="preserve"> </w:t>
                    </w:r>
                    <w:r>
                      <w:rPr>
                        <w:sz w:val="16"/>
                      </w:rPr>
                      <w:t>for</w:t>
                    </w:r>
                    <w:r>
                      <w:rPr>
                        <w:spacing w:val="-10"/>
                        <w:sz w:val="16"/>
                      </w:rPr>
                      <w:t xml:space="preserve"> </w:t>
                    </w:r>
                    <w:r>
                      <w:rPr>
                        <w:sz w:val="16"/>
                      </w:rPr>
                      <w:t xml:space="preserve">EDBs.docx Page </w:t>
                    </w:r>
                    <w:r>
                      <w:rPr>
                        <w:b/>
                        <w:sz w:val="16"/>
                      </w:rPr>
                      <w:fldChar w:fldCharType="begin"/>
                    </w:r>
                    <w:r>
                      <w:rPr>
                        <w:b/>
                        <w:sz w:val="16"/>
                      </w:rPr>
                      <w:instrText xml:space="preserve"> PAGE </w:instrText>
                    </w:r>
                    <w:r>
                      <w:rPr>
                        <w:b/>
                        <w:sz w:val="16"/>
                      </w:rPr>
                      <w:fldChar w:fldCharType="separate"/>
                    </w:r>
                    <w:r>
                      <w:rPr>
                        <w:b/>
                        <w:sz w:val="16"/>
                      </w:rPr>
                      <w:t>10</w:t>
                    </w:r>
                    <w:r>
                      <w:rPr>
                        <w:b/>
                        <w:sz w:val="16"/>
                      </w:rPr>
                      <w:fldChar w:fldCharType="end"/>
                    </w:r>
                    <w:r>
                      <w:rPr>
                        <w:b/>
                        <w:sz w:val="16"/>
                      </w:rPr>
                      <w:t xml:space="preserve"> </w:t>
                    </w:r>
                    <w:r>
                      <w:rPr>
                        <w:sz w:val="16"/>
                      </w:rPr>
                      <w:t xml:space="preserve">of </w:t>
                    </w:r>
                    <w:r>
                      <w:rPr>
                        <w:b/>
                        <w:sz w:val="16"/>
                      </w:rPr>
                      <w:fldChar w:fldCharType="begin"/>
                    </w:r>
                    <w:r>
                      <w:rPr>
                        <w:b/>
                        <w:sz w:val="16"/>
                      </w:rPr>
                      <w:instrText xml:space="preserve"> NUMPAGES </w:instrText>
                    </w:r>
                    <w:r>
                      <w:rPr>
                        <w:b/>
                        <w:sz w:val="16"/>
                      </w:rPr>
                      <w:fldChar w:fldCharType="separate"/>
                    </w:r>
                    <w:r>
                      <w:rPr>
                        <w:b/>
                        <w:sz w:val="16"/>
                      </w:rPr>
                      <w:t>15</w:t>
                    </w:r>
                    <w:r>
                      <w:rPr>
                        <w:b/>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251661312" behindDoc="1" locked="0" layoutInCell="1" allowOverlap="1" wp14:anchorId="4AF8F1E5" wp14:editId="4B64CC69">
              <wp:simplePos x="0" y="0"/>
              <wp:positionH relativeFrom="page">
                <wp:posOffset>6193058</wp:posOffset>
              </wp:positionH>
              <wp:positionV relativeFrom="page">
                <wp:posOffset>9540260</wp:posOffset>
              </wp:positionV>
              <wp:extent cx="908050" cy="139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139700"/>
                      </a:xfrm>
                      <a:prstGeom prst="rect">
                        <a:avLst/>
                      </a:prstGeom>
                    </wps:spPr>
                    <wps:txbx>
                      <w:txbxContent>
                        <w:p w14:paraId="0C1B1BE5" w14:textId="77777777" w:rsidR="004146A8" w:rsidRDefault="004146A8">
                          <w:pPr>
                            <w:spacing w:before="15"/>
                            <w:ind w:left="20"/>
                            <w:rPr>
                              <w:sz w:val="16"/>
                            </w:rPr>
                          </w:pPr>
                          <w:r>
                            <w:rPr>
                              <w:sz w:val="16"/>
                            </w:rPr>
                            <w:t>Revised:</w:t>
                          </w:r>
                          <w:r>
                            <w:rPr>
                              <w:spacing w:val="-5"/>
                              <w:sz w:val="16"/>
                            </w:rPr>
                            <w:t xml:space="preserve"> </w:t>
                          </w:r>
                          <w:r>
                            <w:rPr>
                              <w:sz w:val="16"/>
                            </w:rPr>
                            <w:t>April</w:t>
                          </w:r>
                          <w:r>
                            <w:rPr>
                              <w:spacing w:val="-2"/>
                              <w:sz w:val="16"/>
                            </w:rPr>
                            <w:t xml:space="preserve"> </w:t>
                          </w:r>
                          <w:r>
                            <w:rPr>
                              <w:spacing w:val="-4"/>
                              <w:sz w:val="16"/>
                            </w:rPr>
                            <w:t>2021</w:t>
                          </w:r>
                        </w:p>
                      </w:txbxContent>
                    </wps:txbx>
                    <wps:bodyPr wrap="square" lIns="0" tIns="0" rIns="0" bIns="0" rtlCol="0">
                      <a:noAutofit/>
                    </wps:bodyPr>
                  </wps:wsp>
                </a:graphicData>
              </a:graphic>
            </wp:anchor>
          </w:drawing>
        </mc:Choice>
        <mc:Fallback>
          <w:pict>
            <v:shape w14:anchorId="4AF8F1E5" id="Textbox 3" o:spid="_x0000_s1029" type="#_x0000_t202" style="position:absolute;margin-left:487.65pt;margin-top:751.2pt;width:71.5pt;height:11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" filled="f" stroked="f">
              <v:textbox inset="0,0,0,0">
                <w:txbxContent>
                  <w:p w14:paraId="0C1B1BE5" w14:textId="77777777" w:rsidR="004146A8" w:rsidRDefault="004146A8">
                    <w:pPr>
                      <w:spacing w:before="15"/>
                      <w:ind w:left="20"/>
                      <w:rPr>
                        <w:sz w:val="16"/>
                      </w:rPr>
                    </w:pPr>
                    <w:r>
                      <w:rPr>
                        <w:sz w:val="16"/>
                      </w:rPr>
                      <w:t>Revised:</w:t>
                    </w:r>
                    <w:r>
                      <w:rPr>
                        <w:spacing w:val="-5"/>
                        <w:sz w:val="16"/>
                      </w:rPr>
                      <w:t xml:space="preserve"> </w:t>
                    </w:r>
                    <w:r>
                      <w:rPr>
                        <w:sz w:val="16"/>
                      </w:rPr>
                      <w:t>April</w:t>
                    </w:r>
                    <w:r>
                      <w:rPr>
                        <w:spacing w:val="-2"/>
                        <w:sz w:val="16"/>
                      </w:rPr>
                      <w:t xml:space="preserve"> </w:t>
                    </w:r>
                    <w:r>
                      <w:rPr>
                        <w:spacing w:val="-4"/>
                        <w:sz w:val="16"/>
                      </w:rPr>
                      <w:t>2021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11557" w14:textId="77777777" w:rsidR="00BD5954" w:rsidRDefault="00BD5954">
      <w:r>
        <w:separator/>
      </w:r>
    </w:p>
  </w:footnote>
  <w:footnote w:type="continuationSeparator" w:id="0">
    <w:p w14:paraId="11269185" w14:textId="77777777" w:rsidR="00BD5954" w:rsidRDefault="00BD59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C2794"/>
    <w:multiLevelType w:val="hybridMultilevel"/>
    <w:tmpl w:val="0568B5B4"/>
    <w:lvl w:ilvl="0" w:tplc="5CC2FCB4">
      <w:start w:val="1"/>
      <w:numFmt w:val="lowerLetter"/>
      <w:lvlText w:val="%1."/>
      <w:lvlJc w:val="left"/>
      <w:pPr>
        <w:ind w:left="1986" w:hanging="365"/>
        <w:jc w:val="left"/>
      </w:pPr>
      <w:rPr>
        <w:rFonts w:ascii="Arial" w:eastAsia="Arial" w:hAnsi="Arial" w:cs="Arial" w:hint="default"/>
        <w:b w:val="0"/>
        <w:bCs w:val="0"/>
        <w:i/>
        <w:iCs/>
        <w:spacing w:val="0"/>
        <w:w w:val="100"/>
        <w:sz w:val="24"/>
        <w:szCs w:val="24"/>
        <w:lang w:val="en-US" w:eastAsia="en-US" w:bidi="ar-SA"/>
      </w:rPr>
    </w:lvl>
    <w:lvl w:ilvl="1" w:tplc="10CE2C46">
      <w:numFmt w:val="bullet"/>
      <w:lvlText w:val="•"/>
      <w:lvlJc w:val="left"/>
      <w:pPr>
        <w:ind w:left="2840" w:hanging="365"/>
      </w:pPr>
      <w:rPr>
        <w:rFonts w:hint="default"/>
        <w:lang w:val="en-US" w:eastAsia="en-US" w:bidi="ar-SA"/>
      </w:rPr>
    </w:lvl>
    <w:lvl w:ilvl="2" w:tplc="F3C43D52">
      <w:numFmt w:val="bullet"/>
      <w:lvlText w:val="•"/>
      <w:lvlJc w:val="left"/>
      <w:pPr>
        <w:ind w:left="3700" w:hanging="365"/>
      </w:pPr>
      <w:rPr>
        <w:rFonts w:hint="default"/>
        <w:lang w:val="en-US" w:eastAsia="en-US" w:bidi="ar-SA"/>
      </w:rPr>
    </w:lvl>
    <w:lvl w:ilvl="3" w:tplc="CC5A3AA0">
      <w:numFmt w:val="bullet"/>
      <w:lvlText w:val="•"/>
      <w:lvlJc w:val="left"/>
      <w:pPr>
        <w:ind w:left="4560" w:hanging="365"/>
      </w:pPr>
      <w:rPr>
        <w:rFonts w:hint="default"/>
        <w:lang w:val="en-US" w:eastAsia="en-US" w:bidi="ar-SA"/>
      </w:rPr>
    </w:lvl>
    <w:lvl w:ilvl="4" w:tplc="607CEDDE">
      <w:numFmt w:val="bullet"/>
      <w:lvlText w:val="•"/>
      <w:lvlJc w:val="left"/>
      <w:pPr>
        <w:ind w:left="5420" w:hanging="365"/>
      </w:pPr>
      <w:rPr>
        <w:rFonts w:hint="default"/>
        <w:lang w:val="en-US" w:eastAsia="en-US" w:bidi="ar-SA"/>
      </w:rPr>
    </w:lvl>
    <w:lvl w:ilvl="5" w:tplc="0D1EA81E">
      <w:numFmt w:val="bullet"/>
      <w:lvlText w:val="•"/>
      <w:lvlJc w:val="left"/>
      <w:pPr>
        <w:ind w:left="6280" w:hanging="365"/>
      </w:pPr>
      <w:rPr>
        <w:rFonts w:hint="default"/>
        <w:lang w:val="en-US" w:eastAsia="en-US" w:bidi="ar-SA"/>
      </w:rPr>
    </w:lvl>
    <w:lvl w:ilvl="6" w:tplc="074C5F30">
      <w:numFmt w:val="bullet"/>
      <w:lvlText w:val="•"/>
      <w:lvlJc w:val="left"/>
      <w:pPr>
        <w:ind w:left="7140" w:hanging="365"/>
      </w:pPr>
      <w:rPr>
        <w:rFonts w:hint="default"/>
        <w:lang w:val="en-US" w:eastAsia="en-US" w:bidi="ar-SA"/>
      </w:rPr>
    </w:lvl>
    <w:lvl w:ilvl="7" w:tplc="472002D2">
      <w:numFmt w:val="bullet"/>
      <w:lvlText w:val="•"/>
      <w:lvlJc w:val="left"/>
      <w:pPr>
        <w:ind w:left="8000" w:hanging="365"/>
      </w:pPr>
      <w:rPr>
        <w:rFonts w:hint="default"/>
        <w:lang w:val="en-US" w:eastAsia="en-US" w:bidi="ar-SA"/>
      </w:rPr>
    </w:lvl>
    <w:lvl w:ilvl="8" w:tplc="8EC80E38">
      <w:numFmt w:val="bullet"/>
      <w:lvlText w:val="•"/>
      <w:lvlJc w:val="left"/>
      <w:pPr>
        <w:ind w:left="8860" w:hanging="365"/>
      </w:pPr>
      <w:rPr>
        <w:rFonts w:hint="default"/>
        <w:lang w:val="en-US" w:eastAsia="en-US" w:bidi="ar-SA"/>
      </w:rPr>
    </w:lvl>
  </w:abstractNum>
  <w:abstractNum w:abstractNumId="1" w15:restartNumberingAfterBreak="0">
    <w:nsid w:val="18E53847"/>
    <w:multiLevelType w:val="hybridMultilevel"/>
    <w:tmpl w:val="901889C4"/>
    <w:lvl w:ilvl="0" w:tplc="BF90A518">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FCD2C7CC">
      <w:numFmt w:val="bullet"/>
      <w:lvlText w:val="•"/>
      <w:lvlJc w:val="left"/>
      <w:pPr>
        <w:ind w:left="2858" w:hanging="449"/>
      </w:pPr>
      <w:rPr>
        <w:rFonts w:hint="default"/>
        <w:lang w:val="en-US" w:eastAsia="en-US" w:bidi="ar-SA"/>
      </w:rPr>
    </w:lvl>
    <w:lvl w:ilvl="2" w:tplc="68644B78">
      <w:numFmt w:val="bullet"/>
      <w:lvlText w:val="•"/>
      <w:lvlJc w:val="left"/>
      <w:pPr>
        <w:ind w:left="3716" w:hanging="449"/>
      </w:pPr>
      <w:rPr>
        <w:rFonts w:hint="default"/>
        <w:lang w:val="en-US" w:eastAsia="en-US" w:bidi="ar-SA"/>
      </w:rPr>
    </w:lvl>
    <w:lvl w:ilvl="3" w:tplc="D1926892">
      <w:numFmt w:val="bullet"/>
      <w:lvlText w:val="•"/>
      <w:lvlJc w:val="left"/>
      <w:pPr>
        <w:ind w:left="4574" w:hanging="449"/>
      </w:pPr>
      <w:rPr>
        <w:rFonts w:hint="default"/>
        <w:lang w:val="en-US" w:eastAsia="en-US" w:bidi="ar-SA"/>
      </w:rPr>
    </w:lvl>
    <w:lvl w:ilvl="4" w:tplc="19927922">
      <w:numFmt w:val="bullet"/>
      <w:lvlText w:val="•"/>
      <w:lvlJc w:val="left"/>
      <w:pPr>
        <w:ind w:left="5432" w:hanging="449"/>
      </w:pPr>
      <w:rPr>
        <w:rFonts w:hint="default"/>
        <w:lang w:val="en-US" w:eastAsia="en-US" w:bidi="ar-SA"/>
      </w:rPr>
    </w:lvl>
    <w:lvl w:ilvl="5" w:tplc="763A0B20">
      <w:numFmt w:val="bullet"/>
      <w:lvlText w:val="•"/>
      <w:lvlJc w:val="left"/>
      <w:pPr>
        <w:ind w:left="6290" w:hanging="449"/>
      </w:pPr>
      <w:rPr>
        <w:rFonts w:hint="default"/>
        <w:lang w:val="en-US" w:eastAsia="en-US" w:bidi="ar-SA"/>
      </w:rPr>
    </w:lvl>
    <w:lvl w:ilvl="6" w:tplc="043A9C26">
      <w:numFmt w:val="bullet"/>
      <w:lvlText w:val="•"/>
      <w:lvlJc w:val="left"/>
      <w:pPr>
        <w:ind w:left="7148" w:hanging="449"/>
      </w:pPr>
      <w:rPr>
        <w:rFonts w:hint="default"/>
        <w:lang w:val="en-US" w:eastAsia="en-US" w:bidi="ar-SA"/>
      </w:rPr>
    </w:lvl>
    <w:lvl w:ilvl="7" w:tplc="D958B3B8">
      <w:numFmt w:val="bullet"/>
      <w:lvlText w:val="•"/>
      <w:lvlJc w:val="left"/>
      <w:pPr>
        <w:ind w:left="8006" w:hanging="449"/>
      </w:pPr>
      <w:rPr>
        <w:rFonts w:hint="default"/>
        <w:lang w:val="en-US" w:eastAsia="en-US" w:bidi="ar-SA"/>
      </w:rPr>
    </w:lvl>
    <w:lvl w:ilvl="8" w:tplc="23BE741E">
      <w:numFmt w:val="bullet"/>
      <w:lvlText w:val="•"/>
      <w:lvlJc w:val="left"/>
      <w:pPr>
        <w:ind w:left="8864" w:hanging="449"/>
      </w:pPr>
      <w:rPr>
        <w:rFonts w:hint="default"/>
        <w:lang w:val="en-US" w:eastAsia="en-US" w:bidi="ar-SA"/>
      </w:r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1D078A7"/>
    <w:multiLevelType w:val="hybridMultilevel"/>
    <w:tmpl w:val="56AC5BCC"/>
    <w:lvl w:ilvl="0" w:tplc="533EFE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BEE22C8"/>
    <w:multiLevelType w:val="hybridMultilevel"/>
    <w:tmpl w:val="07DE18F0"/>
    <w:lvl w:ilvl="0" w:tplc="20327082">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BF22F6D8">
      <w:numFmt w:val="bullet"/>
      <w:lvlText w:val="•"/>
      <w:lvlJc w:val="left"/>
      <w:pPr>
        <w:ind w:left="2858" w:hanging="449"/>
      </w:pPr>
      <w:rPr>
        <w:rFonts w:hint="default"/>
        <w:lang w:val="en-US" w:eastAsia="en-US" w:bidi="ar-SA"/>
      </w:rPr>
    </w:lvl>
    <w:lvl w:ilvl="2" w:tplc="4148F786">
      <w:numFmt w:val="bullet"/>
      <w:lvlText w:val="•"/>
      <w:lvlJc w:val="left"/>
      <w:pPr>
        <w:ind w:left="3716" w:hanging="449"/>
      </w:pPr>
      <w:rPr>
        <w:rFonts w:hint="default"/>
        <w:lang w:val="en-US" w:eastAsia="en-US" w:bidi="ar-SA"/>
      </w:rPr>
    </w:lvl>
    <w:lvl w:ilvl="3" w:tplc="99D060C0">
      <w:numFmt w:val="bullet"/>
      <w:lvlText w:val="•"/>
      <w:lvlJc w:val="left"/>
      <w:pPr>
        <w:ind w:left="4574" w:hanging="449"/>
      </w:pPr>
      <w:rPr>
        <w:rFonts w:hint="default"/>
        <w:lang w:val="en-US" w:eastAsia="en-US" w:bidi="ar-SA"/>
      </w:rPr>
    </w:lvl>
    <w:lvl w:ilvl="4" w:tplc="24204B2A">
      <w:numFmt w:val="bullet"/>
      <w:lvlText w:val="•"/>
      <w:lvlJc w:val="left"/>
      <w:pPr>
        <w:ind w:left="5432" w:hanging="449"/>
      </w:pPr>
      <w:rPr>
        <w:rFonts w:hint="default"/>
        <w:lang w:val="en-US" w:eastAsia="en-US" w:bidi="ar-SA"/>
      </w:rPr>
    </w:lvl>
    <w:lvl w:ilvl="5" w:tplc="01CE7846">
      <w:numFmt w:val="bullet"/>
      <w:lvlText w:val="•"/>
      <w:lvlJc w:val="left"/>
      <w:pPr>
        <w:ind w:left="6290" w:hanging="449"/>
      </w:pPr>
      <w:rPr>
        <w:rFonts w:hint="default"/>
        <w:lang w:val="en-US" w:eastAsia="en-US" w:bidi="ar-SA"/>
      </w:rPr>
    </w:lvl>
    <w:lvl w:ilvl="6" w:tplc="A63E3196">
      <w:numFmt w:val="bullet"/>
      <w:lvlText w:val="•"/>
      <w:lvlJc w:val="left"/>
      <w:pPr>
        <w:ind w:left="7148" w:hanging="449"/>
      </w:pPr>
      <w:rPr>
        <w:rFonts w:hint="default"/>
        <w:lang w:val="en-US" w:eastAsia="en-US" w:bidi="ar-SA"/>
      </w:rPr>
    </w:lvl>
    <w:lvl w:ilvl="7" w:tplc="CC34A610">
      <w:numFmt w:val="bullet"/>
      <w:lvlText w:val="•"/>
      <w:lvlJc w:val="left"/>
      <w:pPr>
        <w:ind w:left="8006" w:hanging="449"/>
      </w:pPr>
      <w:rPr>
        <w:rFonts w:hint="default"/>
        <w:lang w:val="en-US" w:eastAsia="en-US" w:bidi="ar-SA"/>
      </w:rPr>
    </w:lvl>
    <w:lvl w:ilvl="8" w:tplc="28662D16">
      <w:numFmt w:val="bullet"/>
      <w:lvlText w:val="•"/>
      <w:lvlJc w:val="left"/>
      <w:pPr>
        <w:ind w:left="8864" w:hanging="449"/>
      </w:pPr>
      <w:rPr>
        <w:rFonts w:hint="default"/>
        <w:lang w:val="en-US" w:eastAsia="en-US" w:bidi="ar-SA"/>
      </w:rPr>
    </w:lvl>
  </w:abstractNum>
  <w:abstractNum w:abstractNumId="6" w15:restartNumberingAfterBreak="0">
    <w:nsid w:val="52DB6CB0"/>
    <w:multiLevelType w:val="hybridMultilevel"/>
    <w:tmpl w:val="CE3A2812"/>
    <w:lvl w:ilvl="0" w:tplc="A60A464C">
      <w:start w:val="1"/>
      <w:numFmt w:val="lowerLetter"/>
      <w:lvlText w:val="%1."/>
      <w:lvlJc w:val="left"/>
      <w:pPr>
        <w:ind w:left="1991" w:hanging="480"/>
        <w:jc w:val="left"/>
      </w:pPr>
      <w:rPr>
        <w:rFonts w:ascii="Arial" w:eastAsia="Arial" w:hAnsi="Arial" w:cs="Arial" w:hint="default"/>
        <w:b w:val="0"/>
        <w:bCs w:val="0"/>
        <w:i/>
        <w:iCs/>
        <w:spacing w:val="0"/>
        <w:w w:val="98"/>
        <w:sz w:val="24"/>
        <w:szCs w:val="24"/>
        <w:lang w:val="en-US" w:eastAsia="en-US" w:bidi="ar-SA"/>
      </w:rPr>
    </w:lvl>
    <w:lvl w:ilvl="1" w:tplc="460A5BC8">
      <w:numFmt w:val="bullet"/>
      <w:lvlText w:val="•"/>
      <w:lvlJc w:val="left"/>
      <w:pPr>
        <w:ind w:left="2858" w:hanging="480"/>
      </w:pPr>
      <w:rPr>
        <w:rFonts w:hint="default"/>
        <w:lang w:val="en-US" w:eastAsia="en-US" w:bidi="ar-SA"/>
      </w:rPr>
    </w:lvl>
    <w:lvl w:ilvl="2" w:tplc="896C9374">
      <w:numFmt w:val="bullet"/>
      <w:lvlText w:val="•"/>
      <w:lvlJc w:val="left"/>
      <w:pPr>
        <w:ind w:left="3716" w:hanging="480"/>
      </w:pPr>
      <w:rPr>
        <w:rFonts w:hint="default"/>
        <w:lang w:val="en-US" w:eastAsia="en-US" w:bidi="ar-SA"/>
      </w:rPr>
    </w:lvl>
    <w:lvl w:ilvl="3" w:tplc="6776766E">
      <w:numFmt w:val="bullet"/>
      <w:lvlText w:val="•"/>
      <w:lvlJc w:val="left"/>
      <w:pPr>
        <w:ind w:left="4574" w:hanging="480"/>
      </w:pPr>
      <w:rPr>
        <w:rFonts w:hint="default"/>
        <w:lang w:val="en-US" w:eastAsia="en-US" w:bidi="ar-SA"/>
      </w:rPr>
    </w:lvl>
    <w:lvl w:ilvl="4" w:tplc="E412018A">
      <w:numFmt w:val="bullet"/>
      <w:lvlText w:val="•"/>
      <w:lvlJc w:val="left"/>
      <w:pPr>
        <w:ind w:left="5432" w:hanging="480"/>
      </w:pPr>
      <w:rPr>
        <w:rFonts w:hint="default"/>
        <w:lang w:val="en-US" w:eastAsia="en-US" w:bidi="ar-SA"/>
      </w:rPr>
    </w:lvl>
    <w:lvl w:ilvl="5" w:tplc="590A3300">
      <w:numFmt w:val="bullet"/>
      <w:lvlText w:val="•"/>
      <w:lvlJc w:val="left"/>
      <w:pPr>
        <w:ind w:left="6290" w:hanging="480"/>
      </w:pPr>
      <w:rPr>
        <w:rFonts w:hint="default"/>
        <w:lang w:val="en-US" w:eastAsia="en-US" w:bidi="ar-SA"/>
      </w:rPr>
    </w:lvl>
    <w:lvl w:ilvl="6" w:tplc="117033E6">
      <w:numFmt w:val="bullet"/>
      <w:lvlText w:val="•"/>
      <w:lvlJc w:val="left"/>
      <w:pPr>
        <w:ind w:left="7148" w:hanging="480"/>
      </w:pPr>
      <w:rPr>
        <w:rFonts w:hint="default"/>
        <w:lang w:val="en-US" w:eastAsia="en-US" w:bidi="ar-SA"/>
      </w:rPr>
    </w:lvl>
    <w:lvl w:ilvl="7" w:tplc="77A80E22">
      <w:numFmt w:val="bullet"/>
      <w:lvlText w:val="•"/>
      <w:lvlJc w:val="left"/>
      <w:pPr>
        <w:ind w:left="8006" w:hanging="480"/>
      </w:pPr>
      <w:rPr>
        <w:rFonts w:hint="default"/>
        <w:lang w:val="en-US" w:eastAsia="en-US" w:bidi="ar-SA"/>
      </w:rPr>
    </w:lvl>
    <w:lvl w:ilvl="8" w:tplc="9F843C00">
      <w:numFmt w:val="bullet"/>
      <w:lvlText w:val="•"/>
      <w:lvlJc w:val="left"/>
      <w:pPr>
        <w:ind w:left="8864" w:hanging="480"/>
      </w:pPr>
      <w:rPr>
        <w:rFonts w:hint="default"/>
        <w:lang w:val="en-US" w:eastAsia="en-US" w:bidi="ar-SA"/>
      </w:r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6FC4DB7"/>
    <w:multiLevelType w:val="hybridMultilevel"/>
    <w:tmpl w:val="4BE8573A"/>
    <w:lvl w:ilvl="0" w:tplc="DAE054CA">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2E1EA500">
      <w:start w:val="1"/>
      <w:numFmt w:val="decimal"/>
      <w:lvlText w:val="%2."/>
      <w:lvlJc w:val="left"/>
      <w:pPr>
        <w:ind w:left="2800" w:hanging="360"/>
        <w:jc w:val="left"/>
      </w:pPr>
      <w:rPr>
        <w:rFonts w:ascii="Arial" w:eastAsia="Arial" w:hAnsi="Arial" w:cs="Arial" w:hint="default"/>
        <w:b w:val="0"/>
        <w:bCs w:val="0"/>
        <w:i w:val="0"/>
        <w:iCs w:val="0"/>
        <w:spacing w:val="-5"/>
        <w:w w:val="98"/>
        <w:sz w:val="24"/>
        <w:szCs w:val="24"/>
        <w:lang w:val="en-US" w:eastAsia="en-US" w:bidi="ar-SA"/>
      </w:rPr>
    </w:lvl>
    <w:lvl w:ilvl="2" w:tplc="8E0E15B8">
      <w:numFmt w:val="bullet"/>
      <w:lvlText w:val="•"/>
      <w:lvlJc w:val="left"/>
      <w:pPr>
        <w:ind w:left="3664" w:hanging="360"/>
      </w:pPr>
      <w:rPr>
        <w:rFonts w:hint="default"/>
        <w:lang w:val="en-US" w:eastAsia="en-US" w:bidi="ar-SA"/>
      </w:rPr>
    </w:lvl>
    <w:lvl w:ilvl="3" w:tplc="9856C91E">
      <w:numFmt w:val="bullet"/>
      <w:lvlText w:val="•"/>
      <w:lvlJc w:val="left"/>
      <w:pPr>
        <w:ind w:left="4528" w:hanging="360"/>
      </w:pPr>
      <w:rPr>
        <w:rFonts w:hint="default"/>
        <w:lang w:val="en-US" w:eastAsia="en-US" w:bidi="ar-SA"/>
      </w:rPr>
    </w:lvl>
    <w:lvl w:ilvl="4" w:tplc="03842FE4">
      <w:numFmt w:val="bullet"/>
      <w:lvlText w:val="•"/>
      <w:lvlJc w:val="left"/>
      <w:pPr>
        <w:ind w:left="5393" w:hanging="360"/>
      </w:pPr>
      <w:rPr>
        <w:rFonts w:hint="default"/>
        <w:lang w:val="en-US" w:eastAsia="en-US" w:bidi="ar-SA"/>
      </w:rPr>
    </w:lvl>
    <w:lvl w:ilvl="5" w:tplc="CBA04CE8">
      <w:numFmt w:val="bullet"/>
      <w:lvlText w:val="•"/>
      <w:lvlJc w:val="left"/>
      <w:pPr>
        <w:ind w:left="6257" w:hanging="360"/>
      </w:pPr>
      <w:rPr>
        <w:rFonts w:hint="default"/>
        <w:lang w:val="en-US" w:eastAsia="en-US" w:bidi="ar-SA"/>
      </w:rPr>
    </w:lvl>
    <w:lvl w:ilvl="6" w:tplc="D396D082">
      <w:numFmt w:val="bullet"/>
      <w:lvlText w:val="•"/>
      <w:lvlJc w:val="left"/>
      <w:pPr>
        <w:ind w:left="7122" w:hanging="360"/>
      </w:pPr>
      <w:rPr>
        <w:rFonts w:hint="default"/>
        <w:lang w:val="en-US" w:eastAsia="en-US" w:bidi="ar-SA"/>
      </w:rPr>
    </w:lvl>
    <w:lvl w:ilvl="7" w:tplc="80445762">
      <w:numFmt w:val="bullet"/>
      <w:lvlText w:val="•"/>
      <w:lvlJc w:val="left"/>
      <w:pPr>
        <w:ind w:left="7986" w:hanging="360"/>
      </w:pPr>
      <w:rPr>
        <w:rFonts w:hint="default"/>
        <w:lang w:val="en-US" w:eastAsia="en-US" w:bidi="ar-SA"/>
      </w:rPr>
    </w:lvl>
    <w:lvl w:ilvl="8" w:tplc="ADBC9BDA">
      <w:numFmt w:val="bullet"/>
      <w:lvlText w:val="•"/>
      <w:lvlJc w:val="left"/>
      <w:pPr>
        <w:ind w:left="8851" w:hanging="360"/>
      </w:pPr>
      <w:rPr>
        <w:rFonts w:hint="default"/>
        <w:lang w:val="en-US" w:eastAsia="en-US" w:bidi="ar-SA"/>
      </w:rPr>
    </w:lvl>
  </w:abstractNum>
  <w:abstractNum w:abstractNumId="9" w15:restartNumberingAfterBreak="0">
    <w:nsid w:val="5B790B14"/>
    <w:multiLevelType w:val="hybridMultilevel"/>
    <w:tmpl w:val="488EE4EA"/>
    <w:lvl w:ilvl="0" w:tplc="A502DFA8">
      <w:start w:val="1"/>
      <w:numFmt w:val="decimal"/>
      <w:lvlText w:val="%1.)"/>
      <w:lvlJc w:val="left"/>
      <w:pPr>
        <w:ind w:left="1991" w:hanging="725"/>
        <w:jc w:val="left"/>
      </w:pPr>
      <w:rPr>
        <w:rFonts w:ascii="Arial" w:eastAsia="Arial" w:hAnsi="Arial" w:cs="Arial" w:hint="default"/>
        <w:b w:val="0"/>
        <w:bCs w:val="0"/>
        <w:i w:val="0"/>
        <w:iCs w:val="0"/>
        <w:spacing w:val="-1"/>
        <w:w w:val="100"/>
        <w:sz w:val="22"/>
        <w:szCs w:val="22"/>
        <w:lang w:val="en-US" w:eastAsia="en-US" w:bidi="ar-SA"/>
      </w:rPr>
    </w:lvl>
    <w:lvl w:ilvl="1" w:tplc="BDE6C5FA">
      <w:numFmt w:val="bullet"/>
      <w:lvlText w:val="•"/>
      <w:lvlJc w:val="left"/>
      <w:pPr>
        <w:ind w:left="2858" w:hanging="725"/>
      </w:pPr>
      <w:rPr>
        <w:rFonts w:hint="default"/>
        <w:lang w:val="en-US" w:eastAsia="en-US" w:bidi="ar-SA"/>
      </w:rPr>
    </w:lvl>
    <w:lvl w:ilvl="2" w:tplc="832EF2D4">
      <w:numFmt w:val="bullet"/>
      <w:lvlText w:val="•"/>
      <w:lvlJc w:val="left"/>
      <w:pPr>
        <w:ind w:left="3716" w:hanging="725"/>
      </w:pPr>
      <w:rPr>
        <w:rFonts w:hint="default"/>
        <w:lang w:val="en-US" w:eastAsia="en-US" w:bidi="ar-SA"/>
      </w:rPr>
    </w:lvl>
    <w:lvl w:ilvl="3" w:tplc="4AE6D01A">
      <w:numFmt w:val="bullet"/>
      <w:lvlText w:val="•"/>
      <w:lvlJc w:val="left"/>
      <w:pPr>
        <w:ind w:left="4574" w:hanging="725"/>
      </w:pPr>
      <w:rPr>
        <w:rFonts w:hint="default"/>
        <w:lang w:val="en-US" w:eastAsia="en-US" w:bidi="ar-SA"/>
      </w:rPr>
    </w:lvl>
    <w:lvl w:ilvl="4" w:tplc="336ADE98">
      <w:numFmt w:val="bullet"/>
      <w:lvlText w:val="•"/>
      <w:lvlJc w:val="left"/>
      <w:pPr>
        <w:ind w:left="5432" w:hanging="725"/>
      </w:pPr>
      <w:rPr>
        <w:rFonts w:hint="default"/>
        <w:lang w:val="en-US" w:eastAsia="en-US" w:bidi="ar-SA"/>
      </w:rPr>
    </w:lvl>
    <w:lvl w:ilvl="5" w:tplc="F2D21326">
      <w:numFmt w:val="bullet"/>
      <w:lvlText w:val="•"/>
      <w:lvlJc w:val="left"/>
      <w:pPr>
        <w:ind w:left="6290" w:hanging="725"/>
      </w:pPr>
      <w:rPr>
        <w:rFonts w:hint="default"/>
        <w:lang w:val="en-US" w:eastAsia="en-US" w:bidi="ar-SA"/>
      </w:rPr>
    </w:lvl>
    <w:lvl w:ilvl="6" w:tplc="F51A9E26">
      <w:numFmt w:val="bullet"/>
      <w:lvlText w:val="•"/>
      <w:lvlJc w:val="left"/>
      <w:pPr>
        <w:ind w:left="7148" w:hanging="725"/>
      </w:pPr>
      <w:rPr>
        <w:rFonts w:hint="default"/>
        <w:lang w:val="en-US" w:eastAsia="en-US" w:bidi="ar-SA"/>
      </w:rPr>
    </w:lvl>
    <w:lvl w:ilvl="7" w:tplc="B21C815A">
      <w:numFmt w:val="bullet"/>
      <w:lvlText w:val="•"/>
      <w:lvlJc w:val="left"/>
      <w:pPr>
        <w:ind w:left="8006" w:hanging="725"/>
      </w:pPr>
      <w:rPr>
        <w:rFonts w:hint="default"/>
        <w:lang w:val="en-US" w:eastAsia="en-US" w:bidi="ar-SA"/>
      </w:rPr>
    </w:lvl>
    <w:lvl w:ilvl="8" w:tplc="DC5C76B0">
      <w:numFmt w:val="bullet"/>
      <w:lvlText w:val="•"/>
      <w:lvlJc w:val="left"/>
      <w:pPr>
        <w:ind w:left="8864" w:hanging="725"/>
      </w:pPr>
      <w:rPr>
        <w:rFonts w:hint="default"/>
        <w:lang w:val="en-US" w:eastAsia="en-US" w:bidi="ar-SA"/>
      </w:rPr>
    </w:lvl>
  </w:abstractNum>
  <w:abstractNum w:abstractNumId="10" w15:restartNumberingAfterBreak="0">
    <w:nsid w:val="5D8D3F97"/>
    <w:multiLevelType w:val="hybridMultilevel"/>
    <w:tmpl w:val="BF28064C"/>
    <w:lvl w:ilvl="0" w:tplc="3BA46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0E27920"/>
    <w:multiLevelType w:val="hybridMultilevel"/>
    <w:tmpl w:val="03F889CE"/>
    <w:lvl w:ilvl="0" w:tplc="2EF84676">
      <w:start w:val="1"/>
      <w:numFmt w:val="lowerLetter"/>
      <w:lvlText w:val="%1."/>
      <w:lvlJc w:val="left"/>
      <w:pPr>
        <w:ind w:left="1991" w:hanging="360"/>
        <w:jc w:val="left"/>
      </w:pPr>
      <w:rPr>
        <w:rFonts w:ascii="Arial" w:eastAsia="Arial" w:hAnsi="Arial" w:cs="Arial" w:hint="default"/>
        <w:b w:val="0"/>
        <w:bCs w:val="0"/>
        <w:i/>
        <w:iCs/>
        <w:spacing w:val="0"/>
        <w:w w:val="98"/>
        <w:sz w:val="24"/>
        <w:szCs w:val="24"/>
        <w:lang w:val="en-US" w:eastAsia="en-US" w:bidi="ar-SA"/>
      </w:rPr>
    </w:lvl>
    <w:lvl w:ilvl="1" w:tplc="8D30D878">
      <w:numFmt w:val="bullet"/>
      <w:lvlText w:val="•"/>
      <w:lvlJc w:val="left"/>
      <w:pPr>
        <w:ind w:left="2858" w:hanging="360"/>
      </w:pPr>
      <w:rPr>
        <w:rFonts w:hint="default"/>
        <w:lang w:val="en-US" w:eastAsia="en-US" w:bidi="ar-SA"/>
      </w:rPr>
    </w:lvl>
    <w:lvl w:ilvl="2" w:tplc="F572DCFC">
      <w:numFmt w:val="bullet"/>
      <w:lvlText w:val="•"/>
      <w:lvlJc w:val="left"/>
      <w:pPr>
        <w:ind w:left="3716" w:hanging="360"/>
      </w:pPr>
      <w:rPr>
        <w:rFonts w:hint="default"/>
        <w:lang w:val="en-US" w:eastAsia="en-US" w:bidi="ar-SA"/>
      </w:rPr>
    </w:lvl>
    <w:lvl w:ilvl="3" w:tplc="615C7420">
      <w:numFmt w:val="bullet"/>
      <w:lvlText w:val="•"/>
      <w:lvlJc w:val="left"/>
      <w:pPr>
        <w:ind w:left="4574" w:hanging="360"/>
      </w:pPr>
      <w:rPr>
        <w:rFonts w:hint="default"/>
        <w:lang w:val="en-US" w:eastAsia="en-US" w:bidi="ar-SA"/>
      </w:rPr>
    </w:lvl>
    <w:lvl w:ilvl="4" w:tplc="5D76D084">
      <w:numFmt w:val="bullet"/>
      <w:lvlText w:val="•"/>
      <w:lvlJc w:val="left"/>
      <w:pPr>
        <w:ind w:left="5432" w:hanging="360"/>
      </w:pPr>
      <w:rPr>
        <w:rFonts w:hint="default"/>
        <w:lang w:val="en-US" w:eastAsia="en-US" w:bidi="ar-SA"/>
      </w:rPr>
    </w:lvl>
    <w:lvl w:ilvl="5" w:tplc="EAE25D08">
      <w:numFmt w:val="bullet"/>
      <w:lvlText w:val="•"/>
      <w:lvlJc w:val="left"/>
      <w:pPr>
        <w:ind w:left="6290" w:hanging="360"/>
      </w:pPr>
      <w:rPr>
        <w:rFonts w:hint="default"/>
        <w:lang w:val="en-US" w:eastAsia="en-US" w:bidi="ar-SA"/>
      </w:rPr>
    </w:lvl>
    <w:lvl w:ilvl="6" w:tplc="87C89E42">
      <w:numFmt w:val="bullet"/>
      <w:lvlText w:val="•"/>
      <w:lvlJc w:val="left"/>
      <w:pPr>
        <w:ind w:left="7148" w:hanging="360"/>
      </w:pPr>
      <w:rPr>
        <w:rFonts w:hint="default"/>
        <w:lang w:val="en-US" w:eastAsia="en-US" w:bidi="ar-SA"/>
      </w:rPr>
    </w:lvl>
    <w:lvl w:ilvl="7" w:tplc="B1E640B8">
      <w:numFmt w:val="bullet"/>
      <w:lvlText w:val="•"/>
      <w:lvlJc w:val="left"/>
      <w:pPr>
        <w:ind w:left="8006" w:hanging="360"/>
      </w:pPr>
      <w:rPr>
        <w:rFonts w:hint="default"/>
        <w:lang w:val="en-US" w:eastAsia="en-US" w:bidi="ar-SA"/>
      </w:rPr>
    </w:lvl>
    <w:lvl w:ilvl="8" w:tplc="5E72D830">
      <w:numFmt w:val="bullet"/>
      <w:lvlText w:val="•"/>
      <w:lvlJc w:val="left"/>
      <w:pPr>
        <w:ind w:left="8864" w:hanging="360"/>
      </w:pPr>
      <w:rPr>
        <w:rFonts w:hint="default"/>
        <w:lang w:val="en-US" w:eastAsia="en-US" w:bidi="ar-SA"/>
      </w:rPr>
    </w:lvl>
  </w:abstractNum>
  <w:abstractNum w:abstractNumId="12" w15:restartNumberingAfterBreak="0">
    <w:nsid w:val="63307A59"/>
    <w:multiLevelType w:val="hybridMultilevel"/>
    <w:tmpl w:val="F5EC2374"/>
    <w:lvl w:ilvl="0" w:tplc="84726F36">
      <w:start w:val="1"/>
      <w:numFmt w:val="lowerLetter"/>
      <w:lvlText w:val="%1."/>
      <w:lvlJc w:val="left"/>
      <w:pPr>
        <w:ind w:left="1986" w:hanging="274"/>
        <w:jc w:val="left"/>
      </w:pPr>
      <w:rPr>
        <w:rFonts w:ascii="Arial" w:eastAsia="Arial" w:hAnsi="Arial" w:cs="Arial" w:hint="default"/>
        <w:b w:val="0"/>
        <w:bCs w:val="0"/>
        <w:i/>
        <w:iCs/>
        <w:spacing w:val="0"/>
        <w:w w:val="98"/>
        <w:sz w:val="24"/>
        <w:szCs w:val="24"/>
        <w:lang w:val="en-US" w:eastAsia="en-US" w:bidi="ar-SA"/>
      </w:rPr>
    </w:lvl>
    <w:lvl w:ilvl="1" w:tplc="018489C4">
      <w:numFmt w:val="bullet"/>
      <w:lvlText w:val="•"/>
      <w:lvlJc w:val="left"/>
      <w:pPr>
        <w:ind w:left="2840" w:hanging="274"/>
      </w:pPr>
      <w:rPr>
        <w:rFonts w:hint="default"/>
        <w:lang w:val="en-US" w:eastAsia="en-US" w:bidi="ar-SA"/>
      </w:rPr>
    </w:lvl>
    <w:lvl w:ilvl="2" w:tplc="A57C2176">
      <w:numFmt w:val="bullet"/>
      <w:lvlText w:val="•"/>
      <w:lvlJc w:val="left"/>
      <w:pPr>
        <w:ind w:left="3700" w:hanging="274"/>
      </w:pPr>
      <w:rPr>
        <w:rFonts w:hint="default"/>
        <w:lang w:val="en-US" w:eastAsia="en-US" w:bidi="ar-SA"/>
      </w:rPr>
    </w:lvl>
    <w:lvl w:ilvl="3" w:tplc="FEC8C20A">
      <w:numFmt w:val="bullet"/>
      <w:lvlText w:val="•"/>
      <w:lvlJc w:val="left"/>
      <w:pPr>
        <w:ind w:left="4560" w:hanging="274"/>
      </w:pPr>
      <w:rPr>
        <w:rFonts w:hint="default"/>
        <w:lang w:val="en-US" w:eastAsia="en-US" w:bidi="ar-SA"/>
      </w:rPr>
    </w:lvl>
    <w:lvl w:ilvl="4" w:tplc="6B7621DC">
      <w:numFmt w:val="bullet"/>
      <w:lvlText w:val="•"/>
      <w:lvlJc w:val="left"/>
      <w:pPr>
        <w:ind w:left="5420" w:hanging="274"/>
      </w:pPr>
      <w:rPr>
        <w:rFonts w:hint="default"/>
        <w:lang w:val="en-US" w:eastAsia="en-US" w:bidi="ar-SA"/>
      </w:rPr>
    </w:lvl>
    <w:lvl w:ilvl="5" w:tplc="3F784F78">
      <w:numFmt w:val="bullet"/>
      <w:lvlText w:val="•"/>
      <w:lvlJc w:val="left"/>
      <w:pPr>
        <w:ind w:left="6280" w:hanging="274"/>
      </w:pPr>
      <w:rPr>
        <w:rFonts w:hint="default"/>
        <w:lang w:val="en-US" w:eastAsia="en-US" w:bidi="ar-SA"/>
      </w:rPr>
    </w:lvl>
    <w:lvl w:ilvl="6" w:tplc="39EC6820">
      <w:numFmt w:val="bullet"/>
      <w:lvlText w:val="•"/>
      <w:lvlJc w:val="left"/>
      <w:pPr>
        <w:ind w:left="7140" w:hanging="274"/>
      </w:pPr>
      <w:rPr>
        <w:rFonts w:hint="default"/>
        <w:lang w:val="en-US" w:eastAsia="en-US" w:bidi="ar-SA"/>
      </w:rPr>
    </w:lvl>
    <w:lvl w:ilvl="7" w:tplc="F2147CDE">
      <w:numFmt w:val="bullet"/>
      <w:lvlText w:val="•"/>
      <w:lvlJc w:val="left"/>
      <w:pPr>
        <w:ind w:left="8000" w:hanging="274"/>
      </w:pPr>
      <w:rPr>
        <w:rFonts w:hint="default"/>
        <w:lang w:val="en-US" w:eastAsia="en-US" w:bidi="ar-SA"/>
      </w:rPr>
    </w:lvl>
    <w:lvl w:ilvl="8" w:tplc="D2FA4852">
      <w:numFmt w:val="bullet"/>
      <w:lvlText w:val="•"/>
      <w:lvlJc w:val="left"/>
      <w:pPr>
        <w:ind w:left="8860" w:hanging="274"/>
      </w:pPr>
      <w:rPr>
        <w:rFonts w:hint="default"/>
        <w:lang w:val="en-US" w:eastAsia="en-US" w:bidi="ar-SA"/>
      </w:rPr>
    </w:lvl>
  </w:abstractNum>
  <w:abstractNum w:abstractNumId="13" w15:restartNumberingAfterBreak="0">
    <w:nsid w:val="64235469"/>
    <w:multiLevelType w:val="hybridMultilevel"/>
    <w:tmpl w:val="419C6788"/>
    <w:lvl w:ilvl="0" w:tplc="D5BC0B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7D36104"/>
    <w:multiLevelType w:val="hybridMultilevel"/>
    <w:tmpl w:val="241CCB56"/>
    <w:lvl w:ilvl="0" w:tplc="245086EE">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EC86874E">
      <w:numFmt w:val="bullet"/>
      <w:lvlText w:val="•"/>
      <w:lvlJc w:val="left"/>
      <w:pPr>
        <w:ind w:left="2858" w:hanging="449"/>
      </w:pPr>
      <w:rPr>
        <w:rFonts w:hint="default"/>
        <w:lang w:val="en-US" w:eastAsia="en-US" w:bidi="ar-SA"/>
      </w:rPr>
    </w:lvl>
    <w:lvl w:ilvl="2" w:tplc="1BB43CE4">
      <w:numFmt w:val="bullet"/>
      <w:lvlText w:val="•"/>
      <w:lvlJc w:val="left"/>
      <w:pPr>
        <w:ind w:left="3716" w:hanging="449"/>
      </w:pPr>
      <w:rPr>
        <w:rFonts w:hint="default"/>
        <w:lang w:val="en-US" w:eastAsia="en-US" w:bidi="ar-SA"/>
      </w:rPr>
    </w:lvl>
    <w:lvl w:ilvl="3" w:tplc="5900C27A">
      <w:numFmt w:val="bullet"/>
      <w:lvlText w:val="•"/>
      <w:lvlJc w:val="left"/>
      <w:pPr>
        <w:ind w:left="4574" w:hanging="449"/>
      </w:pPr>
      <w:rPr>
        <w:rFonts w:hint="default"/>
        <w:lang w:val="en-US" w:eastAsia="en-US" w:bidi="ar-SA"/>
      </w:rPr>
    </w:lvl>
    <w:lvl w:ilvl="4" w:tplc="34120956">
      <w:numFmt w:val="bullet"/>
      <w:lvlText w:val="•"/>
      <w:lvlJc w:val="left"/>
      <w:pPr>
        <w:ind w:left="5432" w:hanging="449"/>
      </w:pPr>
      <w:rPr>
        <w:rFonts w:hint="default"/>
        <w:lang w:val="en-US" w:eastAsia="en-US" w:bidi="ar-SA"/>
      </w:rPr>
    </w:lvl>
    <w:lvl w:ilvl="5" w:tplc="99A8500A">
      <w:numFmt w:val="bullet"/>
      <w:lvlText w:val="•"/>
      <w:lvlJc w:val="left"/>
      <w:pPr>
        <w:ind w:left="6290" w:hanging="449"/>
      </w:pPr>
      <w:rPr>
        <w:rFonts w:hint="default"/>
        <w:lang w:val="en-US" w:eastAsia="en-US" w:bidi="ar-SA"/>
      </w:rPr>
    </w:lvl>
    <w:lvl w:ilvl="6" w:tplc="1C567678">
      <w:numFmt w:val="bullet"/>
      <w:lvlText w:val="•"/>
      <w:lvlJc w:val="left"/>
      <w:pPr>
        <w:ind w:left="7148" w:hanging="449"/>
      </w:pPr>
      <w:rPr>
        <w:rFonts w:hint="default"/>
        <w:lang w:val="en-US" w:eastAsia="en-US" w:bidi="ar-SA"/>
      </w:rPr>
    </w:lvl>
    <w:lvl w:ilvl="7" w:tplc="50E00E2E">
      <w:numFmt w:val="bullet"/>
      <w:lvlText w:val="•"/>
      <w:lvlJc w:val="left"/>
      <w:pPr>
        <w:ind w:left="8006" w:hanging="449"/>
      </w:pPr>
      <w:rPr>
        <w:rFonts w:hint="default"/>
        <w:lang w:val="en-US" w:eastAsia="en-US" w:bidi="ar-SA"/>
      </w:rPr>
    </w:lvl>
    <w:lvl w:ilvl="8" w:tplc="3C94472E">
      <w:numFmt w:val="bullet"/>
      <w:lvlText w:val="•"/>
      <w:lvlJc w:val="left"/>
      <w:pPr>
        <w:ind w:left="8864" w:hanging="449"/>
      </w:pPr>
      <w:rPr>
        <w:rFonts w:hint="default"/>
        <w:lang w:val="en-US" w:eastAsia="en-US" w:bidi="ar-SA"/>
      </w:rPr>
    </w:lvl>
  </w:abstractNum>
  <w:abstractNum w:abstractNumId="15" w15:restartNumberingAfterBreak="0">
    <w:nsid w:val="7B9132FC"/>
    <w:multiLevelType w:val="hybridMultilevel"/>
    <w:tmpl w:val="4C549288"/>
    <w:lvl w:ilvl="0" w:tplc="D068B950">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BD68B954">
      <w:numFmt w:val="bullet"/>
      <w:lvlText w:val="•"/>
      <w:lvlJc w:val="left"/>
      <w:pPr>
        <w:ind w:left="2858" w:hanging="449"/>
      </w:pPr>
      <w:rPr>
        <w:rFonts w:hint="default"/>
        <w:lang w:val="en-US" w:eastAsia="en-US" w:bidi="ar-SA"/>
      </w:rPr>
    </w:lvl>
    <w:lvl w:ilvl="2" w:tplc="609A82BC">
      <w:numFmt w:val="bullet"/>
      <w:lvlText w:val="•"/>
      <w:lvlJc w:val="left"/>
      <w:pPr>
        <w:ind w:left="3716" w:hanging="449"/>
      </w:pPr>
      <w:rPr>
        <w:rFonts w:hint="default"/>
        <w:lang w:val="en-US" w:eastAsia="en-US" w:bidi="ar-SA"/>
      </w:rPr>
    </w:lvl>
    <w:lvl w:ilvl="3" w:tplc="F9BA1BA0">
      <w:numFmt w:val="bullet"/>
      <w:lvlText w:val="•"/>
      <w:lvlJc w:val="left"/>
      <w:pPr>
        <w:ind w:left="4574" w:hanging="449"/>
      </w:pPr>
      <w:rPr>
        <w:rFonts w:hint="default"/>
        <w:lang w:val="en-US" w:eastAsia="en-US" w:bidi="ar-SA"/>
      </w:rPr>
    </w:lvl>
    <w:lvl w:ilvl="4" w:tplc="2E2CD5CC">
      <w:numFmt w:val="bullet"/>
      <w:lvlText w:val="•"/>
      <w:lvlJc w:val="left"/>
      <w:pPr>
        <w:ind w:left="5432" w:hanging="449"/>
      </w:pPr>
      <w:rPr>
        <w:rFonts w:hint="default"/>
        <w:lang w:val="en-US" w:eastAsia="en-US" w:bidi="ar-SA"/>
      </w:rPr>
    </w:lvl>
    <w:lvl w:ilvl="5" w:tplc="B0E610C4">
      <w:numFmt w:val="bullet"/>
      <w:lvlText w:val="•"/>
      <w:lvlJc w:val="left"/>
      <w:pPr>
        <w:ind w:left="6290" w:hanging="449"/>
      </w:pPr>
      <w:rPr>
        <w:rFonts w:hint="default"/>
        <w:lang w:val="en-US" w:eastAsia="en-US" w:bidi="ar-SA"/>
      </w:rPr>
    </w:lvl>
    <w:lvl w:ilvl="6" w:tplc="73A63B64">
      <w:numFmt w:val="bullet"/>
      <w:lvlText w:val="•"/>
      <w:lvlJc w:val="left"/>
      <w:pPr>
        <w:ind w:left="7148" w:hanging="449"/>
      </w:pPr>
      <w:rPr>
        <w:rFonts w:hint="default"/>
        <w:lang w:val="en-US" w:eastAsia="en-US" w:bidi="ar-SA"/>
      </w:rPr>
    </w:lvl>
    <w:lvl w:ilvl="7" w:tplc="EA020B94">
      <w:numFmt w:val="bullet"/>
      <w:lvlText w:val="•"/>
      <w:lvlJc w:val="left"/>
      <w:pPr>
        <w:ind w:left="8006" w:hanging="449"/>
      </w:pPr>
      <w:rPr>
        <w:rFonts w:hint="default"/>
        <w:lang w:val="en-US" w:eastAsia="en-US" w:bidi="ar-SA"/>
      </w:rPr>
    </w:lvl>
    <w:lvl w:ilvl="8" w:tplc="72FC8C90">
      <w:numFmt w:val="bullet"/>
      <w:lvlText w:val="•"/>
      <w:lvlJc w:val="left"/>
      <w:pPr>
        <w:ind w:left="8864" w:hanging="449"/>
      </w:pPr>
      <w:rPr>
        <w:rFonts w:hint="default"/>
        <w:lang w:val="en-US" w:eastAsia="en-US" w:bidi="ar-SA"/>
      </w:rPr>
    </w:lvl>
  </w:abstractNum>
  <w:num w:numId="1" w16cid:durableId="1686708632">
    <w:abstractNumId w:val="2"/>
  </w:num>
  <w:num w:numId="2" w16cid:durableId="196818577">
    <w:abstractNumId w:val="7"/>
  </w:num>
  <w:num w:numId="3" w16cid:durableId="481435757">
    <w:abstractNumId w:val="3"/>
  </w:num>
  <w:num w:numId="4" w16cid:durableId="1425567254">
    <w:abstractNumId w:val="10"/>
  </w:num>
  <w:num w:numId="5" w16cid:durableId="268973119">
    <w:abstractNumId w:val="13"/>
  </w:num>
  <w:num w:numId="6" w16cid:durableId="257442959">
    <w:abstractNumId w:val="4"/>
  </w:num>
  <w:num w:numId="7" w16cid:durableId="1015503177">
    <w:abstractNumId w:val="9"/>
  </w:num>
  <w:num w:numId="8" w16cid:durableId="1914703314">
    <w:abstractNumId w:val="5"/>
  </w:num>
  <w:num w:numId="9" w16cid:durableId="1281300297">
    <w:abstractNumId w:val="8"/>
  </w:num>
  <w:num w:numId="10" w16cid:durableId="855775512">
    <w:abstractNumId w:val="15"/>
  </w:num>
  <w:num w:numId="11" w16cid:durableId="269774870">
    <w:abstractNumId w:val="6"/>
  </w:num>
  <w:num w:numId="12" w16cid:durableId="418990051">
    <w:abstractNumId w:val="14"/>
  </w:num>
  <w:num w:numId="13" w16cid:durableId="1200124354">
    <w:abstractNumId w:val="1"/>
  </w:num>
  <w:num w:numId="14" w16cid:durableId="1407728118">
    <w:abstractNumId w:val="11"/>
  </w:num>
  <w:num w:numId="15" w16cid:durableId="218522179">
    <w:abstractNumId w:val="0"/>
  </w:num>
  <w:num w:numId="16" w16cid:durableId="8183046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303EA"/>
    <w:rsid w:val="00036493"/>
    <w:rsid w:val="00043E75"/>
    <w:rsid w:val="00090018"/>
    <w:rsid w:val="000B6188"/>
    <w:rsid w:val="000E0883"/>
    <w:rsid w:val="000F191E"/>
    <w:rsid w:val="000F4744"/>
    <w:rsid w:val="00102433"/>
    <w:rsid w:val="001245C1"/>
    <w:rsid w:val="001409A8"/>
    <w:rsid w:val="00147179"/>
    <w:rsid w:val="0015398D"/>
    <w:rsid w:val="0017168A"/>
    <w:rsid w:val="00194D30"/>
    <w:rsid w:val="00195540"/>
    <w:rsid w:val="001A4475"/>
    <w:rsid w:val="001B67CA"/>
    <w:rsid w:val="001C7182"/>
    <w:rsid w:val="001D3D55"/>
    <w:rsid w:val="001E4DAC"/>
    <w:rsid w:val="001E5C7E"/>
    <w:rsid w:val="001E6B6E"/>
    <w:rsid w:val="00202A7F"/>
    <w:rsid w:val="00205A9C"/>
    <w:rsid w:val="00211BB2"/>
    <w:rsid w:val="00215C57"/>
    <w:rsid w:val="0022489A"/>
    <w:rsid w:val="00231CA8"/>
    <w:rsid w:val="002369BD"/>
    <w:rsid w:val="00240DB9"/>
    <w:rsid w:val="0024718B"/>
    <w:rsid w:val="002479AC"/>
    <w:rsid w:val="00250431"/>
    <w:rsid w:val="00250E39"/>
    <w:rsid w:val="002755CE"/>
    <w:rsid w:val="002760BF"/>
    <w:rsid w:val="002826E8"/>
    <w:rsid w:val="00297EB4"/>
    <w:rsid w:val="002B420B"/>
    <w:rsid w:val="002C7134"/>
    <w:rsid w:val="002E02E3"/>
    <w:rsid w:val="002E7E21"/>
    <w:rsid w:val="002F54AD"/>
    <w:rsid w:val="00302960"/>
    <w:rsid w:val="00312DFF"/>
    <w:rsid w:val="00326467"/>
    <w:rsid w:val="00350535"/>
    <w:rsid w:val="003540C9"/>
    <w:rsid w:val="003622E8"/>
    <w:rsid w:val="003627D4"/>
    <w:rsid w:val="00365376"/>
    <w:rsid w:val="00366E9F"/>
    <w:rsid w:val="003836B9"/>
    <w:rsid w:val="00396F64"/>
    <w:rsid w:val="003B3763"/>
    <w:rsid w:val="003C1FA3"/>
    <w:rsid w:val="003C515F"/>
    <w:rsid w:val="003D347A"/>
    <w:rsid w:val="003E0049"/>
    <w:rsid w:val="003E1FE9"/>
    <w:rsid w:val="003E71B6"/>
    <w:rsid w:val="003F7FE7"/>
    <w:rsid w:val="00402484"/>
    <w:rsid w:val="004146A8"/>
    <w:rsid w:val="004363E6"/>
    <w:rsid w:val="00442802"/>
    <w:rsid w:val="00445BC3"/>
    <w:rsid w:val="004562BD"/>
    <w:rsid w:val="0045764E"/>
    <w:rsid w:val="00464C6C"/>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55628"/>
    <w:rsid w:val="006605A4"/>
    <w:rsid w:val="006630A8"/>
    <w:rsid w:val="00666C5A"/>
    <w:rsid w:val="0067370A"/>
    <w:rsid w:val="00680983"/>
    <w:rsid w:val="006879B5"/>
    <w:rsid w:val="006A6F69"/>
    <w:rsid w:val="006B4097"/>
    <w:rsid w:val="006D5121"/>
    <w:rsid w:val="006E2891"/>
    <w:rsid w:val="006F22E6"/>
    <w:rsid w:val="00731C57"/>
    <w:rsid w:val="00746F4D"/>
    <w:rsid w:val="007654BE"/>
    <w:rsid w:val="00776EC8"/>
    <w:rsid w:val="00781829"/>
    <w:rsid w:val="00785F66"/>
    <w:rsid w:val="00790694"/>
    <w:rsid w:val="00794334"/>
    <w:rsid w:val="007B4F63"/>
    <w:rsid w:val="007B6F9C"/>
    <w:rsid w:val="007C2B3F"/>
    <w:rsid w:val="007C5483"/>
    <w:rsid w:val="007D398B"/>
    <w:rsid w:val="00804ED2"/>
    <w:rsid w:val="00834030"/>
    <w:rsid w:val="008433C2"/>
    <w:rsid w:val="00852ABB"/>
    <w:rsid w:val="008569D7"/>
    <w:rsid w:val="00895156"/>
    <w:rsid w:val="008A7649"/>
    <w:rsid w:val="008B7FE4"/>
    <w:rsid w:val="008C0AA4"/>
    <w:rsid w:val="00906B4B"/>
    <w:rsid w:val="009256B6"/>
    <w:rsid w:val="009407AE"/>
    <w:rsid w:val="009461DF"/>
    <w:rsid w:val="0095109F"/>
    <w:rsid w:val="00966B04"/>
    <w:rsid w:val="009B0896"/>
    <w:rsid w:val="009B13EF"/>
    <w:rsid w:val="009B60D0"/>
    <w:rsid w:val="009B7AEC"/>
    <w:rsid w:val="009F1352"/>
    <w:rsid w:val="009F46D5"/>
    <w:rsid w:val="00A12890"/>
    <w:rsid w:val="00A14D72"/>
    <w:rsid w:val="00A32C81"/>
    <w:rsid w:val="00A32CB1"/>
    <w:rsid w:val="00A73D9F"/>
    <w:rsid w:val="00A902DE"/>
    <w:rsid w:val="00A9496F"/>
    <w:rsid w:val="00A97AD1"/>
    <w:rsid w:val="00AA0D5C"/>
    <w:rsid w:val="00AA5374"/>
    <w:rsid w:val="00AC1973"/>
    <w:rsid w:val="00AD4364"/>
    <w:rsid w:val="00AE2546"/>
    <w:rsid w:val="00AF3675"/>
    <w:rsid w:val="00B04324"/>
    <w:rsid w:val="00B04B94"/>
    <w:rsid w:val="00B148DA"/>
    <w:rsid w:val="00B164CE"/>
    <w:rsid w:val="00B170AB"/>
    <w:rsid w:val="00B26ACA"/>
    <w:rsid w:val="00B31FA2"/>
    <w:rsid w:val="00B36C39"/>
    <w:rsid w:val="00B44CC4"/>
    <w:rsid w:val="00B50702"/>
    <w:rsid w:val="00B54F11"/>
    <w:rsid w:val="00B61094"/>
    <w:rsid w:val="00B617D8"/>
    <w:rsid w:val="00B717EB"/>
    <w:rsid w:val="00B85E3E"/>
    <w:rsid w:val="00BA1A95"/>
    <w:rsid w:val="00BA5B13"/>
    <w:rsid w:val="00BB34CE"/>
    <w:rsid w:val="00BB47BE"/>
    <w:rsid w:val="00BB7E67"/>
    <w:rsid w:val="00BD150F"/>
    <w:rsid w:val="00BD323D"/>
    <w:rsid w:val="00BD5954"/>
    <w:rsid w:val="00BE40CE"/>
    <w:rsid w:val="00C02941"/>
    <w:rsid w:val="00C074F0"/>
    <w:rsid w:val="00C07D6D"/>
    <w:rsid w:val="00C15827"/>
    <w:rsid w:val="00C263A6"/>
    <w:rsid w:val="00C34073"/>
    <w:rsid w:val="00C3734B"/>
    <w:rsid w:val="00C5635E"/>
    <w:rsid w:val="00C66DF4"/>
    <w:rsid w:val="00C94E99"/>
    <w:rsid w:val="00C96E4B"/>
    <w:rsid w:val="00CB04D7"/>
    <w:rsid w:val="00CD5F43"/>
    <w:rsid w:val="00CE42DE"/>
    <w:rsid w:val="00CF7D1F"/>
    <w:rsid w:val="00D02DF7"/>
    <w:rsid w:val="00D27706"/>
    <w:rsid w:val="00D35427"/>
    <w:rsid w:val="00D419AB"/>
    <w:rsid w:val="00D4349C"/>
    <w:rsid w:val="00D65405"/>
    <w:rsid w:val="00D663DA"/>
    <w:rsid w:val="00D85CD8"/>
    <w:rsid w:val="00D94C26"/>
    <w:rsid w:val="00DA6075"/>
    <w:rsid w:val="00DB4D15"/>
    <w:rsid w:val="00DC2B8D"/>
    <w:rsid w:val="00DD1114"/>
    <w:rsid w:val="00DE001B"/>
    <w:rsid w:val="00DE0843"/>
    <w:rsid w:val="00E05206"/>
    <w:rsid w:val="00E064DE"/>
    <w:rsid w:val="00E16282"/>
    <w:rsid w:val="00E2464E"/>
    <w:rsid w:val="00E25F29"/>
    <w:rsid w:val="00E374EF"/>
    <w:rsid w:val="00E471F7"/>
    <w:rsid w:val="00E56619"/>
    <w:rsid w:val="00E82748"/>
    <w:rsid w:val="00E90D36"/>
    <w:rsid w:val="00EA4D55"/>
    <w:rsid w:val="00EA6BA9"/>
    <w:rsid w:val="00EB7B4C"/>
    <w:rsid w:val="00EC08AA"/>
    <w:rsid w:val="00EC2C15"/>
    <w:rsid w:val="00ED3FAD"/>
    <w:rsid w:val="00EE039A"/>
    <w:rsid w:val="00EF11A5"/>
    <w:rsid w:val="00EF2BA0"/>
    <w:rsid w:val="00F36238"/>
    <w:rsid w:val="00F37899"/>
    <w:rsid w:val="00F430AF"/>
    <w:rsid w:val="00F44F72"/>
    <w:rsid w:val="00F61143"/>
    <w:rsid w:val="00F64654"/>
    <w:rsid w:val="00F7241F"/>
    <w:rsid w:val="00F92A9A"/>
    <w:rsid w:val="00F935C7"/>
    <w:rsid w:val="00FA0E24"/>
    <w:rsid w:val="00FA34AE"/>
    <w:rsid w:val="00FA36A6"/>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hapeDefaults>
    <o:shapedefaults v:ext="edit" spidmax="8193"/>
    <o:shapelayout v:ext="edit">
      <o:idmap v:ext="edit" data="1"/>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link w:val="BodyTextChar"/>
    <w:uiPriority w:val="1"/>
    <w:qFormat/>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 w:type="paragraph" w:styleId="ListParagraph">
    <w:name w:val="List Paragraph"/>
    <w:basedOn w:val="Normal"/>
    <w:uiPriority w:val="1"/>
    <w:qFormat/>
    <w:rsid w:val="004146A8"/>
    <w:pPr>
      <w:ind w:left="720"/>
      <w:contextualSpacing/>
    </w:pPr>
  </w:style>
  <w:style w:type="character" w:customStyle="1" w:styleId="Heading1Char">
    <w:name w:val="Heading 1 Char"/>
    <w:basedOn w:val="DefaultParagraphFont"/>
    <w:link w:val="Heading1"/>
    <w:uiPriority w:val="9"/>
    <w:rsid w:val="004146A8"/>
    <w:rPr>
      <w:rFonts w:ascii="Arial" w:hAnsi="Arial"/>
      <w:sz w:val="22"/>
      <w:u w:val="single"/>
    </w:rPr>
  </w:style>
  <w:style w:type="character" w:customStyle="1" w:styleId="BodyTextChar">
    <w:name w:val="Body Text Char"/>
    <w:basedOn w:val="DefaultParagraphFont"/>
    <w:link w:val="BodyText"/>
    <w:uiPriority w:val="1"/>
    <w:rsid w:val="004146A8"/>
    <w:rPr>
      <w:rFonts w:ascii="Arial" w:hAnsi="Arial"/>
      <w:sz w:val="22"/>
    </w:rPr>
  </w:style>
  <w:style w:type="paragraph" w:customStyle="1" w:styleId="TableParagraph">
    <w:name w:val="Table Paragraph"/>
    <w:basedOn w:val="Normal"/>
    <w:uiPriority w:val="1"/>
    <w:qFormat/>
    <w:rsid w:val="004146A8"/>
    <w:pPr>
      <w:widowControl w:val="0"/>
      <w:autoSpaceDE w:val="0"/>
      <w:autoSpaceDN w:val="0"/>
    </w:pPr>
    <w:rPr>
      <w:rFonts w:eastAsia="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publicworks.elpasoco.com/stormwa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29</Pages>
  <Words>9620</Words>
  <Characters>53586</Characters>
  <Application>Microsoft Office Word</Application>
  <DocSecurity>0</DocSecurity>
  <Lines>1116</Lines>
  <Paragraphs>316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62890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Lyon, Richie</cp:lastModifiedBy>
  <cp:revision>2</cp:revision>
  <cp:lastPrinted>2007-12-11T00:00:00Z</cp:lastPrinted>
  <dcterms:created xsi:type="dcterms:W3CDTF">2025-11-24T20:00:00Z</dcterms:created>
  <dcterms:modified xsi:type="dcterms:W3CDTF">2025-11-24T20:00:00Z</dcterms:modified>
</cp:coreProperties>
</file>