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7E3D" w14:textId="4E2D2A36" w:rsidR="002A168F" w:rsidRPr="008C522A" w:rsidRDefault="00230C90" w:rsidP="008C522A">
      <w:pPr>
        <w:jc w:val="center"/>
        <w:rPr>
          <w:sz w:val="72"/>
          <w:szCs w:val="72"/>
        </w:rPr>
      </w:pPr>
      <w:r w:rsidRPr="008C522A">
        <w:rPr>
          <w:sz w:val="72"/>
          <w:szCs w:val="72"/>
        </w:rPr>
        <w:t>Subdivisi</w:t>
      </w:r>
      <w:r>
        <w:rPr>
          <w:sz w:val="72"/>
          <w:szCs w:val="72"/>
        </w:rPr>
        <w:t xml:space="preserve">on will not have a gas commitment, lots will utilize propane tanks consistent with the adject subdivision. </w:t>
      </w:r>
    </w:p>
    <w:sectPr w:rsidR="002A168F" w:rsidRPr="008C5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2A"/>
    <w:rsid w:val="00230C90"/>
    <w:rsid w:val="002A168F"/>
    <w:rsid w:val="00400C51"/>
    <w:rsid w:val="005A001D"/>
    <w:rsid w:val="008C522A"/>
    <w:rsid w:val="00A113C4"/>
    <w:rsid w:val="00D97545"/>
    <w:rsid w:val="00E77F56"/>
    <w:rsid w:val="00F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186A7"/>
  <w15:chartTrackingRefBased/>
  <w15:docId w15:val="{1643028F-1B4A-4911-B1D8-023F3382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2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2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2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2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2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2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2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2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2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2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2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Andon</dc:creator>
  <cp:keywords/>
  <dc:description/>
  <cp:lastModifiedBy>michael Andon</cp:lastModifiedBy>
  <cp:revision>2</cp:revision>
  <dcterms:created xsi:type="dcterms:W3CDTF">2026-09-08T19:33:00Z</dcterms:created>
  <dcterms:modified xsi:type="dcterms:W3CDTF">2026-09-08T19:33:00Z</dcterms:modified>
</cp:coreProperties>
</file>