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8227" w14:textId="65B4CC59" w:rsidR="006F7907" w:rsidRPr="006F7907" w:rsidRDefault="006F7907" w:rsidP="0073026A">
      <w:pPr>
        <w:pStyle w:val="NoSpacing"/>
        <w:rPr>
          <w:b/>
          <w:u w:val="single"/>
        </w:rPr>
      </w:pPr>
      <w:r w:rsidRPr="006F7907">
        <w:rPr>
          <w:b/>
          <w:u w:val="single"/>
        </w:rPr>
        <w:t>LEGAL DESCRIPTION</w:t>
      </w:r>
    </w:p>
    <w:p w14:paraId="3BBEC7AA" w14:textId="77777777" w:rsidR="006F7907" w:rsidRDefault="006F7907" w:rsidP="0073026A">
      <w:pPr>
        <w:pStyle w:val="NoSpacing"/>
      </w:pPr>
    </w:p>
    <w:p w14:paraId="5B790BD4" w14:textId="711D49DA" w:rsidR="0073026A" w:rsidRDefault="00377681" w:rsidP="0073026A">
      <w:pPr>
        <w:pStyle w:val="NoSpacing"/>
      </w:pPr>
      <w:r>
        <w:t xml:space="preserve">THAT PORTION OF THE NORTHWEST QUARTER, SECTION 17, TOWNSHIP 14 SOUTH, RANGE 65 WEST OF THE SIZTH PRINCIPAL MERIDIAN, EL PASO COUNTY, </w:t>
      </w:r>
      <w:r w:rsidR="006F7907">
        <w:t>COLORADO,</w:t>
      </w:r>
      <w:r>
        <w:t xml:space="preserve"> BEING A PROTION OF THAT TRACT OF LAND DESCRIBED IN BOOK 3630 AT PAGE 188 OF THE RECORDS OF SAID COUNTY, ALSO BEING A PROTION</w:t>
      </w:r>
      <w:r w:rsidR="009E4C63">
        <w:t xml:space="preserve"> </w:t>
      </w:r>
      <w:r>
        <w:t xml:space="preserve">OF </w:t>
      </w:r>
      <w:r w:rsidR="009E4C63">
        <w:t>THAT</w:t>
      </w:r>
      <w:r>
        <w:t xml:space="preserve"> TRACT OF LAND DESCRIBED IN BOOK 3679 AT PAGE 489 OF SAID RECORDS, MORE PARTICULARLY DESCRIBED AS FOLLOWS:</w:t>
      </w:r>
    </w:p>
    <w:p w14:paraId="74E70769" w14:textId="5E14397C" w:rsidR="00377681" w:rsidRDefault="00377681" w:rsidP="0073026A">
      <w:pPr>
        <w:pStyle w:val="NoSpacing"/>
      </w:pPr>
    </w:p>
    <w:p w14:paraId="544E85F1" w14:textId="77777777" w:rsidR="00E23C78" w:rsidRDefault="009E4C63" w:rsidP="0073026A">
      <w:pPr>
        <w:pStyle w:val="NoSpacing"/>
      </w:pPr>
      <w:r>
        <w:t xml:space="preserve">COMMENCING </w:t>
      </w:r>
      <w:r w:rsidR="00377681">
        <w:t xml:space="preserve">AT THE NORTHWEST CORNER OF SAID SECTION 17; </w:t>
      </w:r>
    </w:p>
    <w:p w14:paraId="48EE2B14" w14:textId="1FCE9C4A" w:rsidR="00377681" w:rsidRDefault="00377681" w:rsidP="0073026A">
      <w:pPr>
        <w:pStyle w:val="NoSpacing"/>
      </w:pPr>
      <w:r>
        <w:t>THENCE SOUTH 00 DEGREES 29 MINUTES 53 SECONDS E, A DISTANCE OF 50.00 FEET ALONG THE WEST LINE OF SAID SECTION 17 TO INTERSECT THE WESTERLY EXTENSION OF THE SOUTHERLY LIN</w:t>
      </w:r>
      <w:r w:rsidR="009E4C63">
        <w:t>E</w:t>
      </w:r>
      <w:r>
        <w:t xml:space="preserve"> OF THE TRACT OF LAND DESCRIBED IN BOOK 1005 AT PAGE 262 OF SAID RECORDS, (ALL BEARINGS REFERRED TO HEREIN ARE RELATIVE TO THE NORTH LIN</w:t>
      </w:r>
      <w:r w:rsidR="009E4C63">
        <w:t>E</w:t>
      </w:r>
      <w:r>
        <w:t xml:space="preserve"> OF SAID SECTION 17, ON AN ASSUMED BEARING OF NORTH 89 DEGREES 42 MINUTES 7 SECONDS EAST);</w:t>
      </w:r>
    </w:p>
    <w:p w14:paraId="71CAC0E8" w14:textId="0A576F5B" w:rsidR="00377681" w:rsidRDefault="00377681" w:rsidP="0073026A">
      <w:pPr>
        <w:pStyle w:val="NoSpacing"/>
      </w:pPr>
    </w:p>
    <w:p w14:paraId="5757BF43" w14:textId="6CC6A628" w:rsidR="00377681" w:rsidRDefault="00377681" w:rsidP="0073026A">
      <w:pPr>
        <w:pStyle w:val="NoSpacing"/>
      </w:pPr>
      <w:r>
        <w:t xml:space="preserve">THENCE, </w:t>
      </w:r>
      <w:r w:rsidR="00401BBE">
        <w:t xml:space="preserve">NORTH 89 DEGREES 42 MINUTES 7 SECONDS EAST, </w:t>
      </w:r>
      <w:bookmarkStart w:id="0" w:name="_GoBack"/>
      <w:bookmarkEnd w:id="0"/>
      <w:r>
        <w:t>533.50 FEET ALONG SAID WESTERLY EXTENSION AND SOUTHERLY LINE TO THE NORTHWEST CORNER OF THAT TRACT OF LAND AS DECSCRIBED IN BOOK 3630 AT PAGE 188;</w:t>
      </w:r>
    </w:p>
    <w:p w14:paraId="74A9A592" w14:textId="2B41C8BA" w:rsidR="00377681" w:rsidRDefault="00377681" w:rsidP="0073026A">
      <w:pPr>
        <w:pStyle w:val="NoSpacing"/>
      </w:pPr>
    </w:p>
    <w:p w14:paraId="15BE569F" w14:textId="626C9922" w:rsidR="00377681" w:rsidRDefault="00377681" w:rsidP="0073026A">
      <w:pPr>
        <w:pStyle w:val="NoSpacing"/>
      </w:pPr>
      <w:r>
        <w:t>THENCE CONTINUING NORTH 89 DEGREES 42 MINUTES 7 SECONDS</w:t>
      </w:r>
      <w:r w:rsidR="00EC308E">
        <w:t xml:space="preserve"> EAST, 280.10 FEET ALONG THE NORHTERLY LINE OF SAID </w:t>
      </w:r>
      <w:bookmarkStart w:id="1" w:name="_Hlk31027980"/>
      <w:r w:rsidR="00EC308E">
        <w:t>TRACT OF LAND DESCIBED IN BOOK 3630 AT PAGE 188 TO THE POINT OF BEGINNING OF THE TRACT OF LAND HEREIN DESCRIBED</w:t>
      </w:r>
      <w:bookmarkEnd w:id="1"/>
      <w:r w:rsidR="00EC308E">
        <w:t>;</w:t>
      </w:r>
    </w:p>
    <w:p w14:paraId="7B3B8756" w14:textId="35C3F437" w:rsidR="00EC308E" w:rsidRDefault="00EC308E" w:rsidP="0073026A">
      <w:pPr>
        <w:pStyle w:val="NoSpacing"/>
      </w:pPr>
    </w:p>
    <w:p w14:paraId="397CB321" w14:textId="12ABE706" w:rsidR="00EC308E" w:rsidRDefault="00EC308E" w:rsidP="0073026A">
      <w:pPr>
        <w:pStyle w:val="NoSpacing"/>
      </w:pPr>
      <w:r>
        <w:t>THENCE CONTINUING NORTH 89 DEGREES 42 MINUTES 7 SECONDS EAST 118.00 FEET ALONG THE NORTHERLY LINE OF SAID TRACT OF LAND DESCIBED IN BOOK 3630 AT PAGE 188 TO THE NORTHEAST CORNER THEREOF</w:t>
      </w:r>
      <w:r w:rsidR="009E4C63">
        <w:t>;</w:t>
      </w:r>
    </w:p>
    <w:p w14:paraId="6B8C335C" w14:textId="7C9B4395" w:rsidR="00EC308E" w:rsidRDefault="00EC308E" w:rsidP="0073026A">
      <w:pPr>
        <w:pStyle w:val="NoSpacing"/>
      </w:pPr>
    </w:p>
    <w:p w14:paraId="6B7CB25F" w14:textId="3423AB52" w:rsidR="00EC308E" w:rsidRDefault="00EC308E" w:rsidP="0073026A">
      <w:pPr>
        <w:pStyle w:val="NoSpacing"/>
      </w:pPr>
      <w:r>
        <w:t>THENCE SOUTH 10 DEGREES 54 MINUTES 42 SECONDS WEST, 330.00 FEET ALONG THE EASTERLY LINE OF SAID TRACT OF LAND DESCRIBED IN BOK 3679 AT PAGE 489;</w:t>
      </w:r>
    </w:p>
    <w:p w14:paraId="5770324B" w14:textId="0646485B" w:rsidR="00EC308E" w:rsidRDefault="00EC308E" w:rsidP="0073026A">
      <w:pPr>
        <w:pStyle w:val="NoSpacing"/>
      </w:pPr>
    </w:p>
    <w:p w14:paraId="51528E1E" w14:textId="6EEB8F93" w:rsidR="00EC308E" w:rsidRDefault="00EC308E" w:rsidP="0073026A">
      <w:pPr>
        <w:pStyle w:val="NoSpacing"/>
      </w:pPr>
      <w:r>
        <w:t>THENCE NORTH 79 DEGREES 5 MINUTES 8 SECONDS WEST, 53.77 FEET</w:t>
      </w:r>
    </w:p>
    <w:p w14:paraId="5DEFF402" w14:textId="5970E96F" w:rsidR="00EC308E" w:rsidRDefault="00EC308E" w:rsidP="0073026A">
      <w:pPr>
        <w:pStyle w:val="NoSpacing"/>
      </w:pPr>
    </w:p>
    <w:p w14:paraId="5BB83910" w14:textId="0A973EC5" w:rsidR="00EC308E" w:rsidRDefault="00EC308E" w:rsidP="0073026A">
      <w:pPr>
        <w:pStyle w:val="NoSpacing"/>
      </w:pPr>
      <w:r>
        <w:t>THENCE NORTH 00 DEGREES 29 MINUTES 53 SECONDS WEST, 227.41 FEET TO THE NORTHWESTERLY LINE OF SAID TRACT OF LAND DESCRIBED IN BOOK 3679 AT PAGE 489;</w:t>
      </w:r>
    </w:p>
    <w:p w14:paraId="674FBEF7" w14:textId="795DFACB" w:rsidR="00EC308E" w:rsidRDefault="00EC308E" w:rsidP="0073026A">
      <w:pPr>
        <w:pStyle w:val="NoSpacing"/>
      </w:pPr>
    </w:p>
    <w:p w14:paraId="256B419F" w14:textId="5FFEA17E" w:rsidR="00EC308E" w:rsidRPr="009802C1" w:rsidRDefault="00EC308E" w:rsidP="0073026A">
      <w:pPr>
        <w:pStyle w:val="NoSpacing"/>
      </w:pPr>
      <w:r>
        <w:t>THENCE CONTINUING NORTH 00 DEGREES 29 MINUTES 53 SECONDS WEST, 85.84 FEET TO THE POINT OF BEGINNING</w:t>
      </w:r>
      <w:r w:rsidR="006F7907">
        <w:t>.</w:t>
      </w:r>
    </w:p>
    <w:sectPr w:rsidR="00EC308E" w:rsidRPr="009802C1" w:rsidSect="00355C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520" w:right="1440" w:bottom="1800" w:left="180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0BD9" w14:textId="77777777" w:rsidR="009D3199" w:rsidRDefault="009D3199" w:rsidP="003C7D00">
      <w:pPr>
        <w:spacing w:after="0" w:line="240" w:lineRule="auto"/>
      </w:pPr>
      <w:r>
        <w:separator/>
      </w:r>
    </w:p>
    <w:p w14:paraId="5B790BDA" w14:textId="77777777" w:rsidR="009D3199" w:rsidRDefault="009D3199"/>
  </w:endnote>
  <w:endnote w:type="continuationSeparator" w:id="0">
    <w:p w14:paraId="5B790BDB" w14:textId="77777777" w:rsidR="009D3199" w:rsidRDefault="009D3199" w:rsidP="003C7D00">
      <w:pPr>
        <w:spacing w:after="0" w:line="240" w:lineRule="auto"/>
      </w:pPr>
      <w:r>
        <w:continuationSeparator/>
      </w:r>
    </w:p>
    <w:p w14:paraId="5B790BDC" w14:textId="77777777" w:rsidR="009D3199" w:rsidRDefault="009D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CC0285" w14:paraId="5B790BE1" w14:textId="77777777" w:rsidTr="000319F3">
      <w:trPr>
        <w:trHeight w:val="360"/>
      </w:trPr>
      <w:tc>
        <w:tcPr>
          <w:tcW w:w="1541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DE" w14:textId="77777777" w:rsidR="00CC0285" w:rsidRPr="000319F3" w:rsidRDefault="00CC0285" w:rsidP="00CC028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120" w:type="dxa"/>
          <w:shd w:val="clear" w:color="auto" w:fill="4472C4"/>
          <w:tcMar>
            <w:left w:w="144" w:type="dxa"/>
          </w:tcMar>
          <w:vAlign w:val="center"/>
        </w:tcPr>
        <w:p w14:paraId="5B790BDF" w14:textId="77777777" w:rsidR="00CC0285" w:rsidRPr="000319F3" w:rsidRDefault="003260A6" w:rsidP="00CC0285">
          <w:pPr>
            <w:spacing w:line="240" w:lineRule="auto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4582 South Ulster Street, Suite 1500, Denver, CO 80237</w:t>
          </w:r>
        </w:p>
      </w:tc>
      <w:tc>
        <w:tcPr>
          <w:tcW w:w="1382" w:type="dxa"/>
          <w:shd w:val="clear" w:color="auto" w:fill="4472C4"/>
          <w:tcMar>
            <w:left w:w="0" w:type="dxa"/>
            <w:bottom w:w="0" w:type="dxa"/>
            <w:right w:w="0" w:type="dxa"/>
          </w:tcMar>
          <w:vAlign w:val="center"/>
        </w:tcPr>
        <w:p w14:paraId="5B790BE0" w14:textId="77777777" w:rsidR="00CC0285" w:rsidRPr="000319F3" w:rsidRDefault="00EE50EF" w:rsidP="00CC028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303 228 2300</w:t>
          </w:r>
        </w:p>
      </w:tc>
    </w:tr>
  </w:tbl>
  <w:p w14:paraId="5B790BE2" w14:textId="77777777" w:rsidR="00CC0285" w:rsidRDefault="00CC0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CC0285" w14:paraId="5B790BE7" w14:textId="77777777" w:rsidTr="000319F3">
      <w:trPr>
        <w:trHeight w:val="360"/>
      </w:trPr>
      <w:tc>
        <w:tcPr>
          <w:tcW w:w="1541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E4" w14:textId="77777777" w:rsidR="00CC0285" w:rsidRPr="000319F3" w:rsidRDefault="00CC0285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120" w:type="dxa"/>
          <w:shd w:val="clear" w:color="auto" w:fill="4472C4"/>
          <w:tcMar>
            <w:left w:w="144" w:type="dxa"/>
          </w:tcMar>
          <w:vAlign w:val="center"/>
        </w:tcPr>
        <w:p w14:paraId="5B790BE5" w14:textId="77777777" w:rsidR="00CC0285" w:rsidRPr="000319F3" w:rsidRDefault="00215609" w:rsidP="005D6D45">
          <w:pPr>
            <w:spacing w:line="240" w:lineRule="auto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2 N. Nevada Ave., Suite 300, Colorado Springs, CO  80903</w:t>
          </w:r>
        </w:p>
      </w:tc>
      <w:tc>
        <w:tcPr>
          <w:tcW w:w="1382" w:type="dxa"/>
          <w:shd w:val="clear" w:color="auto" w:fill="4472C4"/>
          <w:tcMar>
            <w:left w:w="0" w:type="dxa"/>
            <w:bottom w:w="0" w:type="dxa"/>
            <w:right w:w="0" w:type="dxa"/>
          </w:tcMar>
          <w:vAlign w:val="center"/>
        </w:tcPr>
        <w:p w14:paraId="5B790BE6" w14:textId="77777777" w:rsidR="00CC0285" w:rsidRPr="000319F3" w:rsidRDefault="00215609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719 453 0180</w:t>
          </w:r>
        </w:p>
      </w:tc>
    </w:tr>
  </w:tbl>
  <w:p w14:paraId="5B790BE8" w14:textId="77777777" w:rsidR="00CC0285" w:rsidRDefault="00CC0285" w:rsidP="00603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0BD5" w14:textId="77777777" w:rsidR="009D3199" w:rsidRDefault="009D3199" w:rsidP="003C7D00">
      <w:pPr>
        <w:spacing w:after="0" w:line="240" w:lineRule="auto"/>
      </w:pPr>
      <w:r>
        <w:separator/>
      </w:r>
    </w:p>
    <w:p w14:paraId="5B790BD6" w14:textId="77777777" w:rsidR="009D3199" w:rsidRDefault="009D3199"/>
  </w:footnote>
  <w:footnote w:type="continuationSeparator" w:id="0">
    <w:p w14:paraId="5B790BD7" w14:textId="77777777" w:rsidR="009D3199" w:rsidRDefault="009D3199" w:rsidP="003C7D00">
      <w:pPr>
        <w:spacing w:after="0" w:line="240" w:lineRule="auto"/>
      </w:pPr>
      <w:r>
        <w:continuationSeparator/>
      </w:r>
    </w:p>
    <w:p w14:paraId="5B790BD8" w14:textId="77777777" w:rsidR="009D3199" w:rsidRDefault="009D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BDD" w14:textId="77777777" w:rsidR="00CC0285" w:rsidRPr="000319F3" w:rsidRDefault="00CC0285" w:rsidP="00E45E62">
    <w:pPr>
      <w:spacing w:before="320"/>
      <w:jc w:val="right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58240" behindDoc="1" locked="0" layoutInCell="1" allowOverlap="1" wp14:anchorId="5B790BE9" wp14:editId="5B790BEA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</w:rPr>
      <w:t>P</w:t>
    </w:r>
    <w:r w:rsidRPr="00603CF3">
      <w:rPr>
        <w:rStyle w:val="Emphasis"/>
      </w:rPr>
      <w:t xml:space="preserve">age </w:t>
    </w:r>
    <w:r w:rsidRPr="00603CF3">
      <w:rPr>
        <w:rStyle w:val="Emphasis"/>
      </w:rPr>
      <w:fldChar w:fldCharType="begin"/>
    </w:r>
    <w:r w:rsidRPr="00603CF3">
      <w:rPr>
        <w:rStyle w:val="Emphasis"/>
      </w:rPr>
      <w:instrText xml:space="preserve"> PAGE   \* MERGEFORMAT </w:instrText>
    </w:r>
    <w:r w:rsidRPr="00603CF3">
      <w:rPr>
        <w:rStyle w:val="Emphasis"/>
      </w:rPr>
      <w:fldChar w:fldCharType="separate"/>
    </w:r>
    <w:r w:rsidR="002A3885">
      <w:rPr>
        <w:rStyle w:val="Emphasis"/>
        <w:noProof/>
      </w:rPr>
      <w:t>2</w:t>
    </w:r>
    <w:r w:rsidRPr="00603CF3">
      <w:rPr>
        <w:rStyle w:val="Emphas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BE3" w14:textId="77777777" w:rsidR="00CC0285" w:rsidRPr="000319F3" w:rsidRDefault="00CC0285" w:rsidP="00603CF3">
    <w:pPr>
      <w:spacing w:before="120"/>
      <w:ind w:right="-1440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60288" behindDoc="1" locked="0" layoutInCell="1" allowOverlap="1" wp14:anchorId="5B790BEB" wp14:editId="5B790BEC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364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6E9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58A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6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427D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64346"/>
    <w:lvl w:ilvl="0">
      <w:start w:val="1"/>
      <w:numFmt w:val="bullet"/>
      <w:pStyle w:val="ListBullet4"/>
      <w:lvlText w:val=""/>
      <w:lvlJc w:val="left"/>
      <w:pPr>
        <w:ind w:left="1800" w:hanging="360"/>
      </w:pPr>
      <w:rPr>
        <w:rFonts w:ascii="Wingdings" w:hAnsi="Wingdings" w:hint="default"/>
        <w:color w:val="515151"/>
        <w:sz w:val="16"/>
      </w:rPr>
    </w:lvl>
  </w:abstractNum>
  <w:abstractNum w:abstractNumId="6" w15:restartNumberingAfterBreak="0">
    <w:nsid w:val="FFFFFF82"/>
    <w:multiLevelType w:val="singleLevel"/>
    <w:tmpl w:val="D8BE9490"/>
    <w:lvl w:ilvl="0">
      <w:start w:val="1"/>
      <w:numFmt w:val="bullet"/>
      <w:pStyle w:val="ListBullet3"/>
      <w:lvlText w:val=""/>
      <w:lvlJc w:val="left"/>
      <w:pPr>
        <w:ind w:left="144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7" w15:restartNumberingAfterBreak="0">
    <w:nsid w:val="FFFFFF83"/>
    <w:multiLevelType w:val="singleLevel"/>
    <w:tmpl w:val="FFAC13AE"/>
    <w:lvl w:ilvl="0">
      <w:start w:val="1"/>
      <w:numFmt w:val="bullet"/>
      <w:pStyle w:val="ListBullet2"/>
      <w:lvlText w:val=""/>
      <w:lvlJc w:val="left"/>
      <w:pPr>
        <w:ind w:left="1080" w:hanging="360"/>
      </w:pPr>
      <w:rPr>
        <w:rFonts w:ascii="Wingdings" w:hAnsi="Wingdings" w:hint="default"/>
        <w:color w:val="515151"/>
        <w:sz w:val="16"/>
      </w:rPr>
    </w:lvl>
  </w:abstractNum>
  <w:abstractNum w:abstractNumId="8" w15:restartNumberingAfterBreak="0">
    <w:nsid w:val="FFFFFF88"/>
    <w:multiLevelType w:val="singleLevel"/>
    <w:tmpl w:val="EF3A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069956"/>
    <w:lvl w:ilvl="0">
      <w:start w:val="1"/>
      <w:numFmt w:val="bullet"/>
      <w:pStyle w:val="ListBullet"/>
      <w:lvlText w:val=""/>
      <w:lvlJc w:val="left"/>
      <w:pPr>
        <w:ind w:left="72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10" w15:restartNumberingAfterBreak="0">
    <w:nsid w:val="054C6065"/>
    <w:multiLevelType w:val="hybridMultilevel"/>
    <w:tmpl w:val="F6B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5206"/>
    <w:multiLevelType w:val="hybridMultilevel"/>
    <w:tmpl w:val="E70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B41B1"/>
    <w:multiLevelType w:val="hybridMultilevel"/>
    <w:tmpl w:val="D68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99"/>
    <w:rsid w:val="000319F3"/>
    <w:rsid w:val="000550A7"/>
    <w:rsid w:val="00080D4C"/>
    <w:rsid w:val="000A2471"/>
    <w:rsid w:val="001000FB"/>
    <w:rsid w:val="001F1B8A"/>
    <w:rsid w:val="00215609"/>
    <w:rsid w:val="0025396A"/>
    <w:rsid w:val="00264ED5"/>
    <w:rsid w:val="00274AAE"/>
    <w:rsid w:val="00286E1F"/>
    <w:rsid w:val="002A3885"/>
    <w:rsid w:val="002A5691"/>
    <w:rsid w:val="002C72F9"/>
    <w:rsid w:val="003260A6"/>
    <w:rsid w:val="0035045C"/>
    <w:rsid w:val="00355C70"/>
    <w:rsid w:val="003613B5"/>
    <w:rsid w:val="00372358"/>
    <w:rsid w:val="00372B1E"/>
    <w:rsid w:val="00377681"/>
    <w:rsid w:val="003A40FF"/>
    <w:rsid w:val="003B08B0"/>
    <w:rsid w:val="003C3A3A"/>
    <w:rsid w:val="003C75A3"/>
    <w:rsid w:val="003C7D00"/>
    <w:rsid w:val="003D6FB3"/>
    <w:rsid w:val="00401BBE"/>
    <w:rsid w:val="00466CC8"/>
    <w:rsid w:val="00472C9E"/>
    <w:rsid w:val="00491908"/>
    <w:rsid w:val="004B2357"/>
    <w:rsid w:val="00512F30"/>
    <w:rsid w:val="005570E6"/>
    <w:rsid w:val="005C3E56"/>
    <w:rsid w:val="005D6D45"/>
    <w:rsid w:val="005E591C"/>
    <w:rsid w:val="00603CF3"/>
    <w:rsid w:val="00611871"/>
    <w:rsid w:val="00634B20"/>
    <w:rsid w:val="00681250"/>
    <w:rsid w:val="00681907"/>
    <w:rsid w:val="00697062"/>
    <w:rsid w:val="006A143B"/>
    <w:rsid w:val="006B73D2"/>
    <w:rsid w:val="006D6265"/>
    <w:rsid w:val="006F7907"/>
    <w:rsid w:val="00720E12"/>
    <w:rsid w:val="0073026A"/>
    <w:rsid w:val="007678EB"/>
    <w:rsid w:val="007735A6"/>
    <w:rsid w:val="007A05F8"/>
    <w:rsid w:val="007D4194"/>
    <w:rsid w:val="008545EA"/>
    <w:rsid w:val="008A2819"/>
    <w:rsid w:val="008B33D1"/>
    <w:rsid w:val="008D6DE4"/>
    <w:rsid w:val="00944306"/>
    <w:rsid w:val="009533BE"/>
    <w:rsid w:val="00963C21"/>
    <w:rsid w:val="009802C1"/>
    <w:rsid w:val="00994272"/>
    <w:rsid w:val="009B4F9F"/>
    <w:rsid w:val="009D3199"/>
    <w:rsid w:val="009E4C63"/>
    <w:rsid w:val="00A06320"/>
    <w:rsid w:val="00A23E07"/>
    <w:rsid w:val="00A548A4"/>
    <w:rsid w:val="00A6045F"/>
    <w:rsid w:val="00AC3113"/>
    <w:rsid w:val="00B87FEB"/>
    <w:rsid w:val="00BA7A8F"/>
    <w:rsid w:val="00BC132A"/>
    <w:rsid w:val="00BE040F"/>
    <w:rsid w:val="00BE3A58"/>
    <w:rsid w:val="00C5728F"/>
    <w:rsid w:val="00C71A5A"/>
    <w:rsid w:val="00C77206"/>
    <w:rsid w:val="00C9254A"/>
    <w:rsid w:val="00C96B2B"/>
    <w:rsid w:val="00CC0285"/>
    <w:rsid w:val="00CC2F90"/>
    <w:rsid w:val="00CF1AB1"/>
    <w:rsid w:val="00D16187"/>
    <w:rsid w:val="00D57984"/>
    <w:rsid w:val="00D60AD7"/>
    <w:rsid w:val="00D817DF"/>
    <w:rsid w:val="00D96A23"/>
    <w:rsid w:val="00DC0A2D"/>
    <w:rsid w:val="00DC3D37"/>
    <w:rsid w:val="00E04109"/>
    <w:rsid w:val="00E147CC"/>
    <w:rsid w:val="00E23C78"/>
    <w:rsid w:val="00E351E6"/>
    <w:rsid w:val="00E36DA9"/>
    <w:rsid w:val="00E372AB"/>
    <w:rsid w:val="00E45ABC"/>
    <w:rsid w:val="00E45E62"/>
    <w:rsid w:val="00E52CE5"/>
    <w:rsid w:val="00E5672F"/>
    <w:rsid w:val="00E72757"/>
    <w:rsid w:val="00EA2831"/>
    <w:rsid w:val="00EA673E"/>
    <w:rsid w:val="00EC308E"/>
    <w:rsid w:val="00EE50EF"/>
    <w:rsid w:val="00EF592E"/>
    <w:rsid w:val="00F02D9F"/>
    <w:rsid w:val="00F12F73"/>
    <w:rsid w:val="00F1678E"/>
    <w:rsid w:val="00F321BE"/>
    <w:rsid w:val="00F411B9"/>
    <w:rsid w:val="00F855E9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790BD4"/>
  <w15:docId w15:val="{E89AAFD4-7375-4E10-B530-ED8F397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8B0"/>
    <w:pPr>
      <w:spacing w:line="276" w:lineRule="auto"/>
    </w:pPr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907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E5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E5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F2F2F" w:themeColor="tex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2CE5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2CE5"/>
    <w:pPr>
      <w:keepLines/>
      <w:spacing w:before="200" w:after="0"/>
      <w:outlineLvl w:val="4"/>
    </w:pPr>
    <w:rPr>
      <w:rFonts w:asciiTheme="majorHAnsi" w:eastAsiaTheme="majorEastAsia" w:hAnsiTheme="majorHAnsi" w:cstheme="majorBidi"/>
      <w:color w:val="A20C3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2CE5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20C3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2CE5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F5F5F" w:themeColor="background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52CE5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5F5F5F" w:themeColor="background2" w:themeShade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52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1907"/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CE5"/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CE5"/>
    <w:rPr>
      <w:rFonts w:asciiTheme="majorHAnsi" w:eastAsiaTheme="majorEastAsia" w:hAnsiTheme="majorHAnsi" w:cstheme="majorBidi"/>
      <w:b/>
      <w:bCs/>
      <w:color w:val="2F2F2F" w:themeColor="tex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52CE5"/>
    <w:rPr>
      <w:rFonts w:asciiTheme="majorHAnsi" w:eastAsiaTheme="majorEastAsia" w:hAnsiTheme="majorHAnsi" w:cstheme="majorBidi"/>
      <w:b/>
      <w:bCs/>
      <w:i/>
      <w:iCs/>
      <w:color w:val="2F2F2F" w:themeColor="text1" w:themeShade="BF"/>
      <w:sz w:val="20"/>
    </w:rPr>
  </w:style>
  <w:style w:type="paragraph" w:styleId="ListBullet">
    <w:name w:val="List Bullet"/>
    <w:basedOn w:val="Normal"/>
    <w:uiPriority w:val="99"/>
    <w:unhideWhenUsed/>
    <w:qFormat/>
    <w:rsid w:val="005D6D45"/>
    <w:pPr>
      <w:numPr>
        <w:numId w:val="1"/>
      </w:numPr>
      <w:spacing w:after="120"/>
      <w:contextualSpacing/>
    </w:pPr>
    <w:rPr>
      <w:color w:val="5F5F5F" w:themeColor="background2" w:themeShade="80"/>
    </w:rPr>
  </w:style>
  <w:style w:type="paragraph" w:styleId="ListBullet2">
    <w:name w:val="List Bullet 2"/>
    <w:basedOn w:val="ListBullet"/>
    <w:uiPriority w:val="99"/>
    <w:unhideWhenUsed/>
    <w:qFormat/>
    <w:rsid w:val="008D6DE4"/>
    <w:pPr>
      <w:numPr>
        <w:numId w:val="2"/>
      </w:numPr>
    </w:pPr>
  </w:style>
  <w:style w:type="paragraph" w:styleId="ListBullet3">
    <w:name w:val="List Bullet 3"/>
    <w:basedOn w:val="Normal"/>
    <w:next w:val="ListBullet"/>
    <w:uiPriority w:val="99"/>
    <w:unhideWhenUsed/>
    <w:qFormat/>
    <w:rsid w:val="005D6D45"/>
    <w:pPr>
      <w:numPr>
        <w:numId w:val="3"/>
      </w:numPr>
      <w:spacing w:after="120"/>
      <w:contextualSpacing/>
    </w:pPr>
    <w:rPr>
      <w:color w:val="5F5F5F" w:themeColor="background2" w:themeShade="80"/>
    </w:rPr>
  </w:style>
  <w:style w:type="paragraph" w:styleId="ListBullet4">
    <w:name w:val="List Bullet 4"/>
    <w:basedOn w:val="Normal"/>
    <w:next w:val="ListBullet"/>
    <w:uiPriority w:val="99"/>
    <w:unhideWhenUsed/>
    <w:qFormat/>
    <w:rsid w:val="008D6DE4"/>
    <w:pPr>
      <w:numPr>
        <w:numId w:val="4"/>
      </w:numPr>
      <w:spacing w:after="120"/>
      <w:contextualSpacing/>
    </w:pPr>
    <w:rPr>
      <w:color w:val="5F5F5F" w:themeColor="background2" w:themeShade="80"/>
    </w:rPr>
  </w:style>
  <w:style w:type="character" w:styleId="Strong">
    <w:name w:val="Strong"/>
    <w:basedOn w:val="DefaultParagraphFont"/>
    <w:uiPriority w:val="22"/>
    <w:qFormat/>
    <w:rsid w:val="00681250"/>
    <w:rPr>
      <w:b/>
      <w:bCs/>
      <w:color w:val="2F2F2F" w:themeColor="text1" w:themeShade="BF"/>
    </w:rPr>
  </w:style>
  <w:style w:type="character" w:styleId="Emphasis">
    <w:name w:val="Emphasis"/>
    <w:basedOn w:val="DefaultParagraphFont"/>
    <w:uiPriority w:val="20"/>
    <w:qFormat/>
    <w:rsid w:val="00681250"/>
    <w:rPr>
      <w:i/>
      <w:iCs/>
      <w:color w:val="5F5F5F" w:themeColor="background2" w:themeShade="80"/>
    </w:rPr>
  </w:style>
  <w:style w:type="character" w:styleId="IntenseEmphasis">
    <w:name w:val="Intense Emphasis"/>
    <w:basedOn w:val="DefaultParagraphFont"/>
    <w:uiPriority w:val="21"/>
    <w:qFormat/>
    <w:rsid w:val="00D16187"/>
    <w:rPr>
      <w:b/>
      <w:bCs/>
      <w:i/>
      <w:iCs/>
      <w:color w:val="A20C33" w:themeColor="accent1"/>
    </w:rPr>
  </w:style>
  <w:style w:type="paragraph" w:styleId="NoSpacing">
    <w:name w:val="No Spacing"/>
    <w:uiPriority w:val="1"/>
    <w:qFormat/>
    <w:rsid w:val="003B08B0"/>
    <w:pPr>
      <w:spacing w:line="276" w:lineRule="auto"/>
      <w:contextualSpacing/>
    </w:pPr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2CE5"/>
    <w:rPr>
      <w:rFonts w:asciiTheme="majorHAnsi" w:eastAsiaTheme="majorEastAsia" w:hAnsiTheme="majorHAnsi" w:cstheme="majorBidi"/>
      <w:color w:val="A20C3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52CE5"/>
    <w:rPr>
      <w:rFonts w:asciiTheme="majorHAnsi" w:eastAsiaTheme="majorEastAsia" w:hAnsiTheme="majorHAnsi" w:cstheme="majorBidi"/>
      <w:i/>
      <w:iCs/>
      <w:color w:val="A20C3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52CE5"/>
    <w:rPr>
      <w:rFonts w:asciiTheme="majorHAnsi" w:eastAsiaTheme="majorEastAsia" w:hAnsiTheme="majorHAnsi" w:cstheme="majorBidi"/>
      <w:i/>
      <w:iCs/>
      <w:color w:val="5F5F5F" w:themeColor="background2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52CE5"/>
    <w:rPr>
      <w:rFonts w:asciiTheme="majorHAnsi" w:eastAsiaTheme="majorEastAsia" w:hAnsiTheme="majorHAnsi" w:cstheme="majorBidi"/>
      <w:color w:val="5F5F5F" w:themeColor="background2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C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62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62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A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A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A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12F30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2F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0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pt-kha">
  <a:themeElements>
    <a:clrScheme name="Kimley-Horn">
      <a:dk1>
        <a:srgbClr val="3F3F3F"/>
      </a:dk1>
      <a:lt1>
        <a:sysClr val="window" lastClr="FFFFFF"/>
      </a:lt1>
      <a:dk2>
        <a:srgbClr val="3A617A"/>
      </a:dk2>
      <a:lt2>
        <a:srgbClr val="BFBFBF"/>
      </a:lt2>
      <a:accent1>
        <a:srgbClr val="A20C33"/>
      </a:accent1>
      <a:accent2>
        <a:srgbClr val="71ADB7"/>
      </a:accent2>
      <a:accent3>
        <a:srgbClr val="B5C327"/>
      </a:accent3>
      <a:accent4>
        <a:srgbClr val="DE6420"/>
      </a:accent4>
      <a:accent5>
        <a:srgbClr val="FCF6B0"/>
      </a:accent5>
      <a:accent6>
        <a:srgbClr val="BFDEE0"/>
      </a:accent6>
      <a:hlink>
        <a:srgbClr val="A20C33"/>
      </a:hlink>
      <a:folHlink>
        <a:srgbClr val="A20C33"/>
      </a:folHlink>
    </a:clrScheme>
    <a:fontScheme name="Kimley-Ho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57838ADE4E44191B21191B1AB8CD9" ma:contentTypeVersion="0" ma:contentTypeDescription="Create a new document." ma:contentTypeScope="" ma:versionID="cc917248f4e17a8b7b925d8d1e03f2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8C9A-DF31-4DC6-AF32-BBB99D7E7B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286017-FB19-4412-B97A-AD3C99CFE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55398-F362-440A-8DF3-7DAB534D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B6950-421D-4886-85E7-EA228FC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KHA_User</dc:creator>
  <cp:keywords/>
  <cp:lastModifiedBy>Fitzpatrick, Raimere</cp:lastModifiedBy>
  <cp:revision>2</cp:revision>
  <cp:lastPrinted>2014-04-16T18:56:00Z</cp:lastPrinted>
  <dcterms:created xsi:type="dcterms:W3CDTF">2020-07-06T21:14:00Z</dcterms:created>
  <dcterms:modified xsi:type="dcterms:W3CDTF">2020-07-06T21:14:00Z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0x010100E2057838ADE4E44191B21191B1AB8CD9</vt:lpwstr>
  </property>
</Properties>
</file>