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6C" w:rsidRDefault="009320A6" w:rsidP="00AD0E36">
      <w:pPr>
        <w:tabs>
          <w:tab w:val="left" w:pos="0"/>
        </w:tabs>
        <w:spacing w:after="0"/>
        <w:jc w:val="both"/>
        <w:rPr>
          <w:rStyle w:val="Style1"/>
        </w:rPr>
      </w:pPr>
      <w:sdt>
        <w:sdtPr>
          <w:rPr>
            <w:rStyle w:val="Style1"/>
          </w:rPr>
          <w:alias w:val="File Number (EX-XX-XXX)"/>
          <w:tag w:val="File Number (EX-XX-XXX)"/>
          <w:id w:val="604306241"/>
          <w:lock w:val="sdtLocked"/>
          <w:placeholder>
            <w:docPart w:val="7B9EE964E7994933AE71149308F3870B"/>
          </w:placeholder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AA1A63">
            <w:rPr>
              <w:rStyle w:val="Style1"/>
            </w:rPr>
            <w:t>EX-18-002</w:t>
          </w:r>
        </w:sdtContent>
      </w:sdt>
      <w:r w:rsidR="00ED160E">
        <w:tab/>
      </w:r>
      <w:r w:rsidR="00ED160E">
        <w:tab/>
      </w:r>
      <w:r w:rsidR="00ED160E">
        <w:tab/>
      </w:r>
      <w:r w:rsidR="00ED160E">
        <w:tab/>
      </w:r>
      <w:r w:rsidR="00ED160E">
        <w:tab/>
      </w:r>
      <w:r w:rsidR="00ED160E">
        <w:tab/>
      </w:r>
      <w:r w:rsidR="00ED160E">
        <w:tab/>
      </w:r>
      <w:r w:rsidR="00ED160E">
        <w:tab/>
      </w:r>
      <w:sdt>
        <w:sdtPr>
          <w:rPr>
            <w:rStyle w:val="Style1"/>
          </w:rPr>
          <w:alias w:val="PM Name"/>
          <w:tag w:val="PM Name"/>
          <w:id w:val="-1264920085"/>
          <w:lock w:val="sdtLocked"/>
          <w:placeholder>
            <w:docPart w:val="8E573D6271F94DF28216B9DCA5D21D16"/>
          </w:placeholder>
          <w:dropDownList>
            <w:listItem w:value="Choose an item."/>
            <w:listItem w:displayText="RUIZ" w:value="RUIZ"/>
            <w:listItem w:displayText="PARSONS" w:value="PARSONS"/>
            <w:listItem w:displayText="FITZPATRICK" w:value="FITZPATRICK"/>
            <w:listItem w:displayText="SEVIGNY" w:value="SEVIGNY"/>
            <w:listItem w:displayText="KENDALL" w:value="KENDALL"/>
          </w:dropDownList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AA1A63">
            <w:rPr>
              <w:rStyle w:val="Style1"/>
            </w:rPr>
            <w:t>SEVIGNY</w:t>
          </w:r>
        </w:sdtContent>
      </w:sdt>
    </w:p>
    <w:p w:rsidR="00ED160E" w:rsidRDefault="00ED160E" w:rsidP="00AD0E36">
      <w:pPr>
        <w:spacing w:after="0"/>
        <w:jc w:val="center"/>
        <w:rPr>
          <w:rStyle w:val="Style1"/>
        </w:rPr>
      </w:pPr>
      <w:r>
        <w:rPr>
          <w:rStyle w:val="Style1"/>
        </w:rPr>
        <w:t>SUBDIVISION EXEMPTION</w:t>
      </w:r>
    </w:p>
    <w:sdt>
      <w:sdtPr>
        <w:rPr>
          <w:rStyle w:val="Style2"/>
        </w:rPr>
        <w:alias w:val="Project Name"/>
        <w:tag w:val="Project Name"/>
        <w:id w:val="1811127512"/>
        <w:lock w:val="sdtLocked"/>
        <w:placeholder>
          <w:docPart w:val="7B9EE964E7994933AE71149308F3870B"/>
        </w:placeholder>
      </w:sdtPr>
      <w:sdtEndPr>
        <w:rPr>
          <w:rStyle w:val="DefaultParagraphFont"/>
          <w:rFonts w:asciiTheme="minorHAnsi" w:hAnsiTheme="minorHAnsi" w:cs="Arial"/>
          <w:b w:val="0"/>
          <w:caps w:val="0"/>
          <w:sz w:val="22"/>
          <w:szCs w:val="24"/>
        </w:rPr>
      </w:sdtEndPr>
      <w:sdtContent>
        <w:p w:rsidR="00ED160E" w:rsidRDefault="00AA1A63" w:rsidP="00ED160E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Style2"/>
            </w:rPr>
            <w:t>rock creek canyon – snell Subdivision exemption</w:t>
          </w:r>
        </w:p>
      </w:sdtContent>
    </w:sdt>
    <w:p w:rsidR="00ED160E" w:rsidRDefault="00ED160E" w:rsidP="00ED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160E" w:rsidRPr="00ED160E" w:rsidRDefault="009320A6" w:rsidP="00ED160E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71280"/>
          <w:lock w:val="contentLocked"/>
          <w:placeholder>
            <w:docPart w:val="E61139FABA4142C4A0030BF6FDFCC7BE"/>
          </w:placeholder>
          <w:group/>
        </w:sdtPr>
        <w:sdtEndPr/>
        <w:sdtContent>
          <w:r w:rsidR="00ED160E">
            <w:rPr>
              <w:rFonts w:ascii="Arial" w:hAnsi="Arial" w:cs="Arial"/>
              <w:sz w:val="24"/>
              <w:szCs w:val="24"/>
            </w:rPr>
            <w:t>A request by the</w:t>
          </w:r>
        </w:sdtContent>
      </w:sdt>
      <w:r w:rsidR="00ED16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pplicant Name"/>
          <w:tag w:val="Applicant Name"/>
          <w:id w:val="-1989547059"/>
          <w:lock w:val="sdtLocked"/>
          <w:placeholder>
            <w:docPart w:val="7B9EE964E7994933AE71149308F3870B"/>
          </w:placeholder>
        </w:sdtPr>
        <w:sdtEndPr/>
        <w:sdtContent>
          <w:r w:rsidR="00AA1A63">
            <w:rPr>
              <w:rFonts w:ascii="Arial" w:hAnsi="Arial" w:cs="Arial"/>
              <w:sz w:val="24"/>
              <w:szCs w:val="24"/>
            </w:rPr>
            <w:t>City of Colorado Springs, Parks, Recreation, and Cultural Services</w:t>
          </w:r>
        </w:sdtContent>
      </w:sdt>
      <w:r w:rsidR="00ED16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63522280"/>
          <w:lock w:val="contentLocked"/>
          <w:placeholder>
            <w:docPart w:val="E61139FABA4142C4A0030BF6FDFCC7BE"/>
          </w:placeholder>
          <w:group/>
        </w:sdtPr>
        <w:sdtEndPr/>
        <w:sdtContent>
          <w:r w:rsidR="00ED160E">
            <w:rPr>
              <w:rFonts w:ascii="Arial" w:hAnsi="Arial" w:cs="Arial"/>
              <w:sz w:val="24"/>
              <w:szCs w:val="24"/>
            </w:rPr>
            <w:t>for approval of a subdivision exemption</w:t>
          </w:r>
          <w:r w:rsidR="00AD5247">
            <w:rPr>
              <w:rFonts w:ascii="Arial" w:hAnsi="Arial" w:cs="Arial"/>
              <w:sz w:val="24"/>
              <w:szCs w:val="24"/>
            </w:rPr>
            <w:t xml:space="preserve"> to create</w:t>
          </w:r>
        </w:sdtContent>
      </w:sdt>
      <w:r w:rsidR="00ED16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arcel Area"/>
          <w:tag w:val="Parcel Area"/>
          <w:id w:val="-51159820"/>
          <w:lock w:val="sdtLocked"/>
          <w:placeholder>
            <w:docPart w:val="7B9EE964E7994933AE71149308F3870B"/>
          </w:placeholder>
        </w:sdtPr>
        <w:sdtEndPr/>
        <w:sdtContent>
          <w:r w:rsidR="001E3288">
            <w:rPr>
              <w:rFonts w:ascii="Arial" w:hAnsi="Arial" w:cs="Arial"/>
              <w:sz w:val="24"/>
              <w:szCs w:val="24"/>
            </w:rPr>
            <w:t xml:space="preserve">two (2) parcels, one eight (8) acre residential parcel to be retained by the current property owner and a </w:t>
          </w:r>
          <w:r w:rsidR="00AA1A63">
            <w:rPr>
              <w:rFonts w:ascii="Arial" w:hAnsi="Arial" w:cs="Arial"/>
              <w:sz w:val="24"/>
              <w:szCs w:val="24"/>
            </w:rPr>
            <w:t>thirty-two (32)</w:t>
          </w:r>
        </w:sdtContent>
      </w:sdt>
      <w:r w:rsidR="00ED16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02269573"/>
          <w:placeholder>
            <w:docPart w:val="8E573D6271F94DF28216B9DCA5D21D16"/>
          </w:placeholder>
          <w:dropDownList>
            <w:listItem w:value="Choose an item."/>
            <w:listItem w:displayText="square foot" w:value="square foot"/>
            <w:listItem w:displayText="acre" w:value="acre"/>
          </w:dropDownList>
        </w:sdtPr>
        <w:sdtEndPr/>
        <w:sdtContent>
          <w:r w:rsidR="00AA1A63">
            <w:rPr>
              <w:rFonts w:ascii="Arial" w:hAnsi="Arial" w:cs="Arial"/>
              <w:sz w:val="24"/>
              <w:szCs w:val="24"/>
            </w:rPr>
            <w:t>acre</w:t>
          </w:r>
        </w:sdtContent>
      </w:sdt>
      <w:r w:rsidR="00AD52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4763861"/>
          <w:lock w:val="contentLocked"/>
          <w:placeholder>
            <w:docPart w:val="E61139FABA4142C4A0030BF6FDFCC7BE"/>
          </w:placeholder>
          <w:group/>
        </w:sdtPr>
        <w:sdtEndPr/>
        <w:sdtContent>
          <w:r w:rsidR="00AD5247">
            <w:rPr>
              <w:rFonts w:ascii="Arial" w:hAnsi="Arial" w:cs="Arial"/>
              <w:sz w:val="24"/>
              <w:szCs w:val="24"/>
            </w:rPr>
            <w:t>parcel</w:t>
          </w:r>
          <w:r w:rsidR="00C51938">
            <w:rPr>
              <w:rFonts w:ascii="Arial" w:hAnsi="Arial" w:cs="Arial"/>
              <w:sz w:val="24"/>
              <w:szCs w:val="24"/>
            </w:rPr>
            <w:t xml:space="preserve"> for a</w:t>
          </w:r>
          <w:r w:rsidR="001E3288">
            <w:rPr>
              <w:rFonts w:ascii="Arial" w:hAnsi="Arial" w:cs="Arial"/>
              <w:sz w:val="24"/>
              <w:szCs w:val="24"/>
            </w:rPr>
            <w:t>n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posed Use"/>
          <w:tag w:val="Proposed Use"/>
          <w:id w:val="1668205806"/>
          <w:lock w:val="sdtLocked"/>
          <w:placeholder>
            <w:docPart w:val="7B9EE964E7994933AE71149308F3870B"/>
          </w:placeholder>
        </w:sdtPr>
        <w:sdtEndPr/>
        <w:sdtContent>
          <w:r w:rsidR="00AA1A63">
            <w:rPr>
              <w:rFonts w:ascii="Arial" w:hAnsi="Arial" w:cs="Arial"/>
              <w:sz w:val="24"/>
              <w:szCs w:val="24"/>
            </w:rPr>
            <w:t>expansion of Cheyenne Mountain State Park</w:t>
          </w:r>
          <w:r>
            <w:rPr>
              <w:rFonts w:ascii="Arial" w:hAnsi="Arial" w:cs="Arial"/>
              <w:sz w:val="24"/>
              <w:szCs w:val="24"/>
            </w:rPr>
            <w:t xml:space="preserve"> and to be sold to the City of Colorado Springs</w:t>
          </w:r>
        </w:sdtContent>
      </w:sdt>
      <w:r w:rsidR="00C51938"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4"/>
          </w:rPr>
          <w:id w:val="1998462439"/>
          <w:lock w:val="contentLocked"/>
          <w:placeholder>
            <w:docPart w:val="E61139FABA4142C4A0030BF6FDFCC7BE"/>
          </w:placeholder>
          <w:group/>
        </w:sdtPr>
        <w:sdtEndPr/>
        <w:sdtContent>
          <w:r w:rsidR="00C51938">
            <w:rPr>
              <w:rFonts w:ascii="Arial" w:hAnsi="Arial" w:cs="Arial"/>
              <w:sz w:val="24"/>
              <w:szCs w:val="24"/>
            </w:rPr>
            <w:t>The property is zoned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13774425"/>
          <w:placeholder>
            <w:docPart w:val="C0DD027925BF4796BB833F7D3F55156C"/>
          </w:placeholder>
          <w:dropDownList>
            <w:listItem w:value="Choose an item."/>
            <w:listItem w:displayText="A-5 (Agricultural)" w:value="A-5 (Agricultural)"/>
            <w:listItem w:displayText="A-35 (Agricultural)" w:value="A-35 (Agricultural)"/>
            <w:listItem w:displayText="F-5 (Forestry and Recreation)" w:value="F-5 (Forestry and Recreation)"/>
            <w:listItem w:displayText="RR-0.5 (Residential Rural)" w:value="RR-0.5 (Residential Rural)"/>
            <w:listItem w:displayText="RR-2.5 (Residential Rural)" w:value="RR-2.5 (Residential Rural)"/>
            <w:listItem w:displayText="RR-5 (Residential Rural)" w:value="RR-5 (Residential Rural)"/>
            <w:listItem w:displayText="RS-20000 (Residential Suburban)" w:value="RS-20000 (Residential Suburban)"/>
            <w:listItem w:displayText="RS-6000 (Residential Suburban)" w:value="RS-6000 (Residential Suburban)"/>
            <w:listItem w:displayText="RS-5000 (Residential Suburban)" w:value="RS-5000 (Residential Suburban)"/>
            <w:listItem w:displayText="RM-12 (Residential, Multi-Dwelling)" w:value="RM-12 (Residential, Multi-Dwelling)"/>
            <w:listItem w:displayText="RM-30 (Residential Multi-Dwelling)" w:value="RM-30 (Residential Multi-Dwelling)"/>
            <w:listItem w:displayText="CC (Commercial Community)" w:value="CC (Commercial Community)"/>
            <w:listItem w:displayText="CR (Commercial Regional)" w:value="CR (Commercial Regional)"/>
            <w:listItem w:displayText="CS (Commercial Service)" w:value="CS (Commercial Service)"/>
            <w:listItem w:displayText="I-2 (Limited Industrial)" w:value="I-2 (Limited Industrial)"/>
            <w:listItem w:displayText="I-3 (Heavy Industrial)" w:value="I-3 (Heavy Industrial)"/>
            <w:listItem w:displayText="R-T (Residential Topographic)" w:value="R-T (Residential Topographic)"/>
            <w:listItem w:displayText="MHP (Mobile Home Park)" w:value="MHP (Mobile Home Park)"/>
            <w:listItem w:displayText="MHP-R (Mobile Home Park, Rural)" w:value="MHP-R (Mobile Home Park, Rural)"/>
            <w:listItem w:displayText="MHS (Mobile Home Subdivision)" w:value="MHS (Mobile Home Subdivision)"/>
            <w:listItem w:displayText="RVP (Recreational Vehicle Park)" w:value="RVP (Recreational Vehicle Park)"/>
            <w:listItem w:displayText="PUD (Planned Unit Development)" w:value="PUD (Planned Unit Development)"/>
            <w:listItem w:displayText="C-1 (Commercial)" w:value="C-1 (Commercial)"/>
            <w:listItem w:displayText="C-2 (Commercial)" w:value="C-2 (Commercial)"/>
            <w:listItem w:displayText="M (Industrial)" w:value="M (Industrial)"/>
            <w:listItem w:displayText="R-4 (Planned Development)" w:value="R-4 (Planned Development)"/>
          </w:dropDownList>
        </w:sdtPr>
        <w:sdtEndPr/>
        <w:sdtContent>
          <w:r w:rsidR="00AA1A63">
            <w:rPr>
              <w:rFonts w:ascii="Arial" w:hAnsi="Arial" w:cs="Arial"/>
              <w:sz w:val="24"/>
              <w:szCs w:val="24"/>
            </w:rPr>
            <w:t>A-5 (Agricultural)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39256074"/>
          <w:lock w:val="contentLocked"/>
          <w:placeholder>
            <w:docPart w:val="E61139FABA4142C4A0030BF6FDFCC7BE"/>
          </w:placeholder>
          <w:group/>
        </w:sdtPr>
        <w:sdtEndPr/>
        <w:sdtContent>
          <w:r w:rsidR="00C51938">
            <w:rPr>
              <w:rFonts w:ascii="Arial" w:hAnsi="Arial" w:cs="Arial"/>
              <w:sz w:val="24"/>
              <w:szCs w:val="24"/>
            </w:rPr>
            <w:t>and is located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Geographic Location"/>
          <w:tag w:val="Geographic Location"/>
          <w:id w:val="1241454691"/>
          <w:lock w:val="sdtLocked"/>
          <w:placeholder>
            <w:docPart w:val="7B9EE964E7994933AE71149308F3870B"/>
          </w:placeholder>
        </w:sdtPr>
        <w:sdtEndPr/>
        <w:sdtContent>
          <w:proofErr w:type="gramStart"/>
          <w:r w:rsidR="00AA1A63">
            <w:rPr>
              <w:rFonts w:ascii="Arial" w:hAnsi="Arial" w:cs="Arial"/>
              <w:sz w:val="24"/>
              <w:szCs w:val="24"/>
            </w:rPr>
            <w:t>approximately</w:t>
          </w:r>
          <w:proofErr w:type="gramEnd"/>
          <w:r w:rsidR="00AA1A63">
            <w:rPr>
              <w:rFonts w:ascii="Arial" w:hAnsi="Arial" w:cs="Arial"/>
              <w:sz w:val="24"/>
              <w:szCs w:val="24"/>
            </w:rPr>
            <w:t xml:space="preserve"> 2 miles west of highway 115</w:t>
          </w:r>
          <w:r w:rsidR="00526676">
            <w:rPr>
              <w:rFonts w:ascii="Arial" w:hAnsi="Arial" w:cs="Arial"/>
              <w:sz w:val="24"/>
              <w:szCs w:val="24"/>
            </w:rPr>
            <w:t>,</w:t>
          </w:r>
          <w:r w:rsidR="00AA1A63">
            <w:rPr>
              <w:rFonts w:ascii="Arial" w:hAnsi="Arial" w:cs="Arial"/>
              <w:sz w:val="24"/>
              <w:szCs w:val="24"/>
            </w:rPr>
            <w:t xml:space="preserve"> south of Cheyenne Mountain State Park</w:t>
          </w:r>
        </w:sdtContent>
      </w:sdt>
      <w:r w:rsidR="00C51938">
        <w:rPr>
          <w:rFonts w:ascii="Arial" w:hAnsi="Arial" w:cs="Arial"/>
          <w:sz w:val="24"/>
          <w:szCs w:val="24"/>
        </w:rPr>
        <w:t>.</w:t>
      </w:r>
      <w:r w:rsidR="00AD52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73177094"/>
          <w:lock w:val="sdtLocked"/>
          <w:placeholder>
            <w:docPart w:val="0C06AA99566248F2A569DE4AF39FA743"/>
          </w:placeholder>
          <w:dropDownList>
            <w:listItem w:value="Choose an item."/>
            <w:listItem w:displayText="Parcel No." w:value="Parcel No."/>
            <w:listItem w:displayText="Parcel Nos." w:value="Parcel Nos."/>
          </w:dropDownList>
        </w:sdtPr>
        <w:sdtEndPr/>
        <w:sdtContent>
          <w:r w:rsidR="00AA1A63">
            <w:rPr>
              <w:rFonts w:ascii="Arial" w:hAnsi="Arial" w:cs="Arial"/>
              <w:sz w:val="24"/>
              <w:szCs w:val="24"/>
            </w:rPr>
            <w:t>Parcel No.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Select Parcel(s)"/>
          <w:tag w:val="Select Parcel(s)"/>
          <w:id w:val="962305545"/>
          <w:lock w:val="sdtLocked"/>
          <w:placeholder>
            <w:docPart w:val="8A61A33D133A4D1F93A70ADF7D7436B1"/>
          </w:placeholder>
        </w:sdtPr>
        <w:sdtEndPr/>
        <w:sdtContent>
          <w:r w:rsidR="00AA1A63">
            <w:rPr>
              <w:rFonts w:ascii="Arial" w:hAnsi="Arial" w:cs="Arial"/>
              <w:sz w:val="24"/>
              <w:szCs w:val="24"/>
            </w:rPr>
            <w:t>7500000244</w:t>
          </w:r>
        </w:sdtContent>
      </w:sdt>
      <w:bookmarkStart w:id="0" w:name="_GoBack"/>
      <w:bookmarkEnd w:id="0"/>
    </w:p>
    <w:sectPr w:rsidR="00ED160E" w:rsidRPr="00ED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63"/>
    <w:rsid w:val="001E3288"/>
    <w:rsid w:val="003115D9"/>
    <w:rsid w:val="004F258D"/>
    <w:rsid w:val="00526676"/>
    <w:rsid w:val="00534A74"/>
    <w:rsid w:val="009320A6"/>
    <w:rsid w:val="009B7B6C"/>
    <w:rsid w:val="00AA1A63"/>
    <w:rsid w:val="00AD0E36"/>
    <w:rsid w:val="00AD5247"/>
    <w:rsid w:val="00C51938"/>
    <w:rsid w:val="00E46A1B"/>
    <w:rsid w:val="00E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6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0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D160E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3115D9"/>
    <w:rPr>
      <w:rFonts w:ascii="Arial" w:hAnsi="Arial"/>
      <w:b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6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0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D160E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3115D9"/>
    <w:rPr>
      <w:rFonts w:ascii="Arial" w:hAnsi="Arial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ct_Management\Forms%20&amp;%20Templates\Blurb%20Templates\subdivision%20exem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EE964E7994933AE71149308F3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CEFF-4870-4749-B7D8-E2E98081E28B}"/>
      </w:docPartPr>
      <w:docPartBody>
        <w:p w:rsidR="003327C6" w:rsidRDefault="003327C6">
          <w:pPr>
            <w:pStyle w:val="7B9EE964E7994933AE71149308F3870B"/>
          </w:pPr>
          <w:r w:rsidRPr="009C5B22">
            <w:rPr>
              <w:rStyle w:val="PlaceholderText"/>
            </w:rPr>
            <w:t>Click here to enter text.</w:t>
          </w:r>
        </w:p>
      </w:docPartBody>
    </w:docPart>
    <w:docPart>
      <w:docPartPr>
        <w:name w:val="8E573D6271F94DF28216B9DCA5D2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F123-2D09-456B-8053-AFD18AEC7D52}"/>
      </w:docPartPr>
      <w:docPartBody>
        <w:p w:rsidR="003327C6" w:rsidRDefault="003327C6">
          <w:pPr>
            <w:pStyle w:val="8E573D6271F94DF28216B9DCA5D21D16"/>
          </w:pPr>
          <w:r w:rsidRPr="009C5B22">
            <w:rPr>
              <w:rStyle w:val="PlaceholderText"/>
            </w:rPr>
            <w:t>Choose an item.</w:t>
          </w:r>
        </w:p>
      </w:docPartBody>
    </w:docPart>
    <w:docPart>
      <w:docPartPr>
        <w:name w:val="E61139FABA4142C4A0030BF6FDFC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37CC-18C6-4C5A-8A46-3FDCA031AA1F}"/>
      </w:docPartPr>
      <w:docPartBody>
        <w:p w:rsidR="003327C6" w:rsidRDefault="003327C6">
          <w:pPr>
            <w:pStyle w:val="E61139FABA4142C4A0030BF6FDFCC7BE"/>
          </w:pPr>
          <w:r w:rsidRPr="00383A73">
            <w:rPr>
              <w:rStyle w:val="PlaceholderText"/>
            </w:rPr>
            <w:t>Click here to enter text.</w:t>
          </w:r>
        </w:p>
      </w:docPartBody>
    </w:docPart>
    <w:docPart>
      <w:docPartPr>
        <w:name w:val="C0DD027925BF4796BB833F7D3F55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56A4-7AD5-4CDE-A634-12FD74EC7267}"/>
      </w:docPartPr>
      <w:docPartBody>
        <w:p w:rsidR="003327C6" w:rsidRDefault="003327C6">
          <w:pPr>
            <w:pStyle w:val="C0DD027925BF4796BB833F7D3F55156C"/>
          </w:pPr>
          <w:r w:rsidRPr="00E40413">
            <w:rPr>
              <w:rStyle w:val="PlaceholderText"/>
            </w:rPr>
            <w:t>Choose an item.</w:t>
          </w:r>
        </w:p>
      </w:docPartBody>
    </w:docPart>
    <w:docPart>
      <w:docPartPr>
        <w:name w:val="0C06AA99566248F2A569DE4AF39F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125D-45FB-4D2C-90E8-41146422E45F}"/>
      </w:docPartPr>
      <w:docPartBody>
        <w:p w:rsidR="003327C6" w:rsidRDefault="003327C6">
          <w:pPr>
            <w:pStyle w:val="0C06AA99566248F2A569DE4AF39FA743"/>
          </w:pPr>
          <w:r w:rsidRPr="00394360">
            <w:rPr>
              <w:rStyle w:val="PlaceholderText"/>
            </w:rPr>
            <w:t>Choose an item.</w:t>
          </w:r>
        </w:p>
      </w:docPartBody>
    </w:docPart>
    <w:docPart>
      <w:docPartPr>
        <w:name w:val="8A61A33D133A4D1F93A70ADF7D74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9EA9-61C2-42ED-A40A-AD7A1623DE3D}"/>
      </w:docPartPr>
      <w:docPartBody>
        <w:p w:rsidR="003327C6" w:rsidRDefault="003327C6">
          <w:pPr>
            <w:pStyle w:val="8A61A33D133A4D1F93A70ADF7D7436B1"/>
          </w:pPr>
          <w:r w:rsidRPr="003943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C6"/>
    <w:rsid w:val="003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9EE964E7994933AE71149308F3870B">
    <w:name w:val="7B9EE964E7994933AE71149308F3870B"/>
  </w:style>
  <w:style w:type="paragraph" w:customStyle="1" w:styleId="8E573D6271F94DF28216B9DCA5D21D16">
    <w:name w:val="8E573D6271F94DF28216B9DCA5D21D16"/>
  </w:style>
  <w:style w:type="paragraph" w:customStyle="1" w:styleId="E61139FABA4142C4A0030BF6FDFCC7BE">
    <w:name w:val="E61139FABA4142C4A0030BF6FDFCC7BE"/>
  </w:style>
  <w:style w:type="paragraph" w:customStyle="1" w:styleId="C0DD027925BF4796BB833F7D3F55156C">
    <w:name w:val="C0DD027925BF4796BB833F7D3F55156C"/>
  </w:style>
  <w:style w:type="paragraph" w:customStyle="1" w:styleId="0C06AA99566248F2A569DE4AF39FA743">
    <w:name w:val="0C06AA99566248F2A569DE4AF39FA743"/>
  </w:style>
  <w:style w:type="paragraph" w:customStyle="1" w:styleId="8A61A33D133A4D1F93A70ADF7D7436B1">
    <w:name w:val="8A61A33D133A4D1F93A70ADF7D7436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9EE964E7994933AE71149308F3870B">
    <w:name w:val="7B9EE964E7994933AE71149308F3870B"/>
  </w:style>
  <w:style w:type="paragraph" w:customStyle="1" w:styleId="8E573D6271F94DF28216B9DCA5D21D16">
    <w:name w:val="8E573D6271F94DF28216B9DCA5D21D16"/>
  </w:style>
  <w:style w:type="paragraph" w:customStyle="1" w:styleId="E61139FABA4142C4A0030BF6FDFCC7BE">
    <w:name w:val="E61139FABA4142C4A0030BF6FDFCC7BE"/>
  </w:style>
  <w:style w:type="paragraph" w:customStyle="1" w:styleId="C0DD027925BF4796BB833F7D3F55156C">
    <w:name w:val="C0DD027925BF4796BB833F7D3F55156C"/>
  </w:style>
  <w:style w:type="paragraph" w:customStyle="1" w:styleId="0C06AA99566248F2A569DE4AF39FA743">
    <w:name w:val="0C06AA99566248F2A569DE4AF39FA743"/>
  </w:style>
  <w:style w:type="paragraph" w:customStyle="1" w:styleId="8A61A33D133A4D1F93A70ADF7D7436B1">
    <w:name w:val="8A61A33D133A4D1F93A70ADF7D743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subdivision exemption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Sevigny</dc:creator>
  <cp:lastModifiedBy>Gabe Sevigny</cp:lastModifiedBy>
  <cp:revision>4</cp:revision>
  <cp:lastPrinted>2018-11-14T18:04:00Z</cp:lastPrinted>
  <dcterms:created xsi:type="dcterms:W3CDTF">2018-11-13T20:47:00Z</dcterms:created>
  <dcterms:modified xsi:type="dcterms:W3CDTF">2018-11-14T18:14:00Z</dcterms:modified>
</cp:coreProperties>
</file>