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CC" w:rsidRPr="001E6524" w:rsidRDefault="00497320" w:rsidP="00497320">
      <w:pPr>
        <w:jc w:val="center"/>
        <w:rPr>
          <w:rFonts w:asciiTheme="minorHAnsi" w:hAnsiTheme="minorHAnsi"/>
        </w:rPr>
      </w:pPr>
      <w:r w:rsidRPr="001E6524">
        <w:rPr>
          <w:rFonts w:asciiTheme="minorHAnsi" w:hAnsiTheme="minorHAnsi"/>
          <w:noProof/>
        </w:rPr>
        <w:drawing>
          <wp:inline distT="0" distB="0" distL="0" distR="0">
            <wp:extent cx="3145536" cy="505017"/>
            <wp:effectExtent l="0" t="0" r="0" b="9525"/>
            <wp:docPr id="2" name="Picture 2" descr="C:\Users\Public\Documents\NEPCO\Templates\Logo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NEPCO\Templates\Logo_word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0697" cy="525112"/>
                    </a:xfrm>
                    <a:prstGeom prst="rect">
                      <a:avLst/>
                    </a:prstGeom>
                    <a:noFill/>
                    <a:ln>
                      <a:noFill/>
                    </a:ln>
                  </pic:spPr>
                </pic:pic>
              </a:graphicData>
            </a:graphic>
          </wp:inline>
        </w:drawing>
      </w:r>
    </w:p>
    <w:p w:rsidR="001E6524" w:rsidRPr="001E6524" w:rsidRDefault="001E6524" w:rsidP="00281CCC">
      <w:pPr>
        <w:rPr>
          <w:rFonts w:asciiTheme="minorHAnsi" w:hAnsiTheme="minorHAnsi" w:cs="Arial"/>
        </w:rPr>
      </w:pPr>
    </w:p>
    <w:p w:rsidR="002703B3" w:rsidRDefault="002703B3" w:rsidP="00281CCC">
      <w:pPr>
        <w:rPr>
          <w:rFonts w:asciiTheme="minorHAnsi" w:hAnsiTheme="minorHAnsi" w:cs="Arial"/>
        </w:rPr>
      </w:pPr>
    </w:p>
    <w:p w:rsidR="008004A7" w:rsidRPr="001E6524" w:rsidRDefault="008004A7" w:rsidP="00281CCC">
      <w:pPr>
        <w:rPr>
          <w:rFonts w:asciiTheme="minorHAnsi" w:hAnsiTheme="minorHAnsi" w:cs="Arial"/>
        </w:rPr>
      </w:pPr>
      <w:r w:rsidRPr="001E6524">
        <w:rPr>
          <w:rFonts w:asciiTheme="minorHAnsi" w:hAnsiTheme="minorHAnsi" w:cs="Arial"/>
        </w:rPr>
        <w:t>NEPCO</w:t>
      </w:r>
      <w:r w:rsidR="001E6524" w:rsidRPr="001E6524">
        <w:rPr>
          <w:rFonts w:asciiTheme="minorHAnsi" w:hAnsiTheme="minorHAnsi" w:cs="Arial"/>
        </w:rPr>
        <w:t xml:space="preserve"> </w:t>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Pr>
          <w:rFonts w:asciiTheme="minorHAnsi" w:hAnsiTheme="minorHAnsi" w:cs="Arial"/>
        </w:rPr>
        <w:tab/>
      </w:r>
      <w:r w:rsidR="001E6524" w:rsidRPr="001E6524">
        <w:rPr>
          <w:rFonts w:asciiTheme="minorHAnsi" w:hAnsiTheme="minorHAnsi" w:cs="Arial"/>
        </w:rPr>
        <w:t>September 30, 2019</w:t>
      </w:r>
    </w:p>
    <w:p w:rsidR="008004A7" w:rsidRPr="001E6524" w:rsidRDefault="008004A7" w:rsidP="00281CCC">
      <w:pPr>
        <w:rPr>
          <w:rFonts w:asciiTheme="minorHAnsi" w:hAnsiTheme="minorHAnsi" w:cs="Arial"/>
        </w:rPr>
      </w:pPr>
      <w:r w:rsidRPr="001E6524">
        <w:rPr>
          <w:rFonts w:asciiTheme="minorHAnsi" w:hAnsiTheme="minorHAnsi" w:cs="Arial"/>
        </w:rPr>
        <w:t>P.O. Box 714</w:t>
      </w:r>
    </w:p>
    <w:p w:rsidR="008004A7" w:rsidRPr="001E6524" w:rsidRDefault="008004A7" w:rsidP="00281CCC">
      <w:pPr>
        <w:rPr>
          <w:rFonts w:asciiTheme="minorHAnsi" w:hAnsiTheme="minorHAnsi" w:cs="Arial"/>
        </w:rPr>
      </w:pPr>
      <w:r w:rsidRPr="001E6524">
        <w:rPr>
          <w:rFonts w:asciiTheme="minorHAnsi" w:hAnsiTheme="minorHAnsi" w:cs="Arial"/>
        </w:rPr>
        <w:t>Monument, CO 80132-0714</w:t>
      </w:r>
    </w:p>
    <w:p w:rsidR="008004A7" w:rsidRPr="001E6524" w:rsidRDefault="008004A7" w:rsidP="00281CCC">
      <w:pPr>
        <w:rPr>
          <w:rFonts w:asciiTheme="minorHAnsi" w:hAnsiTheme="minorHAnsi"/>
        </w:rPr>
      </w:pPr>
    </w:p>
    <w:p w:rsidR="009424B3" w:rsidRPr="001E6524" w:rsidRDefault="00003C86" w:rsidP="00281CCC">
      <w:pPr>
        <w:rPr>
          <w:rFonts w:asciiTheme="minorHAnsi" w:hAnsiTheme="minorHAnsi" w:cs="Arial"/>
        </w:rPr>
      </w:pPr>
      <w:r w:rsidRPr="001E6524">
        <w:rPr>
          <w:rFonts w:asciiTheme="minorHAnsi" w:hAnsiTheme="minorHAnsi" w:cs="Arial"/>
        </w:rPr>
        <w:t>Kari Parsons</w:t>
      </w:r>
    </w:p>
    <w:p w:rsidR="00497320" w:rsidRPr="001E6524" w:rsidRDefault="00497320" w:rsidP="00281CCC">
      <w:pPr>
        <w:rPr>
          <w:rFonts w:asciiTheme="minorHAnsi" w:hAnsiTheme="minorHAnsi" w:cs="Arial"/>
        </w:rPr>
      </w:pPr>
      <w:r w:rsidRPr="001E6524">
        <w:rPr>
          <w:rFonts w:asciiTheme="minorHAnsi" w:hAnsiTheme="minorHAnsi" w:cs="Arial"/>
        </w:rPr>
        <w:t>EL Paso County Development Services Department</w:t>
      </w:r>
      <w:r w:rsidR="00BC5B31" w:rsidRPr="001E6524">
        <w:rPr>
          <w:rFonts w:asciiTheme="minorHAnsi" w:hAnsiTheme="minorHAnsi" w:cs="Arial"/>
        </w:rPr>
        <w:t xml:space="preserve"> </w:t>
      </w:r>
    </w:p>
    <w:p w:rsidR="00281CCC" w:rsidRPr="001E6524" w:rsidRDefault="00497320" w:rsidP="00281CCC">
      <w:pPr>
        <w:rPr>
          <w:rFonts w:asciiTheme="minorHAnsi" w:hAnsiTheme="minorHAnsi" w:cs="Arial"/>
        </w:rPr>
      </w:pPr>
      <w:r w:rsidRPr="001E6524">
        <w:rPr>
          <w:rFonts w:asciiTheme="minorHAnsi" w:hAnsiTheme="minorHAnsi" w:cs="Arial"/>
        </w:rPr>
        <w:t>2880 International Circle, Suite 110</w:t>
      </w:r>
    </w:p>
    <w:p w:rsidR="00497320" w:rsidRPr="001E6524" w:rsidRDefault="00497320" w:rsidP="00281CCC">
      <w:pPr>
        <w:rPr>
          <w:rFonts w:asciiTheme="minorHAnsi" w:hAnsiTheme="minorHAnsi" w:cs="Arial"/>
        </w:rPr>
      </w:pPr>
      <w:r w:rsidRPr="001E6524">
        <w:rPr>
          <w:rFonts w:asciiTheme="minorHAnsi" w:hAnsiTheme="minorHAnsi" w:cs="Arial"/>
        </w:rPr>
        <w:t xml:space="preserve">Colorado Springs, </w:t>
      </w:r>
      <w:r w:rsidR="00003C86" w:rsidRPr="001E6524">
        <w:rPr>
          <w:rFonts w:asciiTheme="minorHAnsi" w:hAnsiTheme="minorHAnsi" w:cs="Arial"/>
        </w:rPr>
        <w:t>CO 80910</w:t>
      </w:r>
    </w:p>
    <w:p w:rsidR="00281CCC" w:rsidRPr="001E6524" w:rsidRDefault="00281CCC" w:rsidP="00281CCC">
      <w:pPr>
        <w:rPr>
          <w:rFonts w:asciiTheme="minorHAnsi" w:hAnsiTheme="minorHAnsi"/>
        </w:rPr>
      </w:pPr>
    </w:p>
    <w:p w:rsidR="00C372B3" w:rsidRPr="001E6524" w:rsidRDefault="00C372B3" w:rsidP="00FE03FE">
      <w:pPr>
        <w:rPr>
          <w:rFonts w:asciiTheme="minorHAnsi" w:hAnsiTheme="minorHAnsi" w:cs="Arial"/>
          <w:b/>
        </w:rPr>
      </w:pPr>
      <w:r w:rsidRPr="001E6524">
        <w:rPr>
          <w:rFonts w:asciiTheme="minorHAnsi" w:hAnsiTheme="minorHAnsi" w:cs="Arial"/>
          <w:b/>
        </w:rPr>
        <w:t xml:space="preserve">Reference: </w:t>
      </w:r>
      <w:r w:rsidR="00003C86" w:rsidRPr="001E6524">
        <w:rPr>
          <w:rFonts w:asciiTheme="minorHAnsi" w:hAnsiTheme="minorHAnsi" w:cs="Arial"/>
          <w:b/>
        </w:rPr>
        <w:t>Forest Lakes II PUDSP 5, 6, &amp; 7 - minor amendment with water sufficiency</w:t>
      </w:r>
    </w:p>
    <w:p w:rsidR="00C372B3" w:rsidRPr="001E6524" w:rsidRDefault="00C372B3" w:rsidP="00FE03FE">
      <w:pPr>
        <w:rPr>
          <w:rFonts w:asciiTheme="minorHAnsi" w:hAnsiTheme="minorHAnsi"/>
        </w:rPr>
      </w:pPr>
    </w:p>
    <w:p w:rsidR="00C372B3" w:rsidRPr="001E6524" w:rsidRDefault="00003C86" w:rsidP="00FE03FE">
      <w:pPr>
        <w:rPr>
          <w:rFonts w:asciiTheme="minorHAnsi" w:hAnsiTheme="minorHAnsi" w:cs="Arial"/>
        </w:rPr>
      </w:pPr>
      <w:r w:rsidRPr="001E6524">
        <w:rPr>
          <w:rFonts w:asciiTheme="minorHAnsi" w:hAnsiTheme="minorHAnsi" w:cs="Arial"/>
        </w:rPr>
        <w:t>NEPCO is providing the collective input from its membership that includes more than 9,500 homeowners, 45 HOAs, and 20,000 registered voters within and around Monument.  The purpose of NEPCO, a volunteer coalition of Homeowner Associations in northern El Paso County, is to promote a community environment in which a high quality of life can be sustained for constituent associations, their members and families in northern El Paso County.  We collectively address growth and land use issues with El Paso County Planners and the Town of Monument, as well as addressing HOA issues of common interest among the members.</w:t>
      </w:r>
      <w:r w:rsidR="00673588" w:rsidRPr="001E6524">
        <w:rPr>
          <w:rFonts w:asciiTheme="minorHAnsi" w:hAnsiTheme="minorHAnsi" w:cs="Arial"/>
        </w:rPr>
        <w:t xml:space="preserve"> </w:t>
      </w:r>
      <w:r w:rsidRPr="001E6524">
        <w:rPr>
          <w:rFonts w:asciiTheme="minorHAnsi" w:hAnsiTheme="minorHAnsi" w:cs="Arial"/>
        </w:rPr>
        <w:t xml:space="preserve"> NEPCO achieves this by taking necessary steps to protect the property rights of the members, encouraging the beautification and planned development and maintenance of northern El Paso County.</w:t>
      </w:r>
    </w:p>
    <w:p w:rsidR="000D345A" w:rsidRPr="001E6524" w:rsidRDefault="000D345A" w:rsidP="000D345A">
      <w:pPr>
        <w:rPr>
          <w:rFonts w:asciiTheme="minorHAnsi" w:hAnsiTheme="minorHAnsi" w:cs="Arial"/>
        </w:rPr>
      </w:pPr>
    </w:p>
    <w:p w:rsidR="00C372B3" w:rsidRPr="001E6524" w:rsidRDefault="003F4F56" w:rsidP="005F788C">
      <w:pPr>
        <w:pStyle w:val="ListParagraph"/>
        <w:ind w:left="0"/>
        <w:rPr>
          <w:rFonts w:asciiTheme="minorHAnsi" w:hAnsiTheme="minorHAnsi" w:cs="Arial"/>
          <w:b/>
        </w:rPr>
      </w:pPr>
      <w:r w:rsidRPr="001E6524">
        <w:rPr>
          <w:rFonts w:asciiTheme="minorHAnsi" w:hAnsiTheme="minorHAnsi" w:cs="Arial"/>
          <w:b/>
        </w:rPr>
        <w:t xml:space="preserve">General </w:t>
      </w:r>
      <w:r w:rsidR="00BB066A" w:rsidRPr="001E6524">
        <w:rPr>
          <w:rFonts w:asciiTheme="minorHAnsi" w:hAnsiTheme="minorHAnsi" w:cs="Arial"/>
          <w:b/>
        </w:rPr>
        <w:t>Concerns</w:t>
      </w:r>
      <w:r w:rsidR="00745AA0" w:rsidRPr="001E6524">
        <w:rPr>
          <w:rFonts w:asciiTheme="minorHAnsi" w:hAnsiTheme="minorHAnsi" w:cs="Arial"/>
          <w:b/>
        </w:rPr>
        <w:t>/Questions</w:t>
      </w:r>
      <w:r w:rsidRPr="001E6524">
        <w:rPr>
          <w:rFonts w:asciiTheme="minorHAnsi" w:hAnsiTheme="minorHAnsi" w:cs="Arial"/>
          <w:b/>
        </w:rPr>
        <w:t>:</w:t>
      </w:r>
    </w:p>
    <w:p w:rsidR="00330D5C" w:rsidRPr="001E6524" w:rsidRDefault="00330D5C" w:rsidP="00330D5C">
      <w:pPr>
        <w:pStyle w:val="ListParagraph"/>
        <w:rPr>
          <w:rFonts w:asciiTheme="minorHAnsi" w:hAnsiTheme="minorHAnsi" w:cs="Arial"/>
        </w:rPr>
      </w:pPr>
    </w:p>
    <w:p w:rsidR="006D501A" w:rsidRPr="001E6524" w:rsidRDefault="006D501A" w:rsidP="00E9244C">
      <w:pPr>
        <w:pStyle w:val="ListParagraph"/>
        <w:numPr>
          <w:ilvl w:val="0"/>
          <w:numId w:val="2"/>
        </w:numPr>
        <w:rPr>
          <w:rFonts w:asciiTheme="minorHAnsi" w:hAnsiTheme="minorHAnsi" w:cs="Arial"/>
        </w:rPr>
      </w:pPr>
      <w:r w:rsidRPr="001E6524">
        <w:rPr>
          <w:rFonts w:asciiTheme="minorHAnsi" w:hAnsiTheme="minorHAnsi" w:cs="Arial"/>
        </w:rPr>
        <w:t>We are happy to see that many studies (Traffic Impact Study, Wildfire Hazard and Mitigation Report, etc.) were updated since the last time NEPCO commented on this development.</w:t>
      </w:r>
    </w:p>
    <w:p w:rsidR="006D501A" w:rsidRPr="001E6524" w:rsidRDefault="006D501A" w:rsidP="006D501A">
      <w:pPr>
        <w:pStyle w:val="ListParagraph"/>
        <w:rPr>
          <w:rFonts w:asciiTheme="minorHAnsi" w:hAnsiTheme="minorHAnsi" w:cs="Arial"/>
        </w:rPr>
      </w:pPr>
    </w:p>
    <w:p w:rsidR="000A7056" w:rsidRPr="001E6524" w:rsidRDefault="00406D9F" w:rsidP="000A7056">
      <w:pPr>
        <w:pStyle w:val="ListParagraph"/>
        <w:numPr>
          <w:ilvl w:val="0"/>
          <w:numId w:val="2"/>
        </w:numPr>
        <w:rPr>
          <w:rFonts w:asciiTheme="minorHAnsi" w:hAnsiTheme="minorHAnsi" w:cs="Arial"/>
        </w:rPr>
      </w:pPr>
      <w:r w:rsidRPr="001E6524">
        <w:rPr>
          <w:rFonts w:asciiTheme="minorHAnsi" w:hAnsiTheme="minorHAnsi" w:cs="Arial"/>
        </w:rPr>
        <w:t xml:space="preserve">This </w:t>
      </w:r>
      <w:r w:rsidR="006D501A" w:rsidRPr="001E6524">
        <w:rPr>
          <w:rFonts w:asciiTheme="minorHAnsi" w:hAnsiTheme="minorHAnsi" w:cs="Arial"/>
        </w:rPr>
        <w:t>development still</w:t>
      </w:r>
      <w:r w:rsidRPr="001E6524">
        <w:rPr>
          <w:rFonts w:asciiTheme="minorHAnsi" w:hAnsiTheme="minorHAnsi" w:cs="Arial"/>
        </w:rPr>
        <w:t xml:space="preserve"> adds another </w:t>
      </w:r>
      <w:r w:rsidR="006D501A" w:rsidRPr="001E6524">
        <w:rPr>
          <w:rFonts w:asciiTheme="minorHAnsi" w:hAnsiTheme="minorHAnsi" w:cs="Arial"/>
        </w:rPr>
        <w:t>48</w:t>
      </w:r>
      <w:r w:rsidRPr="001E6524">
        <w:rPr>
          <w:rFonts w:asciiTheme="minorHAnsi" w:hAnsiTheme="minorHAnsi" w:cs="Arial"/>
        </w:rPr>
        <w:t xml:space="preserve"> lots</w:t>
      </w:r>
      <w:r w:rsidR="006D501A" w:rsidRPr="001E6524">
        <w:rPr>
          <w:rFonts w:asciiTheme="minorHAnsi" w:hAnsiTheme="minorHAnsi" w:cs="Calibri-Light"/>
        </w:rPr>
        <w:t xml:space="preserve"> than was assumed in the 2001 master plan study</w:t>
      </w:r>
      <w:r w:rsidR="008876D1" w:rsidRPr="001E6524">
        <w:rPr>
          <w:rFonts w:asciiTheme="minorHAnsi" w:hAnsiTheme="minorHAnsi" w:cs="Arial"/>
        </w:rPr>
        <w:t xml:space="preserve"> according to the </w:t>
      </w:r>
      <w:r w:rsidR="006D501A" w:rsidRPr="001E6524">
        <w:rPr>
          <w:rFonts w:asciiTheme="minorHAnsi" w:hAnsiTheme="minorHAnsi" w:cs="Arial"/>
        </w:rPr>
        <w:t xml:space="preserve">Traffic Impact Study, Page </w:t>
      </w:r>
      <w:r w:rsidR="0033620A" w:rsidRPr="001E6524">
        <w:rPr>
          <w:rFonts w:asciiTheme="minorHAnsi" w:hAnsiTheme="minorHAnsi" w:cs="Arial"/>
        </w:rPr>
        <w:t>1</w:t>
      </w:r>
      <w:r w:rsidRPr="001E6524">
        <w:rPr>
          <w:rFonts w:asciiTheme="minorHAnsi" w:hAnsiTheme="minorHAnsi" w:cs="Arial"/>
        </w:rPr>
        <w:t xml:space="preserve">. </w:t>
      </w:r>
      <w:r w:rsidR="0059645E" w:rsidRPr="001E6524">
        <w:rPr>
          <w:rFonts w:asciiTheme="minorHAnsi" w:hAnsiTheme="minorHAnsi" w:cs="Arial"/>
        </w:rPr>
        <w:t xml:space="preserve"> </w:t>
      </w:r>
      <w:r w:rsidRPr="001E6524">
        <w:rPr>
          <w:rFonts w:asciiTheme="minorHAnsi" w:hAnsiTheme="minorHAnsi" w:cs="Arial"/>
        </w:rPr>
        <w:t xml:space="preserve">Although there will be more open space (due primarily to wetlands and Preble’s Meadow Jumping Mouse habitat), the </w:t>
      </w:r>
      <w:r w:rsidR="0059645E" w:rsidRPr="001E6524">
        <w:rPr>
          <w:rFonts w:asciiTheme="minorHAnsi" w:hAnsiTheme="minorHAnsi" w:cs="Arial"/>
        </w:rPr>
        <w:t xml:space="preserve">vast majority of </w:t>
      </w:r>
      <w:r w:rsidRPr="001E6524">
        <w:rPr>
          <w:rFonts w:asciiTheme="minorHAnsi" w:hAnsiTheme="minorHAnsi" w:cs="Arial"/>
        </w:rPr>
        <w:t xml:space="preserve">lot sizes are </w:t>
      </w:r>
      <w:r w:rsidR="0059645E" w:rsidRPr="001E6524">
        <w:rPr>
          <w:rFonts w:asciiTheme="minorHAnsi" w:hAnsiTheme="minorHAnsi" w:cs="Arial"/>
        </w:rPr>
        <w:t>very</w:t>
      </w:r>
      <w:r w:rsidRPr="001E6524">
        <w:rPr>
          <w:rFonts w:asciiTheme="minorHAnsi" w:hAnsiTheme="minorHAnsi" w:cs="Arial"/>
        </w:rPr>
        <w:t xml:space="preserve"> </w:t>
      </w:r>
      <w:r w:rsidR="0059645E" w:rsidRPr="001E6524">
        <w:rPr>
          <w:rFonts w:asciiTheme="minorHAnsi" w:hAnsiTheme="minorHAnsi" w:cs="Arial"/>
        </w:rPr>
        <w:t>small (8,400 - 23</w:t>
      </w:r>
      <w:r w:rsidRPr="001E6524">
        <w:rPr>
          <w:rFonts w:asciiTheme="minorHAnsi" w:hAnsiTheme="minorHAnsi" w:cs="Arial"/>
        </w:rPr>
        <w:t>,500 sq</w:t>
      </w:r>
      <w:r w:rsidR="00E9244C" w:rsidRPr="001E6524">
        <w:rPr>
          <w:rFonts w:asciiTheme="minorHAnsi" w:hAnsiTheme="minorHAnsi" w:cs="Arial"/>
        </w:rPr>
        <w:t>.</w:t>
      </w:r>
      <w:r w:rsidRPr="001E6524">
        <w:rPr>
          <w:rFonts w:asciiTheme="minorHAnsi" w:hAnsiTheme="minorHAnsi" w:cs="Arial"/>
        </w:rPr>
        <w:t xml:space="preserve"> ft)</w:t>
      </w:r>
      <w:r w:rsidR="0059645E" w:rsidRPr="001E6524">
        <w:rPr>
          <w:rFonts w:asciiTheme="minorHAnsi" w:hAnsiTheme="minorHAnsi" w:cs="Arial"/>
        </w:rPr>
        <w:t>, especially when compared to lots on the northern and southern borders of this development</w:t>
      </w:r>
      <w:r w:rsidR="00332769" w:rsidRPr="001E6524">
        <w:rPr>
          <w:rFonts w:asciiTheme="minorHAnsi" w:hAnsiTheme="minorHAnsi" w:cs="Arial"/>
        </w:rPr>
        <w:t xml:space="preserve"> (</w:t>
      </w:r>
      <w:r w:rsidR="00493308" w:rsidRPr="001E6524">
        <w:rPr>
          <w:rFonts w:asciiTheme="minorHAnsi" w:hAnsiTheme="minorHAnsi" w:cs="Arial"/>
        </w:rPr>
        <w:t xml:space="preserve">primarily </w:t>
      </w:r>
      <w:r w:rsidR="00332769" w:rsidRPr="001E6524">
        <w:rPr>
          <w:rFonts w:asciiTheme="minorHAnsi" w:hAnsiTheme="minorHAnsi" w:cs="Arial"/>
        </w:rPr>
        <w:t>RR-5).</w:t>
      </w:r>
      <w:r w:rsidR="00E67F36" w:rsidRPr="001E6524">
        <w:rPr>
          <w:rFonts w:asciiTheme="minorHAnsi" w:hAnsiTheme="minorHAnsi" w:cs="Arial"/>
        </w:rPr>
        <w:t xml:space="preserve">  </w:t>
      </w:r>
      <w:r w:rsidR="000257E9" w:rsidRPr="001E6524">
        <w:rPr>
          <w:rFonts w:asciiTheme="minorHAnsi" w:hAnsiTheme="minorHAnsi" w:cs="Arial"/>
        </w:rPr>
        <w:t>Local c</w:t>
      </w:r>
      <w:r w:rsidRPr="001E6524">
        <w:rPr>
          <w:rFonts w:asciiTheme="minorHAnsi" w:hAnsiTheme="minorHAnsi" w:cs="Arial"/>
        </w:rPr>
        <w:t>ommunity in</w:t>
      </w:r>
      <w:r w:rsidR="007F4705" w:rsidRPr="001E6524">
        <w:rPr>
          <w:rFonts w:asciiTheme="minorHAnsi" w:hAnsiTheme="minorHAnsi" w:cs="Arial"/>
        </w:rPr>
        <w:t>put should be requested for this border</w:t>
      </w:r>
      <w:r w:rsidRPr="001E6524">
        <w:rPr>
          <w:rFonts w:asciiTheme="minorHAnsi" w:hAnsiTheme="minorHAnsi" w:cs="Arial"/>
        </w:rPr>
        <w:t xml:space="preserve"> area</w:t>
      </w:r>
      <w:r w:rsidR="000257E9" w:rsidRPr="001E6524">
        <w:rPr>
          <w:rFonts w:asciiTheme="minorHAnsi" w:hAnsiTheme="minorHAnsi" w:cs="Arial"/>
        </w:rPr>
        <w:t xml:space="preserve"> and </w:t>
      </w:r>
      <w:r w:rsidR="000539DC" w:rsidRPr="001E6524">
        <w:rPr>
          <w:rFonts w:asciiTheme="minorHAnsi" w:hAnsiTheme="minorHAnsi" w:cs="Arial"/>
        </w:rPr>
        <w:t xml:space="preserve">critically </w:t>
      </w:r>
      <w:r w:rsidR="000257E9" w:rsidRPr="001E6524">
        <w:rPr>
          <w:rFonts w:asciiTheme="minorHAnsi" w:hAnsiTheme="minorHAnsi" w:cs="Arial"/>
        </w:rPr>
        <w:t>considered</w:t>
      </w:r>
      <w:r w:rsidR="000539DC" w:rsidRPr="001E6524">
        <w:rPr>
          <w:rFonts w:asciiTheme="minorHAnsi" w:hAnsiTheme="minorHAnsi" w:cs="Arial"/>
        </w:rPr>
        <w:t>.</w:t>
      </w:r>
    </w:p>
    <w:p w:rsidR="000A7056" w:rsidRPr="001E6524" w:rsidRDefault="000A7056" w:rsidP="000A7056">
      <w:pPr>
        <w:pStyle w:val="ListParagraph"/>
        <w:rPr>
          <w:rFonts w:asciiTheme="minorHAnsi" w:hAnsiTheme="minorHAnsi"/>
        </w:rPr>
      </w:pPr>
    </w:p>
    <w:p w:rsidR="000A7056" w:rsidRPr="001E6524" w:rsidRDefault="000A7056" w:rsidP="00796BF9">
      <w:pPr>
        <w:pStyle w:val="ListParagraph"/>
        <w:numPr>
          <w:ilvl w:val="1"/>
          <w:numId w:val="2"/>
        </w:numPr>
        <w:rPr>
          <w:rFonts w:asciiTheme="minorHAnsi" w:hAnsiTheme="minorHAnsi" w:cs="Arial"/>
        </w:rPr>
      </w:pPr>
      <w:r w:rsidRPr="001E6524">
        <w:rPr>
          <w:rFonts w:asciiTheme="minorHAnsi" w:hAnsiTheme="minorHAnsi"/>
        </w:rPr>
        <w:t xml:space="preserve">Under El Paso County Land Development Code section </w:t>
      </w:r>
      <w:r w:rsidR="00796BF9" w:rsidRPr="001E6524">
        <w:rPr>
          <w:rFonts w:asciiTheme="minorHAnsi" w:hAnsiTheme="minorHAnsi"/>
        </w:rPr>
        <w:t xml:space="preserve">7.2.1.(D)(3)(f), </w:t>
      </w:r>
      <w:r w:rsidRPr="001E6524">
        <w:rPr>
          <w:rFonts w:asciiTheme="minorHAnsi" w:hAnsiTheme="minorHAnsi"/>
        </w:rPr>
        <w:t xml:space="preserve">the subdivision </w:t>
      </w:r>
      <w:r w:rsidR="00796BF9" w:rsidRPr="001E6524">
        <w:rPr>
          <w:rFonts w:asciiTheme="minorHAnsi" w:hAnsiTheme="minorHAnsi"/>
        </w:rPr>
        <w:t xml:space="preserve">must be </w:t>
      </w:r>
      <w:r w:rsidRPr="001E6524">
        <w:rPr>
          <w:rFonts w:asciiTheme="minorHAnsi" w:hAnsiTheme="minorHAnsi"/>
        </w:rPr>
        <w:t xml:space="preserve">in conformance with the goals, objectives, and policies of the Master Plan.  Since section </w:t>
      </w:r>
      <w:r w:rsidRPr="001E6524">
        <w:rPr>
          <w:rFonts w:asciiTheme="minorHAnsi" w:eastAsia="Times New Roman" w:hAnsiTheme="minorHAnsi" w:cs="Arial"/>
          <w:bCs/>
        </w:rPr>
        <w:t>6.1.11 of the</w:t>
      </w:r>
      <w:r w:rsidR="00796BF9" w:rsidRPr="001E6524">
        <w:rPr>
          <w:rFonts w:asciiTheme="minorHAnsi" w:eastAsia="Times New Roman" w:hAnsiTheme="minorHAnsi" w:cs="Arial"/>
          <w:bCs/>
        </w:rPr>
        <w:t xml:space="preserve"> Policy </w:t>
      </w:r>
      <w:r w:rsidRPr="001E6524">
        <w:rPr>
          <w:rFonts w:asciiTheme="minorHAnsi" w:eastAsia="Times New Roman" w:hAnsiTheme="minorHAnsi" w:cs="Arial"/>
        </w:rPr>
        <w:t>Plan requires implementation of land development so that it will be functionally and aesthetically integrated within the context of adjoining properties and uses</w:t>
      </w:r>
      <w:r w:rsidR="00796BF9" w:rsidRPr="001E6524">
        <w:rPr>
          <w:rFonts w:asciiTheme="minorHAnsi" w:eastAsia="Times New Roman" w:hAnsiTheme="minorHAnsi" w:cs="Arial"/>
        </w:rPr>
        <w:t>, one wonders if this is satisfied.</w:t>
      </w:r>
    </w:p>
    <w:p w:rsidR="00C73650" w:rsidRPr="001E6524" w:rsidRDefault="00C73650" w:rsidP="00C73650">
      <w:pPr>
        <w:pStyle w:val="ListParagraph"/>
        <w:rPr>
          <w:rFonts w:asciiTheme="minorHAnsi" w:hAnsiTheme="minorHAnsi" w:cs="Arial"/>
        </w:rPr>
      </w:pPr>
    </w:p>
    <w:p w:rsidR="007F09E6" w:rsidRPr="001E6524" w:rsidRDefault="00493308" w:rsidP="007F4705">
      <w:pPr>
        <w:pStyle w:val="ListParagraph"/>
        <w:numPr>
          <w:ilvl w:val="0"/>
          <w:numId w:val="2"/>
        </w:numPr>
        <w:rPr>
          <w:rFonts w:asciiTheme="minorHAnsi" w:hAnsiTheme="minorHAnsi" w:cs="Arial"/>
        </w:rPr>
      </w:pPr>
      <w:r w:rsidRPr="001E6524">
        <w:rPr>
          <w:rFonts w:asciiTheme="minorHAnsi" w:hAnsiTheme="minorHAnsi" w:cs="Arial"/>
        </w:rPr>
        <w:t>Traffic Impact Study</w:t>
      </w:r>
      <w:r w:rsidR="00C73650" w:rsidRPr="001E6524">
        <w:rPr>
          <w:rFonts w:asciiTheme="minorHAnsi" w:hAnsiTheme="minorHAnsi" w:cs="Arial"/>
        </w:rPr>
        <w:t xml:space="preserve">:  </w:t>
      </w:r>
      <w:r w:rsidR="00E9244C" w:rsidRPr="001E6524">
        <w:rPr>
          <w:rFonts w:asciiTheme="minorHAnsi" w:hAnsiTheme="minorHAnsi" w:cs="Arial"/>
        </w:rPr>
        <w:t>Under the Section titled Impact Fees</w:t>
      </w:r>
      <w:r w:rsidR="0033620A" w:rsidRPr="001E6524">
        <w:rPr>
          <w:rFonts w:asciiTheme="minorHAnsi" w:hAnsiTheme="minorHAnsi" w:cs="Arial"/>
        </w:rPr>
        <w:t xml:space="preserve"> (Page 8)</w:t>
      </w:r>
      <w:r w:rsidR="00E9244C" w:rsidRPr="001E6524">
        <w:rPr>
          <w:rFonts w:asciiTheme="minorHAnsi" w:hAnsiTheme="minorHAnsi" w:cs="Arial"/>
        </w:rPr>
        <w:t xml:space="preserve"> it states: </w:t>
      </w:r>
      <w:r w:rsidR="00FF1F69" w:rsidRPr="001E6524">
        <w:rPr>
          <w:rFonts w:asciiTheme="minorHAnsi" w:hAnsiTheme="minorHAnsi" w:cs="Arial"/>
        </w:rPr>
        <w:t>“</w:t>
      </w:r>
      <w:r w:rsidR="0033620A" w:rsidRPr="001E6524">
        <w:rPr>
          <w:rFonts w:asciiTheme="minorHAnsi" w:hAnsiTheme="minorHAnsi" w:cs="Calibri-Light"/>
        </w:rPr>
        <w:t>This project will be required to participate in the Countywide Road Improvement Fee Program.  The applicant intends to join the 10 mil PID.”</w:t>
      </w:r>
      <w:r w:rsidR="007F4705" w:rsidRPr="001E6524">
        <w:rPr>
          <w:rFonts w:asciiTheme="minorHAnsi" w:hAnsiTheme="minorHAnsi" w:cs="Calibri-Light"/>
        </w:rPr>
        <w:t xml:space="preserve">  This makes sense, but please</w:t>
      </w:r>
      <w:r w:rsidR="00D470B5" w:rsidRPr="001E6524">
        <w:rPr>
          <w:rFonts w:asciiTheme="minorHAnsi" w:hAnsiTheme="minorHAnsi" w:cs="Calibri-Light"/>
        </w:rPr>
        <w:t xml:space="preserve"> </w:t>
      </w:r>
      <w:r w:rsidR="007F4705" w:rsidRPr="001E6524">
        <w:rPr>
          <w:rFonts w:asciiTheme="minorHAnsi" w:hAnsiTheme="minorHAnsi" w:cs="Calibri-Light"/>
        </w:rPr>
        <w:t>note</w:t>
      </w:r>
      <w:r w:rsidR="00D470B5" w:rsidRPr="001E6524">
        <w:rPr>
          <w:rFonts w:asciiTheme="minorHAnsi" w:hAnsiTheme="minorHAnsi" w:cs="Calibri-Light"/>
        </w:rPr>
        <w:t>,</w:t>
      </w:r>
      <w:r w:rsidR="007F4705" w:rsidRPr="001E6524">
        <w:rPr>
          <w:rFonts w:asciiTheme="minorHAnsi" w:hAnsiTheme="minorHAnsi" w:cs="Calibri-Light"/>
        </w:rPr>
        <w:t xml:space="preserve"> that Page 2 still contains a reference </w:t>
      </w:r>
      <w:r w:rsidR="00D470B5" w:rsidRPr="001E6524">
        <w:rPr>
          <w:rFonts w:asciiTheme="minorHAnsi" w:hAnsiTheme="minorHAnsi" w:cs="Calibri-Light"/>
        </w:rPr>
        <w:t xml:space="preserve">to </w:t>
      </w:r>
      <w:r w:rsidR="00E9244C" w:rsidRPr="001E6524">
        <w:rPr>
          <w:rFonts w:asciiTheme="minorHAnsi" w:hAnsiTheme="minorHAnsi" w:cs="Arial"/>
        </w:rPr>
        <w:t xml:space="preserve">the Baptist Road Rural Transportation </w:t>
      </w:r>
      <w:r w:rsidR="00D470B5" w:rsidRPr="001E6524">
        <w:rPr>
          <w:rFonts w:asciiTheme="minorHAnsi" w:hAnsiTheme="minorHAnsi" w:cs="Arial"/>
        </w:rPr>
        <w:t xml:space="preserve">Authority (BRRTA). </w:t>
      </w:r>
      <w:r w:rsidR="00E9244C" w:rsidRPr="001E6524">
        <w:rPr>
          <w:rFonts w:asciiTheme="minorHAnsi" w:hAnsiTheme="minorHAnsi" w:cs="Arial"/>
        </w:rPr>
        <w:t xml:space="preserve"> </w:t>
      </w:r>
      <w:r w:rsidR="00D470B5" w:rsidRPr="001E6524">
        <w:rPr>
          <w:rFonts w:asciiTheme="minorHAnsi" w:hAnsiTheme="minorHAnsi" w:cs="Arial"/>
        </w:rPr>
        <w:t xml:space="preserve">We believe that </w:t>
      </w:r>
      <w:r w:rsidR="00E9244C" w:rsidRPr="001E6524">
        <w:rPr>
          <w:rFonts w:asciiTheme="minorHAnsi" w:hAnsiTheme="minorHAnsi" w:cs="Arial"/>
        </w:rPr>
        <w:t>BRRTA ceased accepting any fees or funding after</w:t>
      </w:r>
      <w:r w:rsidR="00D470B5" w:rsidRPr="001E6524">
        <w:rPr>
          <w:rFonts w:asciiTheme="minorHAnsi" w:hAnsiTheme="minorHAnsi" w:cs="Arial"/>
        </w:rPr>
        <w:t xml:space="preserve"> June 30, 2016.</w:t>
      </w:r>
    </w:p>
    <w:p w:rsidR="007A08E9" w:rsidRPr="001E6524" w:rsidRDefault="007A08E9" w:rsidP="007A08E9">
      <w:pPr>
        <w:rPr>
          <w:rFonts w:asciiTheme="minorHAnsi" w:hAnsiTheme="minorHAnsi" w:cs="Arial"/>
        </w:rPr>
      </w:pPr>
    </w:p>
    <w:p w:rsidR="00D470B5" w:rsidRPr="001E6524" w:rsidRDefault="00FF1F69" w:rsidP="0013600E">
      <w:pPr>
        <w:pStyle w:val="ListParagraph"/>
        <w:numPr>
          <w:ilvl w:val="1"/>
          <w:numId w:val="2"/>
        </w:numPr>
        <w:rPr>
          <w:rFonts w:asciiTheme="minorHAnsi" w:hAnsiTheme="minorHAnsi"/>
        </w:rPr>
      </w:pPr>
      <w:r w:rsidRPr="001E6524">
        <w:rPr>
          <w:rFonts w:asciiTheme="minorHAnsi" w:hAnsiTheme="minorHAnsi" w:cs="Arial"/>
        </w:rPr>
        <w:lastRenderedPageBreak/>
        <w:t>Given the challenge of funding</w:t>
      </w:r>
      <w:r w:rsidR="0013600E" w:rsidRPr="001E6524">
        <w:rPr>
          <w:rFonts w:asciiTheme="minorHAnsi" w:hAnsiTheme="minorHAnsi" w:cs="Arial"/>
        </w:rPr>
        <w:t xml:space="preserve"> </w:t>
      </w:r>
      <w:r w:rsidRPr="001E6524">
        <w:rPr>
          <w:rFonts w:asciiTheme="minorHAnsi" w:hAnsiTheme="minorHAnsi" w:cs="Arial"/>
        </w:rPr>
        <w:t>…</w:t>
      </w:r>
      <w:r w:rsidR="0013600E" w:rsidRPr="001E6524">
        <w:rPr>
          <w:rFonts w:asciiTheme="minorHAnsi" w:hAnsiTheme="minorHAnsi" w:cs="Arial"/>
        </w:rPr>
        <w:t xml:space="preserve"> i</w:t>
      </w:r>
      <w:r w:rsidR="00406D9F" w:rsidRPr="001E6524">
        <w:rPr>
          <w:rFonts w:asciiTheme="minorHAnsi" w:hAnsiTheme="minorHAnsi" w:cs="Arial"/>
        </w:rPr>
        <w:t>t seems that Lindbergh Road ought to be paved by this development</w:t>
      </w:r>
      <w:r w:rsidR="008876D1" w:rsidRPr="001E6524">
        <w:rPr>
          <w:rFonts w:asciiTheme="minorHAnsi" w:hAnsiTheme="minorHAnsi" w:cs="Arial"/>
        </w:rPr>
        <w:t xml:space="preserve"> (at least partially) </w:t>
      </w:r>
      <w:r w:rsidR="00406D9F" w:rsidRPr="001E6524">
        <w:rPr>
          <w:rFonts w:asciiTheme="minorHAnsi" w:hAnsiTheme="minorHAnsi" w:cs="Arial"/>
        </w:rPr>
        <w:t>even though the report states</w:t>
      </w:r>
      <w:r w:rsidR="0013600E" w:rsidRPr="001E6524">
        <w:rPr>
          <w:rFonts w:asciiTheme="minorHAnsi" w:hAnsiTheme="minorHAnsi" w:cs="Arial"/>
        </w:rPr>
        <w:t xml:space="preserve"> on Page 8,</w:t>
      </w:r>
      <w:r w:rsidR="00406D9F" w:rsidRPr="001E6524">
        <w:rPr>
          <w:rFonts w:asciiTheme="minorHAnsi" w:hAnsiTheme="minorHAnsi" w:cs="Arial"/>
        </w:rPr>
        <w:t xml:space="preserve"> “The existing average weekday traffic on Lindbergh Road south of Spaatz Road is estimated to be about 525 vehicles per day” (which is already above EPC maximums for a gravel road).</w:t>
      </w:r>
      <w:r w:rsidR="0013600E" w:rsidRPr="001E6524">
        <w:rPr>
          <w:rFonts w:asciiTheme="minorHAnsi" w:hAnsiTheme="minorHAnsi" w:cs="Arial"/>
        </w:rPr>
        <w:t xml:space="preserve">  </w:t>
      </w:r>
      <w:r w:rsidR="007A08E9" w:rsidRPr="001E6524">
        <w:rPr>
          <w:rFonts w:asciiTheme="minorHAnsi" w:hAnsiTheme="minorHAnsi" w:cs="Arial"/>
        </w:rPr>
        <w:t>I</w:t>
      </w:r>
      <w:r w:rsidR="00406D9F" w:rsidRPr="001E6524">
        <w:rPr>
          <w:rFonts w:asciiTheme="minorHAnsi" w:hAnsiTheme="minorHAnsi" w:cs="Arial"/>
        </w:rPr>
        <w:t xml:space="preserve">t </w:t>
      </w:r>
      <w:r w:rsidR="007A08E9" w:rsidRPr="001E6524">
        <w:rPr>
          <w:rFonts w:asciiTheme="minorHAnsi" w:hAnsiTheme="minorHAnsi" w:cs="Arial"/>
        </w:rPr>
        <w:t xml:space="preserve">therefore certainly </w:t>
      </w:r>
      <w:r w:rsidR="00406D9F" w:rsidRPr="001E6524">
        <w:rPr>
          <w:rFonts w:asciiTheme="minorHAnsi" w:hAnsiTheme="minorHAnsi" w:cs="Arial"/>
        </w:rPr>
        <w:t>appears that the development increased the traffic flow and should pay for the paving.</w:t>
      </w:r>
      <w:r w:rsidR="007A08E9" w:rsidRPr="001E6524">
        <w:rPr>
          <w:rFonts w:asciiTheme="minorHAnsi" w:hAnsiTheme="minorHAnsi" w:cs="Arial"/>
        </w:rPr>
        <w:t xml:space="preserve"> </w:t>
      </w:r>
      <w:r w:rsidR="00406D9F" w:rsidRPr="001E6524">
        <w:rPr>
          <w:rFonts w:asciiTheme="minorHAnsi" w:hAnsiTheme="minorHAnsi" w:cs="Arial"/>
        </w:rPr>
        <w:t> Funds should have also come from the Pine Hills development, since it appears that Lindbergh Road is now the quickest way to Old Denver Highway and I-25 for the homes north of Forest Lakes.</w:t>
      </w:r>
    </w:p>
    <w:p w:rsidR="007A08E9" w:rsidRPr="001E6524" w:rsidRDefault="007F09E6" w:rsidP="007A08E9">
      <w:pPr>
        <w:pStyle w:val="ListParagraph"/>
        <w:numPr>
          <w:ilvl w:val="1"/>
          <w:numId w:val="2"/>
        </w:numPr>
        <w:rPr>
          <w:rFonts w:asciiTheme="minorHAnsi" w:hAnsiTheme="minorHAnsi"/>
        </w:rPr>
      </w:pPr>
      <w:r w:rsidRPr="001E6524">
        <w:rPr>
          <w:rFonts w:asciiTheme="minorHAnsi" w:hAnsiTheme="minorHAnsi" w:cs="Arial"/>
        </w:rPr>
        <w:t>It may be worthwhile to review the Traffic Impact Study for Phase 1 of this development and review the average weekday traffic on Lindberg</w:t>
      </w:r>
      <w:r w:rsidR="0013600E" w:rsidRPr="001E6524">
        <w:rPr>
          <w:rFonts w:asciiTheme="minorHAnsi" w:hAnsiTheme="minorHAnsi" w:cs="Arial"/>
        </w:rPr>
        <w:t>h</w:t>
      </w:r>
      <w:r w:rsidRPr="001E6524">
        <w:rPr>
          <w:rFonts w:asciiTheme="minorHAnsi" w:hAnsiTheme="minorHAnsi" w:cs="Arial"/>
        </w:rPr>
        <w:t xml:space="preserve"> Road as a reference in making this decision.</w:t>
      </w:r>
      <w:bookmarkStart w:id="0" w:name="_GoBack"/>
      <w:bookmarkEnd w:id="0"/>
    </w:p>
    <w:p w:rsidR="007A08E9" w:rsidRPr="001E6524" w:rsidRDefault="007A08E9" w:rsidP="007A08E9">
      <w:pPr>
        <w:pStyle w:val="ListParagraph"/>
        <w:ind w:left="1440"/>
        <w:rPr>
          <w:rFonts w:asciiTheme="minorHAnsi" w:hAnsiTheme="minorHAnsi"/>
        </w:rPr>
      </w:pPr>
    </w:p>
    <w:p w:rsidR="00830F38" w:rsidRPr="001E6524" w:rsidRDefault="00ED6D94" w:rsidP="00830F38">
      <w:pPr>
        <w:pStyle w:val="ListParagraph"/>
        <w:numPr>
          <w:ilvl w:val="0"/>
          <w:numId w:val="2"/>
        </w:numPr>
        <w:rPr>
          <w:rFonts w:asciiTheme="minorHAnsi" w:hAnsiTheme="minorHAnsi"/>
        </w:rPr>
      </w:pPr>
      <w:r w:rsidRPr="001E6524">
        <w:rPr>
          <w:rFonts w:asciiTheme="minorHAnsi" w:hAnsiTheme="minorHAnsi" w:cs="Arial"/>
        </w:rPr>
        <w:t>NEPCO is concerned about the apparent inexhaustible su</w:t>
      </w:r>
      <w:r w:rsidR="007A08E9" w:rsidRPr="001E6524">
        <w:rPr>
          <w:rFonts w:asciiTheme="minorHAnsi" w:hAnsiTheme="minorHAnsi" w:cs="Arial"/>
        </w:rPr>
        <w:t xml:space="preserve">pply of water that developments, the State Water Engineer, and El Paso County </w:t>
      </w:r>
      <w:r w:rsidRPr="001E6524">
        <w:rPr>
          <w:rFonts w:asciiTheme="minorHAnsi" w:hAnsiTheme="minorHAnsi" w:cs="Arial"/>
        </w:rPr>
        <w:t>assume exist.</w:t>
      </w:r>
      <w:r w:rsidR="007A08E9" w:rsidRPr="001E6524">
        <w:rPr>
          <w:rFonts w:asciiTheme="minorHAnsi" w:hAnsiTheme="minorHAnsi" w:cs="Arial"/>
        </w:rPr>
        <w:t xml:space="preserve"> </w:t>
      </w:r>
      <w:r w:rsidRPr="001E6524">
        <w:rPr>
          <w:rFonts w:asciiTheme="minorHAnsi" w:hAnsiTheme="minorHAnsi" w:cs="Arial"/>
        </w:rPr>
        <w:t xml:space="preserve"> Forest Lakes Metropolitan District is drawing water from the same aquifer</w:t>
      </w:r>
      <w:r w:rsidR="00882751" w:rsidRPr="001E6524">
        <w:rPr>
          <w:rFonts w:asciiTheme="minorHAnsi" w:hAnsiTheme="minorHAnsi" w:cs="Arial"/>
        </w:rPr>
        <w:t>s</w:t>
      </w:r>
      <w:r w:rsidRPr="001E6524">
        <w:rPr>
          <w:rFonts w:asciiTheme="minorHAnsi" w:hAnsiTheme="minorHAnsi" w:cs="Arial"/>
        </w:rPr>
        <w:t xml:space="preserve"> that Donala Metro, Woodmoor Metro, Triview Metro, Timber Ridge </w:t>
      </w:r>
      <w:r w:rsidR="00882751" w:rsidRPr="001E6524">
        <w:rPr>
          <w:rFonts w:asciiTheme="minorHAnsi" w:hAnsiTheme="minorHAnsi" w:cs="Arial"/>
        </w:rPr>
        <w:t>M</w:t>
      </w:r>
      <w:r w:rsidRPr="001E6524">
        <w:rPr>
          <w:rFonts w:asciiTheme="minorHAnsi" w:hAnsiTheme="minorHAnsi" w:cs="Arial"/>
        </w:rPr>
        <w:t>etro, Cherokee Hills Metro, Woodman Hills Metro, Monument, Palmer Lake, Sterling Ranch Metro</w:t>
      </w:r>
      <w:r w:rsidR="00882751" w:rsidRPr="001E6524">
        <w:rPr>
          <w:rFonts w:asciiTheme="minorHAnsi" w:hAnsiTheme="minorHAnsi" w:cs="Arial"/>
        </w:rPr>
        <w:t xml:space="preserve"> do </w:t>
      </w:r>
      <w:r w:rsidR="00BE1933" w:rsidRPr="001E6524">
        <w:rPr>
          <w:rFonts w:asciiTheme="minorHAnsi" w:hAnsiTheme="minorHAnsi" w:cs="Arial"/>
        </w:rPr>
        <w:t>daily</w:t>
      </w:r>
      <w:r w:rsidR="00882751" w:rsidRPr="001E6524">
        <w:rPr>
          <w:rFonts w:asciiTheme="minorHAnsi" w:hAnsiTheme="minorHAnsi" w:cs="Arial"/>
        </w:rPr>
        <w:t xml:space="preserve">. </w:t>
      </w:r>
      <w:r w:rsidR="007A08E9" w:rsidRPr="001E6524">
        <w:rPr>
          <w:rFonts w:asciiTheme="minorHAnsi" w:hAnsiTheme="minorHAnsi" w:cs="Arial"/>
        </w:rPr>
        <w:t xml:space="preserve"> </w:t>
      </w:r>
      <w:r w:rsidR="00882751" w:rsidRPr="001E6524">
        <w:rPr>
          <w:rFonts w:asciiTheme="minorHAnsi" w:hAnsiTheme="minorHAnsi" w:cs="Arial"/>
        </w:rPr>
        <w:t>T</w:t>
      </w:r>
      <w:r w:rsidRPr="001E6524">
        <w:rPr>
          <w:rFonts w:asciiTheme="minorHAnsi" w:hAnsiTheme="minorHAnsi" w:cs="Arial"/>
        </w:rPr>
        <w:t xml:space="preserve">hey all draw water from the </w:t>
      </w:r>
      <w:r w:rsidR="0013600E" w:rsidRPr="001E6524">
        <w:rPr>
          <w:rFonts w:asciiTheme="minorHAnsi" w:hAnsiTheme="minorHAnsi" w:cs="Arial"/>
        </w:rPr>
        <w:t xml:space="preserve">same </w:t>
      </w:r>
      <w:r w:rsidRPr="001E6524">
        <w:rPr>
          <w:rFonts w:asciiTheme="minorHAnsi" w:hAnsiTheme="minorHAnsi" w:cs="Arial"/>
        </w:rPr>
        <w:t>Denver Ba</w:t>
      </w:r>
      <w:r w:rsidR="00DD02FB" w:rsidRPr="001E6524">
        <w:rPr>
          <w:rFonts w:asciiTheme="minorHAnsi" w:hAnsiTheme="minorHAnsi" w:cs="Arial"/>
        </w:rPr>
        <w:t>sin aquifer</w:t>
      </w:r>
      <w:r w:rsidR="007D183B" w:rsidRPr="001E6524">
        <w:rPr>
          <w:rFonts w:asciiTheme="minorHAnsi" w:hAnsiTheme="minorHAnsi" w:cs="Arial"/>
        </w:rPr>
        <w:t>s</w:t>
      </w:r>
      <w:r w:rsidR="00DD02FB" w:rsidRPr="001E6524">
        <w:rPr>
          <w:rFonts w:asciiTheme="minorHAnsi" w:hAnsiTheme="minorHAnsi" w:cs="Arial"/>
        </w:rPr>
        <w:t>, a</w:t>
      </w:r>
      <w:r w:rsidRPr="001E6524">
        <w:rPr>
          <w:rFonts w:asciiTheme="minorHAnsi" w:hAnsiTheme="minorHAnsi" w:cs="Arial"/>
        </w:rPr>
        <w:t>long with several thousand individual homeowners in the area.</w:t>
      </w:r>
    </w:p>
    <w:p w:rsidR="00830F38" w:rsidRPr="001E6524" w:rsidRDefault="00830F38" w:rsidP="00830F38">
      <w:pPr>
        <w:pStyle w:val="ListParagraph"/>
        <w:rPr>
          <w:rFonts w:asciiTheme="minorHAnsi" w:hAnsiTheme="minorHAnsi"/>
        </w:rPr>
      </w:pPr>
    </w:p>
    <w:p w:rsidR="00C4431B" w:rsidRPr="001E6524" w:rsidRDefault="00C4431B" w:rsidP="00C4431B">
      <w:pPr>
        <w:pStyle w:val="ListParagraph"/>
        <w:numPr>
          <w:ilvl w:val="1"/>
          <w:numId w:val="2"/>
        </w:numPr>
        <w:rPr>
          <w:rFonts w:asciiTheme="minorHAnsi" w:hAnsiTheme="minorHAnsi"/>
        </w:rPr>
      </w:pPr>
      <w:r w:rsidRPr="001E6524">
        <w:rPr>
          <w:rFonts w:asciiTheme="minorHAnsi" w:hAnsiTheme="minorHAnsi"/>
        </w:rPr>
        <w:t>The El Paso County Land Development Code, section 7.2.1.(D)(3)</w:t>
      </w:r>
      <w:r w:rsidR="00830F38" w:rsidRPr="001E6524">
        <w:rPr>
          <w:rFonts w:asciiTheme="minorHAnsi" w:hAnsiTheme="minorHAnsi"/>
        </w:rPr>
        <w:t>(f) still requires that o</w:t>
      </w:r>
      <w:r w:rsidR="00830F38" w:rsidRPr="001E6524">
        <w:t xml:space="preserve">ff-site impacts were evaluated and related off-site improvements are roughly proportional and will mitigate the impacts of the subdivision in accordance with applicable requirements of Chapter 8.  In reference to water, does this development truly mitigate its </w:t>
      </w:r>
      <w:r w:rsidR="00830F38" w:rsidRPr="001E6524">
        <w:rPr>
          <w:rFonts w:asciiTheme="minorHAnsi" w:hAnsiTheme="minorHAnsi"/>
        </w:rPr>
        <w:t>impacts upon the County?</w:t>
      </w:r>
    </w:p>
    <w:p w:rsidR="00045F9C" w:rsidRPr="001E6524" w:rsidRDefault="00ED6D94" w:rsidP="00045F9C">
      <w:pPr>
        <w:pStyle w:val="ListParagraph"/>
        <w:numPr>
          <w:ilvl w:val="1"/>
          <w:numId w:val="2"/>
        </w:numPr>
        <w:rPr>
          <w:rFonts w:asciiTheme="minorHAnsi" w:hAnsiTheme="minorHAnsi"/>
        </w:rPr>
      </w:pPr>
      <w:r w:rsidRPr="001E6524">
        <w:rPr>
          <w:rFonts w:asciiTheme="minorHAnsi" w:hAnsiTheme="minorHAnsi" w:cs="Arial"/>
        </w:rPr>
        <w:t xml:space="preserve">Under the El Paso County Policy Plan, 10.2.3 and 10.2.4, the goal is to maximize water supply options and economies through the pooling of resources and to encourage the linking of systems among water providers to provide the highest assurance of available service. </w:t>
      </w:r>
    </w:p>
    <w:p w:rsidR="00045F9C" w:rsidRPr="001E6524" w:rsidRDefault="00B266BE" w:rsidP="00045F9C">
      <w:pPr>
        <w:pStyle w:val="ListParagraph"/>
        <w:numPr>
          <w:ilvl w:val="2"/>
          <w:numId w:val="2"/>
        </w:numPr>
        <w:rPr>
          <w:rFonts w:asciiTheme="minorHAnsi" w:hAnsiTheme="minorHAnsi"/>
        </w:rPr>
      </w:pPr>
      <w:r w:rsidRPr="001E6524">
        <w:rPr>
          <w:rFonts w:asciiTheme="minorHAnsi" w:hAnsiTheme="minorHAnsi" w:cs="Arial"/>
        </w:rPr>
        <w:t>A few years ago, Triview Metropolitan District experienced a significant loss of water due to a ruptured pipe</w:t>
      </w:r>
      <w:r w:rsidR="00BE1933" w:rsidRPr="001E6524">
        <w:rPr>
          <w:rFonts w:asciiTheme="minorHAnsi" w:hAnsiTheme="minorHAnsi" w:cs="Arial"/>
        </w:rPr>
        <w:t xml:space="preserve"> that went undiscovered for several days</w:t>
      </w:r>
      <w:r w:rsidRPr="001E6524">
        <w:rPr>
          <w:rFonts w:asciiTheme="minorHAnsi" w:hAnsiTheme="minorHAnsi" w:cs="Arial"/>
        </w:rPr>
        <w:t xml:space="preserve">. The resulting water loss was severe and required Triview to utilize a cross connected pipe they had previously established with Donala Metro District to provide minimum domestic use for their customers and provide essential support for firefighting. </w:t>
      </w:r>
      <w:r w:rsidR="0013600E" w:rsidRPr="001E6524">
        <w:rPr>
          <w:rFonts w:asciiTheme="minorHAnsi" w:hAnsiTheme="minorHAnsi" w:cs="Arial"/>
        </w:rPr>
        <w:t xml:space="preserve"> </w:t>
      </w:r>
      <w:r w:rsidRPr="001E6524">
        <w:rPr>
          <w:rFonts w:asciiTheme="minorHAnsi" w:hAnsiTheme="minorHAnsi" w:cs="Arial"/>
        </w:rPr>
        <w:t>Does Forest Lakes have existing cross connects with Triview, Donala</w:t>
      </w:r>
      <w:r w:rsidR="00E07765" w:rsidRPr="001E6524">
        <w:rPr>
          <w:rFonts w:asciiTheme="minorHAnsi" w:hAnsiTheme="minorHAnsi" w:cs="Arial"/>
        </w:rPr>
        <w:t>,</w:t>
      </w:r>
      <w:r w:rsidRPr="001E6524">
        <w:rPr>
          <w:rFonts w:asciiTheme="minorHAnsi" w:hAnsiTheme="minorHAnsi" w:cs="Arial"/>
        </w:rPr>
        <w:t xml:space="preserve"> or Monument?</w:t>
      </w:r>
    </w:p>
    <w:p w:rsidR="00045F9C" w:rsidRPr="001E6524" w:rsidRDefault="00045F9C" w:rsidP="00045F9C">
      <w:pPr>
        <w:pStyle w:val="ListParagraph"/>
        <w:ind w:left="2160"/>
        <w:rPr>
          <w:rFonts w:asciiTheme="minorHAnsi" w:hAnsiTheme="minorHAnsi"/>
        </w:rPr>
      </w:pPr>
    </w:p>
    <w:p w:rsidR="00406A0A" w:rsidRPr="001E6524" w:rsidRDefault="00F526D5" w:rsidP="00406A0A">
      <w:pPr>
        <w:pStyle w:val="ListParagraph"/>
        <w:numPr>
          <w:ilvl w:val="0"/>
          <w:numId w:val="2"/>
        </w:numPr>
        <w:rPr>
          <w:rFonts w:asciiTheme="minorHAnsi" w:hAnsiTheme="minorHAnsi"/>
        </w:rPr>
      </w:pPr>
      <w:r w:rsidRPr="001E6524">
        <w:rPr>
          <w:rFonts w:asciiTheme="minorHAnsi" w:hAnsiTheme="minorHAnsi" w:cs="Arial"/>
        </w:rPr>
        <w:t>All lighting, commercial, municipal and residential should be required to be</w:t>
      </w:r>
      <w:r w:rsidR="007E560F" w:rsidRPr="001E6524">
        <w:rPr>
          <w:rFonts w:asciiTheme="minorHAnsi" w:hAnsiTheme="minorHAnsi" w:cs="Arial"/>
        </w:rPr>
        <w:t xml:space="preserve"> Dark Sky compliant.</w:t>
      </w:r>
      <w:r w:rsidR="00045F9C" w:rsidRPr="001E6524">
        <w:rPr>
          <w:rFonts w:asciiTheme="minorHAnsi" w:hAnsiTheme="minorHAnsi" w:cs="Arial"/>
        </w:rPr>
        <w:t xml:space="preserve">  </w:t>
      </w:r>
      <w:r w:rsidRPr="001E6524">
        <w:rPr>
          <w:rFonts w:asciiTheme="minorHAnsi" w:hAnsiTheme="minorHAnsi" w:cs="Arial"/>
        </w:rPr>
        <w:t>The location, nestle</w:t>
      </w:r>
      <w:r w:rsidR="00045F9C" w:rsidRPr="001E6524">
        <w:rPr>
          <w:rFonts w:asciiTheme="minorHAnsi" w:hAnsiTheme="minorHAnsi" w:cs="Arial"/>
        </w:rPr>
        <w:t>d</w:t>
      </w:r>
      <w:r w:rsidRPr="001E6524">
        <w:rPr>
          <w:rFonts w:asciiTheme="minorHAnsi" w:hAnsiTheme="minorHAnsi" w:cs="Arial"/>
        </w:rPr>
        <w:t xml:space="preserve"> tightly against the foothills of the Rockies should set the standard for night sky friendly lighting.</w:t>
      </w:r>
    </w:p>
    <w:p w:rsidR="00406A0A" w:rsidRPr="001E6524" w:rsidRDefault="00406A0A" w:rsidP="00406A0A">
      <w:pPr>
        <w:pStyle w:val="ListParagraph"/>
        <w:rPr>
          <w:rFonts w:asciiTheme="minorHAnsi" w:hAnsiTheme="minorHAnsi"/>
        </w:rPr>
      </w:pPr>
    </w:p>
    <w:p w:rsidR="00E408F5" w:rsidRPr="001E6524" w:rsidRDefault="00406A0A" w:rsidP="00406A0A">
      <w:pPr>
        <w:pStyle w:val="ListParagraph"/>
        <w:numPr>
          <w:ilvl w:val="0"/>
          <w:numId w:val="2"/>
        </w:numPr>
        <w:rPr>
          <w:rFonts w:asciiTheme="minorHAnsi" w:hAnsiTheme="minorHAnsi"/>
        </w:rPr>
      </w:pPr>
      <w:r w:rsidRPr="001E6524">
        <w:rPr>
          <w:rFonts w:asciiTheme="minorHAnsi" w:hAnsiTheme="minorHAnsi" w:cs="Arial"/>
        </w:rPr>
        <w:t xml:space="preserve">Please ensure that all </w:t>
      </w:r>
      <w:r w:rsidR="002C591B" w:rsidRPr="001E6524">
        <w:rPr>
          <w:rFonts w:asciiTheme="minorHAnsi" w:hAnsiTheme="minorHAnsi" w:cs="Arial"/>
          <w:color w:val="000000"/>
        </w:rPr>
        <w:t xml:space="preserve">intersections </w:t>
      </w:r>
      <w:r w:rsidR="003D30B9" w:rsidRPr="001E6524">
        <w:rPr>
          <w:rFonts w:asciiTheme="minorHAnsi" w:hAnsiTheme="minorHAnsi" w:cs="Arial"/>
          <w:color w:val="000000"/>
        </w:rPr>
        <w:t xml:space="preserve">within the development </w:t>
      </w:r>
      <w:r w:rsidRPr="001E6524">
        <w:rPr>
          <w:rFonts w:asciiTheme="minorHAnsi" w:hAnsiTheme="minorHAnsi" w:cs="Arial"/>
          <w:color w:val="000000"/>
        </w:rPr>
        <w:t xml:space="preserve">contain only </w:t>
      </w:r>
      <w:r w:rsidR="002C591B" w:rsidRPr="001E6524">
        <w:rPr>
          <w:rFonts w:asciiTheme="minorHAnsi" w:hAnsiTheme="minorHAnsi" w:cs="Arial"/>
          <w:color w:val="000000"/>
        </w:rPr>
        <w:t>grade</w:t>
      </w:r>
      <w:r w:rsidRPr="001E6524">
        <w:rPr>
          <w:rFonts w:asciiTheme="minorHAnsi" w:hAnsiTheme="minorHAnsi" w:cs="Arial"/>
          <w:color w:val="000000"/>
        </w:rPr>
        <w:t>s that allow for safe</w:t>
      </w:r>
      <w:r w:rsidR="003D30B9" w:rsidRPr="001E6524">
        <w:rPr>
          <w:rFonts w:asciiTheme="minorHAnsi" w:hAnsiTheme="minorHAnsi" w:cs="Arial"/>
          <w:color w:val="000000"/>
        </w:rPr>
        <w:t xml:space="preserve"> driving</w:t>
      </w:r>
      <w:r w:rsidRPr="001E6524">
        <w:rPr>
          <w:rFonts w:asciiTheme="minorHAnsi" w:hAnsiTheme="minorHAnsi" w:cs="Arial"/>
          <w:color w:val="000000"/>
        </w:rPr>
        <w:t xml:space="preserve"> during the winter </w:t>
      </w:r>
      <w:r w:rsidR="002C591B" w:rsidRPr="001E6524">
        <w:rPr>
          <w:rFonts w:asciiTheme="minorHAnsi" w:hAnsiTheme="minorHAnsi" w:cs="Arial"/>
          <w:color w:val="000000"/>
        </w:rPr>
        <w:t>at an elevation of o</w:t>
      </w:r>
      <w:r w:rsidRPr="001E6524">
        <w:rPr>
          <w:rFonts w:asciiTheme="minorHAnsi" w:hAnsiTheme="minorHAnsi" w:cs="Arial"/>
          <w:color w:val="000000"/>
        </w:rPr>
        <w:t xml:space="preserve">ver 7,000 feet above sea level.  Depending upon the road </w:t>
      </w:r>
      <w:r w:rsidR="003D30B9" w:rsidRPr="001E6524">
        <w:rPr>
          <w:rFonts w:asciiTheme="minorHAnsi" w:hAnsiTheme="minorHAnsi" w:cs="Arial"/>
          <w:color w:val="000000"/>
        </w:rPr>
        <w:t>priority, i</w:t>
      </w:r>
      <w:r w:rsidR="00BE1933" w:rsidRPr="001E6524">
        <w:rPr>
          <w:rFonts w:asciiTheme="minorHAnsi" w:hAnsiTheme="minorHAnsi" w:cs="Arial"/>
          <w:color w:val="000000"/>
        </w:rPr>
        <w:t xml:space="preserve">ce </w:t>
      </w:r>
      <w:r w:rsidR="003D30B9" w:rsidRPr="001E6524">
        <w:rPr>
          <w:rFonts w:asciiTheme="minorHAnsi" w:hAnsiTheme="minorHAnsi" w:cs="Arial"/>
          <w:color w:val="000000"/>
        </w:rPr>
        <w:t>may well</w:t>
      </w:r>
      <w:r w:rsidR="00BE1933" w:rsidRPr="001E6524">
        <w:rPr>
          <w:rFonts w:asciiTheme="minorHAnsi" w:hAnsiTheme="minorHAnsi" w:cs="Arial"/>
          <w:color w:val="000000"/>
        </w:rPr>
        <w:t xml:space="preserve"> build up before the plows and the sand arrive.</w:t>
      </w:r>
    </w:p>
    <w:p w:rsidR="002A16F2" w:rsidRPr="001E6524" w:rsidRDefault="002A16F2" w:rsidP="002A16F2">
      <w:pPr>
        <w:pStyle w:val="ListParagraph"/>
        <w:rPr>
          <w:rFonts w:asciiTheme="minorHAnsi" w:hAnsiTheme="minorHAnsi" w:cs="Arial"/>
        </w:rPr>
      </w:pPr>
    </w:p>
    <w:p w:rsidR="00375F66" w:rsidRPr="001E6524" w:rsidRDefault="0019654C" w:rsidP="00263B32">
      <w:pPr>
        <w:ind w:left="360"/>
        <w:rPr>
          <w:rFonts w:asciiTheme="minorHAnsi" w:hAnsiTheme="minorHAnsi" w:cs="Arial"/>
        </w:rPr>
      </w:pPr>
      <w:r w:rsidRPr="001E6524">
        <w:rPr>
          <w:rFonts w:asciiTheme="minorHAnsi" w:hAnsiTheme="minorHAnsi" w:cs="Arial"/>
        </w:rPr>
        <w:t>NEPCO requests that our organization be informed of subsequent actions related to this development and be a participant in the review and coordination process.</w:t>
      </w:r>
    </w:p>
    <w:p w:rsidR="000C40E2" w:rsidRPr="001E6524" w:rsidRDefault="000C40E2" w:rsidP="00E428CD">
      <w:pPr>
        <w:pStyle w:val="ListParagraph"/>
        <w:ind w:left="0"/>
        <w:rPr>
          <w:rFonts w:asciiTheme="minorHAnsi" w:hAnsiTheme="minorHAnsi" w:cs="Arial"/>
        </w:rPr>
      </w:pPr>
    </w:p>
    <w:p w:rsidR="000C40E2" w:rsidRPr="001E6524" w:rsidRDefault="000C40E2" w:rsidP="00E428CD">
      <w:pPr>
        <w:pStyle w:val="ListParagraph"/>
        <w:ind w:left="0"/>
        <w:rPr>
          <w:rFonts w:asciiTheme="minorHAnsi" w:hAnsiTheme="minorHAnsi" w:cs="Arial"/>
        </w:rPr>
      </w:pPr>
    </w:p>
    <w:p w:rsidR="00375F66" w:rsidRPr="001E6524" w:rsidRDefault="00B55222" w:rsidP="00E428CD">
      <w:pPr>
        <w:pStyle w:val="ListParagraph"/>
        <w:ind w:left="0"/>
        <w:rPr>
          <w:rFonts w:asciiTheme="minorHAnsi" w:hAnsiTheme="minorHAnsi" w:cs="Arial"/>
        </w:rPr>
      </w:pPr>
      <w:r w:rsidRPr="001E6524">
        <w:rPr>
          <w:rFonts w:asciiTheme="minorHAnsi" w:hAnsiTheme="minorHAnsi" w:cs="Arial"/>
        </w:rPr>
        <w:t>//SIGNED//</w:t>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00D646B1" w:rsidRPr="001E6524">
        <w:rPr>
          <w:rFonts w:asciiTheme="minorHAnsi" w:hAnsiTheme="minorHAnsi" w:cs="Arial"/>
        </w:rPr>
        <w:tab/>
      </w:r>
      <w:r w:rsidRPr="001E6524">
        <w:rPr>
          <w:rFonts w:asciiTheme="minorHAnsi" w:hAnsiTheme="minorHAnsi" w:cs="Arial"/>
        </w:rPr>
        <w:t>//SIGNED//</w:t>
      </w:r>
    </w:p>
    <w:p w:rsidR="00045F9C" w:rsidRPr="001E6524" w:rsidRDefault="00045F9C" w:rsidP="00E428CD">
      <w:pPr>
        <w:pStyle w:val="ListParagraph"/>
        <w:ind w:left="0"/>
        <w:rPr>
          <w:rFonts w:asciiTheme="minorHAnsi" w:hAnsiTheme="minorHAnsi" w:cs="Arial"/>
        </w:rPr>
      </w:pPr>
    </w:p>
    <w:p w:rsidR="00045F9C" w:rsidRPr="001E6524" w:rsidRDefault="00045F9C" w:rsidP="00045F9C">
      <w:pPr>
        <w:pStyle w:val="ListParagraph"/>
        <w:ind w:left="0"/>
        <w:rPr>
          <w:rFonts w:asciiTheme="minorHAnsi" w:hAnsiTheme="minorHAnsi" w:cs="Arial"/>
        </w:rPr>
      </w:pPr>
      <w:r w:rsidRPr="001E6524">
        <w:rPr>
          <w:rFonts w:asciiTheme="minorHAnsi" w:hAnsiTheme="minorHAnsi" w:cs="Arial"/>
        </w:rPr>
        <w:t>Paul Pirog</w:t>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t>Greg Lynd</w:t>
      </w:r>
    </w:p>
    <w:p w:rsidR="00045F9C" w:rsidRPr="001E6524" w:rsidRDefault="00045F9C" w:rsidP="00045F9C">
      <w:pPr>
        <w:pStyle w:val="ListParagraph"/>
        <w:ind w:left="0"/>
        <w:rPr>
          <w:rFonts w:asciiTheme="minorHAnsi" w:hAnsiTheme="minorHAnsi" w:cs="Arial"/>
        </w:rPr>
      </w:pPr>
      <w:r w:rsidRPr="001E6524">
        <w:rPr>
          <w:rFonts w:asciiTheme="minorHAnsi" w:hAnsiTheme="minorHAnsi" w:cs="Arial"/>
        </w:rPr>
        <w:t xml:space="preserve">Vice Chairman, </w:t>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Pr="001E6524">
        <w:rPr>
          <w:rFonts w:asciiTheme="minorHAnsi" w:hAnsiTheme="minorHAnsi" w:cs="Arial"/>
        </w:rPr>
        <w:tab/>
      </w:r>
      <w:r w:rsidR="001E6524">
        <w:rPr>
          <w:rFonts w:asciiTheme="minorHAnsi" w:hAnsiTheme="minorHAnsi" w:cs="Arial"/>
        </w:rPr>
        <w:tab/>
      </w:r>
      <w:r w:rsidRPr="001E6524">
        <w:rPr>
          <w:rFonts w:asciiTheme="minorHAnsi" w:hAnsiTheme="minorHAnsi" w:cs="Arial"/>
        </w:rPr>
        <w:t>President, NEPCO</w:t>
      </w:r>
      <w:r w:rsidRPr="001E6524">
        <w:rPr>
          <w:rFonts w:asciiTheme="minorHAnsi" w:hAnsiTheme="minorHAnsi" w:cs="Arial"/>
        </w:rPr>
        <w:tab/>
      </w:r>
    </w:p>
    <w:p w:rsidR="00870302" w:rsidRPr="001E6524" w:rsidRDefault="00045F9C" w:rsidP="00E428CD">
      <w:pPr>
        <w:pStyle w:val="ListParagraph"/>
        <w:ind w:left="0"/>
        <w:rPr>
          <w:rFonts w:asciiTheme="minorHAnsi" w:hAnsiTheme="minorHAnsi" w:cs="Arial"/>
        </w:rPr>
      </w:pPr>
      <w:r w:rsidRPr="001E6524">
        <w:rPr>
          <w:rFonts w:asciiTheme="minorHAnsi" w:hAnsiTheme="minorHAnsi" w:cs="Arial"/>
        </w:rPr>
        <w:t>NEPCO Transportation and Land Use Committee</w:t>
      </w:r>
    </w:p>
    <w:sectPr w:rsidR="00870302" w:rsidRPr="001E6524" w:rsidSect="001E6524">
      <w:headerReference w:type="default" r:id="rId9"/>
      <w:footerReference w:type="default" r:id="rId10"/>
      <w:pgSz w:w="12240" w:h="15840"/>
      <w:pgMar w:top="907" w:right="1152" w:bottom="1152" w:left="1152"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49" w:rsidRDefault="002F4649" w:rsidP="00281CCC">
      <w:r>
        <w:separator/>
      </w:r>
    </w:p>
  </w:endnote>
  <w:endnote w:type="continuationSeparator" w:id="0">
    <w:p w:rsidR="002F4649" w:rsidRDefault="002F4649" w:rsidP="00281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43853"/>
      <w:docPartObj>
        <w:docPartGallery w:val="Page Numbers (Bottom of Page)"/>
        <w:docPartUnique/>
      </w:docPartObj>
    </w:sdtPr>
    <w:sdtEndPr>
      <w:rPr>
        <w:color w:val="7F7F7F" w:themeColor="background1" w:themeShade="7F"/>
        <w:spacing w:val="60"/>
      </w:rPr>
    </w:sdtEndPr>
    <w:sdtContent>
      <w:p w:rsidR="00E83037" w:rsidRDefault="008A5B43" w:rsidP="00B845F6">
        <w:pPr>
          <w:pBdr>
            <w:top w:val="single" w:sz="4" w:space="0" w:color="D9D9D9" w:themeColor="background1" w:themeShade="D9"/>
          </w:pBdr>
          <w:tabs>
            <w:tab w:val="center" w:pos="4680"/>
            <w:tab w:val="right" w:pos="9360"/>
          </w:tabs>
          <w:ind w:left="1170" w:hanging="1890"/>
          <w:jc w:val="center"/>
          <w:rPr>
            <w:color w:val="002060"/>
            <w:spacing w:val="60"/>
            <w:sz w:val="18"/>
          </w:rPr>
        </w:pPr>
        <w:r w:rsidRPr="008A5B43">
          <w:fldChar w:fldCharType="begin"/>
        </w:r>
        <w:r w:rsidR="00E83037">
          <w:instrText xml:space="preserve"> PAGE   \* MERGEFORMAT </w:instrText>
        </w:r>
        <w:r w:rsidRPr="008A5B43">
          <w:fldChar w:fldCharType="separate"/>
        </w:r>
        <w:r w:rsidR="00E6023B" w:rsidRPr="00E6023B">
          <w:rPr>
            <w:b/>
            <w:bCs/>
            <w:noProof/>
          </w:rPr>
          <w:t>1</w:t>
        </w:r>
        <w:r>
          <w:rPr>
            <w:b/>
            <w:bCs/>
            <w:noProof/>
          </w:rPr>
          <w:fldChar w:fldCharType="end"/>
        </w:r>
        <w:r w:rsidR="00E83037">
          <w:rPr>
            <w:b/>
            <w:bCs/>
          </w:rPr>
          <w:t xml:space="preserve"> | </w:t>
        </w:r>
        <w:r w:rsidR="00E83037">
          <w:rPr>
            <w:color w:val="7F7F7F" w:themeColor="background1" w:themeShade="7F"/>
            <w:spacing w:val="60"/>
          </w:rPr>
          <w:t>Page</w:t>
        </w:r>
        <w:r w:rsidR="00E83037" w:rsidRPr="001119E7">
          <w:rPr>
            <w:color w:val="7F7F7F" w:themeColor="background1" w:themeShade="7F"/>
            <w:spacing w:val="60"/>
          </w:rPr>
          <w:t xml:space="preserve">         </w:t>
        </w:r>
        <w:r w:rsidR="00E83037" w:rsidRPr="001119E7">
          <w:rPr>
            <w:color w:val="002060"/>
            <w:spacing w:val="60"/>
            <w:sz w:val="18"/>
          </w:rPr>
          <w:t xml:space="preserve">Northern El Paso County Coalition of Community                                   </w:t>
        </w:r>
        <w:r w:rsidR="00E83037">
          <w:rPr>
            <w:color w:val="002060"/>
            <w:spacing w:val="60"/>
            <w:sz w:val="18"/>
          </w:rPr>
          <w:t>Associations, Inc.</w:t>
        </w:r>
        <w:r w:rsidR="00E83037" w:rsidRPr="001119E7">
          <w:rPr>
            <w:color w:val="002060"/>
            <w:spacing w:val="60"/>
            <w:sz w:val="18"/>
          </w:rPr>
          <w:br/>
          <w:t>P.O. Box 714, Monument, CO 80132-0714</w:t>
        </w:r>
      </w:p>
      <w:p w:rsidR="00E83037" w:rsidRDefault="00E83037" w:rsidP="00B845F6">
        <w:pPr>
          <w:pBdr>
            <w:top w:val="single" w:sz="4" w:space="0" w:color="D9D9D9" w:themeColor="background1" w:themeShade="D9"/>
          </w:pBdr>
          <w:tabs>
            <w:tab w:val="center" w:pos="4680"/>
            <w:tab w:val="right" w:pos="9360"/>
          </w:tabs>
          <w:ind w:left="1170" w:hanging="1890"/>
          <w:jc w:val="center"/>
          <w:rPr>
            <w:b/>
            <w:bCs/>
          </w:rPr>
        </w:pPr>
        <w:r>
          <w:rPr>
            <w:rFonts w:ascii="Lucida Fax" w:hAnsi="Lucida Fax"/>
            <w:b/>
            <w:bCs/>
            <w:noProof/>
            <w:color w:val="002060"/>
            <w:sz w:val="18"/>
          </w:rPr>
          <w:t xml:space="preserve">                                </w:t>
        </w:r>
        <w:r w:rsidRPr="00AE5E93">
          <w:rPr>
            <w:rFonts w:ascii="Lucida Fax" w:hAnsi="Lucida Fax"/>
            <w:b/>
            <w:bCs/>
            <w:noProof/>
            <w:color w:val="002060"/>
            <w:sz w:val="18"/>
          </w:rPr>
          <w:t>NEPCO.ORG</w:t>
        </w:r>
      </w:p>
    </w:sdtContent>
  </w:sdt>
  <w:p w:rsidR="00E83037" w:rsidRDefault="00E83037" w:rsidP="008004A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49" w:rsidRDefault="002F4649" w:rsidP="00281CCC">
      <w:r>
        <w:separator/>
      </w:r>
    </w:p>
  </w:footnote>
  <w:footnote w:type="continuationSeparator" w:id="0">
    <w:p w:rsidR="002F4649" w:rsidRDefault="002F4649" w:rsidP="00281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7" w:rsidRPr="00455F5E" w:rsidRDefault="00E83037" w:rsidP="00532346">
    <w:pPr>
      <w:pStyle w:val="Header"/>
      <w:jc w:val="cent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4F80"/>
    <w:multiLevelType w:val="hybridMultilevel"/>
    <w:tmpl w:val="5C50D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1FF5"/>
    <w:multiLevelType w:val="hybridMultilevel"/>
    <w:tmpl w:val="6C883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F24B8"/>
    <w:multiLevelType w:val="hybridMultilevel"/>
    <w:tmpl w:val="A188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6261C"/>
    <w:multiLevelType w:val="multilevel"/>
    <w:tmpl w:val="64B4E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0368FF"/>
    <w:multiLevelType w:val="hybridMultilevel"/>
    <w:tmpl w:val="8762216E"/>
    <w:lvl w:ilvl="0" w:tplc="3F90F3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86150"/>
    <w:multiLevelType w:val="hybridMultilevel"/>
    <w:tmpl w:val="A29CB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3572E"/>
    <w:multiLevelType w:val="hybridMultilevel"/>
    <w:tmpl w:val="4446B0CC"/>
    <w:lvl w:ilvl="0" w:tplc="E5C419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C53756A"/>
    <w:multiLevelType w:val="hybridMultilevel"/>
    <w:tmpl w:val="30A230F6"/>
    <w:lvl w:ilvl="0" w:tplc="719CC7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7D0A8E"/>
    <w:multiLevelType w:val="hybridMultilevel"/>
    <w:tmpl w:val="46242B84"/>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7D8B2012"/>
    <w:multiLevelType w:val="hybridMultilevel"/>
    <w:tmpl w:val="26865796"/>
    <w:lvl w:ilvl="0" w:tplc="95124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81CCC"/>
    <w:rsid w:val="00003C86"/>
    <w:rsid w:val="00017B77"/>
    <w:rsid w:val="000257E9"/>
    <w:rsid w:val="00040916"/>
    <w:rsid w:val="00040E48"/>
    <w:rsid w:val="00045F9C"/>
    <w:rsid w:val="000539DC"/>
    <w:rsid w:val="00063019"/>
    <w:rsid w:val="00080E0C"/>
    <w:rsid w:val="00090F14"/>
    <w:rsid w:val="000A7056"/>
    <w:rsid w:val="000C40E2"/>
    <w:rsid w:val="000D1865"/>
    <w:rsid w:val="000D345A"/>
    <w:rsid w:val="000E2A6A"/>
    <w:rsid w:val="001136C1"/>
    <w:rsid w:val="00125B75"/>
    <w:rsid w:val="00135692"/>
    <w:rsid w:val="0013600E"/>
    <w:rsid w:val="00152921"/>
    <w:rsid w:val="00161A02"/>
    <w:rsid w:val="0019654C"/>
    <w:rsid w:val="001C4DE4"/>
    <w:rsid w:val="001E153C"/>
    <w:rsid w:val="001E6524"/>
    <w:rsid w:val="0020433E"/>
    <w:rsid w:val="00245AAF"/>
    <w:rsid w:val="00250CFC"/>
    <w:rsid w:val="00256700"/>
    <w:rsid w:val="0025717B"/>
    <w:rsid w:val="00257FC6"/>
    <w:rsid w:val="00262E53"/>
    <w:rsid w:val="00263B32"/>
    <w:rsid w:val="002703B3"/>
    <w:rsid w:val="00281CCC"/>
    <w:rsid w:val="00287173"/>
    <w:rsid w:val="002A16F2"/>
    <w:rsid w:val="002C591B"/>
    <w:rsid w:val="002E14BD"/>
    <w:rsid w:val="002F262A"/>
    <w:rsid w:val="002F3472"/>
    <w:rsid w:val="002F4649"/>
    <w:rsid w:val="002F4823"/>
    <w:rsid w:val="002F7BEC"/>
    <w:rsid w:val="00305CB0"/>
    <w:rsid w:val="00316D2C"/>
    <w:rsid w:val="00330D5C"/>
    <w:rsid w:val="00332769"/>
    <w:rsid w:val="0033620A"/>
    <w:rsid w:val="00370C53"/>
    <w:rsid w:val="00375F66"/>
    <w:rsid w:val="00395B80"/>
    <w:rsid w:val="003971D3"/>
    <w:rsid w:val="003A2DE0"/>
    <w:rsid w:val="003C4693"/>
    <w:rsid w:val="003C7978"/>
    <w:rsid w:val="003D30B9"/>
    <w:rsid w:val="003E0437"/>
    <w:rsid w:val="003F0B89"/>
    <w:rsid w:val="003F0C0F"/>
    <w:rsid w:val="003F4F56"/>
    <w:rsid w:val="003F7A78"/>
    <w:rsid w:val="0040147C"/>
    <w:rsid w:val="00401B5F"/>
    <w:rsid w:val="00406A0A"/>
    <w:rsid w:val="00406D9F"/>
    <w:rsid w:val="00455F5E"/>
    <w:rsid w:val="0046470C"/>
    <w:rsid w:val="00480AAE"/>
    <w:rsid w:val="00482340"/>
    <w:rsid w:val="00493308"/>
    <w:rsid w:val="00497320"/>
    <w:rsid w:val="004B729F"/>
    <w:rsid w:val="004D5903"/>
    <w:rsid w:val="004F6A69"/>
    <w:rsid w:val="00527EAC"/>
    <w:rsid w:val="00532346"/>
    <w:rsid w:val="00550EB0"/>
    <w:rsid w:val="0055572F"/>
    <w:rsid w:val="005713D3"/>
    <w:rsid w:val="00573AB1"/>
    <w:rsid w:val="00591467"/>
    <w:rsid w:val="0059645E"/>
    <w:rsid w:val="005A42AE"/>
    <w:rsid w:val="005B54E4"/>
    <w:rsid w:val="005D6525"/>
    <w:rsid w:val="005E0328"/>
    <w:rsid w:val="005E0DA9"/>
    <w:rsid w:val="005E3B66"/>
    <w:rsid w:val="005E6CB6"/>
    <w:rsid w:val="005F5A93"/>
    <w:rsid w:val="005F788C"/>
    <w:rsid w:val="00631E35"/>
    <w:rsid w:val="00673588"/>
    <w:rsid w:val="00675460"/>
    <w:rsid w:val="006954FC"/>
    <w:rsid w:val="006A298C"/>
    <w:rsid w:val="006B1DD8"/>
    <w:rsid w:val="006C078E"/>
    <w:rsid w:val="006C0A8D"/>
    <w:rsid w:val="006D501A"/>
    <w:rsid w:val="006D6AFC"/>
    <w:rsid w:val="006E52B0"/>
    <w:rsid w:val="00704795"/>
    <w:rsid w:val="007167C0"/>
    <w:rsid w:val="007303F9"/>
    <w:rsid w:val="00745AA0"/>
    <w:rsid w:val="00747EC4"/>
    <w:rsid w:val="00775932"/>
    <w:rsid w:val="00796BF9"/>
    <w:rsid w:val="007A08E9"/>
    <w:rsid w:val="007B223A"/>
    <w:rsid w:val="007C06A5"/>
    <w:rsid w:val="007D183B"/>
    <w:rsid w:val="007D5B4A"/>
    <w:rsid w:val="007E560F"/>
    <w:rsid w:val="007F09E6"/>
    <w:rsid w:val="007F4705"/>
    <w:rsid w:val="007F595B"/>
    <w:rsid w:val="008004A7"/>
    <w:rsid w:val="00801E8D"/>
    <w:rsid w:val="00810201"/>
    <w:rsid w:val="008212DB"/>
    <w:rsid w:val="00830F38"/>
    <w:rsid w:val="00834307"/>
    <w:rsid w:val="00846421"/>
    <w:rsid w:val="008608A0"/>
    <w:rsid w:val="00870302"/>
    <w:rsid w:val="00882751"/>
    <w:rsid w:val="008876D1"/>
    <w:rsid w:val="008A5B43"/>
    <w:rsid w:val="008B06E5"/>
    <w:rsid w:val="008C570D"/>
    <w:rsid w:val="008E6DF1"/>
    <w:rsid w:val="008F4FFF"/>
    <w:rsid w:val="008F5D77"/>
    <w:rsid w:val="00902CE4"/>
    <w:rsid w:val="00915395"/>
    <w:rsid w:val="0091605D"/>
    <w:rsid w:val="0093411A"/>
    <w:rsid w:val="009424B3"/>
    <w:rsid w:val="00973E6F"/>
    <w:rsid w:val="009C3B37"/>
    <w:rsid w:val="009D2E6B"/>
    <w:rsid w:val="00A5312D"/>
    <w:rsid w:val="00A60D94"/>
    <w:rsid w:val="00AE3322"/>
    <w:rsid w:val="00AE56DB"/>
    <w:rsid w:val="00AF03FF"/>
    <w:rsid w:val="00AF71E1"/>
    <w:rsid w:val="00B04EA5"/>
    <w:rsid w:val="00B16697"/>
    <w:rsid w:val="00B23171"/>
    <w:rsid w:val="00B266BE"/>
    <w:rsid w:val="00B37696"/>
    <w:rsid w:val="00B55222"/>
    <w:rsid w:val="00B845F6"/>
    <w:rsid w:val="00B97037"/>
    <w:rsid w:val="00BB066A"/>
    <w:rsid w:val="00BB22EB"/>
    <w:rsid w:val="00BC53D7"/>
    <w:rsid w:val="00BC5B31"/>
    <w:rsid w:val="00BC67C2"/>
    <w:rsid w:val="00BE0692"/>
    <w:rsid w:val="00BE168D"/>
    <w:rsid w:val="00BE1933"/>
    <w:rsid w:val="00BE4FF1"/>
    <w:rsid w:val="00BF1FB0"/>
    <w:rsid w:val="00BF2A87"/>
    <w:rsid w:val="00C16792"/>
    <w:rsid w:val="00C31AD0"/>
    <w:rsid w:val="00C372B3"/>
    <w:rsid w:val="00C4431B"/>
    <w:rsid w:val="00C52BC1"/>
    <w:rsid w:val="00C718F3"/>
    <w:rsid w:val="00C73650"/>
    <w:rsid w:val="00C74BC5"/>
    <w:rsid w:val="00C84809"/>
    <w:rsid w:val="00CB1816"/>
    <w:rsid w:val="00CD73AE"/>
    <w:rsid w:val="00CE4689"/>
    <w:rsid w:val="00CE7F39"/>
    <w:rsid w:val="00CF14AD"/>
    <w:rsid w:val="00D10833"/>
    <w:rsid w:val="00D34C4E"/>
    <w:rsid w:val="00D470B5"/>
    <w:rsid w:val="00D646B1"/>
    <w:rsid w:val="00D75088"/>
    <w:rsid w:val="00D8407F"/>
    <w:rsid w:val="00DA2DE3"/>
    <w:rsid w:val="00DA56CB"/>
    <w:rsid w:val="00DC241C"/>
    <w:rsid w:val="00DC50D1"/>
    <w:rsid w:val="00DD02FB"/>
    <w:rsid w:val="00DD4F6A"/>
    <w:rsid w:val="00DE0977"/>
    <w:rsid w:val="00E07765"/>
    <w:rsid w:val="00E408F5"/>
    <w:rsid w:val="00E428CD"/>
    <w:rsid w:val="00E54AC4"/>
    <w:rsid w:val="00E6023B"/>
    <w:rsid w:val="00E67F36"/>
    <w:rsid w:val="00E83037"/>
    <w:rsid w:val="00E9244C"/>
    <w:rsid w:val="00EA0639"/>
    <w:rsid w:val="00EC6794"/>
    <w:rsid w:val="00ED6D94"/>
    <w:rsid w:val="00EF5307"/>
    <w:rsid w:val="00F220A1"/>
    <w:rsid w:val="00F34594"/>
    <w:rsid w:val="00F350C7"/>
    <w:rsid w:val="00F4008A"/>
    <w:rsid w:val="00F4720B"/>
    <w:rsid w:val="00F526D5"/>
    <w:rsid w:val="00F72167"/>
    <w:rsid w:val="00F72308"/>
    <w:rsid w:val="00F7618C"/>
    <w:rsid w:val="00F93601"/>
    <w:rsid w:val="00FA2042"/>
    <w:rsid w:val="00FB4446"/>
    <w:rsid w:val="00FC23EB"/>
    <w:rsid w:val="00FE03FE"/>
    <w:rsid w:val="00FE259D"/>
    <w:rsid w:val="00FF1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CC"/>
    <w:pPr>
      <w:ind w:left="720"/>
    </w:pPr>
  </w:style>
  <w:style w:type="paragraph" w:styleId="Header">
    <w:name w:val="header"/>
    <w:basedOn w:val="Normal"/>
    <w:link w:val="HeaderChar"/>
    <w:unhideWhenUsed/>
    <w:rsid w:val="00281CCC"/>
    <w:pPr>
      <w:tabs>
        <w:tab w:val="center" w:pos="4680"/>
        <w:tab w:val="right" w:pos="9360"/>
      </w:tabs>
    </w:pPr>
  </w:style>
  <w:style w:type="character" w:customStyle="1" w:styleId="HeaderChar">
    <w:name w:val="Header Char"/>
    <w:basedOn w:val="DefaultParagraphFont"/>
    <w:link w:val="Header"/>
    <w:uiPriority w:val="99"/>
    <w:semiHidden/>
    <w:rsid w:val="00281CCC"/>
    <w:rPr>
      <w:rFonts w:ascii="Calibri" w:hAnsi="Calibri" w:cs="Times New Roman"/>
    </w:rPr>
  </w:style>
  <w:style w:type="paragraph" w:styleId="Footer">
    <w:name w:val="footer"/>
    <w:basedOn w:val="Normal"/>
    <w:link w:val="FooterChar"/>
    <w:uiPriority w:val="99"/>
    <w:unhideWhenUsed/>
    <w:rsid w:val="00281CCC"/>
    <w:pPr>
      <w:tabs>
        <w:tab w:val="center" w:pos="4680"/>
        <w:tab w:val="right" w:pos="9360"/>
      </w:tabs>
    </w:pPr>
  </w:style>
  <w:style w:type="character" w:customStyle="1" w:styleId="FooterChar">
    <w:name w:val="Footer Char"/>
    <w:basedOn w:val="DefaultParagraphFont"/>
    <w:link w:val="Footer"/>
    <w:uiPriority w:val="99"/>
    <w:rsid w:val="00281CCC"/>
    <w:rPr>
      <w:rFonts w:ascii="Calibri" w:hAnsi="Calibri" w:cs="Times New Roman"/>
    </w:rPr>
  </w:style>
  <w:style w:type="paragraph" w:styleId="Revision">
    <w:name w:val="Revision"/>
    <w:hidden/>
    <w:uiPriority w:val="99"/>
    <w:semiHidden/>
    <w:rsid w:val="00D34C4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34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4E"/>
    <w:rPr>
      <w:rFonts w:ascii="Segoe UI" w:hAnsi="Segoe UI" w:cs="Segoe UI"/>
      <w:sz w:val="18"/>
      <w:szCs w:val="18"/>
    </w:rPr>
  </w:style>
  <w:style w:type="character" w:styleId="CommentReference">
    <w:name w:val="annotation reference"/>
    <w:basedOn w:val="DefaultParagraphFont"/>
    <w:uiPriority w:val="99"/>
    <w:semiHidden/>
    <w:unhideWhenUsed/>
    <w:rsid w:val="00BF2A87"/>
    <w:rPr>
      <w:sz w:val="16"/>
      <w:szCs w:val="16"/>
    </w:rPr>
  </w:style>
  <w:style w:type="paragraph" w:styleId="CommentText">
    <w:name w:val="annotation text"/>
    <w:basedOn w:val="Normal"/>
    <w:link w:val="CommentTextChar"/>
    <w:uiPriority w:val="99"/>
    <w:semiHidden/>
    <w:unhideWhenUsed/>
    <w:rsid w:val="00BF2A87"/>
    <w:rPr>
      <w:sz w:val="20"/>
      <w:szCs w:val="20"/>
    </w:rPr>
  </w:style>
  <w:style w:type="character" w:customStyle="1" w:styleId="CommentTextChar">
    <w:name w:val="Comment Text Char"/>
    <w:basedOn w:val="DefaultParagraphFont"/>
    <w:link w:val="CommentText"/>
    <w:uiPriority w:val="99"/>
    <w:semiHidden/>
    <w:rsid w:val="00BF2A8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2A87"/>
    <w:rPr>
      <w:b/>
      <w:bCs/>
    </w:rPr>
  </w:style>
  <w:style w:type="character" w:customStyle="1" w:styleId="CommentSubjectChar">
    <w:name w:val="Comment Subject Char"/>
    <w:basedOn w:val="CommentTextChar"/>
    <w:link w:val="CommentSubject"/>
    <w:uiPriority w:val="99"/>
    <w:semiHidden/>
    <w:rsid w:val="00BF2A87"/>
    <w:rPr>
      <w:rFonts w:ascii="Calibri" w:hAnsi="Calibri" w:cs="Times New Roman"/>
      <w:b/>
      <w:bCs/>
      <w:sz w:val="20"/>
      <w:szCs w:val="20"/>
    </w:rPr>
  </w:style>
  <w:style w:type="character" w:styleId="Hyperlink">
    <w:name w:val="Hyperlink"/>
    <w:basedOn w:val="DefaultParagraphFont"/>
    <w:uiPriority w:val="99"/>
    <w:unhideWhenUsed/>
    <w:rsid w:val="00ED6D94"/>
    <w:rPr>
      <w:color w:val="0000FF"/>
      <w:u w:val="single"/>
    </w:rPr>
  </w:style>
</w:styles>
</file>

<file path=word/webSettings.xml><?xml version="1.0" encoding="utf-8"?>
<w:webSettings xmlns:r="http://schemas.openxmlformats.org/officeDocument/2006/relationships" xmlns:w="http://schemas.openxmlformats.org/wordprocessingml/2006/main">
  <w:divs>
    <w:div w:id="289553740">
      <w:bodyDiv w:val="1"/>
      <w:marLeft w:val="0"/>
      <w:marRight w:val="0"/>
      <w:marTop w:val="0"/>
      <w:marBottom w:val="0"/>
      <w:divBdr>
        <w:top w:val="none" w:sz="0" w:space="0" w:color="auto"/>
        <w:left w:val="none" w:sz="0" w:space="0" w:color="auto"/>
        <w:bottom w:val="none" w:sz="0" w:space="0" w:color="auto"/>
        <w:right w:val="none" w:sz="0" w:space="0" w:color="auto"/>
      </w:divBdr>
    </w:div>
    <w:div w:id="476991776">
      <w:bodyDiv w:val="1"/>
      <w:marLeft w:val="0"/>
      <w:marRight w:val="0"/>
      <w:marTop w:val="0"/>
      <w:marBottom w:val="0"/>
      <w:divBdr>
        <w:top w:val="none" w:sz="0" w:space="0" w:color="auto"/>
        <w:left w:val="none" w:sz="0" w:space="0" w:color="auto"/>
        <w:bottom w:val="none" w:sz="0" w:space="0" w:color="auto"/>
        <w:right w:val="none" w:sz="0" w:space="0" w:color="auto"/>
      </w:divBdr>
    </w:div>
    <w:div w:id="825048486">
      <w:bodyDiv w:val="1"/>
      <w:marLeft w:val="0"/>
      <w:marRight w:val="0"/>
      <w:marTop w:val="0"/>
      <w:marBottom w:val="0"/>
      <w:divBdr>
        <w:top w:val="none" w:sz="0" w:space="0" w:color="auto"/>
        <w:left w:val="none" w:sz="0" w:space="0" w:color="auto"/>
        <w:bottom w:val="none" w:sz="0" w:space="0" w:color="auto"/>
        <w:right w:val="none" w:sz="0" w:space="0" w:color="auto"/>
      </w:divBdr>
    </w:div>
    <w:div w:id="934631942">
      <w:bodyDiv w:val="1"/>
      <w:marLeft w:val="0"/>
      <w:marRight w:val="0"/>
      <w:marTop w:val="0"/>
      <w:marBottom w:val="0"/>
      <w:divBdr>
        <w:top w:val="none" w:sz="0" w:space="0" w:color="auto"/>
        <w:left w:val="none" w:sz="0" w:space="0" w:color="auto"/>
        <w:bottom w:val="none" w:sz="0" w:space="0" w:color="auto"/>
        <w:right w:val="none" w:sz="0" w:space="0" w:color="auto"/>
      </w:divBdr>
    </w:div>
    <w:div w:id="1102189862">
      <w:bodyDiv w:val="1"/>
      <w:marLeft w:val="0"/>
      <w:marRight w:val="0"/>
      <w:marTop w:val="0"/>
      <w:marBottom w:val="0"/>
      <w:divBdr>
        <w:top w:val="none" w:sz="0" w:space="0" w:color="auto"/>
        <w:left w:val="none" w:sz="0" w:space="0" w:color="auto"/>
        <w:bottom w:val="none" w:sz="0" w:space="0" w:color="auto"/>
        <w:right w:val="none" w:sz="0" w:space="0" w:color="auto"/>
      </w:divBdr>
    </w:div>
    <w:div w:id="1708488686">
      <w:bodyDiv w:val="1"/>
      <w:marLeft w:val="0"/>
      <w:marRight w:val="0"/>
      <w:marTop w:val="0"/>
      <w:marBottom w:val="0"/>
      <w:divBdr>
        <w:top w:val="none" w:sz="0" w:space="0" w:color="auto"/>
        <w:left w:val="none" w:sz="0" w:space="0" w:color="auto"/>
        <w:bottom w:val="none" w:sz="0" w:space="0" w:color="auto"/>
        <w:right w:val="none" w:sz="0" w:space="0" w:color="auto"/>
      </w:divBdr>
    </w:div>
    <w:div w:id="19733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FE5A-ECE5-41A4-9CD3-0DB5244E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Paul Pirog</cp:lastModifiedBy>
  <cp:revision>18</cp:revision>
  <cp:lastPrinted>2018-01-30T14:55:00Z</cp:lastPrinted>
  <dcterms:created xsi:type="dcterms:W3CDTF">2019-09-29T03:40:00Z</dcterms:created>
  <dcterms:modified xsi:type="dcterms:W3CDTF">2019-09-29T20:11:00Z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