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58AFEF" w14:textId="77777777" w:rsidR="002F0C7F" w:rsidRDefault="00566C3B" w:rsidP="00566C3B">
      <w:pPr>
        <w:pStyle w:val="NoSpacing"/>
        <w:jc w:val="center"/>
        <w:rPr>
          <w:rFonts w:ascii="Times New Roman" w:hAnsi="Times New Roman" w:cs="Times New Roman"/>
          <w:b/>
          <w:bCs/>
          <w:sz w:val="48"/>
          <w:szCs w:val="48"/>
          <w:u w:val="single"/>
        </w:rPr>
      </w:pPr>
      <w:r>
        <w:rPr>
          <w:rFonts w:ascii="Times New Roman" w:hAnsi="Times New Roman" w:cs="Times New Roman"/>
          <w:b/>
          <w:bCs/>
          <w:sz w:val="48"/>
          <w:szCs w:val="48"/>
          <w:u w:val="single"/>
        </w:rPr>
        <w:t>Responses to Comments</w:t>
      </w:r>
    </w:p>
    <w:p w14:paraId="4A623592" w14:textId="77777777" w:rsidR="00566C3B" w:rsidRDefault="00566C3B" w:rsidP="00566C3B">
      <w:pPr>
        <w:pStyle w:val="NoSpacing"/>
        <w:jc w:val="center"/>
        <w:rPr>
          <w:rFonts w:ascii="Times New Roman" w:hAnsi="Times New Roman" w:cs="Times New Roman"/>
          <w:b/>
          <w:bCs/>
          <w:sz w:val="48"/>
          <w:szCs w:val="48"/>
          <w:u w:val="single"/>
        </w:rPr>
      </w:pPr>
    </w:p>
    <w:p w14:paraId="34AE0266" w14:textId="24DE349B" w:rsidR="00566C3B" w:rsidRDefault="008C46F9" w:rsidP="00566C3B">
      <w:pPr>
        <w:pStyle w:val="NoSpacing"/>
        <w:numPr>
          <w:ilvl w:val="0"/>
          <w:numId w:val="1"/>
        </w:numPr>
        <w:rPr>
          <w:rFonts w:ascii="Times New Roman" w:hAnsi="Times New Roman" w:cs="Times New Roman"/>
          <w:b/>
          <w:bCs/>
          <w:sz w:val="24"/>
          <w:szCs w:val="24"/>
        </w:rPr>
      </w:pPr>
      <w:r>
        <w:rPr>
          <w:rFonts w:ascii="Times New Roman" w:hAnsi="Times New Roman" w:cs="Times New Roman"/>
          <w:b/>
          <w:bCs/>
          <w:sz w:val="24"/>
          <w:szCs w:val="24"/>
        </w:rPr>
        <w:t xml:space="preserve">App Petition Form </w:t>
      </w:r>
      <w:r w:rsidR="00352717">
        <w:rPr>
          <w:rFonts w:ascii="Times New Roman" w:hAnsi="Times New Roman" w:cs="Times New Roman"/>
          <w:b/>
          <w:bCs/>
          <w:sz w:val="24"/>
          <w:szCs w:val="24"/>
        </w:rPr>
        <w:t>Comments</w:t>
      </w:r>
      <w:r w:rsidR="00566C3B">
        <w:rPr>
          <w:rFonts w:ascii="Times New Roman" w:hAnsi="Times New Roman" w:cs="Times New Roman"/>
          <w:b/>
          <w:bCs/>
          <w:sz w:val="24"/>
          <w:szCs w:val="24"/>
        </w:rPr>
        <w:t xml:space="preserve">: </w:t>
      </w:r>
    </w:p>
    <w:p w14:paraId="35BCB9B2" w14:textId="069266EA" w:rsidR="008C46F9" w:rsidRDefault="008C46F9" w:rsidP="008C46F9">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14191 Stapleton Drive</w:t>
      </w:r>
      <w:r w:rsidR="00205B1F">
        <w:rPr>
          <w:rFonts w:ascii="Times New Roman" w:hAnsi="Times New Roman" w:cs="Times New Roman"/>
          <w:sz w:val="24"/>
          <w:szCs w:val="24"/>
        </w:rPr>
        <w:t xml:space="preserve"> </w:t>
      </w:r>
      <w:r w:rsidR="00205B1F">
        <w:rPr>
          <w:rFonts w:ascii="Times New Roman" w:hAnsi="Times New Roman" w:cs="Times New Roman"/>
          <w:color w:val="EE0000"/>
          <w:sz w:val="24"/>
          <w:szCs w:val="24"/>
        </w:rPr>
        <w:t>Address updated</w:t>
      </w:r>
      <w:r w:rsidR="003960B6">
        <w:rPr>
          <w:rFonts w:ascii="Times New Roman" w:hAnsi="Times New Roman" w:cs="Times New Roman"/>
          <w:color w:val="EE0000"/>
          <w:sz w:val="24"/>
          <w:szCs w:val="24"/>
        </w:rPr>
        <w:t>.</w:t>
      </w:r>
    </w:p>
    <w:p w14:paraId="54234E73" w14:textId="41F8F316" w:rsidR="00371346" w:rsidRDefault="008C46F9" w:rsidP="008C46F9">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We need Signatures. </w:t>
      </w:r>
      <w:r w:rsidR="00205B1F">
        <w:rPr>
          <w:rFonts w:ascii="Times New Roman" w:hAnsi="Times New Roman" w:cs="Times New Roman"/>
          <w:color w:val="EE0000"/>
          <w:sz w:val="24"/>
          <w:szCs w:val="24"/>
        </w:rPr>
        <w:t xml:space="preserve">Signatures </w:t>
      </w:r>
      <w:r w:rsidR="003960B6">
        <w:rPr>
          <w:rFonts w:ascii="Times New Roman" w:hAnsi="Times New Roman" w:cs="Times New Roman"/>
          <w:color w:val="EE0000"/>
          <w:sz w:val="24"/>
          <w:szCs w:val="24"/>
        </w:rPr>
        <w:t>a</w:t>
      </w:r>
      <w:r w:rsidR="00205B1F">
        <w:rPr>
          <w:rFonts w:ascii="Times New Roman" w:hAnsi="Times New Roman" w:cs="Times New Roman"/>
          <w:color w:val="EE0000"/>
          <w:sz w:val="24"/>
          <w:szCs w:val="24"/>
        </w:rPr>
        <w:t>dded</w:t>
      </w:r>
      <w:r w:rsidR="003960B6">
        <w:rPr>
          <w:rFonts w:ascii="Times New Roman" w:hAnsi="Times New Roman" w:cs="Times New Roman"/>
          <w:color w:val="EE0000"/>
          <w:sz w:val="24"/>
          <w:szCs w:val="24"/>
        </w:rPr>
        <w:t>.</w:t>
      </w:r>
    </w:p>
    <w:p w14:paraId="70970F7C" w14:textId="05ED0FD8" w:rsidR="008C46F9" w:rsidRPr="00030FE4" w:rsidRDefault="008C46F9" w:rsidP="008C46F9">
      <w:pPr>
        <w:pStyle w:val="NoSpacing"/>
        <w:numPr>
          <w:ilvl w:val="0"/>
          <w:numId w:val="1"/>
        </w:numPr>
        <w:rPr>
          <w:rFonts w:ascii="Times New Roman" w:hAnsi="Times New Roman" w:cs="Times New Roman"/>
          <w:b/>
          <w:bCs/>
          <w:sz w:val="24"/>
          <w:szCs w:val="24"/>
        </w:rPr>
      </w:pPr>
      <w:r w:rsidRPr="00030FE4">
        <w:rPr>
          <w:rFonts w:ascii="Times New Roman" w:hAnsi="Times New Roman" w:cs="Times New Roman"/>
          <w:b/>
          <w:bCs/>
          <w:sz w:val="24"/>
          <w:szCs w:val="24"/>
        </w:rPr>
        <w:t>CDOT Comments:</w:t>
      </w:r>
    </w:p>
    <w:p w14:paraId="09918F56" w14:textId="3982E345" w:rsidR="008C46F9" w:rsidRDefault="008C46F9" w:rsidP="008C46F9">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Plan comment - PDF p 28 – Should the spillway riprap extend to the channel bottom?</w:t>
      </w:r>
      <w:r w:rsidR="00205B1F">
        <w:rPr>
          <w:rFonts w:ascii="Times New Roman" w:hAnsi="Times New Roman" w:cs="Times New Roman"/>
          <w:sz w:val="24"/>
          <w:szCs w:val="24"/>
        </w:rPr>
        <w:t xml:space="preserve"> </w:t>
      </w:r>
      <w:r w:rsidR="00205B1F">
        <w:rPr>
          <w:rFonts w:ascii="Times New Roman" w:hAnsi="Times New Roman" w:cs="Times New Roman"/>
          <w:color w:val="EE0000"/>
          <w:sz w:val="24"/>
          <w:szCs w:val="24"/>
        </w:rPr>
        <w:t>Riprap has been extended to the channel bottom</w:t>
      </w:r>
      <w:r w:rsidR="003960B6">
        <w:rPr>
          <w:rFonts w:ascii="Times New Roman" w:hAnsi="Times New Roman" w:cs="Times New Roman"/>
          <w:color w:val="EE0000"/>
          <w:sz w:val="24"/>
          <w:szCs w:val="24"/>
        </w:rPr>
        <w:t>.</w:t>
      </w:r>
    </w:p>
    <w:p w14:paraId="51C20240" w14:textId="7316DEB8" w:rsidR="008C46F9" w:rsidRDefault="008C46F9" w:rsidP="008C46F9">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Plan comment - PDF p 34 – FYI, the trickle channels are not connected to the maintenance access or forebay.</w:t>
      </w:r>
      <w:r w:rsidR="00205B1F">
        <w:rPr>
          <w:rFonts w:ascii="Times New Roman" w:hAnsi="Times New Roman" w:cs="Times New Roman"/>
          <w:sz w:val="24"/>
          <w:szCs w:val="24"/>
        </w:rPr>
        <w:t xml:space="preserve"> </w:t>
      </w:r>
      <w:r w:rsidR="00205B1F">
        <w:rPr>
          <w:rFonts w:ascii="Times New Roman" w:hAnsi="Times New Roman" w:cs="Times New Roman"/>
          <w:color w:val="EE0000"/>
          <w:sz w:val="24"/>
          <w:szCs w:val="24"/>
        </w:rPr>
        <w:t>Trickle channel has been connected to proposed forebay.</w:t>
      </w:r>
    </w:p>
    <w:p w14:paraId="19F786FC" w14:textId="02AE09E9" w:rsidR="008C46F9" w:rsidRDefault="008C46F9" w:rsidP="008C46F9">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Report comment - PDF p 85 – The flow over the spillway for EDB A is shown as 56.2 </w:t>
      </w:r>
      <w:proofErr w:type="spellStart"/>
      <w:r>
        <w:rPr>
          <w:rFonts w:ascii="Times New Roman" w:hAnsi="Times New Roman" w:cs="Times New Roman"/>
          <w:sz w:val="24"/>
          <w:szCs w:val="24"/>
        </w:rPr>
        <w:t>cfs</w:t>
      </w:r>
      <w:proofErr w:type="spellEnd"/>
      <w:r>
        <w:rPr>
          <w:rFonts w:ascii="Times New Roman" w:hAnsi="Times New Roman" w:cs="Times New Roman"/>
          <w:sz w:val="24"/>
          <w:szCs w:val="24"/>
        </w:rPr>
        <w:t>.  What are the downstream impacts to CDOT ROW (through the dual 36” CMP and the 4x4 CBC) when the spillway is utilized?</w:t>
      </w:r>
      <w:r w:rsidR="00205B1F">
        <w:rPr>
          <w:rFonts w:ascii="Times New Roman" w:hAnsi="Times New Roman" w:cs="Times New Roman"/>
          <w:sz w:val="24"/>
          <w:szCs w:val="24"/>
        </w:rPr>
        <w:t xml:space="preserve"> </w:t>
      </w:r>
      <w:r w:rsidR="00205B1F" w:rsidRPr="008D130E">
        <w:rPr>
          <w:rFonts w:ascii="Times New Roman" w:hAnsi="Times New Roman" w:cs="Times New Roman"/>
          <w:color w:val="EE0000"/>
          <w:sz w:val="24"/>
          <w:szCs w:val="24"/>
        </w:rPr>
        <w:t>The dual 36” CMP culverts and 4x4 CBC are currently undersized in their existing state. The emergency spillway is provided in case of failure of the</w:t>
      </w:r>
      <w:r w:rsidR="003960B6" w:rsidRPr="008D130E">
        <w:rPr>
          <w:rFonts w:ascii="Times New Roman" w:hAnsi="Times New Roman" w:cs="Times New Roman"/>
          <w:color w:val="EE0000"/>
          <w:sz w:val="24"/>
          <w:szCs w:val="24"/>
        </w:rPr>
        <w:t xml:space="preserve"> detention outlet structure, and</w:t>
      </w:r>
      <w:r w:rsidR="00205B1F" w:rsidRPr="008D130E">
        <w:rPr>
          <w:rFonts w:ascii="Times New Roman" w:hAnsi="Times New Roman" w:cs="Times New Roman"/>
          <w:color w:val="EE0000"/>
          <w:sz w:val="24"/>
          <w:szCs w:val="24"/>
        </w:rPr>
        <w:t xml:space="preserve"> </w:t>
      </w:r>
      <w:r w:rsidR="003960B6" w:rsidRPr="008D130E">
        <w:rPr>
          <w:rFonts w:ascii="Times New Roman" w:hAnsi="Times New Roman" w:cs="Times New Roman"/>
          <w:color w:val="EE0000"/>
          <w:sz w:val="24"/>
          <w:szCs w:val="24"/>
        </w:rPr>
        <w:t>t</w:t>
      </w:r>
      <w:r w:rsidR="00205B1F" w:rsidRPr="008D130E">
        <w:rPr>
          <w:rFonts w:ascii="Times New Roman" w:hAnsi="Times New Roman" w:cs="Times New Roman"/>
          <w:color w:val="EE0000"/>
          <w:sz w:val="24"/>
          <w:szCs w:val="24"/>
        </w:rPr>
        <w:t xml:space="preserve">he 56.2 </w:t>
      </w:r>
      <w:proofErr w:type="spellStart"/>
      <w:r w:rsidR="00205B1F" w:rsidRPr="008D130E">
        <w:rPr>
          <w:rFonts w:ascii="Times New Roman" w:hAnsi="Times New Roman" w:cs="Times New Roman"/>
          <w:color w:val="EE0000"/>
          <w:sz w:val="24"/>
          <w:szCs w:val="24"/>
        </w:rPr>
        <w:t>cfs</w:t>
      </w:r>
      <w:proofErr w:type="spellEnd"/>
      <w:r w:rsidR="00205B1F" w:rsidRPr="008D130E">
        <w:rPr>
          <w:rFonts w:ascii="Times New Roman" w:hAnsi="Times New Roman" w:cs="Times New Roman"/>
          <w:color w:val="EE0000"/>
          <w:sz w:val="24"/>
          <w:szCs w:val="24"/>
        </w:rPr>
        <w:t xml:space="preserve"> flow over the spillway would not occur unless the detention outlet structure is </w:t>
      </w:r>
      <w:r w:rsidR="003960B6" w:rsidRPr="008D130E">
        <w:rPr>
          <w:rFonts w:ascii="Times New Roman" w:hAnsi="Times New Roman" w:cs="Times New Roman"/>
          <w:color w:val="EE0000"/>
          <w:sz w:val="24"/>
          <w:szCs w:val="24"/>
        </w:rPr>
        <w:t>100%</w:t>
      </w:r>
      <w:r w:rsidR="00205B1F" w:rsidRPr="008D130E">
        <w:rPr>
          <w:rFonts w:ascii="Times New Roman" w:hAnsi="Times New Roman" w:cs="Times New Roman"/>
          <w:color w:val="EE0000"/>
          <w:sz w:val="24"/>
          <w:szCs w:val="24"/>
        </w:rPr>
        <w:t xml:space="preserve"> clogged.</w:t>
      </w:r>
      <w:r w:rsidR="003960B6" w:rsidRPr="008D130E">
        <w:rPr>
          <w:rFonts w:ascii="Times New Roman" w:hAnsi="Times New Roman" w:cs="Times New Roman"/>
          <w:color w:val="EE0000"/>
          <w:sz w:val="24"/>
          <w:szCs w:val="24"/>
        </w:rPr>
        <w:t xml:space="preserve"> During normal operation the emergency spillway will not convey any flow. The total post-development peak flow from the site to the 36” culverts and 4x4 CBC will be less than that of the pre-developed peak flow. </w:t>
      </w:r>
      <w:r w:rsidR="00F153FC" w:rsidRPr="008D130E">
        <w:rPr>
          <w:rFonts w:ascii="Times New Roman" w:hAnsi="Times New Roman" w:cs="Times New Roman"/>
          <w:color w:val="EE0000"/>
          <w:sz w:val="24"/>
          <w:szCs w:val="24"/>
        </w:rPr>
        <w:t>Hydraulic analysis shows the twin 36” culverts and 4x4 CBC will be overtopped in the 100-year event, in both the existing and proposed conditions.</w:t>
      </w:r>
    </w:p>
    <w:p w14:paraId="59332125" w14:textId="2B198F67" w:rsidR="00030FE4" w:rsidRDefault="00030FE4" w:rsidP="008C46F9">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Environmental – What is being done to comply with the Endangered Species Act?</w:t>
      </w:r>
      <w:r w:rsidR="003960B6">
        <w:rPr>
          <w:rFonts w:ascii="Times New Roman" w:hAnsi="Times New Roman" w:cs="Times New Roman"/>
          <w:sz w:val="24"/>
          <w:szCs w:val="24"/>
        </w:rPr>
        <w:t xml:space="preserve"> </w:t>
      </w:r>
      <w:r w:rsidR="003960B6" w:rsidRPr="008D130E">
        <w:rPr>
          <w:rFonts w:ascii="Times New Roman" w:hAnsi="Times New Roman" w:cs="Times New Roman"/>
          <w:color w:val="EE0000"/>
          <w:sz w:val="24"/>
          <w:szCs w:val="24"/>
        </w:rPr>
        <w:t>No concerns have been raised by Colorado Parks and Wildlife regarding the existence of endangered species in the area.</w:t>
      </w:r>
    </w:p>
    <w:p w14:paraId="4ED28B4B" w14:textId="41224BDC" w:rsidR="00030FE4" w:rsidRDefault="00030FE4" w:rsidP="008C46F9">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Environmental – There is drainage throughout the property that is listed in the drainage report as connecting with Black Squirrel Creek further downstream.  What is being done to comply with the Clean Water Act?</w:t>
      </w:r>
      <w:r w:rsidR="00BD4288">
        <w:rPr>
          <w:rFonts w:ascii="Times New Roman" w:hAnsi="Times New Roman" w:cs="Times New Roman"/>
          <w:sz w:val="24"/>
          <w:szCs w:val="24"/>
        </w:rPr>
        <w:t xml:space="preserve"> </w:t>
      </w:r>
      <w:r w:rsidR="00BD4288" w:rsidRPr="008D130E">
        <w:rPr>
          <w:rFonts w:ascii="Times New Roman" w:hAnsi="Times New Roman" w:cs="Times New Roman"/>
          <w:color w:val="EE0000"/>
          <w:sz w:val="24"/>
          <w:szCs w:val="24"/>
        </w:rPr>
        <w:t xml:space="preserve">All site runoff will be routed to permanent water quality control measures before being released to the existing drainageway. A majority of site runoff is detained for a minimum of 40 </w:t>
      </w:r>
      <w:r w:rsidR="003960B6" w:rsidRPr="008D130E">
        <w:rPr>
          <w:rFonts w:ascii="Times New Roman" w:hAnsi="Times New Roman" w:cs="Times New Roman"/>
          <w:color w:val="EE0000"/>
          <w:sz w:val="24"/>
          <w:szCs w:val="24"/>
        </w:rPr>
        <w:t xml:space="preserve">hours </w:t>
      </w:r>
      <w:r w:rsidR="00BD4288" w:rsidRPr="008D130E">
        <w:rPr>
          <w:rFonts w:ascii="Times New Roman" w:hAnsi="Times New Roman" w:cs="Times New Roman"/>
          <w:color w:val="EE0000"/>
          <w:sz w:val="24"/>
          <w:szCs w:val="24"/>
        </w:rPr>
        <w:t>by Extended Detention Basin A</w:t>
      </w:r>
      <w:r w:rsidR="003960B6" w:rsidRPr="008D130E">
        <w:rPr>
          <w:rFonts w:ascii="Times New Roman" w:hAnsi="Times New Roman" w:cs="Times New Roman"/>
          <w:color w:val="EE0000"/>
          <w:sz w:val="24"/>
          <w:szCs w:val="24"/>
        </w:rPr>
        <w:t>, allowing particulates and pollutants to settle within the outlet structure</w:t>
      </w:r>
      <w:r w:rsidR="00BD4288" w:rsidRPr="008D130E">
        <w:rPr>
          <w:rFonts w:ascii="Times New Roman" w:hAnsi="Times New Roman" w:cs="Times New Roman"/>
          <w:color w:val="EE0000"/>
          <w:sz w:val="24"/>
          <w:szCs w:val="24"/>
        </w:rPr>
        <w:t xml:space="preserve">. </w:t>
      </w:r>
    </w:p>
    <w:p w14:paraId="4427385E" w14:textId="6A2535C4" w:rsidR="00030FE4" w:rsidRDefault="00030FE4" w:rsidP="008C46F9">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Access – A CDOT Access Permit will be required for this development for the connection of Stapleton Road to US Highway 24G.  As part of the access permit, the escrow in the amount of $10,833 will be collected for future intersection improvements.</w:t>
      </w:r>
      <w:r w:rsidR="00205B1F">
        <w:rPr>
          <w:rFonts w:ascii="Times New Roman" w:hAnsi="Times New Roman" w:cs="Times New Roman"/>
          <w:sz w:val="24"/>
          <w:szCs w:val="24"/>
        </w:rPr>
        <w:t xml:space="preserve"> </w:t>
      </w:r>
      <w:r w:rsidR="00205B1F">
        <w:rPr>
          <w:rFonts w:ascii="Times New Roman" w:hAnsi="Times New Roman" w:cs="Times New Roman"/>
          <w:color w:val="EE0000"/>
          <w:sz w:val="24"/>
          <w:szCs w:val="24"/>
        </w:rPr>
        <w:t>Noted.</w:t>
      </w:r>
    </w:p>
    <w:p w14:paraId="55D46080" w14:textId="39998F7F" w:rsidR="00030FE4" w:rsidRDefault="00030FE4" w:rsidP="008C46F9">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Access – Escrow break-down has been provided for the Fair Share Escrow Amount of the development in the updated Traffic Technical Memorandum.  The remainder of the development will require an updated Traffic Technical Memorandum and additional escrow for each filing or phase.</w:t>
      </w:r>
      <w:r w:rsidR="00205B1F">
        <w:rPr>
          <w:rFonts w:ascii="Times New Roman" w:hAnsi="Times New Roman" w:cs="Times New Roman"/>
          <w:sz w:val="24"/>
          <w:szCs w:val="24"/>
        </w:rPr>
        <w:t xml:space="preserve"> </w:t>
      </w:r>
      <w:r w:rsidR="00205B1F">
        <w:rPr>
          <w:rFonts w:ascii="Times New Roman" w:hAnsi="Times New Roman" w:cs="Times New Roman"/>
          <w:color w:val="EE0000"/>
          <w:sz w:val="24"/>
          <w:szCs w:val="24"/>
        </w:rPr>
        <w:t>Noted.</w:t>
      </w:r>
    </w:p>
    <w:p w14:paraId="2337C7A0" w14:textId="1E130A89" w:rsidR="00030FE4" w:rsidRDefault="00030FE4" w:rsidP="00030FE4">
      <w:pPr>
        <w:pStyle w:val="NoSpacing"/>
        <w:numPr>
          <w:ilvl w:val="0"/>
          <w:numId w:val="1"/>
        </w:numPr>
        <w:rPr>
          <w:rFonts w:ascii="Times New Roman" w:hAnsi="Times New Roman" w:cs="Times New Roman"/>
          <w:b/>
          <w:bCs/>
          <w:sz w:val="24"/>
          <w:szCs w:val="24"/>
        </w:rPr>
      </w:pPr>
      <w:r w:rsidRPr="00030FE4">
        <w:rPr>
          <w:rFonts w:ascii="Times New Roman" w:hAnsi="Times New Roman" w:cs="Times New Roman"/>
          <w:b/>
          <w:bCs/>
          <w:sz w:val="24"/>
          <w:szCs w:val="24"/>
        </w:rPr>
        <w:t>Construction Document Comments</w:t>
      </w:r>
    </w:p>
    <w:p w14:paraId="7C83B21E" w14:textId="5D778EFC" w:rsidR="00030FE4" w:rsidRPr="00030FE4" w:rsidRDefault="00030FE4" w:rsidP="00030FE4">
      <w:pPr>
        <w:pStyle w:val="NoSpacing"/>
        <w:numPr>
          <w:ilvl w:val="1"/>
          <w:numId w:val="1"/>
        </w:numPr>
        <w:rPr>
          <w:rFonts w:ascii="Times New Roman" w:hAnsi="Times New Roman" w:cs="Times New Roman"/>
          <w:b/>
          <w:bCs/>
          <w:sz w:val="24"/>
          <w:szCs w:val="24"/>
        </w:rPr>
      </w:pPr>
      <w:r>
        <w:rPr>
          <w:rFonts w:ascii="Times New Roman" w:hAnsi="Times New Roman" w:cs="Times New Roman"/>
          <w:sz w:val="24"/>
          <w:szCs w:val="24"/>
        </w:rPr>
        <w:t>Please update to the latest standard construction notes.  See attached.</w:t>
      </w:r>
      <w:r w:rsidR="00205B1F">
        <w:rPr>
          <w:rFonts w:ascii="Times New Roman" w:hAnsi="Times New Roman" w:cs="Times New Roman"/>
          <w:sz w:val="24"/>
          <w:szCs w:val="24"/>
        </w:rPr>
        <w:t xml:space="preserve"> </w:t>
      </w:r>
      <w:r w:rsidR="00205B1F">
        <w:rPr>
          <w:rFonts w:ascii="Times New Roman" w:hAnsi="Times New Roman" w:cs="Times New Roman"/>
          <w:color w:val="EE0000"/>
          <w:sz w:val="24"/>
          <w:szCs w:val="24"/>
        </w:rPr>
        <w:t>Notes updated.</w:t>
      </w:r>
    </w:p>
    <w:p w14:paraId="48E05C70" w14:textId="3AAD448F" w:rsidR="00030FE4" w:rsidRPr="00030FE4" w:rsidRDefault="00030FE4" w:rsidP="00030FE4">
      <w:pPr>
        <w:pStyle w:val="NoSpacing"/>
        <w:numPr>
          <w:ilvl w:val="1"/>
          <w:numId w:val="1"/>
        </w:numPr>
        <w:rPr>
          <w:rFonts w:ascii="Times New Roman" w:hAnsi="Times New Roman" w:cs="Times New Roman"/>
          <w:b/>
          <w:bCs/>
          <w:sz w:val="24"/>
          <w:szCs w:val="24"/>
        </w:rPr>
      </w:pPr>
      <w:r>
        <w:rPr>
          <w:rFonts w:ascii="Times New Roman" w:hAnsi="Times New Roman" w:cs="Times New Roman"/>
          <w:sz w:val="24"/>
          <w:szCs w:val="24"/>
        </w:rPr>
        <w:t>Add: /ECM administrator</w:t>
      </w:r>
      <w:r w:rsidR="00205B1F">
        <w:rPr>
          <w:rFonts w:ascii="Times New Roman" w:hAnsi="Times New Roman" w:cs="Times New Roman"/>
          <w:sz w:val="24"/>
          <w:szCs w:val="24"/>
        </w:rPr>
        <w:t xml:space="preserve"> </w:t>
      </w:r>
      <w:r w:rsidR="00205B1F">
        <w:rPr>
          <w:rFonts w:ascii="Times New Roman" w:hAnsi="Times New Roman" w:cs="Times New Roman"/>
          <w:color w:val="EE0000"/>
          <w:sz w:val="24"/>
          <w:szCs w:val="24"/>
        </w:rPr>
        <w:t>Added.</w:t>
      </w:r>
    </w:p>
    <w:p w14:paraId="3AEDAFA4" w14:textId="29EBFFB4" w:rsidR="00030FE4" w:rsidRPr="00030FE4" w:rsidRDefault="00030FE4" w:rsidP="00030FE4">
      <w:pPr>
        <w:pStyle w:val="NoSpacing"/>
        <w:numPr>
          <w:ilvl w:val="1"/>
          <w:numId w:val="1"/>
        </w:numPr>
        <w:rPr>
          <w:rFonts w:ascii="Times New Roman" w:hAnsi="Times New Roman" w:cs="Times New Roman"/>
          <w:b/>
          <w:bCs/>
          <w:sz w:val="24"/>
          <w:szCs w:val="24"/>
        </w:rPr>
      </w:pPr>
      <w:r>
        <w:rPr>
          <w:rFonts w:ascii="Times New Roman" w:hAnsi="Times New Roman" w:cs="Times New Roman"/>
          <w:sz w:val="24"/>
          <w:szCs w:val="24"/>
        </w:rPr>
        <w:t>Please remove and/or indicate that this is will be the future proposed ROW.</w:t>
      </w:r>
      <w:r w:rsidR="00205B1F">
        <w:rPr>
          <w:rFonts w:ascii="Times New Roman" w:hAnsi="Times New Roman" w:cs="Times New Roman"/>
          <w:sz w:val="24"/>
          <w:szCs w:val="24"/>
        </w:rPr>
        <w:t xml:space="preserve"> </w:t>
      </w:r>
      <w:r w:rsidR="00205B1F">
        <w:rPr>
          <w:rFonts w:ascii="Times New Roman" w:hAnsi="Times New Roman" w:cs="Times New Roman"/>
          <w:color w:val="EE0000"/>
          <w:sz w:val="24"/>
          <w:szCs w:val="24"/>
        </w:rPr>
        <w:t>Cross section updated.</w:t>
      </w:r>
    </w:p>
    <w:p w14:paraId="07E3CDB7" w14:textId="62D45B2F" w:rsidR="00030FE4" w:rsidRPr="00030FE4" w:rsidRDefault="00030FE4" w:rsidP="00030FE4">
      <w:pPr>
        <w:pStyle w:val="NoSpacing"/>
        <w:numPr>
          <w:ilvl w:val="1"/>
          <w:numId w:val="1"/>
        </w:numPr>
        <w:rPr>
          <w:rFonts w:ascii="Times New Roman" w:hAnsi="Times New Roman" w:cs="Times New Roman"/>
          <w:b/>
          <w:bCs/>
          <w:sz w:val="24"/>
          <w:szCs w:val="24"/>
        </w:rPr>
      </w:pPr>
      <w:r>
        <w:rPr>
          <w:rFonts w:ascii="Times New Roman" w:hAnsi="Times New Roman" w:cs="Times New Roman"/>
          <w:sz w:val="24"/>
          <w:szCs w:val="24"/>
        </w:rPr>
        <w:t>Please identify that the proposed pavement section is an estimate and that the actual section will need to be submitted to EPC for review and approval, typical.</w:t>
      </w:r>
      <w:r w:rsidR="00AF454A">
        <w:rPr>
          <w:rFonts w:ascii="Times New Roman" w:hAnsi="Times New Roman" w:cs="Times New Roman"/>
          <w:sz w:val="24"/>
          <w:szCs w:val="24"/>
        </w:rPr>
        <w:t xml:space="preserve"> </w:t>
      </w:r>
      <w:r w:rsidR="00AF454A">
        <w:rPr>
          <w:rFonts w:ascii="Times New Roman" w:hAnsi="Times New Roman" w:cs="Times New Roman"/>
          <w:color w:val="EE0000"/>
          <w:sz w:val="24"/>
          <w:szCs w:val="24"/>
        </w:rPr>
        <w:t>Note added.</w:t>
      </w:r>
    </w:p>
    <w:p w14:paraId="0A195235" w14:textId="20519F2A" w:rsidR="00030FE4" w:rsidRPr="00030FE4" w:rsidRDefault="00030FE4" w:rsidP="00030FE4">
      <w:pPr>
        <w:pStyle w:val="NoSpacing"/>
        <w:numPr>
          <w:ilvl w:val="1"/>
          <w:numId w:val="1"/>
        </w:numPr>
        <w:rPr>
          <w:rFonts w:ascii="Times New Roman" w:hAnsi="Times New Roman" w:cs="Times New Roman"/>
          <w:b/>
          <w:bCs/>
          <w:sz w:val="24"/>
          <w:szCs w:val="24"/>
        </w:rPr>
      </w:pPr>
      <w:r>
        <w:rPr>
          <w:rFonts w:ascii="Times New Roman" w:hAnsi="Times New Roman" w:cs="Times New Roman"/>
          <w:sz w:val="24"/>
          <w:szCs w:val="24"/>
        </w:rPr>
        <w:t>Show utility locations per EPC standard detail.</w:t>
      </w:r>
      <w:r w:rsidR="00AF454A">
        <w:rPr>
          <w:rFonts w:ascii="Times New Roman" w:hAnsi="Times New Roman" w:cs="Times New Roman"/>
          <w:sz w:val="24"/>
          <w:szCs w:val="24"/>
        </w:rPr>
        <w:t xml:space="preserve"> </w:t>
      </w:r>
      <w:r w:rsidR="00AF454A">
        <w:rPr>
          <w:rFonts w:ascii="Times New Roman" w:hAnsi="Times New Roman" w:cs="Times New Roman"/>
          <w:color w:val="EE0000"/>
          <w:sz w:val="24"/>
          <w:szCs w:val="24"/>
        </w:rPr>
        <w:t>Utility locations added.</w:t>
      </w:r>
    </w:p>
    <w:p w14:paraId="2BB2AC09" w14:textId="24A08EE6" w:rsidR="00030FE4" w:rsidRPr="00030FE4" w:rsidRDefault="00030FE4" w:rsidP="00030FE4">
      <w:pPr>
        <w:pStyle w:val="NoSpacing"/>
        <w:numPr>
          <w:ilvl w:val="1"/>
          <w:numId w:val="1"/>
        </w:numPr>
        <w:rPr>
          <w:rFonts w:ascii="Times New Roman" w:hAnsi="Times New Roman" w:cs="Times New Roman"/>
          <w:b/>
          <w:bCs/>
          <w:sz w:val="24"/>
          <w:szCs w:val="24"/>
        </w:rPr>
      </w:pPr>
      <w:r>
        <w:rPr>
          <w:rFonts w:ascii="Times New Roman" w:hAnsi="Times New Roman" w:cs="Times New Roman"/>
          <w:sz w:val="24"/>
          <w:szCs w:val="24"/>
        </w:rPr>
        <w:t>Please add EPC private street name sign.  See attached.</w:t>
      </w:r>
      <w:r w:rsidR="00AF454A">
        <w:rPr>
          <w:rFonts w:ascii="Times New Roman" w:hAnsi="Times New Roman" w:cs="Times New Roman"/>
          <w:sz w:val="24"/>
          <w:szCs w:val="24"/>
        </w:rPr>
        <w:t xml:space="preserve"> </w:t>
      </w:r>
      <w:r w:rsidR="00AF454A">
        <w:rPr>
          <w:rFonts w:ascii="Times New Roman" w:hAnsi="Times New Roman" w:cs="Times New Roman"/>
          <w:color w:val="EE0000"/>
          <w:sz w:val="24"/>
          <w:szCs w:val="24"/>
        </w:rPr>
        <w:t>Signage and private street name detail updated.</w:t>
      </w:r>
    </w:p>
    <w:p w14:paraId="668BCEC8" w14:textId="51EA4D1F" w:rsidR="00030FE4" w:rsidRPr="00F40A97" w:rsidRDefault="00F40A97" w:rsidP="00030FE4">
      <w:pPr>
        <w:pStyle w:val="NoSpacing"/>
        <w:numPr>
          <w:ilvl w:val="1"/>
          <w:numId w:val="1"/>
        </w:numPr>
        <w:rPr>
          <w:rFonts w:ascii="Times New Roman" w:hAnsi="Times New Roman" w:cs="Times New Roman"/>
          <w:b/>
          <w:bCs/>
          <w:sz w:val="24"/>
          <w:szCs w:val="24"/>
        </w:rPr>
      </w:pPr>
      <w:r>
        <w:rPr>
          <w:rFonts w:ascii="Times New Roman" w:hAnsi="Times New Roman" w:cs="Times New Roman"/>
          <w:sz w:val="24"/>
          <w:szCs w:val="24"/>
        </w:rPr>
        <w:t>Indicated as future proposed ROW.  Typical throughout the plans.</w:t>
      </w:r>
      <w:r w:rsidR="00AF454A">
        <w:rPr>
          <w:rFonts w:ascii="Times New Roman" w:hAnsi="Times New Roman" w:cs="Times New Roman"/>
          <w:sz w:val="24"/>
          <w:szCs w:val="24"/>
        </w:rPr>
        <w:t xml:space="preserve"> </w:t>
      </w:r>
      <w:r w:rsidR="00AF454A">
        <w:rPr>
          <w:rFonts w:ascii="Times New Roman" w:hAnsi="Times New Roman" w:cs="Times New Roman"/>
          <w:color w:val="EE0000"/>
          <w:sz w:val="24"/>
          <w:szCs w:val="24"/>
        </w:rPr>
        <w:t>Notes/labels updated.</w:t>
      </w:r>
    </w:p>
    <w:p w14:paraId="7A30ABF4" w14:textId="18757C09" w:rsidR="00F40A97" w:rsidRPr="00F40A97" w:rsidRDefault="00F40A97" w:rsidP="00030FE4">
      <w:pPr>
        <w:pStyle w:val="NoSpacing"/>
        <w:numPr>
          <w:ilvl w:val="1"/>
          <w:numId w:val="1"/>
        </w:numPr>
        <w:rPr>
          <w:rFonts w:ascii="Times New Roman" w:hAnsi="Times New Roman" w:cs="Times New Roman"/>
          <w:b/>
          <w:bCs/>
          <w:sz w:val="24"/>
          <w:szCs w:val="24"/>
        </w:rPr>
      </w:pPr>
      <w:r>
        <w:rPr>
          <w:rFonts w:ascii="Times New Roman" w:hAnsi="Times New Roman" w:cs="Times New Roman"/>
          <w:sz w:val="24"/>
          <w:szCs w:val="24"/>
        </w:rPr>
        <w:lastRenderedPageBreak/>
        <w:t>Provide sight distance line per ECM Table 2-21 and provide a sight distance easement as needed on the lot.</w:t>
      </w:r>
      <w:r w:rsidR="00AF454A">
        <w:rPr>
          <w:rFonts w:ascii="Times New Roman" w:hAnsi="Times New Roman" w:cs="Times New Roman"/>
          <w:sz w:val="24"/>
          <w:szCs w:val="24"/>
        </w:rPr>
        <w:t xml:space="preserve"> </w:t>
      </w:r>
      <w:r w:rsidR="00AF454A">
        <w:rPr>
          <w:rFonts w:ascii="Times New Roman" w:hAnsi="Times New Roman" w:cs="Times New Roman"/>
          <w:color w:val="EE0000"/>
          <w:sz w:val="24"/>
          <w:szCs w:val="24"/>
        </w:rPr>
        <w:t>A site distance easement and sight triangle exhibit has been included in the construction documents.</w:t>
      </w:r>
    </w:p>
    <w:p w14:paraId="0D96604F" w14:textId="16B82161" w:rsidR="00F40A97" w:rsidRDefault="00F40A97" w:rsidP="00030FE4">
      <w:pPr>
        <w:pStyle w:val="NoSpacing"/>
        <w:numPr>
          <w:ilvl w:val="1"/>
          <w:numId w:val="1"/>
        </w:numPr>
        <w:rPr>
          <w:rFonts w:ascii="Times New Roman" w:hAnsi="Times New Roman" w:cs="Times New Roman"/>
          <w:sz w:val="24"/>
          <w:szCs w:val="24"/>
        </w:rPr>
      </w:pPr>
      <w:r w:rsidRPr="00F40A97">
        <w:rPr>
          <w:rFonts w:ascii="Times New Roman" w:hAnsi="Times New Roman" w:cs="Times New Roman"/>
          <w:sz w:val="24"/>
          <w:szCs w:val="24"/>
        </w:rPr>
        <w:t>Identify if this is at centerline, typ.</w:t>
      </w:r>
      <w:r w:rsidR="00AF454A">
        <w:rPr>
          <w:rFonts w:ascii="Times New Roman" w:hAnsi="Times New Roman" w:cs="Times New Roman"/>
          <w:sz w:val="24"/>
          <w:szCs w:val="24"/>
        </w:rPr>
        <w:t xml:space="preserve"> </w:t>
      </w:r>
      <w:r w:rsidR="00AF454A">
        <w:rPr>
          <w:rFonts w:ascii="Times New Roman" w:hAnsi="Times New Roman" w:cs="Times New Roman"/>
          <w:color w:val="EE0000"/>
          <w:sz w:val="24"/>
          <w:szCs w:val="24"/>
        </w:rPr>
        <w:t>Updated.</w:t>
      </w:r>
    </w:p>
    <w:p w14:paraId="16A9AB8F" w14:textId="538476E3" w:rsidR="00F40A97" w:rsidRDefault="00F40A97"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Per the Fire apparatus </w:t>
      </w:r>
      <w:proofErr w:type="gramStart"/>
      <w:r>
        <w:rPr>
          <w:rFonts w:ascii="Times New Roman" w:hAnsi="Times New Roman" w:cs="Times New Roman"/>
          <w:sz w:val="24"/>
          <w:szCs w:val="24"/>
        </w:rPr>
        <w:t>turning exhibit</w:t>
      </w:r>
      <w:proofErr w:type="gramEnd"/>
      <w:r>
        <w:rPr>
          <w:rFonts w:ascii="Times New Roman" w:hAnsi="Times New Roman" w:cs="Times New Roman"/>
          <w:sz w:val="24"/>
          <w:szCs w:val="24"/>
        </w:rPr>
        <w:t xml:space="preserve"> it appears that the vehicle goes over the curb.  Revise accordingly.  Also, comments have been provided on the TIS to provide recommendations for the gate and turn exhibits for the RV vehicles into this site.  Please coordinate with the traffic engineer and revise as needed the curb return radii at the entrances.</w:t>
      </w:r>
      <w:r w:rsidR="00AF454A">
        <w:rPr>
          <w:rFonts w:ascii="Times New Roman" w:hAnsi="Times New Roman" w:cs="Times New Roman"/>
          <w:sz w:val="24"/>
          <w:szCs w:val="24"/>
        </w:rPr>
        <w:t xml:space="preserve"> </w:t>
      </w:r>
      <w:r w:rsidR="00AF454A">
        <w:rPr>
          <w:rFonts w:ascii="Times New Roman" w:hAnsi="Times New Roman" w:cs="Times New Roman"/>
          <w:color w:val="EE0000"/>
          <w:sz w:val="24"/>
          <w:szCs w:val="24"/>
        </w:rPr>
        <w:t xml:space="preserve">The entrance radii have been increased to provide better access to incoming </w:t>
      </w:r>
      <w:proofErr w:type="gramStart"/>
      <w:r w:rsidR="00AF454A">
        <w:rPr>
          <w:rFonts w:ascii="Times New Roman" w:hAnsi="Times New Roman" w:cs="Times New Roman"/>
          <w:color w:val="EE0000"/>
          <w:sz w:val="24"/>
          <w:szCs w:val="24"/>
        </w:rPr>
        <w:t>RV’s</w:t>
      </w:r>
      <w:proofErr w:type="gramEnd"/>
      <w:r w:rsidR="00AF454A">
        <w:rPr>
          <w:rFonts w:ascii="Times New Roman" w:hAnsi="Times New Roman" w:cs="Times New Roman"/>
          <w:color w:val="EE0000"/>
          <w:sz w:val="24"/>
          <w:szCs w:val="24"/>
        </w:rPr>
        <w:t>. The fire truck turning templates have been updated to show vehicles can navigate the site without crossing any curbs.</w:t>
      </w:r>
    </w:p>
    <w:p w14:paraId="60C4604D" w14:textId="03F6CB86" w:rsidR="00F40A97" w:rsidRDefault="00F40A97"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This is driveway entrance so ramps are not required.</w:t>
      </w:r>
      <w:r w:rsidR="00AF454A">
        <w:rPr>
          <w:rFonts w:ascii="Times New Roman" w:hAnsi="Times New Roman" w:cs="Times New Roman"/>
          <w:sz w:val="24"/>
          <w:szCs w:val="24"/>
        </w:rPr>
        <w:t xml:space="preserve"> </w:t>
      </w:r>
      <w:r w:rsidR="00AF454A">
        <w:rPr>
          <w:rFonts w:ascii="Times New Roman" w:hAnsi="Times New Roman" w:cs="Times New Roman"/>
          <w:color w:val="EE0000"/>
          <w:sz w:val="24"/>
          <w:szCs w:val="24"/>
        </w:rPr>
        <w:t>Noted. The developer wants to keep the ramps in place for future development of the property.</w:t>
      </w:r>
    </w:p>
    <w:p w14:paraId="559E44F7" w14:textId="4B42F5BA" w:rsidR="00F40A97" w:rsidRDefault="00F40A97"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Max 2% slope in all directions per ECM Ch. 6.  Revise accordingly.</w:t>
      </w:r>
      <w:r w:rsidR="00AF454A">
        <w:rPr>
          <w:rFonts w:ascii="Times New Roman" w:hAnsi="Times New Roman" w:cs="Times New Roman"/>
          <w:sz w:val="24"/>
          <w:szCs w:val="24"/>
        </w:rPr>
        <w:t xml:space="preserve"> </w:t>
      </w:r>
      <w:r w:rsidR="00AF454A">
        <w:rPr>
          <w:rFonts w:ascii="Times New Roman" w:hAnsi="Times New Roman" w:cs="Times New Roman"/>
          <w:color w:val="EE0000"/>
          <w:sz w:val="24"/>
          <w:szCs w:val="24"/>
        </w:rPr>
        <w:t>Sidewalk landings regraded to limit cross slope &lt;2% in all directions.</w:t>
      </w:r>
    </w:p>
    <w:p w14:paraId="74008A37" w14:textId="73185C76" w:rsidR="00F40A97" w:rsidRDefault="00F40A97"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Add private road name sign.</w:t>
      </w:r>
      <w:r w:rsidR="00AF454A">
        <w:rPr>
          <w:rFonts w:ascii="Times New Roman" w:hAnsi="Times New Roman" w:cs="Times New Roman"/>
          <w:sz w:val="24"/>
          <w:szCs w:val="24"/>
        </w:rPr>
        <w:t xml:space="preserve"> </w:t>
      </w:r>
      <w:r w:rsidR="00FC47FD">
        <w:rPr>
          <w:rFonts w:ascii="Times New Roman" w:hAnsi="Times New Roman" w:cs="Times New Roman"/>
          <w:color w:val="EE0000"/>
          <w:sz w:val="24"/>
          <w:szCs w:val="24"/>
        </w:rPr>
        <w:t>Private road name sign added.</w:t>
      </w:r>
    </w:p>
    <w:p w14:paraId="657667EB" w14:textId="0AA3DE59" w:rsidR="00F40A97" w:rsidRDefault="00F40A97"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Provide PED ramp details 2-40 &amp; 2-41.</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Details added.</w:t>
      </w:r>
    </w:p>
    <w:p w14:paraId="3408E770" w14:textId="18D8B498" w:rsidR="00F40A97" w:rsidRDefault="00F40A97"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These sheets are not necessary in the GEC Plan since they are in the Drainage Report.  Remove.</w:t>
      </w:r>
      <w:r w:rsidR="00FC47FD">
        <w:rPr>
          <w:rFonts w:ascii="Times New Roman" w:hAnsi="Times New Roman" w:cs="Times New Roman"/>
          <w:color w:val="EE0000"/>
          <w:sz w:val="24"/>
          <w:szCs w:val="24"/>
        </w:rPr>
        <w:t xml:space="preserve"> Existing drainage map removed.</w:t>
      </w:r>
    </w:p>
    <w:p w14:paraId="201AF3E2" w14:textId="437FCC98" w:rsidR="00F40A97" w:rsidRDefault="00F40A97"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These sheets are not necessary in the GEC Plan since they are in the Drainage Report.  Remove.</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Proposed drainage map removed.</w:t>
      </w:r>
    </w:p>
    <w:p w14:paraId="525CA58B" w14:textId="538C2BF9" w:rsidR="00F40A97" w:rsidRDefault="00F40A97"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Extend protection to the bottom of the drainageway.</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Riprap protection extended to bottom of drainageway.</w:t>
      </w:r>
    </w:p>
    <w:p w14:paraId="582C4301" w14:textId="312DEC4D" w:rsidR="00F40A97" w:rsidRDefault="00F40A97"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provide analysis of this point discharge and provide any necessary protection.  Comments have also been provided on the drainage report regarding analysis of the drainageway and downstream conveyance.  Note that downstream owner has already notified EPC about ongoing drainage issues from upstream flows.</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 xml:space="preserve">Riprap protection has been provided at this outfall. </w:t>
      </w:r>
      <w:r w:rsidR="008851A1">
        <w:rPr>
          <w:rFonts w:ascii="Times New Roman" w:hAnsi="Times New Roman" w:cs="Times New Roman"/>
          <w:color w:val="EE0000"/>
          <w:sz w:val="24"/>
          <w:szCs w:val="24"/>
        </w:rPr>
        <w:t>Additional analysis of downstream conveyance has been provided in the FDR.</w:t>
      </w:r>
    </w:p>
    <w:p w14:paraId="21EB1C4D" w14:textId="560F28B7" w:rsidR="00F40A97" w:rsidRDefault="00F40A97"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Provide a detail for this on the next sheet that shows the thickness, specs the material, shows a 2%</w:t>
      </w:r>
      <w:r w:rsidR="009C5BBD">
        <w:rPr>
          <w:rFonts w:ascii="Times New Roman" w:hAnsi="Times New Roman" w:cs="Times New Roman"/>
          <w:sz w:val="24"/>
          <w:szCs w:val="24"/>
        </w:rPr>
        <w:t xml:space="preserve"> cross slope for drainage, and shows how it ties into the surrounding embankment.</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Additional details/specifications have been added for the detention access road.</w:t>
      </w:r>
    </w:p>
    <w:p w14:paraId="42AB7756" w14:textId="5B1634B8" w:rsidR="009C5BBD" w:rsidRDefault="009C5BBD"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Pond bottom should have a minimum slope of 2% to the trickle channel and </w:t>
      </w:r>
      <w:proofErr w:type="spellStart"/>
      <w:r>
        <w:rPr>
          <w:rFonts w:ascii="Times New Roman" w:hAnsi="Times New Roman" w:cs="Times New Roman"/>
          <w:sz w:val="24"/>
          <w:szCs w:val="24"/>
        </w:rPr>
        <w:t>micropool</w:t>
      </w:r>
      <w:proofErr w:type="spellEnd"/>
      <w:r>
        <w:rPr>
          <w:rFonts w:ascii="Times New Roman" w:hAnsi="Times New Roman" w:cs="Times New Roman"/>
          <w:sz w:val="24"/>
          <w:szCs w:val="24"/>
        </w:rPr>
        <w:t xml:space="preserve"> (MHFD DCMv3, detail T-6).  Please adjust to minimize future maintenance needs.</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The pond has been regraded to provide minimum 2% to trickle channel.</w:t>
      </w:r>
    </w:p>
    <w:p w14:paraId="0C5DB2DC" w14:textId="155F7203" w:rsidR="009C5BBD" w:rsidRDefault="009C5BBD"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Specify </w:t>
      </w:r>
      <w:proofErr w:type="spellStart"/>
      <w:r>
        <w:rPr>
          <w:rFonts w:ascii="Times New Roman" w:hAnsi="Times New Roman" w:cs="Times New Roman"/>
          <w:sz w:val="24"/>
          <w:szCs w:val="24"/>
        </w:rPr>
        <w:t>LxWxD</w:t>
      </w:r>
      <w:proofErr w:type="spellEnd"/>
      <w:r>
        <w:rPr>
          <w:rFonts w:ascii="Times New Roman" w:hAnsi="Times New Roman" w:cs="Times New Roman"/>
          <w:sz w:val="24"/>
          <w:szCs w:val="24"/>
        </w:rPr>
        <w:t xml:space="preserve"> dimensions.</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Forebay detail added.</w:t>
      </w:r>
    </w:p>
    <w:p w14:paraId="3B18B464" w14:textId="3AAC3550" w:rsidR="009C5BBD" w:rsidRDefault="009C5BBD"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Provide a detail for this.</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Forebay detail added.</w:t>
      </w:r>
    </w:p>
    <w:p w14:paraId="0817684E" w14:textId="447A990C" w:rsidR="009C5BBD" w:rsidRDefault="009C5BBD"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Why not connect trickle channel to forebay outlet pie?  What is going to prevent erosion from outlet pipe to start of trickle channel?</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Forebay has been redesigned with concrete headwall, the trickle channel will now directly connect to the forebay.</w:t>
      </w:r>
    </w:p>
    <w:p w14:paraId="75455F54" w14:textId="685442FB" w:rsidR="009C5BBD" w:rsidRDefault="009C5BBD"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Provide more specs for trash screen.  See MHFD guidance for more.</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 xml:space="preserve">Additional trash screen specs have been provided. </w:t>
      </w:r>
    </w:p>
    <w:p w14:paraId="08E1E533" w14:textId="06B8AA59" w:rsidR="009C5BBD" w:rsidRDefault="009C5BBD"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Check MHFD calcs.  This should be 6889.13: 6887.17+1.96 (to invert), so instead add 2.46 to get center.</w:t>
      </w:r>
      <w:r w:rsidR="00FC47FD">
        <w:rPr>
          <w:rFonts w:ascii="Times New Roman" w:hAnsi="Times New Roman" w:cs="Times New Roman"/>
          <w:sz w:val="24"/>
          <w:szCs w:val="24"/>
        </w:rPr>
        <w:t xml:space="preserve"> </w:t>
      </w:r>
      <w:r w:rsidR="00C344D2" w:rsidRPr="00C344D2">
        <w:rPr>
          <w:rFonts w:ascii="Times New Roman" w:hAnsi="Times New Roman" w:cs="Times New Roman"/>
          <w:color w:val="EE0000"/>
          <w:sz w:val="24"/>
          <w:szCs w:val="24"/>
        </w:rPr>
        <w:t>Updated.</w:t>
      </w:r>
    </w:p>
    <w:p w14:paraId="5A8F5CCC" w14:textId="33684A0F" w:rsidR="009C5BBD" w:rsidRDefault="009C5BBD"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1.18 is equal to the area on the MHFD calcs spreadsheet.  </w:t>
      </w: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this diameter label should actually be 1-1/4”</w:t>
      </w:r>
      <w:r w:rsidR="00FC47FD">
        <w:rPr>
          <w:rFonts w:ascii="Times New Roman" w:hAnsi="Times New Roman" w:cs="Times New Roman"/>
          <w:sz w:val="24"/>
          <w:szCs w:val="24"/>
        </w:rPr>
        <w:t xml:space="preserve"> </w:t>
      </w:r>
      <w:r w:rsidR="00C344D2">
        <w:rPr>
          <w:rFonts w:ascii="Times New Roman" w:hAnsi="Times New Roman" w:cs="Times New Roman"/>
          <w:color w:val="EE0000"/>
          <w:sz w:val="24"/>
          <w:szCs w:val="24"/>
        </w:rPr>
        <w:t>Updated.</w:t>
      </w:r>
    </w:p>
    <w:p w14:paraId="05455042" w14:textId="6437F8D6" w:rsidR="009C5BBD" w:rsidRDefault="009C5BBD"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Pond bottom should have a minimum slope of 2% to the trickle channel and </w:t>
      </w:r>
      <w:proofErr w:type="spellStart"/>
      <w:r>
        <w:rPr>
          <w:rFonts w:ascii="Times New Roman" w:hAnsi="Times New Roman" w:cs="Times New Roman"/>
          <w:sz w:val="24"/>
          <w:szCs w:val="24"/>
        </w:rPr>
        <w:t>micropool</w:t>
      </w:r>
      <w:proofErr w:type="spellEnd"/>
      <w:r>
        <w:rPr>
          <w:rFonts w:ascii="Times New Roman" w:hAnsi="Times New Roman" w:cs="Times New Roman"/>
          <w:sz w:val="24"/>
          <w:szCs w:val="24"/>
        </w:rPr>
        <w:t xml:space="preserve"> (MHFD DCMv3, detail T-6).  Please adjust to minimize future maintenance needs.</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The pond has been regraded to provide minimum 2% to trickle channel.</w:t>
      </w:r>
    </w:p>
    <w:p w14:paraId="5A3EE43F" w14:textId="04D3BC8F" w:rsidR="009C5BBD" w:rsidRDefault="009C5BBD"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Consider having control joints every ~10ft.  Per MHFD Detail T-6, a longitudinal slope between 0.4-1% is recommended to encourage settling of sediment while reducing the potential for low points for concrete trickle channels.</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Control joint note and detail added.</w:t>
      </w:r>
    </w:p>
    <w:p w14:paraId="6B91819B" w14:textId="72C8E51B" w:rsidR="009C5BBD" w:rsidRDefault="009C5BBD"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Provide sizing calcs for trickle channel in FDR.</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Calcs added to show trickle channel can contain 2% of the 100-year inflow.</w:t>
      </w:r>
    </w:p>
    <w:p w14:paraId="1243BA58" w14:textId="32C1F34A" w:rsidR="009C5BBD" w:rsidRDefault="009C5BBD"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lastRenderedPageBreak/>
        <w:t>Show initial/interim conveyance of flows from disturbed areas to TSB.</w:t>
      </w:r>
      <w:r w:rsidR="00FC47FD">
        <w:rPr>
          <w:rFonts w:ascii="Times New Roman" w:hAnsi="Times New Roman" w:cs="Times New Roman"/>
          <w:sz w:val="24"/>
          <w:szCs w:val="24"/>
        </w:rPr>
        <w:t xml:space="preserve"> </w:t>
      </w:r>
      <w:r w:rsidR="00FC47FD">
        <w:rPr>
          <w:rFonts w:ascii="Times New Roman" w:hAnsi="Times New Roman" w:cs="Times New Roman"/>
          <w:color w:val="EE0000"/>
          <w:sz w:val="24"/>
          <w:szCs w:val="24"/>
        </w:rPr>
        <w:t xml:space="preserve">Temporary compacted berms will be provided to </w:t>
      </w:r>
      <w:r w:rsidR="00C344D2">
        <w:rPr>
          <w:rFonts w:ascii="Times New Roman" w:hAnsi="Times New Roman" w:cs="Times New Roman"/>
          <w:color w:val="EE0000"/>
          <w:sz w:val="24"/>
          <w:szCs w:val="24"/>
        </w:rPr>
        <w:t>provide conveyance from disturbed areas to TSB.</w:t>
      </w:r>
    </w:p>
    <w:p w14:paraId="16651722" w14:textId="50E60481" w:rsidR="009C5BBD" w:rsidRDefault="009C5BBD"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Per guidance from CDPHE, asphalt millings is not a suitable from of final stabilization.</w:t>
      </w:r>
      <w:r w:rsidR="00C344D2">
        <w:rPr>
          <w:rFonts w:ascii="Times New Roman" w:hAnsi="Times New Roman" w:cs="Times New Roman"/>
          <w:sz w:val="24"/>
          <w:szCs w:val="24"/>
        </w:rPr>
        <w:t xml:space="preserve"> </w:t>
      </w:r>
      <w:r w:rsidR="001B4ACD">
        <w:rPr>
          <w:rFonts w:ascii="Times New Roman" w:hAnsi="Times New Roman" w:cs="Times New Roman"/>
          <w:color w:val="EE0000"/>
          <w:sz w:val="24"/>
          <w:szCs w:val="24"/>
        </w:rPr>
        <w:t>After further clarification from CDPHE, asphalt millings are suitable when provided with appropriate compaction. Compaction notes added to plans.</w:t>
      </w:r>
    </w:p>
    <w:p w14:paraId="7BB5403A" w14:textId="1DBF969D" w:rsidR="009C5BBD" w:rsidRDefault="009C5BBD" w:rsidP="00030FE4">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TSBs are not usually final BMPs.  Is this to remain in place until a future filing is built?  Clarify in FDR what the plan </w:t>
      </w:r>
      <w:r w:rsidR="00A848C1">
        <w:rPr>
          <w:rFonts w:ascii="Times New Roman" w:hAnsi="Times New Roman" w:cs="Times New Roman"/>
          <w:sz w:val="24"/>
          <w:szCs w:val="24"/>
        </w:rPr>
        <w:t>for this TSB is.  As I mentioned in the FDR, TSBs are not allowed to be used for permanent water quality treatment, especially since there isn’t even a plan under review for a future filing, so it is unknown how long this TSB will provide WQ for developed flows, if ever.  TSBs are not even designed to treat developed flows or more than a small storm.</w:t>
      </w:r>
      <w:r w:rsidR="00C344D2">
        <w:rPr>
          <w:rFonts w:ascii="Times New Roman" w:hAnsi="Times New Roman" w:cs="Times New Roman"/>
          <w:sz w:val="24"/>
          <w:szCs w:val="24"/>
        </w:rPr>
        <w:t xml:space="preserve"> </w:t>
      </w:r>
      <w:r w:rsidR="00C344D2">
        <w:rPr>
          <w:rFonts w:ascii="Times New Roman" w:hAnsi="Times New Roman" w:cs="Times New Roman"/>
          <w:color w:val="EE0000"/>
          <w:sz w:val="24"/>
          <w:szCs w:val="24"/>
        </w:rPr>
        <w:t xml:space="preserve">TSB is now only in the interim condition. The TSB will now be developed into a sand filter basin prior to final stabilization. The sand filter basin will provide water quality treatment only. </w:t>
      </w:r>
    </w:p>
    <w:p w14:paraId="14449434" w14:textId="34BE2EF9" w:rsidR="00C30B88" w:rsidRPr="00C30B88" w:rsidRDefault="00C30B88" w:rsidP="00C30B88">
      <w:pPr>
        <w:pStyle w:val="NoSpacing"/>
        <w:numPr>
          <w:ilvl w:val="0"/>
          <w:numId w:val="1"/>
        </w:numPr>
        <w:rPr>
          <w:rFonts w:ascii="Times New Roman" w:hAnsi="Times New Roman" w:cs="Times New Roman"/>
          <w:b/>
          <w:bCs/>
          <w:sz w:val="24"/>
          <w:szCs w:val="24"/>
        </w:rPr>
      </w:pPr>
      <w:r w:rsidRPr="00C30B88">
        <w:rPr>
          <w:rFonts w:ascii="Times New Roman" w:hAnsi="Times New Roman" w:cs="Times New Roman"/>
          <w:b/>
          <w:bCs/>
          <w:sz w:val="24"/>
          <w:szCs w:val="24"/>
        </w:rPr>
        <w:t>Detention Agreement Comments</w:t>
      </w:r>
      <w:r>
        <w:rPr>
          <w:rFonts w:ascii="Times New Roman" w:hAnsi="Times New Roman" w:cs="Times New Roman"/>
          <w:b/>
          <w:bCs/>
          <w:sz w:val="24"/>
          <w:szCs w:val="24"/>
        </w:rPr>
        <w:t>:</w:t>
      </w:r>
    </w:p>
    <w:p w14:paraId="0FBA00B7" w14:textId="0CB0C259" w:rsidR="00C30B88" w:rsidRDefault="00C344D2"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General formatting (font color, font size, indents, underlines) </w:t>
      </w:r>
      <w:r>
        <w:rPr>
          <w:rFonts w:ascii="Times New Roman" w:hAnsi="Times New Roman" w:cs="Times New Roman"/>
          <w:color w:val="EE0000"/>
          <w:sz w:val="24"/>
          <w:szCs w:val="24"/>
        </w:rPr>
        <w:t>All formatting requests have been made to the .docx detention maintenance agreement</w:t>
      </w:r>
    </w:p>
    <w:p w14:paraId="792E3FF3" w14:textId="345ED27F" w:rsidR="00C30B88" w:rsidRPr="00C344D2" w:rsidRDefault="00C30B88" w:rsidP="00C30B88">
      <w:pPr>
        <w:pStyle w:val="NoSpacing"/>
        <w:numPr>
          <w:ilvl w:val="0"/>
          <w:numId w:val="1"/>
        </w:numPr>
        <w:rPr>
          <w:rFonts w:ascii="Times New Roman" w:hAnsi="Times New Roman" w:cs="Times New Roman"/>
          <w:b/>
          <w:bCs/>
          <w:sz w:val="24"/>
          <w:szCs w:val="24"/>
        </w:rPr>
      </w:pPr>
      <w:r w:rsidRPr="00C344D2">
        <w:rPr>
          <w:rFonts w:ascii="Times New Roman" w:hAnsi="Times New Roman" w:cs="Times New Roman"/>
          <w:b/>
          <w:bCs/>
          <w:sz w:val="24"/>
          <w:szCs w:val="24"/>
        </w:rPr>
        <w:t>Elevation Plan Comments:</w:t>
      </w:r>
    </w:p>
    <w:p w14:paraId="122331CB" w14:textId="6E54CD13" w:rsidR="00C30B88" w:rsidRDefault="00C30B88"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include title as “Elevation Plans”</w:t>
      </w:r>
    </w:p>
    <w:p w14:paraId="793BA473" w14:textId="3DF9ECDE" w:rsidR="00C30B88" w:rsidRDefault="00C30B88"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Remove</w:t>
      </w:r>
    </w:p>
    <w:p w14:paraId="11FED3C7" w14:textId="66FF19D7" w:rsidR="00C30B88" w:rsidRDefault="00C30B88"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File Number: PPR2347</w:t>
      </w:r>
    </w:p>
    <w:p w14:paraId="06687CFE" w14:textId="40CBBB8D" w:rsidR="00C30B88" w:rsidRPr="00C344D2" w:rsidRDefault="00C30B88" w:rsidP="00C30B88">
      <w:pPr>
        <w:pStyle w:val="NoSpacing"/>
        <w:numPr>
          <w:ilvl w:val="0"/>
          <w:numId w:val="1"/>
        </w:numPr>
        <w:rPr>
          <w:rFonts w:ascii="Times New Roman" w:hAnsi="Times New Roman" w:cs="Times New Roman"/>
          <w:b/>
          <w:bCs/>
          <w:sz w:val="24"/>
          <w:szCs w:val="24"/>
        </w:rPr>
      </w:pPr>
      <w:r w:rsidRPr="00C344D2">
        <w:rPr>
          <w:rFonts w:ascii="Times New Roman" w:hAnsi="Times New Roman" w:cs="Times New Roman"/>
          <w:b/>
          <w:bCs/>
          <w:sz w:val="24"/>
          <w:szCs w:val="24"/>
        </w:rPr>
        <w:t>Final Drainage Report Comments:</w:t>
      </w:r>
    </w:p>
    <w:p w14:paraId="4D2A5674" w14:textId="62FE793E" w:rsidR="00C30B88" w:rsidRDefault="00C30B88"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Read this like a first review since the consultant change, so the whole report is new.</w:t>
      </w:r>
      <w:r w:rsidR="0038210A">
        <w:rPr>
          <w:rFonts w:ascii="Times New Roman" w:hAnsi="Times New Roman" w:cs="Times New Roman"/>
          <w:sz w:val="24"/>
          <w:szCs w:val="24"/>
        </w:rPr>
        <w:t xml:space="preserve"> </w:t>
      </w:r>
      <w:r w:rsidR="0038210A">
        <w:rPr>
          <w:rFonts w:ascii="Times New Roman" w:hAnsi="Times New Roman" w:cs="Times New Roman"/>
          <w:color w:val="EE0000"/>
          <w:sz w:val="24"/>
          <w:szCs w:val="24"/>
        </w:rPr>
        <w:t>Noted.</w:t>
      </w:r>
    </w:p>
    <w:p w14:paraId="3F63A883" w14:textId="7250A51A" w:rsidR="00C30B88" w:rsidRDefault="00C30B88"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Please clarify that the +40k </w:t>
      </w:r>
      <w:proofErr w:type="spellStart"/>
      <w:r>
        <w:rPr>
          <w:rFonts w:ascii="Times New Roman" w:hAnsi="Times New Roman" w:cs="Times New Roman"/>
          <w:sz w:val="24"/>
          <w:szCs w:val="24"/>
        </w:rPr>
        <w:t>sq.ft</w:t>
      </w:r>
      <w:proofErr w:type="spellEnd"/>
      <w:r>
        <w:rPr>
          <w:rFonts w:ascii="Times New Roman" w:hAnsi="Times New Roman" w:cs="Times New Roman"/>
          <w:sz w:val="24"/>
          <w:szCs w:val="24"/>
        </w:rPr>
        <w:t>. of buildings shown as phase 2 on the site development plan have also been accounted for in the design.</w:t>
      </w:r>
      <w:r w:rsidR="0038210A">
        <w:rPr>
          <w:rFonts w:ascii="Times New Roman" w:hAnsi="Times New Roman" w:cs="Times New Roman"/>
          <w:sz w:val="24"/>
          <w:szCs w:val="24"/>
        </w:rPr>
        <w:t xml:space="preserve"> </w:t>
      </w:r>
      <w:r w:rsidR="0038210A">
        <w:rPr>
          <w:rFonts w:ascii="Times New Roman" w:hAnsi="Times New Roman" w:cs="Times New Roman"/>
          <w:color w:val="EE0000"/>
          <w:sz w:val="24"/>
          <w:szCs w:val="24"/>
        </w:rPr>
        <w:t>Additional clarification has been added to the end of section 1.b, clarifying all phase 2 buildings are included in the drainage analysis.</w:t>
      </w:r>
    </w:p>
    <w:p w14:paraId="3ABCE6A9" w14:textId="58FB7ED1" w:rsidR="00C30B88" w:rsidRDefault="00C30B88"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revise and just indicate the date of the study as the DBPS was never approved/accepted by the county.</w:t>
      </w:r>
      <w:r w:rsidR="0038210A">
        <w:rPr>
          <w:rFonts w:ascii="Times New Roman" w:hAnsi="Times New Roman" w:cs="Times New Roman"/>
          <w:sz w:val="24"/>
          <w:szCs w:val="24"/>
        </w:rPr>
        <w:t xml:space="preserve"> </w:t>
      </w:r>
      <w:r w:rsidR="0038210A">
        <w:rPr>
          <w:rFonts w:ascii="Times New Roman" w:hAnsi="Times New Roman" w:cs="Times New Roman"/>
          <w:color w:val="EE0000"/>
          <w:sz w:val="24"/>
          <w:szCs w:val="24"/>
        </w:rPr>
        <w:t>DBPS Statement revised.</w:t>
      </w:r>
    </w:p>
    <w:p w14:paraId="3941F790" w14:textId="3AEE5767" w:rsidR="00C30B88" w:rsidRDefault="00C30B88"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Separate these paragraphs into a section for Existing and a section for Proposed</w:t>
      </w:r>
      <w:r w:rsidR="00D90F7C">
        <w:rPr>
          <w:rFonts w:ascii="Times New Roman" w:hAnsi="Times New Roman" w:cs="Times New Roman"/>
          <w:sz w:val="24"/>
          <w:szCs w:val="24"/>
        </w:rPr>
        <w:t xml:space="preserve"> sub-basins.  Or are these </w:t>
      </w:r>
      <w:proofErr w:type="gramStart"/>
      <w:r w:rsidR="00D90F7C">
        <w:rPr>
          <w:rFonts w:ascii="Times New Roman" w:hAnsi="Times New Roman" w:cs="Times New Roman"/>
          <w:sz w:val="24"/>
          <w:szCs w:val="24"/>
        </w:rPr>
        <w:t>all existing</w:t>
      </w:r>
      <w:proofErr w:type="gramEnd"/>
      <w:r w:rsidR="00D90F7C">
        <w:rPr>
          <w:rFonts w:ascii="Times New Roman" w:hAnsi="Times New Roman" w:cs="Times New Roman"/>
          <w:sz w:val="24"/>
          <w:szCs w:val="24"/>
        </w:rPr>
        <w:t xml:space="preserve"> sub-basins?  Because all of the proposed ones appear to be under Section 4.b below.</w:t>
      </w:r>
      <w:r w:rsidR="0038210A">
        <w:rPr>
          <w:rFonts w:ascii="Times New Roman" w:hAnsi="Times New Roman" w:cs="Times New Roman"/>
          <w:sz w:val="24"/>
          <w:szCs w:val="24"/>
        </w:rPr>
        <w:t xml:space="preserve"> </w:t>
      </w:r>
      <w:r w:rsidR="0038210A">
        <w:rPr>
          <w:rFonts w:ascii="Times New Roman" w:hAnsi="Times New Roman" w:cs="Times New Roman"/>
          <w:color w:val="EE0000"/>
          <w:sz w:val="24"/>
          <w:szCs w:val="24"/>
        </w:rPr>
        <w:t>Offsite, existing, and proposed sub-basin sections have been provided for clarity.</w:t>
      </w:r>
    </w:p>
    <w:p w14:paraId="6859D3D7" w14:textId="6C44B826" w:rsidR="00D90F7C" w:rsidRDefault="00D90F7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note that this pond does have an outlet structure per the Waterbury Filing 1 drainage report (SF237).  See page 15 of that report.</w:t>
      </w:r>
      <w:r w:rsidR="0038210A">
        <w:rPr>
          <w:rFonts w:ascii="Times New Roman" w:hAnsi="Times New Roman" w:cs="Times New Roman"/>
          <w:sz w:val="24"/>
          <w:szCs w:val="24"/>
        </w:rPr>
        <w:t xml:space="preserve"> </w:t>
      </w:r>
      <w:r w:rsidR="0038210A">
        <w:rPr>
          <w:rFonts w:ascii="Times New Roman" w:hAnsi="Times New Roman" w:cs="Times New Roman"/>
          <w:color w:val="EE0000"/>
          <w:sz w:val="24"/>
          <w:szCs w:val="24"/>
        </w:rPr>
        <w:t>Discussion of existing pond #1 outlet structure has been updated.</w:t>
      </w:r>
    </w:p>
    <w:p w14:paraId="7AC16097" w14:textId="3C5B35D0" w:rsidR="00D90F7C" w:rsidRDefault="00D90F7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indicate where flow is conveyed after DP 11.  Is it to DP13?  Please address.</w:t>
      </w:r>
      <w:r w:rsidR="0038210A">
        <w:rPr>
          <w:rFonts w:ascii="Times New Roman" w:hAnsi="Times New Roman" w:cs="Times New Roman"/>
          <w:sz w:val="24"/>
          <w:szCs w:val="24"/>
        </w:rPr>
        <w:t xml:space="preserve"> </w:t>
      </w:r>
      <w:r w:rsidR="0038210A">
        <w:rPr>
          <w:rFonts w:ascii="Times New Roman" w:hAnsi="Times New Roman" w:cs="Times New Roman"/>
          <w:color w:val="EE0000"/>
          <w:sz w:val="24"/>
          <w:szCs w:val="24"/>
        </w:rPr>
        <w:t>Additional clarification of runoff routing provided.</w:t>
      </w:r>
    </w:p>
    <w:p w14:paraId="74333E51" w14:textId="6531A57C" w:rsidR="00D90F7C" w:rsidRDefault="00D90F7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FYI standard non res. collector roadway has a paved width of 48’</w:t>
      </w:r>
      <w:r w:rsidR="0038210A">
        <w:rPr>
          <w:rFonts w:ascii="Times New Roman" w:hAnsi="Times New Roman" w:cs="Times New Roman"/>
          <w:sz w:val="24"/>
          <w:szCs w:val="24"/>
        </w:rPr>
        <w:t xml:space="preserve"> </w:t>
      </w:r>
      <w:r w:rsidR="0038210A">
        <w:rPr>
          <w:rFonts w:ascii="Times New Roman" w:hAnsi="Times New Roman" w:cs="Times New Roman"/>
          <w:color w:val="EE0000"/>
          <w:sz w:val="24"/>
          <w:szCs w:val="24"/>
        </w:rPr>
        <w:t>Noted.</w:t>
      </w:r>
    </w:p>
    <w:p w14:paraId="14087A3D" w14:textId="705B034D" w:rsidR="00D90F7C" w:rsidRDefault="00D90F7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See comment on drainage plan regarding conveyance to this pipe as not all of this basin appears to make it into the pipe.</w:t>
      </w:r>
      <w:r w:rsidR="0038210A">
        <w:rPr>
          <w:rFonts w:ascii="Times New Roman" w:hAnsi="Times New Roman" w:cs="Times New Roman"/>
          <w:sz w:val="24"/>
          <w:szCs w:val="24"/>
        </w:rPr>
        <w:t xml:space="preserve"> </w:t>
      </w:r>
      <w:r w:rsidR="008E0FC9">
        <w:rPr>
          <w:rFonts w:ascii="Times New Roman" w:hAnsi="Times New Roman" w:cs="Times New Roman"/>
          <w:color w:val="EE0000"/>
          <w:sz w:val="24"/>
          <w:szCs w:val="24"/>
        </w:rPr>
        <w:t>A berm has been provided to ensure all runoff from the proposed commercial area makes it to the 36” culvert.</w:t>
      </w:r>
    </w:p>
    <w:p w14:paraId="3CBE6E1E" w14:textId="479F9A72" w:rsidR="00D90F7C" w:rsidRDefault="00D90F7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Permanent water quality treatment is needed for all proposed disturbances, unless applicable WQ exclusions are applied.</w:t>
      </w:r>
      <w:r w:rsidR="0038210A">
        <w:rPr>
          <w:rFonts w:ascii="Times New Roman" w:hAnsi="Times New Roman" w:cs="Times New Roman"/>
          <w:sz w:val="24"/>
          <w:szCs w:val="24"/>
        </w:rPr>
        <w:t xml:space="preserve"> </w:t>
      </w:r>
      <w:r w:rsidR="008E0FC9">
        <w:rPr>
          <w:rFonts w:ascii="Times New Roman" w:hAnsi="Times New Roman" w:cs="Times New Roman"/>
          <w:color w:val="EE0000"/>
          <w:sz w:val="24"/>
          <w:szCs w:val="24"/>
        </w:rPr>
        <w:t>See table 3 in the 4-step process section (section 5) for a breakdown of permanent treatment provided.</w:t>
      </w:r>
    </w:p>
    <w:p w14:paraId="66286BFE" w14:textId="7F80199A" w:rsidR="00D90F7C" w:rsidRDefault="00D90F7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Clarify how much of the 2.1 ac is going to be disturbed with this project and thus will require WQ treatment.  It does not appear the Pond #5 is up to current FSD pond standards.  </w:t>
      </w: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if it is to be used to treat flows from disturbances from this project, it will need to be brought up to current standards.</w:t>
      </w:r>
      <w:r w:rsidR="008E0FC9">
        <w:rPr>
          <w:rFonts w:ascii="Times New Roman" w:hAnsi="Times New Roman" w:cs="Times New Roman"/>
          <w:sz w:val="24"/>
          <w:szCs w:val="24"/>
        </w:rPr>
        <w:t xml:space="preserve"> </w:t>
      </w:r>
      <w:r w:rsidR="008E0FC9">
        <w:rPr>
          <w:rFonts w:ascii="Times New Roman" w:hAnsi="Times New Roman" w:cs="Times New Roman"/>
          <w:color w:val="EE0000"/>
          <w:sz w:val="24"/>
          <w:szCs w:val="24"/>
        </w:rPr>
        <w:t>See table 3 in the 4-step process section (section 5) for a breakdown of permanent treatment provided. Existing Pond #5 is not considered to treat any flows, and has been reflected in the water quality treatment summary.</w:t>
      </w:r>
    </w:p>
    <w:p w14:paraId="42B50D84" w14:textId="027F6CE4" w:rsidR="00D90F7C" w:rsidRDefault="00D90F7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analyze and indicate where the flow is conveyed to after DP 14.</w:t>
      </w:r>
      <w:r w:rsidR="008E0FC9">
        <w:rPr>
          <w:rFonts w:ascii="Times New Roman" w:hAnsi="Times New Roman" w:cs="Times New Roman"/>
          <w:sz w:val="24"/>
          <w:szCs w:val="24"/>
        </w:rPr>
        <w:t xml:space="preserve"> </w:t>
      </w:r>
      <w:r w:rsidR="008E0FC9">
        <w:rPr>
          <w:rFonts w:ascii="Times New Roman" w:hAnsi="Times New Roman" w:cs="Times New Roman"/>
          <w:color w:val="EE0000"/>
          <w:sz w:val="24"/>
          <w:szCs w:val="24"/>
        </w:rPr>
        <w:t>Clarification of stormwater routing provided.</w:t>
      </w:r>
    </w:p>
    <w:p w14:paraId="6617F07A" w14:textId="6C170A74" w:rsidR="00D90F7C" w:rsidRDefault="00D90F7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Identify who will own and maintain the proposed pond.</w:t>
      </w:r>
      <w:r w:rsidR="008E0FC9">
        <w:rPr>
          <w:rFonts w:ascii="Times New Roman" w:hAnsi="Times New Roman" w:cs="Times New Roman"/>
          <w:sz w:val="24"/>
          <w:szCs w:val="24"/>
        </w:rPr>
        <w:t xml:space="preserve"> </w:t>
      </w:r>
      <w:r w:rsidR="008E0FC9">
        <w:rPr>
          <w:rFonts w:ascii="Times New Roman" w:hAnsi="Times New Roman" w:cs="Times New Roman"/>
          <w:color w:val="EE0000"/>
          <w:sz w:val="24"/>
          <w:szCs w:val="24"/>
        </w:rPr>
        <w:t>Owner and maintenance entity provided.</w:t>
      </w:r>
    </w:p>
    <w:p w14:paraId="42C73FA9" w14:textId="5564A3B2" w:rsidR="00D90F7C" w:rsidRDefault="00D90F7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See comment on next page about groundwater.</w:t>
      </w:r>
      <w:r w:rsidR="008E0FC9">
        <w:rPr>
          <w:rFonts w:ascii="Times New Roman" w:hAnsi="Times New Roman" w:cs="Times New Roman"/>
          <w:sz w:val="24"/>
          <w:szCs w:val="24"/>
        </w:rPr>
        <w:t xml:space="preserve"> </w:t>
      </w:r>
      <w:r w:rsidR="008E0FC9">
        <w:rPr>
          <w:rFonts w:ascii="Times New Roman" w:hAnsi="Times New Roman" w:cs="Times New Roman"/>
          <w:color w:val="EE0000"/>
          <w:sz w:val="24"/>
          <w:szCs w:val="24"/>
        </w:rPr>
        <w:t>Noted.</w:t>
      </w:r>
    </w:p>
    <w:p w14:paraId="4A058C31" w14:textId="577CF27F" w:rsidR="00D90F7C" w:rsidRDefault="00D90F7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lastRenderedPageBreak/>
        <w:t>Revise per my comment on PCM details in CDs.</w:t>
      </w:r>
      <w:r w:rsidR="008E0FC9">
        <w:rPr>
          <w:rFonts w:ascii="Times New Roman" w:hAnsi="Times New Roman" w:cs="Times New Roman"/>
          <w:sz w:val="24"/>
          <w:szCs w:val="24"/>
        </w:rPr>
        <w:t xml:space="preserve"> </w:t>
      </w:r>
      <w:r w:rsidR="008E0FC9">
        <w:rPr>
          <w:rFonts w:ascii="Times New Roman" w:hAnsi="Times New Roman" w:cs="Times New Roman"/>
          <w:color w:val="EE0000"/>
          <w:sz w:val="24"/>
          <w:szCs w:val="24"/>
        </w:rPr>
        <w:t>PCM orifice information updated.</w:t>
      </w:r>
    </w:p>
    <w:p w14:paraId="5CA5C7AC" w14:textId="144DC378" w:rsidR="00D90F7C" w:rsidRDefault="00D90F7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MHFD calcs show 5x10.</w:t>
      </w:r>
      <w:r w:rsidR="008E0FC9">
        <w:rPr>
          <w:rFonts w:ascii="Times New Roman" w:hAnsi="Times New Roman" w:cs="Times New Roman"/>
          <w:sz w:val="24"/>
          <w:szCs w:val="24"/>
        </w:rPr>
        <w:t xml:space="preserve"> </w:t>
      </w:r>
      <w:r w:rsidR="008E0FC9">
        <w:rPr>
          <w:rFonts w:ascii="Times New Roman" w:hAnsi="Times New Roman" w:cs="Times New Roman"/>
          <w:color w:val="EE0000"/>
          <w:sz w:val="24"/>
          <w:szCs w:val="24"/>
        </w:rPr>
        <w:t>Report updated to match calculations.</w:t>
      </w:r>
    </w:p>
    <w:p w14:paraId="0B6985BC" w14:textId="4E721530" w:rsidR="00D90F7C" w:rsidRDefault="00D90F7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The depth of the pond on the previous page is stated to be 5.16ft, which would be &lt;2ft from the measured groundwater elevation.  Please revise text to clarify</w:t>
      </w:r>
      <w:r w:rsidR="0016230C">
        <w:rPr>
          <w:rFonts w:ascii="Times New Roman" w:hAnsi="Times New Roman" w:cs="Times New Roman"/>
          <w:sz w:val="24"/>
          <w:szCs w:val="24"/>
        </w:rPr>
        <w:t xml:space="preserve"> this or remove discrepancy.</w:t>
      </w:r>
      <w:r w:rsidR="008E0FC9">
        <w:rPr>
          <w:rFonts w:ascii="Times New Roman" w:hAnsi="Times New Roman" w:cs="Times New Roman"/>
          <w:sz w:val="24"/>
          <w:szCs w:val="24"/>
        </w:rPr>
        <w:t xml:space="preserve"> </w:t>
      </w:r>
      <w:r w:rsidR="008E0FC9">
        <w:rPr>
          <w:rFonts w:ascii="Times New Roman" w:hAnsi="Times New Roman" w:cs="Times New Roman"/>
          <w:color w:val="EE0000"/>
          <w:sz w:val="24"/>
          <w:szCs w:val="24"/>
        </w:rPr>
        <w:t>Report revised to clarify depth of pond from measured groundwater elevation.</w:t>
      </w:r>
    </w:p>
    <w:p w14:paraId="0BCFEC45" w14:textId="11E6A233" w:rsidR="0016230C" w:rsidRDefault="0016230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Provide analysis of the existing culverts.</w:t>
      </w:r>
      <w:r w:rsidR="008E0FC9">
        <w:rPr>
          <w:rFonts w:ascii="Times New Roman" w:hAnsi="Times New Roman" w:cs="Times New Roman"/>
          <w:sz w:val="24"/>
          <w:szCs w:val="24"/>
        </w:rPr>
        <w:t xml:space="preserve"> </w:t>
      </w:r>
      <w:r w:rsidR="008E0FC9">
        <w:rPr>
          <w:rFonts w:ascii="Times New Roman" w:hAnsi="Times New Roman" w:cs="Times New Roman"/>
          <w:color w:val="EE0000"/>
          <w:sz w:val="24"/>
          <w:szCs w:val="24"/>
        </w:rPr>
        <w:t>Further analysis/discussion of the existing culverts provided.</w:t>
      </w:r>
    </w:p>
    <w:p w14:paraId="1B833038" w14:textId="428419AA" w:rsidR="0016230C" w:rsidRDefault="0016230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Per ECM 3.2.4 determine the condition of the outfalls for the development.  Are the outfalls currently in a stable condition to continue receiving existing and proposed flows?</w:t>
      </w:r>
      <w:r w:rsidR="008E0FC9">
        <w:rPr>
          <w:rFonts w:ascii="Times New Roman" w:hAnsi="Times New Roman" w:cs="Times New Roman"/>
          <w:sz w:val="24"/>
          <w:szCs w:val="24"/>
        </w:rPr>
        <w:t xml:space="preserve"> </w:t>
      </w:r>
      <w:r w:rsidR="00347DBB">
        <w:rPr>
          <w:rFonts w:ascii="Times New Roman" w:hAnsi="Times New Roman" w:cs="Times New Roman"/>
          <w:color w:val="EE0000"/>
          <w:sz w:val="24"/>
          <w:szCs w:val="24"/>
        </w:rPr>
        <w:t xml:space="preserve">Discussion of outfalls and channel capacity added to report. </w:t>
      </w:r>
    </w:p>
    <w:p w14:paraId="6D0BE167" w14:textId="1D81960A" w:rsidR="0016230C" w:rsidRDefault="0016230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Revise per my comment on PDF </w:t>
      </w:r>
      <w:proofErr w:type="spellStart"/>
      <w:r>
        <w:rPr>
          <w:rFonts w:ascii="Times New Roman" w:hAnsi="Times New Roman" w:cs="Times New Roman"/>
          <w:sz w:val="24"/>
          <w:szCs w:val="24"/>
        </w:rPr>
        <w:t>pg</w:t>
      </w:r>
      <w:proofErr w:type="spellEnd"/>
      <w:r>
        <w:rPr>
          <w:rFonts w:ascii="Times New Roman" w:hAnsi="Times New Roman" w:cs="Times New Roman"/>
          <w:sz w:val="24"/>
          <w:szCs w:val="24"/>
        </w:rPr>
        <w:t xml:space="preserve"> 15 above about the use of a TSB as a permanent control measure.</w:t>
      </w:r>
      <w:r w:rsidR="00347DBB">
        <w:rPr>
          <w:rFonts w:ascii="Times New Roman" w:hAnsi="Times New Roman" w:cs="Times New Roman"/>
          <w:sz w:val="24"/>
          <w:szCs w:val="24"/>
        </w:rPr>
        <w:t xml:space="preserve"> </w:t>
      </w:r>
      <w:r w:rsidR="00347DBB">
        <w:rPr>
          <w:rFonts w:ascii="Times New Roman" w:hAnsi="Times New Roman" w:cs="Times New Roman"/>
          <w:color w:val="EE0000"/>
          <w:sz w:val="24"/>
          <w:szCs w:val="24"/>
        </w:rPr>
        <w:t>Report revised.</w:t>
      </w:r>
    </w:p>
    <w:p w14:paraId="4051952C" w14:textId="4882562D" w:rsidR="0016230C" w:rsidRDefault="0016230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You have 0.29ac more to exclude if you need to </w:t>
      </w:r>
      <w:proofErr w:type="spellStart"/>
      <w:r>
        <w:rPr>
          <w:rFonts w:ascii="Times New Roman" w:hAnsi="Times New Roman" w:cs="Times New Roman"/>
          <w:sz w:val="24"/>
          <w:szCs w:val="24"/>
        </w:rPr>
        <w:t>based</w:t>
      </w:r>
      <w:proofErr w:type="spellEnd"/>
      <w:r>
        <w:rPr>
          <w:rFonts w:ascii="Times New Roman" w:hAnsi="Times New Roman" w:cs="Times New Roman"/>
          <w:sz w:val="24"/>
          <w:szCs w:val="24"/>
        </w:rPr>
        <w:t xml:space="preserve"> on my comments on the previous page about the TSB and Pond 5.  Please summarize treatment and exclusions in a table so it’s easier to track/find.  I have attached a draft table for this site here.</w:t>
      </w:r>
      <w:r w:rsidR="00347DBB">
        <w:rPr>
          <w:rFonts w:ascii="Times New Roman" w:hAnsi="Times New Roman" w:cs="Times New Roman"/>
          <w:sz w:val="24"/>
          <w:szCs w:val="24"/>
        </w:rPr>
        <w:t xml:space="preserve"> </w:t>
      </w:r>
      <w:r w:rsidR="00347DBB">
        <w:rPr>
          <w:rFonts w:ascii="Times New Roman" w:hAnsi="Times New Roman" w:cs="Times New Roman"/>
          <w:color w:val="EE0000"/>
          <w:sz w:val="24"/>
          <w:szCs w:val="24"/>
        </w:rPr>
        <w:t>See table 3, Section 5.</w:t>
      </w:r>
    </w:p>
    <w:p w14:paraId="72210DED" w14:textId="41187942" w:rsidR="0016230C" w:rsidRDefault="0016230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Update to include an analysis of the existing drainageways in this section or in a separate paragraph labeled with a new header.</w:t>
      </w:r>
      <w:r w:rsidR="00347DBB">
        <w:rPr>
          <w:rFonts w:ascii="Times New Roman" w:hAnsi="Times New Roman" w:cs="Times New Roman"/>
          <w:sz w:val="24"/>
          <w:szCs w:val="24"/>
        </w:rPr>
        <w:t xml:space="preserve"> </w:t>
      </w:r>
      <w:r w:rsidR="00347DBB">
        <w:rPr>
          <w:rFonts w:ascii="Times New Roman" w:hAnsi="Times New Roman" w:cs="Times New Roman"/>
          <w:color w:val="EE0000"/>
          <w:sz w:val="24"/>
          <w:szCs w:val="24"/>
        </w:rPr>
        <w:t>Analysis of existing drainageways and discussion added to report and appendix.</w:t>
      </w:r>
    </w:p>
    <w:p w14:paraId="1A7130CE" w14:textId="5B9AD003" w:rsidR="0016230C" w:rsidRDefault="0016230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Provide sizing calcs for this to show that means capacity req’s</w:t>
      </w:r>
      <w:r w:rsidR="00347DBB">
        <w:rPr>
          <w:rFonts w:ascii="Times New Roman" w:hAnsi="Times New Roman" w:cs="Times New Roman"/>
          <w:sz w:val="24"/>
          <w:szCs w:val="24"/>
        </w:rPr>
        <w:t xml:space="preserve"> </w:t>
      </w:r>
      <w:r w:rsidR="00347DBB">
        <w:rPr>
          <w:rFonts w:ascii="Times New Roman" w:hAnsi="Times New Roman" w:cs="Times New Roman"/>
          <w:color w:val="EE0000"/>
          <w:sz w:val="24"/>
          <w:szCs w:val="24"/>
        </w:rPr>
        <w:t>Sizing calculations have been added for the concrete trickle channel.</w:t>
      </w:r>
    </w:p>
    <w:p w14:paraId="57E52E88" w14:textId="7BBDD469" w:rsidR="0016230C" w:rsidRDefault="0016230C"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Check = calcs match details in plans</w:t>
      </w:r>
      <w:r w:rsidR="00347DBB">
        <w:rPr>
          <w:rFonts w:ascii="Times New Roman" w:hAnsi="Times New Roman" w:cs="Times New Roman"/>
          <w:sz w:val="24"/>
          <w:szCs w:val="24"/>
        </w:rPr>
        <w:t xml:space="preserve"> </w:t>
      </w:r>
      <w:r w:rsidR="00347DBB">
        <w:rPr>
          <w:rFonts w:ascii="Times New Roman" w:hAnsi="Times New Roman" w:cs="Times New Roman"/>
          <w:color w:val="EE0000"/>
          <w:sz w:val="24"/>
          <w:szCs w:val="24"/>
        </w:rPr>
        <w:t>Details, MHFD Sheets, and report updated.</w:t>
      </w:r>
    </w:p>
    <w:p w14:paraId="669B998A" w14:textId="48FC1719" w:rsidR="0016230C" w:rsidRPr="00347DBB" w:rsidRDefault="0016230C" w:rsidP="00347DBB">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X = calcs do </w:t>
      </w:r>
      <w:r w:rsidRPr="0016230C">
        <w:rPr>
          <w:rFonts w:ascii="Times New Roman" w:hAnsi="Times New Roman" w:cs="Times New Roman"/>
          <w:sz w:val="24"/>
          <w:szCs w:val="24"/>
          <w:u w:val="single"/>
        </w:rPr>
        <w:t>not</w:t>
      </w:r>
      <w:r>
        <w:rPr>
          <w:rFonts w:ascii="Times New Roman" w:hAnsi="Times New Roman" w:cs="Times New Roman"/>
          <w:sz w:val="24"/>
          <w:szCs w:val="24"/>
        </w:rPr>
        <w:t xml:space="preserve"> match details in plans</w:t>
      </w:r>
      <w:r w:rsidR="00347DBB">
        <w:rPr>
          <w:rFonts w:ascii="Times New Roman" w:hAnsi="Times New Roman" w:cs="Times New Roman"/>
          <w:sz w:val="24"/>
          <w:szCs w:val="24"/>
        </w:rPr>
        <w:t xml:space="preserve"> </w:t>
      </w:r>
      <w:r w:rsidR="00347DBB">
        <w:rPr>
          <w:rFonts w:ascii="Times New Roman" w:hAnsi="Times New Roman" w:cs="Times New Roman"/>
          <w:color w:val="EE0000"/>
          <w:sz w:val="24"/>
          <w:szCs w:val="24"/>
        </w:rPr>
        <w:t>Details, MHFD Sheets, and report updated.</w:t>
      </w:r>
    </w:p>
    <w:p w14:paraId="0629F7B4" w14:textId="4F03AC30" w:rsidR="0016230C" w:rsidRDefault="00E5204A"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5ft on plans</w:t>
      </w:r>
      <w:r w:rsidR="00347DBB">
        <w:rPr>
          <w:rFonts w:ascii="Times New Roman" w:hAnsi="Times New Roman" w:cs="Times New Roman"/>
          <w:sz w:val="24"/>
          <w:szCs w:val="24"/>
        </w:rPr>
        <w:t xml:space="preserve"> </w:t>
      </w:r>
      <w:r w:rsidR="00347DBB">
        <w:rPr>
          <w:rFonts w:ascii="Times New Roman" w:hAnsi="Times New Roman" w:cs="Times New Roman"/>
          <w:color w:val="EE0000"/>
          <w:sz w:val="24"/>
          <w:szCs w:val="24"/>
        </w:rPr>
        <w:t>Discrepancy resolved.</w:t>
      </w:r>
    </w:p>
    <w:p w14:paraId="306BEB4C" w14:textId="7CC23AD7" w:rsidR="00E5204A" w:rsidRDefault="00E5204A"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quantify next to this text how much area is untreated.  Because we need to know if it exceeds 1ac or 20% of the site.</w:t>
      </w:r>
      <w:r w:rsidR="00347DBB">
        <w:rPr>
          <w:rFonts w:ascii="Times New Roman" w:hAnsi="Times New Roman" w:cs="Times New Roman"/>
          <w:sz w:val="24"/>
          <w:szCs w:val="24"/>
        </w:rPr>
        <w:t xml:space="preserve"> </w:t>
      </w:r>
      <w:r w:rsidR="00347DBB">
        <w:rPr>
          <w:rFonts w:ascii="Times New Roman" w:hAnsi="Times New Roman" w:cs="Times New Roman"/>
          <w:color w:val="EE0000"/>
          <w:sz w:val="24"/>
          <w:szCs w:val="24"/>
        </w:rPr>
        <w:t>See table 3 in the 4-step process section (section 5) and the water quality treatment map for a breakdown of permanent treatment provided.</w:t>
      </w:r>
    </w:p>
    <w:p w14:paraId="62FD5185" w14:textId="2583FE61" w:rsidR="00E5204A" w:rsidRDefault="00E5204A"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Add additional colors for areas to be treated by each pond.  The report text above states that some of the site is </w:t>
      </w:r>
      <w:proofErr w:type="spellStart"/>
      <w:r>
        <w:rPr>
          <w:rFonts w:ascii="Times New Roman" w:hAnsi="Times New Roman" w:cs="Times New Roman"/>
          <w:sz w:val="24"/>
          <w:szCs w:val="24"/>
        </w:rPr>
        <w:t>trib</w:t>
      </w:r>
      <w:proofErr w:type="spellEnd"/>
      <w:r>
        <w:rPr>
          <w:rFonts w:ascii="Times New Roman" w:hAnsi="Times New Roman" w:cs="Times New Roman"/>
          <w:sz w:val="24"/>
          <w:szCs w:val="24"/>
        </w:rPr>
        <w:t xml:space="preserve"> to existing Pond 5 and to TSB B.  And then obviously the rest will go to EDB A.</w:t>
      </w:r>
      <w:r w:rsidR="00347DBB">
        <w:rPr>
          <w:rFonts w:ascii="Times New Roman" w:hAnsi="Times New Roman" w:cs="Times New Roman"/>
          <w:sz w:val="24"/>
          <w:szCs w:val="24"/>
        </w:rPr>
        <w:t xml:space="preserve"> </w:t>
      </w:r>
      <w:r w:rsidR="00347DBB">
        <w:rPr>
          <w:rFonts w:ascii="Times New Roman" w:hAnsi="Times New Roman" w:cs="Times New Roman"/>
          <w:color w:val="EE0000"/>
          <w:sz w:val="24"/>
          <w:szCs w:val="24"/>
        </w:rPr>
        <w:t>Water quality treatment map updated to provide clarity for each sub-basin.</w:t>
      </w:r>
    </w:p>
    <w:p w14:paraId="15FE244F" w14:textId="7FBC62B3" w:rsidR="00E5204A" w:rsidRDefault="00E5204A"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Label location of Existing Pond #1 that is within sub-basin P-1, per report text above (PDF </w:t>
      </w:r>
      <w:proofErr w:type="spellStart"/>
      <w:r>
        <w:rPr>
          <w:rFonts w:ascii="Times New Roman" w:hAnsi="Times New Roman" w:cs="Times New Roman"/>
          <w:sz w:val="24"/>
          <w:szCs w:val="24"/>
        </w:rPr>
        <w:t>pg</w:t>
      </w:r>
      <w:proofErr w:type="spellEnd"/>
      <w:r>
        <w:rPr>
          <w:rFonts w:ascii="Times New Roman" w:hAnsi="Times New Roman" w:cs="Times New Roman"/>
          <w:sz w:val="24"/>
          <w:szCs w:val="24"/>
        </w:rPr>
        <w:t xml:space="preserve"> 13).</w:t>
      </w:r>
      <w:r w:rsidR="00347DBB">
        <w:rPr>
          <w:rFonts w:ascii="Times New Roman" w:hAnsi="Times New Roman" w:cs="Times New Roman"/>
          <w:sz w:val="24"/>
          <w:szCs w:val="24"/>
        </w:rPr>
        <w:t xml:space="preserve"> </w:t>
      </w:r>
      <w:r w:rsidR="00347DBB">
        <w:rPr>
          <w:rFonts w:ascii="Times New Roman" w:hAnsi="Times New Roman" w:cs="Times New Roman"/>
          <w:color w:val="EE0000"/>
          <w:sz w:val="24"/>
          <w:szCs w:val="24"/>
        </w:rPr>
        <w:t>Label added.</w:t>
      </w:r>
    </w:p>
    <w:p w14:paraId="6D0D7848" w14:textId="556D1FE8" w:rsidR="00E5204A" w:rsidRDefault="00E5204A"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What is this gray shading for?  Show on legend or make it one of the two shaded colors that are shown on the Legend.  I think it’s for paved areas but recommend freezing this hatching to not distract from the main point of this map: to show the two colors for WQ treatment vs. untreated.</w:t>
      </w:r>
      <w:r w:rsidR="00347DBB">
        <w:rPr>
          <w:rFonts w:ascii="Times New Roman" w:hAnsi="Times New Roman" w:cs="Times New Roman"/>
          <w:sz w:val="24"/>
          <w:szCs w:val="24"/>
        </w:rPr>
        <w:t xml:space="preserve"> </w:t>
      </w:r>
      <w:r w:rsidR="00347DBB">
        <w:rPr>
          <w:rFonts w:ascii="Times New Roman" w:hAnsi="Times New Roman" w:cs="Times New Roman"/>
          <w:color w:val="EE0000"/>
          <w:sz w:val="24"/>
          <w:szCs w:val="24"/>
        </w:rPr>
        <w:t>Yes, this was a pavement hatch. It has now been frozen to more clearly show the breakdown of treatment provided.</w:t>
      </w:r>
    </w:p>
    <w:p w14:paraId="65DFE3D5" w14:textId="3D0613BF" w:rsidR="00E5204A" w:rsidRDefault="00E5204A"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Update to label flows, show cross sections and determine capacity for existing drainageways.</w:t>
      </w:r>
      <w:r w:rsidR="00D71775">
        <w:rPr>
          <w:rFonts w:ascii="Times New Roman" w:hAnsi="Times New Roman" w:cs="Times New Roman"/>
          <w:sz w:val="24"/>
          <w:szCs w:val="24"/>
        </w:rPr>
        <w:t xml:space="preserve"> </w:t>
      </w:r>
      <w:r w:rsidR="00D71775">
        <w:rPr>
          <w:rFonts w:ascii="Times New Roman" w:hAnsi="Times New Roman" w:cs="Times New Roman"/>
          <w:color w:val="EE0000"/>
          <w:sz w:val="24"/>
          <w:szCs w:val="24"/>
        </w:rPr>
        <w:t>Existing drainage map updated.</w:t>
      </w:r>
    </w:p>
    <w:p w14:paraId="45A0B2AF" w14:textId="6EEA5C3F" w:rsidR="00E5204A" w:rsidRDefault="00E5204A"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Fix the direction of the arrows that indicate the direction drainage is flowing.</w:t>
      </w:r>
      <w:r w:rsidR="00D71775">
        <w:rPr>
          <w:rFonts w:ascii="Times New Roman" w:hAnsi="Times New Roman" w:cs="Times New Roman"/>
          <w:sz w:val="24"/>
          <w:szCs w:val="24"/>
        </w:rPr>
        <w:t xml:space="preserve"> </w:t>
      </w:r>
      <w:r w:rsidR="00D71775">
        <w:rPr>
          <w:rFonts w:ascii="Times New Roman" w:hAnsi="Times New Roman" w:cs="Times New Roman"/>
          <w:color w:val="EE0000"/>
          <w:sz w:val="24"/>
          <w:szCs w:val="24"/>
        </w:rPr>
        <w:t>Flow direction arrow edited.</w:t>
      </w:r>
    </w:p>
    <w:p w14:paraId="03746609" w14:textId="1F61220B" w:rsidR="00E5204A" w:rsidRDefault="00E5204A"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Update to label flows, show cross sections and determine capacity for existing drainageways.</w:t>
      </w:r>
      <w:r w:rsidR="00D71775">
        <w:rPr>
          <w:rFonts w:ascii="Times New Roman" w:hAnsi="Times New Roman" w:cs="Times New Roman"/>
          <w:sz w:val="24"/>
          <w:szCs w:val="24"/>
        </w:rPr>
        <w:t xml:space="preserve"> </w:t>
      </w:r>
      <w:r w:rsidR="00D71775">
        <w:rPr>
          <w:rFonts w:ascii="Times New Roman" w:hAnsi="Times New Roman" w:cs="Times New Roman"/>
          <w:color w:val="EE0000"/>
          <w:sz w:val="24"/>
          <w:szCs w:val="24"/>
        </w:rPr>
        <w:t>Proposed drainage map updated.</w:t>
      </w:r>
    </w:p>
    <w:p w14:paraId="04044789" w14:textId="6CB73E8E" w:rsidR="00E5204A" w:rsidRDefault="00E5204A"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A large part of this basin (P6) would not be conveyed to the 36” pipe as indicated in the narrative.  Please revise accordingly.</w:t>
      </w:r>
      <w:r w:rsidR="00D71775">
        <w:rPr>
          <w:rFonts w:ascii="Times New Roman" w:hAnsi="Times New Roman" w:cs="Times New Roman"/>
          <w:sz w:val="24"/>
          <w:szCs w:val="24"/>
        </w:rPr>
        <w:t xml:space="preserve"> </w:t>
      </w:r>
      <w:r w:rsidR="00D71775">
        <w:rPr>
          <w:rFonts w:ascii="Times New Roman" w:hAnsi="Times New Roman" w:cs="Times New Roman"/>
          <w:color w:val="EE0000"/>
          <w:sz w:val="24"/>
          <w:szCs w:val="24"/>
        </w:rPr>
        <w:t>A berm has been provided to ensure all flow from the future commercial area is directed to the 36” culvert.</w:t>
      </w:r>
    </w:p>
    <w:p w14:paraId="568BE67B" w14:textId="06743531" w:rsidR="00E5204A" w:rsidRDefault="00E5204A"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Provide analysis of inlet as there is an increase in flow due to the improvements at Dumont Drive.</w:t>
      </w:r>
      <w:r w:rsidR="00D71775">
        <w:rPr>
          <w:rFonts w:ascii="Times New Roman" w:hAnsi="Times New Roman" w:cs="Times New Roman"/>
          <w:sz w:val="24"/>
          <w:szCs w:val="24"/>
        </w:rPr>
        <w:t xml:space="preserve"> </w:t>
      </w:r>
      <w:r w:rsidR="00D71775">
        <w:rPr>
          <w:rFonts w:ascii="Times New Roman" w:hAnsi="Times New Roman" w:cs="Times New Roman"/>
          <w:color w:val="EE0000"/>
          <w:sz w:val="24"/>
          <w:szCs w:val="24"/>
        </w:rPr>
        <w:t>Analysis of the existing inlet at DP6 has been provided, at the end of the hydraulic calculations section in the appendix.</w:t>
      </w:r>
    </w:p>
    <w:p w14:paraId="5CBA74ED" w14:textId="258B6C9F" w:rsidR="00E5204A" w:rsidRDefault="00E5204A"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Provide design points for the flows entering the proposed storm pipes, typ.</w:t>
      </w:r>
      <w:r w:rsidR="00D71775">
        <w:rPr>
          <w:rFonts w:ascii="Times New Roman" w:hAnsi="Times New Roman" w:cs="Times New Roman"/>
          <w:sz w:val="24"/>
          <w:szCs w:val="24"/>
        </w:rPr>
        <w:t xml:space="preserve"> </w:t>
      </w:r>
      <w:r w:rsidR="00D71775">
        <w:rPr>
          <w:rFonts w:ascii="Times New Roman" w:hAnsi="Times New Roman" w:cs="Times New Roman"/>
          <w:color w:val="EE0000"/>
          <w:sz w:val="24"/>
          <w:szCs w:val="24"/>
        </w:rPr>
        <w:t>Storm sewer design points provided.</w:t>
      </w:r>
    </w:p>
    <w:p w14:paraId="106477BB" w14:textId="608F6E5F" w:rsidR="00E5204A" w:rsidRDefault="00E5204A" w:rsidP="00C30B88">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Revise drainage report to include an analysis of conveyance to outfall.  What is the condi</w:t>
      </w:r>
      <w:r w:rsidR="00A77D99">
        <w:rPr>
          <w:rFonts w:ascii="Times New Roman" w:hAnsi="Times New Roman" w:cs="Times New Roman"/>
          <w:sz w:val="24"/>
          <w:szCs w:val="24"/>
        </w:rPr>
        <w:t>tion and capacity of this section.</w:t>
      </w:r>
      <w:r w:rsidR="00D71775">
        <w:rPr>
          <w:rFonts w:ascii="Times New Roman" w:hAnsi="Times New Roman" w:cs="Times New Roman"/>
          <w:sz w:val="24"/>
          <w:szCs w:val="24"/>
        </w:rPr>
        <w:t xml:space="preserve"> </w:t>
      </w:r>
      <w:r w:rsidR="00D71775">
        <w:rPr>
          <w:rFonts w:ascii="Times New Roman" w:hAnsi="Times New Roman" w:cs="Times New Roman"/>
          <w:color w:val="EE0000"/>
          <w:sz w:val="24"/>
          <w:szCs w:val="24"/>
        </w:rPr>
        <w:t>Capacity of downstream channel analysis added to the report.</w:t>
      </w:r>
    </w:p>
    <w:p w14:paraId="547C6D3F" w14:textId="741C7E8F" w:rsidR="00A77D99" w:rsidRPr="00C344D2" w:rsidRDefault="00607655" w:rsidP="00607655">
      <w:pPr>
        <w:pStyle w:val="NoSpacing"/>
        <w:numPr>
          <w:ilvl w:val="0"/>
          <w:numId w:val="1"/>
        </w:numPr>
        <w:rPr>
          <w:rFonts w:ascii="Times New Roman" w:hAnsi="Times New Roman" w:cs="Times New Roman"/>
          <w:b/>
          <w:bCs/>
          <w:sz w:val="24"/>
          <w:szCs w:val="24"/>
        </w:rPr>
      </w:pPr>
      <w:r w:rsidRPr="00C344D2">
        <w:rPr>
          <w:rFonts w:ascii="Times New Roman" w:hAnsi="Times New Roman" w:cs="Times New Roman"/>
          <w:b/>
          <w:bCs/>
          <w:sz w:val="24"/>
          <w:szCs w:val="24"/>
        </w:rPr>
        <w:lastRenderedPageBreak/>
        <w:t>Financial Assurance Estimate Comments</w:t>
      </w:r>
      <w:r w:rsidR="00C344D2" w:rsidRPr="00C344D2">
        <w:rPr>
          <w:rFonts w:ascii="Times New Roman" w:hAnsi="Times New Roman" w:cs="Times New Roman"/>
          <w:b/>
          <w:bCs/>
          <w:sz w:val="24"/>
          <w:szCs w:val="24"/>
        </w:rPr>
        <w:t>:</w:t>
      </w:r>
    </w:p>
    <w:p w14:paraId="64B17E0B" w14:textId="32A4D7D6" w:rsidR="00607655" w:rsidRDefault="00607655"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Private street name sign</w:t>
      </w:r>
      <w:r w:rsidR="00474DC8">
        <w:rPr>
          <w:rFonts w:ascii="Times New Roman" w:hAnsi="Times New Roman" w:cs="Times New Roman"/>
          <w:sz w:val="24"/>
          <w:szCs w:val="24"/>
        </w:rPr>
        <w:t xml:space="preserve"> </w:t>
      </w:r>
      <w:r w:rsidR="00474DC8">
        <w:rPr>
          <w:rFonts w:ascii="Times New Roman" w:hAnsi="Times New Roman" w:cs="Times New Roman"/>
          <w:color w:val="EE0000"/>
          <w:sz w:val="24"/>
          <w:szCs w:val="24"/>
        </w:rPr>
        <w:t>Added.</w:t>
      </w:r>
    </w:p>
    <w:p w14:paraId="3AD66468" w14:textId="63C815AF" w:rsidR="00607655" w:rsidRDefault="00607655"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remove/update.  Other than the cross pan, sidewalk/PED ramps, c/g within the ROW and striping for the turn lane, all other improvements are considered private at this stage and should be removed.  As the intent is for Dumont Drive to be public in the future, pavement report should be provided prior to construction.  The construction will be inspected by staff and proper logs of the construction should be kept by the development.  In the future, when Dumont Drive is completed per County standards, defect warranty for the full road will be required.</w:t>
      </w:r>
      <w:r w:rsidR="00474DC8">
        <w:rPr>
          <w:rFonts w:ascii="Times New Roman" w:hAnsi="Times New Roman" w:cs="Times New Roman"/>
          <w:color w:val="EE0000"/>
          <w:sz w:val="24"/>
          <w:szCs w:val="24"/>
        </w:rPr>
        <w:t xml:space="preserve"> FAE updated to only include items in the existing ROW. Noted, a pavement design report will be provided prior to construction.</w:t>
      </w:r>
    </w:p>
    <w:p w14:paraId="6ABF605C" w14:textId="64E7171C" w:rsidR="00607655" w:rsidRDefault="00607655"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Remove.</w:t>
      </w:r>
      <w:r w:rsidR="00474DC8">
        <w:rPr>
          <w:rFonts w:ascii="Times New Roman" w:hAnsi="Times New Roman" w:cs="Times New Roman"/>
          <w:sz w:val="24"/>
          <w:szCs w:val="24"/>
        </w:rPr>
        <w:t xml:space="preserve"> </w:t>
      </w:r>
      <w:r w:rsidR="00474DC8">
        <w:rPr>
          <w:rFonts w:ascii="Times New Roman" w:hAnsi="Times New Roman" w:cs="Times New Roman"/>
          <w:color w:val="EE0000"/>
          <w:sz w:val="24"/>
          <w:szCs w:val="24"/>
        </w:rPr>
        <w:t>Water system and landscaping improvements removed from FAE.</w:t>
      </w:r>
    </w:p>
    <w:p w14:paraId="5876E4FF" w14:textId="1C5E6F37" w:rsidR="00607655" w:rsidRPr="00C344D2" w:rsidRDefault="00607655" w:rsidP="00607655">
      <w:pPr>
        <w:pStyle w:val="NoSpacing"/>
        <w:numPr>
          <w:ilvl w:val="0"/>
          <w:numId w:val="1"/>
        </w:numPr>
        <w:rPr>
          <w:rFonts w:ascii="Times New Roman" w:hAnsi="Times New Roman" w:cs="Times New Roman"/>
          <w:b/>
          <w:bCs/>
          <w:sz w:val="24"/>
          <w:szCs w:val="24"/>
        </w:rPr>
      </w:pPr>
      <w:r w:rsidRPr="00C344D2">
        <w:rPr>
          <w:rFonts w:ascii="Times New Roman" w:hAnsi="Times New Roman" w:cs="Times New Roman"/>
          <w:b/>
          <w:bCs/>
          <w:sz w:val="24"/>
          <w:szCs w:val="24"/>
        </w:rPr>
        <w:t>Floor Plan Comments</w:t>
      </w:r>
      <w:r w:rsidR="00C344D2" w:rsidRPr="00C344D2">
        <w:rPr>
          <w:rFonts w:ascii="Times New Roman" w:hAnsi="Times New Roman" w:cs="Times New Roman"/>
          <w:b/>
          <w:bCs/>
          <w:sz w:val="24"/>
          <w:szCs w:val="24"/>
        </w:rPr>
        <w:t>:</w:t>
      </w:r>
    </w:p>
    <w:p w14:paraId="28539540" w14:textId="77777777" w:rsidR="00607655" w:rsidRDefault="00607655"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Please specify which units are related to the different uses:  mini warehouse, </w:t>
      </w:r>
      <w:proofErr w:type="spellStart"/>
      <w:r>
        <w:rPr>
          <w:rFonts w:ascii="Times New Roman" w:hAnsi="Times New Roman" w:cs="Times New Roman"/>
          <w:sz w:val="24"/>
          <w:szCs w:val="24"/>
        </w:rPr>
        <w:t>rv</w:t>
      </w:r>
      <w:proofErr w:type="spellEnd"/>
      <w:r>
        <w:rPr>
          <w:rFonts w:ascii="Times New Roman" w:hAnsi="Times New Roman" w:cs="Times New Roman"/>
          <w:sz w:val="24"/>
          <w:szCs w:val="24"/>
        </w:rPr>
        <w:t xml:space="preserve"> boat storage, shipping containers.</w:t>
      </w:r>
    </w:p>
    <w:p w14:paraId="798471CF" w14:textId="77777777" w:rsidR="00607655" w:rsidRDefault="00607655"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title at “Floor Plans”</w:t>
      </w:r>
    </w:p>
    <w:p w14:paraId="3BCFAA34" w14:textId="77777777" w:rsidR="00607655" w:rsidRDefault="00607655"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Remove</w:t>
      </w:r>
    </w:p>
    <w:p w14:paraId="612A574E" w14:textId="77777777" w:rsidR="00607655" w:rsidRDefault="00607655"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File Number: PPR2347</w:t>
      </w:r>
    </w:p>
    <w:p w14:paraId="07AA354A" w14:textId="77777777" w:rsidR="00607655" w:rsidRPr="00C344D2" w:rsidRDefault="00607655" w:rsidP="00607655">
      <w:pPr>
        <w:pStyle w:val="NoSpacing"/>
        <w:numPr>
          <w:ilvl w:val="0"/>
          <w:numId w:val="1"/>
        </w:numPr>
        <w:rPr>
          <w:rFonts w:ascii="Times New Roman" w:hAnsi="Times New Roman" w:cs="Times New Roman"/>
          <w:b/>
          <w:bCs/>
          <w:sz w:val="24"/>
          <w:szCs w:val="24"/>
        </w:rPr>
      </w:pPr>
      <w:r w:rsidRPr="00C344D2">
        <w:rPr>
          <w:rFonts w:ascii="Times New Roman" w:hAnsi="Times New Roman" w:cs="Times New Roman"/>
          <w:b/>
          <w:bCs/>
          <w:sz w:val="24"/>
          <w:szCs w:val="24"/>
        </w:rPr>
        <w:t>Landscape Plan Comments:</w:t>
      </w:r>
    </w:p>
    <w:p w14:paraId="588D7AD4" w14:textId="77777777" w:rsidR="00607655" w:rsidRDefault="00607655"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title as “Landscape Plans”</w:t>
      </w:r>
    </w:p>
    <w:p w14:paraId="10BC9B48" w14:textId="77777777" w:rsidR="00607655" w:rsidRDefault="00607655"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include: The existing zoning of the subject property and the existing zoning of surrounding properties</w:t>
      </w:r>
    </w:p>
    <w:p w14:paraId="0DB684E4" w14:textId="77777777" w:rsidR="00607655" w:rsidRDefault="00607655"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Sight distance triangles and any plantings, signs, walls, structures, or other visual obstructions within the triangles where applicable.</w:t>
      </w:r>
    </w:p>
    <w:p w14:paraId="05815521" w14:textId="250C4C53" w:rsidR="00607655" w:rsidRDefault="00607655"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provide information about if landscaping will be phased or not, since the SDP shows phase 1 and 2.</w:t>
      </w:r>
    </w:p>
    <w:p w14:paraId="269F0C03" w14:textId="17019133" w:rsidR="005B20CD" w:rsidRDefault="005B20CD"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depict the landscape setback</w:t>
      </w:r>
    </w:p>
    <w:p w14:paraId="5E9D7F77" w14:textId="6AC9F1AE" w:rsidR="005B20CD" w:rsidRDefault="005B20CD"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provide dimensions.</w:t>
      </w:r>
    </w:p>
    <w:p w14:paraId="7F7CE3A4" w14:textId="24D03455" w:rsidR="005B20CD" w:rsidRDefault="005B20CD"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specify which option will be on site.</w:t>
      </w:r>
    </w:p>
    <w:p w14:paraId="27F6C924" w14:textId="6E86A71F" w:rsidR="005B20CD" w:rsidRDefault="005B20CD" w:rsidP="0060765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provide where the parking space are for these uses, depending on number of parking spots, could mean additional landscaping.</w:t>
      </w:r>
    </w:p>
    <w:p w14:paraId="54554D17" w14:textId="55F84744" w:rsidR="005B20CD" w:rsidRPr="005B20CD" w:rsidRDefault="005B20CD" w:rsidP="005B20CD">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include landscape information about 5% of the lot being landscaped not just roadways. (2) Requirements for Non-Residential Uses.  (a) Minimum Required Internal Landscaped Area.  A minimum of 5% of the lot or parcel shall be landscaped.  (b) Minimum Number of Trees in Landscaped Area.  A minimum of 1 tree shall be provided for every 500 square feet of required internal landscape area.  (c) Trees Replaced by Shrubs.  A maximum of ½ of the required trees may be substituted with shrubs adjacent to retail store fronts where the view of wall signs may be obstructed.  At least 10 shrubs with a minimum container size of 5 gallons shall be provided for each tree that is replaced.</w:t>
      </w:r>
      <w:r w:rsidRPr="005B20CD">
        <w:rPr>
          <w:rFonts w:ascii="Times New Roman" w:hAnsi="Times New Roman" w:cs="Times New Roman"/>
          <w:sz w:val="24"/>
          <w:szCs w:val="24"/>
        </w:rPr>
        <w:t xml:space="preserve"> </w:t>
      </w:r>
    </w:p>
    <w:p w14:paraId="12B7160D" w14:textId="710419DA" w:rsidR="00607655" w:rsidRPr="00C344D2" w:rsidRDefault="005B20CD" w:rsidP="00607655">
      <w:pPr>
        <w:pStyle w:val="NoSpacing"/>
        <w:numPr>
          <w:ilvl w:val="0"/>
          <w:numId w:val="1"/>
        </w:numPr>
        <w:rPr>
          <w:rFonts w:ascii="Times New Roman" w:hAnsi="Times New Roman" w:cs="Times New Roman"/>
          <w:b/>
          <w:bCs/>
          <w:sz w:val="24"/>
          <w:szCs w:val="24"/>
        </w:rPr>
      </w:pPr>
      <w:r w:rsidRPr="00C344D2">
        <w:rPr>
          <w:rFonts w:ascii="Times New Roman" w:hAnsi="Times New Roman" w:cs="Times New Roman"/>
          <w:b/>
          <w:bCs/>
          <w:sz w:val="24"/>
          <w:szCs w:val="24"/>
        </w:rPr>
        <w:t>Letter of Intent Comments</w:t>
      </w:r>
      <w:r w:rsidR="00C344D2" w:rsidRPr="00C344D2">
        <w:rPr>
          <w:rFonts w:ascii="Times New Roman" w:hAnsi="Times New Roman" w:cs="Times New Roman"/>
          <w:b/>
          <w:bCs/>
          <w:sz w:val="24"/>
          <w:szCs w:val="24"/>
        </w:rPr>
        <w:t>:</w:t>
      </w:r>
    </w:p>
    <w:p w14:paraId="7B9305DC" w14:textId="3A5020F5" w:rsidR="005B20CD" w:rsidRDefault="005B20CD" w:rsidP="005B20CD">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File Number: PPR2347</w:t>
      </w:r>
    </w:p>
    <w:p w14:paraId="25855DC2" w14:textId="5621EAB8" w:rsidR="005B20CD" w:rsidRDefault="005B20CD" w:rsidP="005B20CD">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Units for mini warehouse?</w:t>
      </w:r>
    </w:p>
    <w:p w14:paraId="3D7F905D" w14:textId="53A2E635" w:rsidR="005B20CD" w:rsidRDefault="005B20CD" w:rsidP="005B20CD">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shipping containers?</w:t>
      </w:r>
    </w:p>
    <w:p w14:paraId="13129844" w14:textId="0ECA9FDD" w:rsidR="005B20CD" w:rsidRDefault="005B20CD" w:rsidP="005B20CD">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explain what will be involved with Phase 1 and Phase 2.  Please provide a discussion about if phase 1 and 2 will be depicted within the SDP or if each phase will be separate SDPs.</w:t>
      </w:r>
    </w:p>
    <w:p w14:paraId="1BD35F96" w14:textId="5A267AFF" w:rsidR="005B20CD" w:rsidRDefault="005B20CD" w:rsidP="005B20CD">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also discuss the road impact fee due (see TIS).  Whether phase 2 will be submitted as a separate Site Development Plan can affect the road impact fees due at this time.</w:t>
      </w:r>
    </w:p>
    <w:p w14:paraId="4B028993" w14:textId="1B5B97CC" w:rsidR="005B20CD" w:rsidRPr="00C344D2" w:rsidRDefault="00AF3873" w:rsidP="00BC7296">
      <w:pPr>
        <w:pStyle w:val="NoSpacing"/>
        <w:numPr>
          <w:ilvl w:val="0"/>
          <w:numId w:val="1"/>
        </w:numPr>
        <w:rPr>
          <w:rFonts w:ascii="Times New Roman" w:hAnsi="Times New Roman" w:cs="Times New Roman"/>
          <w:b/>
          <w:bCs/>
          <w:sz w:val="24"/>
          <w:szCs w:val="24"/>
        </w:rPr>
      </w:pPr>
      <w:r w:rsidRPr="00C344D2">
        <w:rPr>
          <w:rFonts w:ascii="Times New Roman" w:hAnsi="Times New Roman" w:cs="Times New Roman"/>
          <w:b/>
          <w:bCs/>
          <w:sz w:val="24"/>
          <w:szCs w:val="24"/>
        </w:rPr>
        <w:t>Lighting Plan Comments:</w:t>
      </w:r>
    </w:p>
    <w:p w14:paraId="27D173ED" w14:textId="2FE350B7" w:rsidR="00AF3873" w:rsidRDefault="00AF3873"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Will all of these be attached to pole?  Or wall attached?  Please specify.</w:t>
      </w:r>
    </w:p>
    <w:p w14:paraId="0A3EAC4A" w14:textId="2EDE0D11" w:rsidR="00AF3873" w:rsidRDefault="00AF3873"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We will require a full view on the parcel or at least the part on the south end of Stapleton Rd.  We need to verify the lighting level are not exceeding </w:t>
      </w:r>
      <w:proofErr w:type="gramStart"/>
      <w:r>
        <w:rPr>
          <w:rFonts w:ascii="Times New Roman" w:hAnsi="Times New Roman" w:cs="Times New Roman"/>
          <w:sz w:val="24"/>
          <w:szCs w:val="24"/>
        </w:rPr>
        <w:t>0.1 foot</w:t>
      </w:r>
      <w:proofErr w:type="gramEnd"/>
      <w:r>
        <w:rPr>
          <w:rFonts w:ascii="Times New Roman" w:hAnsi="Times New Roman" w:cs="Times New Roman"/>
          <w:sz w:val="24"/>
          <w:szCs w:val="24"/>
        </w:rPr>
        <w:t xml:space="preserve"> candles at all property lines.</w:t>
      </w:r>
    </w:p>
    <w:p w14:paraId="25A12650" w14:textId="7B175014" w:rsidR="00AF3873" w:rsidRDefault="00AF3873"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lastRenderedPageBreak/>
        <w:t>(2) Height.  No freestanding light fixtures shall be mounted higher than 15 feet, except parking lot light fixtures which shall be mounted not higher than 20 feet unless an alternative lighting proposal is approved in accordance with this Code.</w:t>
      </w:r>
    </w:p>
    <w:p w14:paraId="5BB319ED" w14:textId="3A59B9E1" w:rsidR="00AF3873" w:rsidRDefault="00AF3873"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What symbol is for the pole fixtures?  And where are they?</w:t>
      </w:r>
    </w:p>
    <w:p w14:paraId="78927955" w14:textId="3E2E534B" w:rsidR="00AF3873" w:rsidRDefault="00AF3873"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File Number: PPR2347</w:t>
      </w:r>
    </w:p>
    <w:p w14:paraId="7A0B9636" w14:textId="7555F9E5" w:rsidR="00AF3873" w:rsidRPr="00C344D2" w:rsidRDefault="00AF3873" w:rsidP="00AF3873">
      <w:pPr>
        <w:pStyle w:val="NoSpacing"/>
        <w:numPr>
          <w:ilvl w:val="0"/>
          <w:numId w:val="1"/>
        </w:numPr>
        <w:rPr>
          <w:rFonts w:ascii="Times New Roman" w:hAnsi="Times New Roman" w:cs="Times New Roman"/>
          <w:b/>
          <w:bCs/>
          <w:sz w:val="24"/>
          <w:szCs w:val="24"/>
        </w:rPr>
      </w:pPr>
      <w:r w:rsidRPr="00C344D2">
        <w:rPr>
          <w:rFonts w:ascii="Times New Roman" w:hAnsi="Times New Roman" w:cs="Times New Roman"/>
          <w:b/>
          <w:bCs/>
          <w:sz w:val="24"/>
          <w:szCs w:val="24"/>
        </w:rPr>
        <w:t>PBMP App Form Comments:</w:t>
      </w:r>
    </w:p>
    <w:p w14:paraId="5D9D10FE" w14:textId="4C524168" w:rsidR="00AF3873" w:rsidRDefault="00AF3873"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Because of my comments in the FDR above Pond 5 and the TSB, you may want to try to utilize some of the exclusions listed above.  If so, select yes for the ones that apply and select yes to Q2 of Part III above.</w:t>
      </w:r>
      <w:r w:rsidR="00474DC8">
        <w:rPr>
          <w:rFonts w:ascii="Times New Roman" w:hAnsi="Times New Roman" w:cs="Times New Roman"/>
          <w:sz w:val="24"/>
          <w:szCs w:val="24"/>
        </w:rPr>
        <w:t xml:space="preserve"> </w:t>
      </w:r>
      <w:r w:rsidR="00474DC8">
        <w:rPr>
          <w:rFonts w:ascii="Times New Roman" w:hAnsi="Times New Roman" w:cs="Times New Roman"/>
          <w:color w:val="EE0000"/>
          <w:sz w:val="24"/>
          <w:szCs w:val="24"/>
        </w:rPr>
        <w:t>Noted.</w:t>
      </w:r>
    </w:p>
    <w:p w14:paraId="674ECEC3" w14:textId="4363F1BB" w:rsidR="00AF3873" w:rsidRDefault="00AF3873"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Per the drainage report, permanent WQ is also going to be provided by Pond 5, a TSB, and at least 0.71ac to be untreated via exclusion I.7.1.C.1.a.  Revise this note accordingly, edited once you update the FDR per my comments in there.</w:t>
      </w:r>
      <w:r w:rsidR="00474DC8">
        <w:rPr>
          <w:rFonts w:ascii="Times New Roman" w:hAnsi="Times New Roman" w:cs="Times New Roman"/>
          <w:sz w:val="24"/>
          <w:szCs w:val="24"/>
        </w:rPr>
        <w:t xml:space="preserve"> </w:t>
      </w:r>
      <w:r w:rsidR="00474DC8">
        <w:rPr>
          <w:rFonts w:ascii="Times New Roman" w:hAnsi="Times New Roman" w:cs="Times New Roman"/>
          <w:color w:val="EE0000"/>
          <w:sz w:val="24"/>
          <w:szCs w:val="24"/>
        </w:rPr>
        <w:t>Permanent water quality provided by EDB A and SFB B now, to reflect updated site and FDR.</w:t>
      </w:r>
    </w:p>
    <w:p w14:paraId="337E74D9" w14:textId="4B9387FB" w:rsidR="00AF3873" w:rsidRDefault="00AF3873"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Stamp and sign.</w:t>
      </w:r>
      <w:r w:rsidR="00474DC8">
        <w:rPr>
          <w:rFonts w:ascii="Times New Roman" w:hAnsi="Times New Roman" w:cs="Times New Roman"/>
          <w:sz w:val="24"/>
          <w:szCs w:val="24"/>
        </w:rPr>
        <w:t xml:space="preserve"> </w:t>
      </w:r>
      <w:r w:rsidR="00474DC8">
        <w:rPr>
          <w:rFonts w:ascii="Times New Roman" w:hAnsi="Times New Roman" w:cs="Times New Roman"/>
          <w:color w:val="EE0000"/>
          <w:sz w:val="24"/>
          <w:szCs w:val="24"/>
        </w:rPr>
        <w:t>Engineer stamp provided.</w:t>
      </w:r>
    </w:p>
    <w:p w14:paraId="2C885A61" w14:textId="668DA01A" w:rsidR="00AF3873" w:rsidRPr="00C344D2" w:rsidRDefault="00AF3873" w:rsidP="00AF3873">
      <w:pPr>
        <w:pStyle w:val="NoSpacing"/>
        <w:numPr>
          <w:ilvl w:val="0"/>
          <w:numId w:val="1"/>
        </w:numPr>
        <w:rPr>
          <w:rFonts w:ascii="Times New Roman" w:hAnsi="Times New Roman" w:cs="Times New Roman"/>
          <w:b/>
          <w:bCs/>
          <w:sz w:val="24"/>
          <w:szCs w:val="24"/>
        </w:rPr>
      </w:pPr>
      <w:r w:rsidRPr="00C344D2">
        <w:rPr>
          <w:rFonts w:ascii="Times New Roman" w:hAnsi="Times New Roman" w:cs="Times New Roman"/>
          <w:b/>
          <w:bCs/>
          <w:sz w:val="24"/>
          <w:szCs w:val="24"/>
        </w:rPr>
        <w:t>Site Development Plan Comments:</w:t>
      </w:r>
    </w:p>
    <w:p w14:paraId="61C57A96" w14:textId="3BC80044" w:rsidR="00AF3873" w:rsidRDefault="00AF3873"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Revise to 24-377.</w:t>
      </w:r>
      <w:r w:rsidR="00C344D2">
        <w:rPr>
          <w:rFonts w:ascii="Times New Roman" w:hAnsi="Times New Roman" w:cs="Times New Roman"/>
          <w:sz w:val="24"/>
          <w:szCs w:val="24"/>
        </w:rPr>
        <w:t xml:space="preserve"> </w:t>
      </w:r>
      <w:r w:rsidR="00474DC8">
        <w:rPr>
          <w:rFonts w:ascii="Times New Roman" w:hAnsi="Times New Roman" w:cs="Times New Roman"/>
          <w:color w:val="EE0000"/>
          <w:sz w:val="24"/>
          <w:szCs w:val="24"/>
        </w:rPr>
        <w:t>Revised.</w:t>
      </w:r>
    </w:p>
    <w:p w14:paraId="7D261518" w14:textId="145BC762" w:rsidR="00AF3873" w:rsidRDefault="00AF3873"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Parking Information: Parking Table Required.  Professional Offices: 1 space/200 ft; Vehicle Storage: 3 spaces; Mini Storage: 1 space per 100 units, plus </w:t>
      </w:r>
      <w:r w:rsidR="00B4254C">
        <w:rPr>
          <w:rFonts w:ascii="Times New Roman" w:hAnsi="Times New Roman" w:cs="Times New Roman"/>
          <w:sz w:val="24"/>
          <w:szCs w:val="24"/>
        </w:rPr>
        <w:t>1 space per employee.</w:t>
      </w:r>
      <w:r w:rsidR="00474DC8">
        <w:rPr>
          <w:rFonts w:ascii="Times New Roman" w:hAnsi="Times New Roman" w:cs="Times New Roman"/>
          <w:sz w:val="24"/>
          <w:szCs w:val="24"/>
        </w:rPr>
        <w:t xml:space="preserve"> </w:t>
      </w:r>
      <w:r w:rsidR="00474DC8">
        <w:rPr>
          <w:rFonts w:ascii="Times New Roman" w:hAnsi="Times New Roman" w:cs="Times New Roman"/>
          <w:color w:val="EE0000"/>
          <w:sz w:val="24"/>
          <w:szCs w:val="24"/>
        </w:rPr>
        <w:t>Parking table provided.</w:t>
      </w:r>
    </w:p>
    <w:p w14:paraId="47C624D3" w14:textId="7EC4B716"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LOI speaks to mini storage, shipping container storage and RV boat storage, all documents must be cohesive.</w:t>
      </w:r>
      <w:r w:rsidR="0091205D">
        <w:rPr>
          <w:rFonts w:ascii="Times New Roman" w:hAnsi="Times New Roman" w:cs="Times New Roman"/>
          <w:sz w:val="24"/>
          <w:szCs w:val="24"/>
        </w:rPr>
        <w:t xml:space="preserve"> </w:t>
      </w:r>
      <w:r w:rsidR="0091205D">
        <w:rPr>
          <w:rFonts w:ascii="Times New Roman" w:hAnsi="Times New Roman" w:cs="Times New Roman"/>
          <w:color w:val="EE0000"/>
          <w:sz w:val="24"/>
          <w:szCs w:val="24"/>
        </w:rPr>
        <w:t>SDP updated to provide clarity.</w:t>
      </w:r>
    </w:p>
    <w:p w14:paraId="0815227B" w14:textId="6B9173CB"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This SDP needs to specify what uses are tied to Phase 1 and Phase 2 and that is expected at each phase.  You can provide all information for the project within the SDP and phase it or you will be required to provide separate SDPs for each phase.</w:t>
      </w:r>
      <w:r w:rsidR="0091205D">
        <w:rPr>
          <w:rFonts w:ascii="Times New Roman" w:hAnsi="Times New Roman" w:cs="Times New Roman"/>
          <w:sz w:val="24"/>
          <w:szCs w:val="24"/>
        </w:rPr>
        <w:t xml:space="preserve"> </w:t>
      </w:r>
      <w:r w:rsidR="0091205D">
        <w:rPr>
          <w:rFonts w:ascii="Times New Roman" w:hAnsi="Times New Roman" w:cs="Times New Roman"/>
          <w:color w:val="EE0000"/>
          <w:sz w:val="24"/>
          <w:szCs w:val="24"/>
        </w:rPr>
        <w:t>Uses for each phase included, as well as land cover. Plans updated to clearly show limits of each phase.</w:t>
      </w:r>
    </w:p>
    <w:p w14:paraId="08CBC61B" w14:textId="53070D42"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Provide height.</w:t>
      </w:r>
      <w:r w:rsidR="0091205D">
        <w:rPr>
          <w:rFonts w:ascii="Times New Roman" w:hAnsi="Times New Roman" w:cs="Times New Roman"/>
          <w:sz w:val="24"/>
          <w:szCs w:val="24"/>
        </w:rPr>
        <w:t xml:space="preserve"> </w:t>
      </w:r>
      <w:r w:rsidR="0091205D">
        <w:rPr>
          <w:rFonts w:ascii="Times New Roman" w:hAnsi="Times New Roman" w:cs="Times New Roman"/>
          <w:color w:val="EE0000"/>
          <w:sz w:val="24"/>
          <w:szCs w:val="24"/>
        </w:rPr>
        <w:t>Height of existing and proposed fencing provided.</w:t>
      </w:r>
    </w:p>
    <w:p w14:paraId="4D5B1CFA" w14:textId="50C9556C"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include: Property line dimensions,</w:t>
      </w:r>
      <w:r w:rsidR="0091205D">
        <w:rPr>
          <w:rFonts w:ascii="Times New Roman" w:hAnsi="Times New Roman" w:cs="Times New Roman"/>
          <w:sz w:val="24"/>
          <w:szCs w:val="24"/>
        </w:rPr>
        <w:t xml:space="preserve"> </w:t>
      </w:r>
      <w:r w:rsidR="0091205D">
        <w:rPr>
          <w:rFonts w:ascii="Times New Roman" w:hAnsi="Times New Roman" w:cs="Times New Roman"/>
          <w:color w:val="EE0000"/>
          <w:sz w:val="24"/>
          <w:szCs w:val="24"/>
        </w:rPr>
        <w:t>Property line dimensions provided.</w:t>
      </w:r>
    </w:p>
    <w:p w14:paraId="5257EFDF" w14:textId="64706AEC"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Setback distances to all property lines.</w:t>
      </w:r>
      <w:r w:rsidR="0091205D">
        <w:rPr>
          <w:rFonts w:ascii="Times New Roman" w:hAnsi="Times New Roman" w:cs="Times New Roman"/>
          <w:sz w:val="24"/>
          <w:szCs w:val="24"/>
        </w:rPr>
        <w:t xml:space="preserve"> </w:t>
      </w:r>
      <w:r w:rsidR="0091205D">
        <w:rPr>
          <w:rFonts w:ascii="Times New Roman" w:hAnsi="Times New Roman" w:cs="Times New Roman"/>
          <w:color w:val="EE0000"/>
          <w:sz w:val="24"/>
          <w:szCs w:val="24"/>
        </w:rPr>
        <w:t>Setback distances provided.</w:t>
      </w:r>
    </w:p>
    <w:p w14:paraId="6A8FC043" w14:textId="2795E446"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Show easement for pond.</w:t>
      </w:r>
      <w:r w:rsidR="0091205D">
        <w:rPr>
          <w:rFonts w:ascii="Times New Roman" w:hAnsi="Times New Roman" w:cs="Times New Roman"/>
          <w:sz w:val="24"/>
          <w:szCs w:val="24"/>
        </w:rPr>
        <w:t xml:space="preserve"> </w:t>
      </w:r>
      <w:r w:rsidR="0091205D">
        <w:rPr>
          <w:rFonts w:ascii="Times New Roman" w:hAnsi="Times New Roman" w:cs="Times New Roman"/>
          <w:color w:val="EE0000"/>
          <w:sz w:val="24"/>
          <w:szCs w:val="24"/>
        </w:rPr>
        <w:t>Drainage easements for all proposed PBMP and Existing pond #5 provided.</w:t>
      </w:r>
    </w:p>
    <w:p w14:paraId="5A063320" w14:textId="72E5344B"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Remove ROW since this is a private drive at this time.</w:t>
      </w:r>
      <w:r w:rsidR="0091205D">
        <w:rPr>
          <w:rFonts w:ascii="Times New Roman" w:hAnsi="Times New Roman" w:cs="Times New Roman"/>
          <w:color w:val="EE0000"/>
          <w:sz w:val="24"/>
          <w:szCs w:val="24"/>
        </w:rPr>
        <w:t xml:space="preserve"> ROW removed.</w:t>
      </w:r>
    </w:p>
    <w:p w14:paraId="01E6E655" w14:textId="1FA57A46"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Show intersection sight distance per ECM table 2-21.  Provide sight distance easement as necessary.</w:t>
      </w:r>
      <w:r w:rsidR="0091205D">
        <w:rPr>
          <w:rFonts w:ascii="Times New Roman" w:hAnsi="Times New Roman" w:cs="Times New Roman"/>
          <w:sz w:val="24"/>
          <w:szCs w:val="24"/>
        </w:rPr>
        <w:t xml:space="preserve"> </w:t>
      </w:r>
      <w:r w:rsidR="0091205D">
        <w:rPr>
          <w:rFonts w:ascii="Times New Roman" w:hAnsi="Times New Roman" w:cs="Times New Roman"/>
          <w:color w:val="EE0000"/>
          <w:sz w:val="24"/>
          <w:szCs w:val="24"/>
        </w:rPr>
        <w:t>Sight distance triangles shown on SDP keymap.</w:t>
      </w:r>
    </w:p>
    <w:p w14:paraId="64574B16" w14:textId="400D4D7D"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Unresolved.  Show pond easement.</w:t>
      </w:r>
      <w:r w:rsidR="0091205D">
        <w:rPr>
          <w:rFonts w:ascii="Times New Roman" w:hAnsi="Times New Roman" w:cs="Times New Roman"/>
          <w:sz w:val="24"/>
          <w:szCs w:val="24"/>
        </w:rPr>
        <w:t xml:space="preserve"> </w:t>
      </w:r>
      <w:r w:rsidR="0091205D">
        <w:rPr>
          <w:rFonts w:ascii="Times New Roman" w:hAnsi="Times New Roman" w:cs="Times New Roman"/>
          <w:color w:val="EE0000"/>
          <w:sz w:val="24"/>
          <w:szCs w:val="24"/>
        </w:rPr>
        <w:t>Easement showing.</w:t>
      </w:r>
    </w:p>
    <w:p w14:paraId="0B1DEF1E" w14:textId="5C647067"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TIS shows this as part of phase 1.  Revise to remove inconsistencies.</w:t>
      </w:r>
      <w:r w:rsidR="0091205D">
        <w:rPr>
          <w:rFonts w:ascii="Times New Roman" w:hAnsi="Times New Roman" w:cs="Times New Roman"/>
          <w:sz w:val="24"/>
          <w:szCs w:val="24"/>
        </w:rPr>
        <w:t xml:space="preserve"> </w:t>
      </w:r>
      <w:r w:rsidR="0091205D">
        <w:rPr>
          <w:rFonts w:ascii="Times New Roman" w:hAnsi="Times New Roman" w:cs="Times New Roman"/>
          <w:color w:val="EE0000"/>
          <w:sz w:val="24"/>
          <w:szCs w:val="24"/>
        </w:rPr>
        <w:t>TIS and SDP updated to clearly show limits of Phase 1 and 2.</w:t>
      </w:r>
    </w:p>
    <w:p w14:paraId="2B95DC1E" w14:textId="53D2642D"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Unresolved.  Show pond easement.</w:t>
      </w:r>
      <w:r w:rsidR="0091205D">
        <w:rPr>
          <w:rFonts w:ascii="Times New Roman" w:hAnsi="Times New Roman" w:cs="Times New Roman"/>
          <w:sz w:val="24"/>
          <w:szCs w:val="24"/>
        </w:rPr>
        <w:t xml:space="preserve"> </w:t>
      </w:r>
      <w:r w:rsidR="0091205D">
        <w:rPr>
          <w:rFonts w:ascii="Times New Roman" w:hAnsi="Times New Roman" w:cs="Times New Roman"/>
          <w:color w:val="EE0000"/>
          <w:sz w:val="24"/>
          <w:szCs w:val="24"/>
        </w:rPr>
        <w:t>Easement showing.</w:t>
      </w:r>
    </w:p>
    <w:p w14:paraId="25B33E69" w14:textId="3B736267"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Unresolved.  Update to add the following from the snippet.</w:t>
      </w:r>
      <w:r w:rsidR="0091205D">
        <w:rPr>
          <w:rFonts w:ascii="Times New Roman" w:hAnsi="Times New Roman" w:cs="Times New Roman"/>
          <w:sz w:val="24"/>
          <w:szCs w:val="24"/>
        </w:rPr>
        <w:t xml:space="preserve"> </w:t>
      </w:r>
      <w:r w:rsidR="0091205D">
        <w:rPr>
          <w:rFonts w:ascii="Times New Roman" w:hAnsi="Times New Roman" w:cs="Times New Roman"/>
          <w:color w:val="EE0000"/>
          <w:sz w:val="24"/>
          <w:szCs w:val="24"/>
        </w:rPr>
        <w:t xml:space="preserve">Snippet wasn’t visible upon reception of county comments. </w:t>
      </w:r>
    </w:p>
    <w:p w14:paraId="512A2465" w14:textId="56055474"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For cars or RV and Boat storage?  If covered we need detail provided about height for covered options.</w:t>
      </w:r>
      <w:r w:rsidR="0091205D">
        <w:rPr>
          <w:rFonts w:ascii="Times New Roman" w:hAnsi="Times New Roman" w:cs="Times New Roman"/>
          <w:sz w:val="24"/>
          <w:szCs w:val="24"/>
        </w:rPr>
        <w:t xml:space="preserve"> </w:t>
      </w:r>
      <w:r w:rsidR="0091205D">
        <w:rPr>
          <w:rFonts w:ascii="Times New Roman" w:hAnsi="Times New Roman" w:cs="Times New Roman"/>
          <w:color w:val="EE0000"/>
          <w:sz w:val="24"/>
          <w:szCs w:val="24"/>
        </w:rPr>
        <w:t xml:space="preserve">Stalls will be uncovered </w:t>
      </w:r>
      <w:r w:rsidR="007B7ED4">
        <w:rPr>
          <w:rFonts w:ascii="Times New Roman" w:hAnsi="Times New Roman" w:cs="Times New Roman"/>
          <w:color w:val="EE0000"/>
          <w:sz w:val="24"/>
          <w:szCs w:val="24"/>
        </w:rPr>
        <w:t>at the time of this submittal</w:t>
      </w:r>
      <w:r w:rsidR="0091205D">
        <w:rPr>
          <w:rFonts w:ascii="Times New Roman" w:hAnsi="Times New Roman" w:cs="Times New Roman"/>
          <w:color w:val="EE0000"/>
          <w:sz w:val="24"/>
          <w:szCs w:val="24"/>
        </w:rPr>
        <w:t>. If the developer wants them covered a detail will be provided.</w:t>
      </w:r>
    </w:p>
    <w:p w14:paraId="2778DE8D" w14:textId="2A57E166"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provide information about use associated with building.</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Use clarified.</w:t>
      </w:r>
    </w:p>
    <w:p w14:paraId="078FBA49" w14:textId="0CE18079"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Are these for shipping containers?</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The accessory storage buildings will provide 10’x10’ externally accessed storage units. They will not be used for shipping containers.</w:t>
      </w:r>
    </w:p>
    <w:p w14:paraId="08E3D029" w14:textId="620EFF44"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Please make it </w:t>
      </w:r>
      <w:proofErr w:type="gramStart"/>
      <w:r>
        <w:rPr>
          <w:rFonts w:ascii="Times New Roman" w:hAnsi="Times New Roman" w:cs="Times New Roman"/>
          <w:sz w:val="24"/>
          <w:szCs w:val="24"/>
        </w:rPr>
        <w:t>more clear</w:t>
      </w:r>
      <w:proofErr w:type="gramEnd"/>
      <w:r>
        <w:rPr>
          <w:rFonts w:ascii="Times New Roman" w:hAnsi="Times New Roman" w:cs="Times New Roman"/>
          <w:sz w:val="24"/>
          <w:szCs w:val="24"/>
        </w:rPr>
        <w:t xml:space="preserve"> what is specifically phase 1 and phase 2.</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Limits of phase 2 improvements revised to show more clearly on plans.</w:t>
      </w:r>
    </w:p>
    <w:p w14:paraId="1E862DAF" w14:textId="111BEB11"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What use is this in relation to?</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Use clarified.</w:t>
      </w:r>
    </w:p>
    <w:p w14:paraId="71E9685F" w14:textId="38E05C52"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Show 25 ft setback along this area too.</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Setback not shown as ROW will be dedicated in future.</w:t>
      </w:r>
    </w:p>
    <w:p w14:paraId="7BD41B0E" w14:textId="072A1D22"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ROW is not being conveyed at this time.  Please remove.</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ROW removed.</w:t>
      </w:r>
    </w:p>
    <w:p w14:paraId="0531AF67" w14:textId="5F514BD7"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Add street name sign.</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Street name sign added.</w:t>
      </w:r>
    </w:p>
    <w:p w14:paraId="29A240B4" w14:textId="679B8B7A" w:rsidR="00B4254C"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Specify for what use.</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Use specified.</w:t>
      </w:r>
    </w:p>
    <w:p w14:paraId="1F3A869F" w14:textId="77777777" w:rsidR="00F671CA" w:rsidRDefault="00B4254C" w:rsidP="00AF3873">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lastRenderedPageBreak/>
        <w:t xml:space="preserve">Please include: </w:t>
      </w:r>
    </w:p>
    <w:p w14:paraId="43F19054" w14:textId="49D82B3A" w:rsidR="00F671CA" w:rsidRDefault="00B4254C" w:rsidP="00F671CA">
      <w:pPr>
        <w:pStyle w:val="NoSpacing"/>
        <w:numPr>
          <w:ilvl w:val="2"/>
          <w:numId w:val="1"/>
        </w:numPr>
        <w:rPr>
          <w:rFonts w:ascii="Times New Roman" w:hAnsi="Times New Roman" w:cs="Times New Roman"/>
          <w:sz w:val="24"/>
          <w:szCs w:val="24"/>
        </w:rPr>
      </w:pPr>
      <w:r>
        <w:rPr>
          <w:rFonts w:ascii="Times New Roman" w:hAnsi="Times New Roman" w:cs="Times New Roman"/>
          <w:sz w:val="24"/>
          <w:szCs w:val="24"/>
        </w:rPr>
        <w:t>Setback distances of all buildings to all property lines</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 xml:space="preserve">Added. </w:t>
      </w:r>
    </w:p>
    <w:p w14:paraId="17E3B1C9" w14:textId="68B3D603" w:rsidR="00F671CA" w:rsidRDefault="00B4254C" w:rsidP="00F671CA">
      <w:pPr>
        <w:pStyle w:val="NoSpacing"/>
        <w:numPr>
          <w:ilvl w:val="2"/>
          <w:numId w:val="1"/>
        </w:numPr>
        <w:rPr>
          <w:rFonts w:ascii="Times New Roman" w:hAnsi="Times New Roman" w:cs="Times New Roman"/>
          <w:sz w:val="24"/>
          <w:szCs w:val="24"/>
        </w:rPr>
      </w:pPr>
      <w:r>
        <w:rPr>
          <w:rFonts w:ascii="Times New Roman" w:hAnsi="Times New Roman" w:cs="Times New Roman"/>
          <w:sz w:val="24"/>
          <w:szCs w:val="24"/>
        </w:rPr>
        <w:t>Depict RV Storage</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RV Storage locations added.</w:t>
      </w:r>
    </w:p>
    <w:p w14:paraId="0006F809" w14:textId="3E81076D" w:rsidR="00F671CA" w:rsidRDefault="00B4254C" w:rsidP="00F671CA">
      <w:pPr>
        <w:pStyle w:val="NoSpacing"/>
        <w:numPr>
          <w:ilvl w:val="2"/>
          <w:numId w:val="1"/>
        </w:numPr>
        <w:rPr>
          <w:rFonts w:ascii="Times New Roman" w:hAnsi="Times New Roman" w:cs="Times New Roman"/>
          <w:sz w:val="24"/>
          <w:szCs w:val="24"/>
        </w:rPr>
      </w:pPr>
      <w:r>
        <w:rPr>
          <w:rFonts w:ascii="Times New Roman" w:hAnsi="Times New Roman" w:cs="Times New Roman"/>
          <w:sz w:val="24"/>
          <w:szCs w:val="24"/>
        </w:rPr>
        <w:t>Depict Office (with dimensions)</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Approximate office dimensions added.</w:t>
      </w:r>
    </w:p>
    <w:p w14:paraId="06162A74" w14:textId="425935AD" w:rsidR="00F671CA" w:rsidRDefault="00B4254C" w:rsidP="00F671CA">
      <w:pPr>
        <w:pStyle w:val="NoSpacing"/>
        <w:numPr>
          <w:ilvl w:val="2"/>
          <w:numId w:val="1"/>
        </w:numPr>
        <w:rPr>
          <w:rFonts w:ascii="Times New Roman" w:hAnsi="Times New Roman" w:cs="Times New Roman"/>
          <w:sz w:val="24"/>
          <w:szCs w:val="24"/>
        </w:rPr>
      </w:pPr>
      <w:r>
        <w:rPr>
          <w:rFonts w:ascii="Times New Roman" w:hAnsi="Times New Roman" w:cs="Times New Roman"/>
          <w:sz w:val="24"/>
          <w:szCs w:val="24"/>
        </w:rPr>
        <w:t>Traffic circulation on site including all points of ingress/egress into the property</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Directional arrows have been added to clarify vehicular circulation within the property/site</w:t>
      </w:r>
    </w:p>
    <w:p w14:paraId="4E3443A8" w14:textId="55B75089" w:rsidR="00F671CA" w:rsidRDefault="00B4254C" w:rsidP="00F671CA">
      <w:pPr>
        <w:pStyle w:val="NoSpacing"/>
        <w:numPr>
          <w:ilvl w:val="2"/>
          <w:numId w:val="1"/>
        </w:numPr>
        <w:rPr>
          <w:rFonts w:ascii="Times New Roman" w:hAnsi="Times New Roman" w:cs="Times New Roman"/>
          <w:sz w:val="24"/>
          <w:szCs w:val="24"/>
        </w:rPr>
      </w:pPr>
      <w:r>
        <w:rPr>
          <w:rFonts w:ascii="Times New Roman" w:hAnsi="Times New Roman" w:cs="Times New Roman"/>
          <w:sz w:val="24"/>
          <w:szCs w:val="24"/>
        </w:rPr>
        <w:t>Depict parking spots and dimensions of parking spots</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 xml:space="preserve">Parking location and dimensions identified for all spots. </w:t>
      </w:r>
    </w:p>
    <w:p w14:paraId="0B8DC9D3" w14:textId="28F81BB9" w:rsidR="00F671CA" w:rsidRDefault="00B4254C" w:rsidP="00F671CA">
      <w:pPr>
        <w:pStyle w:val="NoSpacing"/>
        <w:numPr>
          <w:ilvl w:val="2"/>
          <w:numId w:val="1"/>
        </w:numPr>
        <w:rPr>
          <w:rFonts w:ascii="Times New Roman" w:hAnsi="Times New Roman" w:cs="Times New Roman"/>
          <w:sz w:val="24"/>
          <w:szCs w:val="24"/>
        </w:rPr>
      </w:pPr>
      <w:r>
        <w:rPr>
          <w:rFonts w:ascii="Times New Roman" w:hAnsi="Times New Roman" w:cs="Times New Roman"/>
          <w:sz w:val="24"/>
          <w:szCs w:val="24"/>
        </w:rPr>
        <w:t>Location of all no build</w:t>
      </w:r>
      <w:r w:rsidR="00F671CA">
        <w:rPr>
          <w:rFonts w:ascii="Times New Roman" w:hAnsi="Times New Roman" w:cs="Times New Roman"/>
          <w:sz w:val="24"/>
          <w:szCs w:val="24"/>
        </w:rPr>
        <w:t xml:space="preserve"> areas, floodplain, drainageways and facilities (if none the specify)</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All no build and floodplain areas are shown. (100year FEMA floodplain)</w:t>
      </w:r>
    </w:p>
    <w:p w14:paraId="5B104FC6" w14:textId="5AA5E04F" w:rsidR="00B4254C" w:rsidRDefault="00F671CA" w:rsidP="00F671CA">
      <w:pPr>
        <w:pStyle w:val="NoSpacing"/>
        <w:numPr>
          <w:ilvl w:val="2"/>
          <w:numId w:val="1"/>
        </w:numPr>
        <w:rPr>
          <w:rFonts w:ascii="Times New Roman" w:hAnsi="Times New Roman" w:cs="Times New Roman"/>
          <w:sz w:val="24"/>
          <w:szCs w:val="24"/>
        </w:rPr>
      </w:pPr>
      <w:r>
        <w:rPr>
          <w:rFonts w:ascii="Times New Roman" w:hAnsi="Times New Roman" w:cs="Times New Roman"/>
          <w:sz w:val="24"/>
          <w:szCs w:val="24"/>
        </w:rPr>
        <w:t>The layout and location of all off-street parking, loading and other vehicular use areas, unless otherwise depicted in detail on a separate parking plan.  (if none the specify)</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 xml:space="preserve">Location of all off-street parking already shown on SDPs. </w:t>
      </w:r>
    </w:p>
    <w:p w14:paraId="47FD9CE8" w14:textId="496FB2E2" w:rsidR="00F671CA" w:rsidRDefault="00F671CA" w:rsidP="00F671CA">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Any fencing over 7 ft requires a building permit.</w:t>
      </w:r>
      <w:r w:rsidR="007B7ED4">
        <w:rPr>
          <w:rFonts w:ascii="Times New Roman" w:hAnsi="Times New Roman" w:cs="Times New Roman"/>
          <w:sz w:val="24"/>
          <w:szCs w:val="24"/>
        </w:rPr>
        <w:t xml:space="preserve"> </w:t>
      </w:r>
      <w:r w:rsidR="007B7ED4">
        <w:rPr>
          <w:rFonts w:ascii="Times New Roman" w:hAnsi="Times New Roman" w:cs="Times New Roman"/>
          <w:color w:val="EE0000"/>
          <w:sz w:val="24"/>
          <w:szCs w:val="24"/>
        </w:rPr>
        <w:t>All fencing will be less than 7 feet in height.</w:t>
      </w:r>
    </w:p>
    <w:p w14:paraId="738FACAF" w14:textId="3B72A860" w:rsidR="00F671CA" w:rsidRPr="00C344D2" w:rsidRDefault="00F671CA" w:rsidP="00F671CA">
      <w:pPr>
        <w:pStyle w:val="NoSpacing"/>
        <w:numPr>
          <w:ilvl w:val="0"/>
          <w:numId w:val="1"/>
        </w:numPr>
        <w:rPr>
          <w:rFonts w:ascii="Times New Roman" w:hAnsi="Times New Roman" w:cs="Times New Roman"/>
          <w:b/>
          <w:bCs/>
          <w:sz w:val="24"/>
          <w:szCs w:val="24"/>
        </w:rPr>
      </w:pPr>
      <w:r w:rsidRPr="00C344D2">
        <w:rPr>
          <w:rFonts w:ascii="Times New Roman" w:hAnsi="Times New Roman" w:cs="Times New Roman"/>
          <w:b/>
          <w:bCs/>
          <w:sz w:val="24"/>
          <w:szCs w:val="24"/>
        </w:rPr>
        <w:t>Traffic Impact Study Comments:</w:t>
      </w:r>
    </w:p>
    <w:p w14:paraId="26821A81" w14:textId="77BED119" w:rsidR="00F671CA" w:rsidRDefault="00F671CA" w:rsidP="00F671CA">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Add PCD File No. PPR2347 and signature block</w:t>
      </w:r>
    </w:p>
    <w:p w14:paraId="3FFCA5D2" w14:textId="28BA889C" w:rsidR="00F671CA" w:rsidRDefault="00F671CA" w:rsidP="00F671CA">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provide recommendations for the location of the gate and turning exhibits for the large RV vehicles at the entrances off Dumont Drive.</w:t>
      </w:r>
    </w:p>
    <w:p w14:paraId="7D867281" w14:textId="75F9FBFC" w:rsidR="00F671CA" w:rsidRDefault="00F671CA" w:rsidP="00F671CA">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Verify based on Letter of Intent and site plan.</w:t>
      </w:r>
    </w:p>
    <w:p w14:paraId="76786BA7" w14:textId="26F737D2" w:rsidR="00F671CA" w:rsidRDefault="00F671CA" w:rsidP="00F671CA">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Total 89,500 </w:t>
      </w:r>
      <w:proofErr w:type="spellStart"/>
      <w:r>
        <w:rPr>
          <w:rFonts w:ascii="Times New Roman" w:hAnsi="Times New Roman" w:cs="Times New Roman"/>
          <w:sz w:val="24"/>
          <w:szCs w:val="24"/>
        </w:rPr>
        <w:t>s.f.</w:t>
      </w:r>
      <w:proofErr w:type="spellEnd"/>
      <w:r>
        <w:rPr>
          <w:rFonts w:ascii="Times New Roman" w:hAnsi="Times New Roman" w:cs="Times New Roman"/>
          <w:sz w:val="24"/>
          <w:szCs w:val="24"/>
        </w:rPr>
        <w:t xml:space="preserve"> of buildings and 34 boat/RV indicated in the letter of intent and site plan.</w:t>
      </w:r>
    </w:p>
    <w:p w14:paraId="54B1EB8A" w14:textId="45DB8A89" w:rsidR="00F671CA" w:rsidRDefault="00F671CA" w:rsidP="00F671CA">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Update as necessary.</w:t>
      </w:r>
    </w:p>
    <w:p w14:paraId="4CACE335" w14:textId="0EDA2868" w:rsidR="00F671CA" w:rsidRDefault="00F671CA" w:rsidP="00F671CA">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update as necessary based on what is actually proposed for this phase 1 as it is not clear from the site development plan and letter of intent.  Comments have been provided on the site development plan and letter of intent.  Also include the 34 RV/boat storage spaces (area of spaces * mini-storage rate).</w:t>
      </w:r>
    </w:p>
    <w:p w14:paraId="364CD670" w14:textId="357D2DC9" w:rsidR="00F671CA" w:rsidRDefault="00F671CA" w:rsidP="00F671CA">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Please discuss pedestrian accommodations and why sidewalks are not included along Stapleton Road with this development.  Please be aware that this total development will be responsible for sidewalks along Stapleton.</w:t>
      </w:r>
    </w:p>
    <w:p w14:paraId="57D8EE0F" w14:textId="5DC2A1AA" w:rsidR="00F671CA" w:rsidRDefault="00F671CA" w:rsidP="00F671CA">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Please provide </w:t>
      </w:r>
      <w:proofErr w:type="gramStart"/>
      <w:r>
        <w:rPr>
          <w:rFonts w:ascii="Times New Roman" w:hAnsi="Times New Roman" w:cs="Times New Roman"/>
          <w:sz w:val="24"/>
          <w:szCs w:val="24"/>
        </w:rPr>
        <w:t>this phase 1 developments</w:t>
      </w:r>
      <w:proofErr w:type="gramEnd"/>
      <w:r>
        <w:rPr>
          <w:rFonts w:ascii="Times New Roman" w:hAnsi="Times New Roman" w:cs="Times New Roman"/>
          <w:sz w:val="24"/>
          <w:szCs w:val="24"/>
        </w:rPr>
        <w:t xml:space="preserve"> contribution for improvements, if any, at this time.  If certain items are proposed to be pushed out to future phases, please state that.</w:t>
      </w:r>
    </w:p>
    <w:p w14:paraId="182E96D0" w14:textId="563C14F8" w:rsidR="00F671CA" w:rsidRDefault="00F671CA" w:rsidP="00F671CA">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 xml:space="preserve">Please compare to </w:t>
      </w:r>
      <w:proofErr w:type="spellStart"/>
      <w:r w:rsidR="007C71D7">
        <w:rPr>
          <w:rFonts w:ascii="Times New Roman" w:hAnsi="Times New Roman" w:cs="Times New Roman"/>
          <w:sz w:val="24"/>
          <w:szCs w:val="24"/>
        </w:rPr>
        <w:t>waterbury</w:t>
      </w:r>
      <w:proofErr w:type="spellEnd"/>
      <w:r w:rsidR="007C71D7">
        <w:rPr>
          <w:rFonts w:ascii="Times New Roman" w:hAnsi="Times New Roman" w:cs="Times New Roman"/>
          <w:sz w:val="24"/>
          <w:szCs w:val="24"/>
        </w:rPr>
        <w:t xml:space="preserve"> filing 1 as I do not believe they are providing any escrow.  Staff questions whether this is necessary at this stage due to the minimal traffic generated and whether this should be pushed to the next phase of the development.</w:t>
      </w:r>
    </w:p>
    <w:p w14:paraId="650DE9DF" w14:textId="36BB983F" w:rsidR="007C71D7" w:rsidRDefault="007C71D7" w:rsidP="00F671CA">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Consider the possible future need of turn lanes at this access when future commercial area near the Stapleton/</w:t>
      </w:r>
      <w:proofErr w:type="spellStart"/>
      <w:r>
        <w:rPr>
          <w:rFonts w:ascii="Times New Roman" w:hAnsi="Times New Roman" w:cs="Times New Roman"/>
          <w:sz w:val="24"/>
          <w:szCs w:val="24"/>
        </w:rPr>
        <w:t>hwy</w:t>
      </w:r>
      <w:proofErr w:type="spellEnd"/>
      <w:r>
        <w:rPr>
          <w:rFonts w:ascii="Times New Roman" w:hAnsi="Times New Roman" w:cs="Times New Roman"/>
          <w:sz w:val="24"/>
          <w:szCs w:val="24"/>
        </w:rPr>
        <w:t xml:space="preserve"> 24 develops.  If turn lanes cannot be accommodated in the future the driveway access location may need to be revised at that time.</w:t>
      </w:r>
    </w:p>
    <w:p w14:paraId="1FC32223" w14:textId="08164491" w:rsidR="007C71D7" w:rsidRDefault="007C71D7" w:rsidP="00F671CA">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Site development plan and TIS do not match.  According to site plan this is part of phase 2.  Remove inconsistencies.</w:t>
      </w:r>
    </w:p>
    <w:p w14:paraId="16D79804" w14:textId="3A2657D9" w:rsidR="007C71D7" w:rsidRDefault="007C71D7" w:rsidP="00F671CA">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The Master TIS total 2026 traffic is inclusive of the shopping plaza which is no longer part of this phase 1 submittal.  Please revise.</w:t>
      </w:r>
    </w:p>
    <w:p w14:paraId="5A8A5757" w14:textId="42E3CFC2" w:rsidR="007C71D7" w:rsidRPr="00593895" w:rsidRDefault="007C71D7" w:rsidP="00593895">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Fix order of pages.</w:t>
      </w:r>
    </w:p>
    <w:sectPr w:rsidR="007C71D7" w:rsidRPr="00593895" w:rsidSect="00030FE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DD4A16"/>
    <w:multiLevelType w:val="hybridMultilevel"/>
    <w:tmpl w:val="361060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9E72C1"/>
    <w:multiLevelType w:val="hybridMultilevel"/>
    <w:tmpl w:val="D1703324"/>
    <w:lvl w:ilvl="0" w:tplc="04090001">
      <w:start w:val="1"/>
      <w:numFmt w:val="bullet"/>
      <w:lvlText w:val=""/>
      <w:lvlJc w:val="left"/>
      <w:pPr>
        <w:ind w:left="720" w:hanging="360"/>
      </w:pPr>
      <w:rPr>
        <w:rFonts w:ascii="Symbol" w:hAnsi="Symbol" w:hint="default"/>
      </w:rPr>
    </w:lvl>
    <w:lvl w:ilvl="1" w:tplc="0792A8C4">
      <w:start w:val="1"/>
      <w:numFmt w:val="bullet"/>
      <w:lvlText w:val="o"/>
      <w:lvlJc w:val="left"/>
      <w:pPr>
        <w:ind w:left="1440" w:hanging="360"/>
      </w:pPr>
      <w:rPr>
        <w:rFonts w:ascii="Courier New" w:hAnsi="Courier New" w:cs="Courier New" w:hint="default"/>
        <w:color w:val="auto"/>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66636217">
    <w:abstractNumId w:val="1"/>
  </w:num>
  <w:num w:numId="2" w16cid:durableId="19781440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C3B"/>
    <w:rsid w:val="000055CE"/>
    <w:rsid w:val="00030FE4"/>
    <w:rsid w:val="00040F99"/>
    <w:rsid w:val="00047C31"/>
    <w:rsid w:val="00063B8F"/>
    <w:rsid w:val="00067C16"/>
    <w:rsid w:val="0009056E"/>
    <w:rsid w:val="00091D0A"/>
    <w:rsid w:val="00097963"/>
    <w:rsid w:val="001030C9"/>
    <w:rsid w:val="00114903"/>
    <w:rsid w:val="0016230C"/>
    <w:rsid w:val="00175F4F"/>
    <w:rsid w:val="001921B4"/>
    <w:rsid w:val="001B0FD6"/>
    <w:rsid w:val="001B4ACD"/>
    <w:rsid w:val="001C22A2"/>
    <w:rsid w:val="001F034D"/>
    <w:rsid w:val="001F40B2"/>
    <w:rsid w:val="00205B1F"/>
    <w:rsid w:val="00237600"/>
    <w:rsid w:val="00242AE2"/>
    <w:rsid w:val="002A6A1F"/>
    <w:rsid w:val="002C4FA7"/>
    <w:rsid w:val="002D630B"/>
    <w:rsid w:val="002E1909"/>
    <w:rsid w:val="002F0C7F"/>
    <w:rsid w:val="002F35AC"/>
    <w:rsid w:val="00347DBB"/>
    <w:rsid w:val="0035042C"/>
    <w:rsid w:val="00352717"/>
    <w:rsid w:val="00371346"/>
    <w:rsid w:val="0038210A"/>
    <w:rsid w:val="00385C3B"/>
    <w:rsid w:val="003960B6"/>
    <w:rsid w:val="003D14AE"/>
    <w:rsid w:val="00474DC8"/>
    <w:rsid w:val="00496C7A"/>
    <w:rsid w:val="004D6956"/>
    <w:rsid w:val="004F55F2"/>
    <w:rsid w:val="005511FA"/>
    <w:rsid w:val="00566C3B"/>
    <w:rsid w:val="00593895"/>
    <w:rsid w:val="005B20CD"/>
    <w:rsid w:val="00607655"/>
    <w:rsid w:val="00674B32"/>
    <w:rsid w:val="006800F8"/>
    <w:rsid w:val="006975AD"/>
    <w:rsid w:val="006F0FE7"/>
    <w:rsid w:val="00715573"/>
    <w:rsid w:val="00720C35"/>
    <w:rsid w:val="00723DA5"/>
    <w:rsid w:val="00732CF2"/>
    <w:rsid w:val="007A5D8D"/>
    <w:rsid w:val="007B7ED4"/>
    <w:rsid w:val="007C71D7"/>
    <w:rsid w:val="007D40C6"/>
    <w:rsid w:val="008851A1"/>
    <w:rsid w:val="008A73BD"/>
    <w:rsid w:val="008C46F9"/>
    <w:rsid w:val="008D130E"/>
    <w:rsid w:val="008E0435"/>
    <w:rsid w:val="008E0FC9"/>
    <w:rsid w:val="008F0DD8"/>
    <w:rsid w:val="00901E18"/>
    <w:rsid w:val="0091205D"/>
    <w:rsid w:val="009252C5"/>
    <w:rsid w:val="00992286"/>
    <w:rsid w:val="009A1001"/>
    <w:rsid w:val="009A68C2"/>
    <w:rsid w:val="009C5BBD"/>
    <w:rsid w:val="009C66BD"/>
    <w:rsid w:val="009D53ED"/>
    <w:rsid w:val="00A260FA"/>
    <w:rsid w:val="00A27CB5"/>
    <w:rsid w:val="00A752A8"/>
    <w:rsid w:val="00A77D99"/>
    <w:rsid w:val="00A848C1"/>
    <w:rsid w:val="00A85D22"/>
    <w:rsid w:val="00A94672"/>
    <w:rsid w:val="00AB1CA3"/>
    <w:rsid w:val="00AB762A"/>
    <w:rsid w:val="00AC2D73"/>
    <w:rsid w:val="00AC5369"/>
    <w:rsid w:val="00AD2055"/>
    <w:rsid w:val="00AF3873"/>
    <w:rsid w:val="00AF454A"/>
    <w:rsid w:val="00B277BF"/>
    <w:rsid w:val="00B30F63"/>
    <w:rsid w:val="00B4254C"/>
    <w:rsid w:val="00B9318B"/>
    <w:rsid w:val="00BC7296"/>
    <w:rsid w:val="00BD4288"/>
    <w:rsid w:val="00BF556F"/>
    <w:rsid w:val="00C22954"/>
    <w:rsid w:val="00C30B88"/>
    <w:rsid w:val="00C335DF"/>
    <w:rsid w:val="00C344D2"/>
    <w:rsid w:val="00C4271E"/>
    <w:rsid w:val="00C9623A"/>
    <w:rsid w:val="00CD397A"/>
    <w:rsid w:val="00D14D67"/>
    <w:rsid w:val="00D226C6"/>
    <w:rsid w:val="00D226D5"/>
    <w:rsid w:val="00D3591D"/>
    <w:rsid w:val="00D71775"/>
    <w:rsid w:val="00D817DC"/>
    <w:rsid w:val="00D82197"/>
    <w:rsid w:val="00D85C0C"/>
    <w:rsid w:val="00D90F7C"/>
    <w:rsid w:val="00DA7159"/>
    <w:rsid w:val="00DC3B46"/>
    <w:rsid w:val="00DC6798"/>
    <w:rsid w:val="00DD048F"/>
    <w:rsid w:val="00E031CD"/>
    <w:rsid w:val="00E5204A"/>
    <w:rsid w:val="00E83515"/>
    <w:rsid w:val="00EA17A9"/>
    <w:rsid w:val="00EE5685"/>
    <w:rsid w:val="00F12804"/>
    <w:rsid w:val="00F153FC"/>
    <w:rsid w:val="00F40A97"/>
    <w:rsid w:val="00F65196"/>
    <w:rsid w:val="00F671CA"/>
    <w:rsid w:val="00F904DE"/>
    <w:rsid w:val="00FC47FD"/>
    <w:rsid w:val="00FE0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7416F"/>
  <w15:chartTrackingRefBased/>
  <w15:docId w15:val="{564348A3-0D09-4766-BE36-AE4D37CE3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66C3B"/>
    <w:pPr>
      <w:spacing w:after="0" w:line="240" w:lineRule="auto"/>
    </w:pPr>
  </w:style>
  <w:style w:type="character" w:styleId="Hyperlink">
    <w:name w:val="Hyperlink"/>
    <w:basedOn w:val="DefaultParagraphFont"/>
    <w:uiPriority w:val="99"/>
    <w:unhideWhenUsed/>
    <w:rsid w:val="00723DA5"/>
    <w:rPr>
      <w:color w:val="0563C1" w:themeColor="hyperlink"/>
      <w:u w:val="single"/>
    </w:rPr>
  </w:style>
  <w:style w:type="character" w:styleId="UnresolvedMention">
    <w:name w:val="Unresolved Mention"/>
    <w:basedOn w:val="DefaultParagraphFont"/>
    <w:uiPriority w:val="99"/>
    <w:semiHidden/>
    <w:unhideWhenUsed/>
    <w:rsid w:val="00723DA5"/>
    <w:rPr>
      <w:color w:val="605E5C"/>
      <w:shd w:val="clear" w:color="auto" w:fill="E1DFDD"/>
    </w:rPr>
  </w:style>
  <w:style w:type="paragraph" w:styleId="ListParagraph">
    <w:name w:val="List Paragraph"/>
    <w:basedOn w:val="Normal"/>
    <w:uiPriority w:val="34"/>
    <w:qFormat/>
    <w:rsid w:val="00720C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1772</TotalTime>
  <Pages>7</Pages>
  <Words>3598</Words>
  <Characters>20512</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Louk</dc:creator>
  <cp:keywords/>
  <dc:description/>
  <cp:lastModifiedBy>Eric Maxwell</cp:lastModifiedBy>
  <cp:revision>50</cp:revision>
  <dcterms:created xsi:type="dcterms:W3CDTF">2023-05-30T15:22:00Z</dcterms:created>
  <dcterms:modified xsi:type="dcterms:W3CDTF">2026-01-19T15:35:00Z</dcterms:modified>
</cp:coreProperties>
</file>