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C492" w14:textId="77777777" w:rsidR="00C44109" w:rsidRPr="00230E68" w:rsidRDefault="00C44109" w:rsidP="0079686D">
      <w:pPr>
        <w:tabs>
          <w:tab w:val="left" w:pos="-720"/>
        </w:tabs>
        <w:spacing w:after="0"/>
        <w:rPr>
          <w:rFonts w:ascii="Arial" w:hAnsi="Arial" w:cs="Arial"/>
          <w:color w:val="000000" w:themeColor="text1"/>
          <w:sz w:val="22"/>
        </w:rPr>
      </w:pPr>
    </w:p>
    <w:p w14:paraId="47D2ABEF" w14:textId="4D006FE4" w:rsidR="00643DAD" w:rsidRPr="00230E68" w:rsidRDefault="00681A95" w:rsidP="0079686D">
      <w:pPr>
        <w:tabs>
          <w:tab w:val="left" w:pos="-720"/>
        </w:tabs>
        <w:spacing w:after="0"/>
        <w:rPr>
          <w:rFonts w:ascii="Arial" w:hAnsi="Arial" w:cs="Arial"/>
          <w:color w:val="000000" w:themeColor="text1"/>
          <w:sz w:val="22"/>
        </w:rPr>
      </w:pPr>
      <w:r>
        <w:rPr>
          <w:rFonts w:ascii="Arial" w:hAnsi="Arial" w:cs="Arial"/>
          <w:color w:val="000000" w:themeColor="text1"/>
          <w:sz w:val="22"/>
        </w:rPr>
        <w:t>September 11</w:t>
      </w:r>
      <w:r w:rsidR="00E346FE" w:rsidRPr="00230E68">
        <w:rPr>
          <w:rFonts w:ascii="Arial" w:hAnsi="Arial" w:cs="Arial"/>
          <w:color w:val="000000" w:themeColor="text1"/>
          <w:sz w:val="22"/>
        </w:rPr>
        <w:t>,</w:t>
      </w:r>
      <w:r w:rsidR="00643DAD" w:rsidRPr="00230E68">
        <w:rPr>
          <w:rFonts w:ascii="Arial" w:hAnsi="Arial" w:cs="Arial"/>
          <w:color w:val="000000" w:themeColor="text1"/>
          <w:sz w:val="22"/>
        </w:rPr>
        <w:t xml:space="preserve"> 202</w:t>
      </w:r>
      <w:r w:rsidR="002B60DC" w:rsidRPr="00230E68">
        <w:rPr>
          <w:rFonts w:ascii="Arial" w:hAnsi="Arial" w:cs="Arial"/>
          <w:color w:val="000000" w:themeColor="text1"/>
          <w:sz w:val="22"/>
        </w:rPr>
        <w:t>6</w:t>
      </w:r>
    </w:p>
    <w:p w14:paraId="5CD8D306" w14:textId="77777777" w:rsidR="00C44109" w:rsidRPr="00230E68" w:rsidRDefault="00C44109" w:rsidP="0079686D">
      <w:pPr>
        <w:tabs>
          <w:tab w:val="left" w:pos="-720"/>
        </w:tabs>
        <w:spacing w:after="0"/>
        <w:ind w:left="-1260"/>
        <w:rPr>
          <w:rFonts w:ascii="Arial" w:hAnsi="Arial" w:cs="Arial"/>
          <w:color w:val="000000" w:themeColor="text1"/>
          <w:sz w:val="22"/>
        </w:rPr>
      </w:pPr>
    </w:p>
    <w:p w14:paraId="349808E0" w14:textId="45515CE6" w:rsidR="00643DAD" w:rsidRPr="00230E68" w:rsidRDefault="00E346FE" w:rsidP="0079686D">
      <w:pPr>
        <w:tabs>
          <w:tab w:val="left" w:pos="-720"/>
        </w:tabs>
        <w:spacing w:after="0"/>
        <w:rPr>
          <w:rFonts w:ascii="Arial" w:hAnsi="Arial" w:cs="Arial"/>
          <w:color w:val="000000" w:themeColor="text1"/>
          <w:sz w:val="22"/>
        </w:rPr>
      </w:pPr>
      <w:r w:rsidRPr="00230E68">
        <w:rPr>
          <w:rFonts w:ascii="Arial" w:hAnsi="Arial" w:cs="Arial"/>
          <w:color w:val="000000" w:themeColor="text1"/>
          <w:sz w:val="22"/>
        </w:rPr>
        <w:t>Joe Letke</w:t>
      </w:r>
    </w:p>
    <w:p w14:paraId="47993817" w14:textId="77777777" w:rsidR="00643DAD" w:rsidRPr="00230E68" w:rsidRDefault="00643DAD" w:rsidP="0079686D">
      <w:pPr>
        <w:tabs>
          <w:tab w:val="left" w:pos="-720"/>
        </w:tabs>
        <w:spacing w:after="0"/>
        <w:rPr>
          <w:rFonts w:ascii="Arial" w:hAnsi="Arial" w:cs="Arial"/>
          <w:color w:val="000000" w:themeColor="text1"/>
          <w:sz w:val="22"/>
        </w:rPr>
      </w:pPr>
      <w:r w:rsidRPr="00230E68">
        <w:rPr>
          <w:rFonts w:ascii="Arial" w:hAnsi="Arial" w:cs="Arial"/>
          <w:color w:val="000000" w:themeColor="text1"/>
          <w:sz w:val="22"/>
        </w:rPr>
        <w:t>Project Manager</w:t>
      </w:r>
    </w:p>
    <w:p w14:paraId="5C09A578" w14:textId="3540C983" w:rsidR="00643DAD" w:rsidRPr="00230E68" w:rsidRDefault="00643DAD" w:rsidP="0079686D">
      <w:pPr>
        <w:tabs>
          <w:tab w:val="left" w:pos="-720"/>
        </w:tabs>
        <w:spacing w:after="0"/>
        <w:rPr>
          <w:rFonts w:ascii="Arial" w:hAnsi="Arial" w:cs="Arial"/>
          <w:color w:val="000000" w:themeColor="text1"/>
          <w:sz w:val="22"/>
        </w:rPr>
      </w:pPr>
      <w:r w:rsidRPr="00A3607B">
        <w:rPr>
          <w:rFonts w:ascii="Arial" w:hAnsi="Arial" w:cs="Arial"/>
          <w:color w:val="000000" w:themeColor="text1"/>
          <w:sz w:val="22"/>
        </w:rPr>
        <w:t xml:space="preserve">El Paso County </w:t>
      </w:r>
      <w:r w:rsidR="00A3607B" w:rsidRPr="00A3607B">
        <w:rPr>
          <w:rFonts w:ascii="Arial" w:hAnsi="Arial" w:cs="Arial"/>
          <w:color w:val="000000" w:themeColor="text1"/>
          <w:sz w:val="22"/>
        </w:rPr>
        <w:t xml:space="preserve">Planning and Community </w:t>
      </w:r>
      <w:r w:rsidRPr="00A3607B">
        <w:rPr>
          <w:rFonts w:ascii="Arial" w:hAnsi="Arial" w:cs="Arial"/>
          <w:color w:val="000000" w:themeColor="text1"/>
          <w:sz w:val="22"/>
        </w:rPr>
        <w:t>Development Department</w:t>
      </w:r>
    </w:p>
    <w:p w14:paraId="791DC1A2" w14:textId="77777777" w:rsidR="00643DAD" w:rsidRPr="00230E68" w:rsidRDefault="00643DAD" w:rsidP="0079686D">
      <w:pPr>
        <w:tabs>
          <w:tab w:val="left" w:pos="-720"/>
        </w:tabs>
        <w:spacing w:after="0"/>
        <w:rPr>
          <w:rFonts w:ascii="Arial" w:hAnsi="Arial" w:cs="Arial"/>
          <w:color w:val="000000" w:themeColor="text1"/>
          <w:sz w:val="22"/>
        </w:rPr>
      </w:pPr>
      <w:r w:rsidRPr="00230E68">
        <w:rPr>
          <w:rFonts w:ascii="Arial" w:hAnsi="Arial" w:cs="Arial"/>
          <w:color w:val="000000" w:themeColor="text1"/>
          <w:sz w:val="22"/>
        </w:rPr>
        <w:t>2880 International Circle</w:t>
      </w:r>
    </w:p>
    <w:p w14:paraId="059A6A47" w14:textId="77777777" w:rsidR="00643DAD" w:rsidRPr="00230E68" w:rsidRDefault="00643DAD" w:rsidP="0079686D">
      <w:pPr>
        <w:tabs>
          <w:tab w:val="left" w:pos="-720"/>
        </w:tabs>
        <w:spacing w:after="0"/>
        <w:rPr>
          <w:rFonts w:ascii="Arial" w:hAnsi="Arial" w:cs="Arial"/>
          <w:color w:val="000000" w:themeColor="text1"/>
          <w:sz w:val="22"/>
        </w:rPr>
      </w:pPr>
      <w:r w:rsidRPr="00230E68">
        <w:rPr>
          <w:rFonts w:ascii="Arial" w:hAnsi="Arial" w:cs="Arial"/>
          <w:color w:val="000000" w:themeColor="text1"/>
          <w:sz w:val="22"/>
        </w:rPr>
        <w:t>Colorado Springs, CO 80910</w:t>
      </w:r>
    </w:p>
    <w:p w14:paraId="0FEBD42D" w14:textId="77777777" w:rsidR="00643DAD" w:rsidRPr="00230E68" w:rsidRDefault="00643DAD" w:rsidP="0079686D">
      <w:pPr>
        <w:tabs>
          <w:tab w:val="left" w:pos="-720"/>
        </w:tabs>
        <w:spacing w:after="0"/>
        <w:ind w:left="-1260"/>
        <w:rPr>
          <w:rFonts w:ascii="Arial" w:hAnsi="Arial" w:cs="Arial"/>
          <w:color w:val="000000" w:themeColor="text1"/>
          <w:sz w:val="22"/>
        </w:rPr>
      </w:pPr>
    </w:p>
    <w:p w14:paraId="61BB3004" w14:textId="77777777" w:rsidR="00C44109" w:rsidRPr="00230E68" w:rsidRDefault="00C44109" w:rsidP="0079686D">
      <w:pPr>
        <w:tabs>
          <w:tab w:val="left" w:pos="-720"/>
        </w:tabs>
        <w:spacing w:after="0"/>
        <w:ind w:left="-1260"/>
        <w:rPr>
          <w:rFonts w:ascii="Arial" w:hAnsi="Arial" w:cs="Arial"/>
          <w:color w:val="000000" w:themeColor="text1"/>
          <w:sz w:val="22"/>
        </w:rPr>
      </w:pPr>
    </w:p>
    <w:p w14:paraId="65378688" w14:textId="76ABC899" w:rsidR="00643DAD" w:rsidRPr="00230E68" w:rsidRDefault="00643DAD" w:rsidP="0079686D">
      <w:pPr>
        <w:tabs>
          <w:tab w:val="left" w:pos="-720"/>
          <w:tab w:val="left" w:pos="0"/>
          <w:tab w:val="left" w:pos="180"/>
          <w:tab w:val="left" w:pos="270"/>
          <w:tab w:val="left" w:pos="630"/>
          <w:tab w:val="left" w:pos="720"/>
        </w:tabs>
        <w:spacing w:after="0"/>
        <w:ind w:left="1440" w:hanging="2880"/>
        <w:rPr>
          <w:rFonts w:ascii="Arial" w:hAnsi="Arial" w:cs="Arial"/>
          <w:color w:val="000000" w:themeColor="text1"/>
          <w:sz w:val="22"/>
        </w:rPr>
      </w:pPr>
      <w:r w:rsidRPr="00230E68">
        <w:rPr>
          <w:rFonts w:ascii="Arial" w:hAnsi="Arial" w:cs="Arial"/>
          <w:color w:val="000000" w:themeColor="text1"/>
          <w:sz w:val="22"/>
        </w:rPr>
        <w:tab/>
      </w:r>
      <w:r w:rsidRPr="00230E68">
        <w:rPr>
          <w:rFonts w:ascii="Arial" w:hAnsi="Arial" w:cs="Arial"/>
          <w:color w:val="000000" w:themeColor="text1"/>
          <w:sz w:val="22"/>
        </w:rPr>
        <w:tab/>
      </w:r>
      <w:r w:rsidRPr="00230E68">
        <w:rPr>
          <w:rFonts w:ascii="Arial" w:hAnsi="Arial" w:cs="Arial"/>
          <w:b/>
          <w:color w:val="000000" w:themeColor="text1"/>
          <w:sz w:val="22"/>
        </w:rPr>
        <w:t>Subject:</w:t>
      </w:r>
      <w:r w:rsidRPr="00230E68">
        <w:rPr>
          <w:rFonts w:ascii="Arial" w:hAnsi="Arial" w:cs="Arial"/>
          <w:b/>
          <w:color w:val="000000" w:themeColor="text1"/>
          <w:sz w:val="22"/>
        </w:rPr>
        <w:tab/>
        <w:t xml:space="preserve">     </w:t>
      </w:r>
      <w:r w:rsidR="00E346FE" w:rsidRPr="00230E68">
        <w:rPr>
          <w:rFonts w:ascii="Arial" w:hAnsi="Arial" w:cs="Arial"/>
          <w:b/>
          <w:color w:val="000000" w:themeColor="text1"/>
          <w:sz w:val="22"/>
        </w:rPr>
        <w:t>The Triple H Ranch Preliminary Plan</w:t>
      </w:r>
      <w:r w:rsidR="00DE53A4" w:rsidRPr="00230E68" w:rsidDel="00DE53A4">
        <w:rPr>
          <w:rFonts w:ascii="Arial" w:hAnsi="Arial" w:cs="Arial"/>
          <w:b/>
          <w:color w:val="000000" w:themeColor="text1"/>
          <w:sz w:val="22"/>
        </w:rPr>
        <w:t xml:space="preserve"> </w:t>
      </w:r>
      <w:r w:rsidRPr="00230E68">
        <w:rPr>
          <w:rFonts w:ascii="Arial" w:hAnsi="Arial" w:cs="Arial"/>
          <w:b/>
          <w:color w:val="000000" w:themeColor="text1"/>
          <w:sz w:val="22"/>
        </w:rPr>
        <w:t>(</w:t>
      </w:r>
      <w:r w:rsidR="00DE53A4" w:rsidRPr="00230E68">
        <w:rPr>
          <w:rFonts w:ascii="Arial" w:hAnsi="Arial" w:cs="Arial"/>
          <w:b/>
          <w:color w:val="000000" w:themeColor="text1"/>
          <w:sz w:val="22"/>
        </w:rPr>
        <w:t>SP-25-00</w:t>
      </w:r>
      <w:r w:rsidR="00E346FE" w:rsidRPr="00230E68">
        <w:rPr>
          <w:rFonts w:ascii="Arial" w:hAnsi="Arial" w:cs="Arial"/>
          <w:b/>
          <w:color w:val="000000" w:themeColor="text1"/>
          <w:sz w:val="22"/>
        </w:rPr>
        <w:t>4</w:t>
      </w:r>
      <w:r w:rsidRPr="00230E68">
        <w:rPr>
          <w:rFonts w:ascii="Arial" w:hAnsi="Arial" w:cs="Arial"/>
          <w:b/>
          <w:color w:val="000000" w:themeColor="text1"/>
          <w:sz w:val="22"/>
        </w:rPr>
        <w:t>)</w:t>
      </w:r>
      <w:r w:rsidRPr="00230E68">
        <w:rPr>
          <w:rFonts w:ascii="Arial" w:hAnsi="Arial" w:cs="Arial"/>
          <w:color w:val="000000" w:themeColor="text1"/>
          <w:sz w:val="22"/>
        </w:rPr>
        <w:tab/>
      </w:r>
    </w:p>
    <w:p w14:paraId="1E30F47D" w14:textId="77777777" w:rsidR="00643DAD" w:rsidRPr="00230E68" w:rsidRDefault="00643DAD" w:rsidP="0079686D">
      <w:pPr>
        <w:tabs>
          <w:tab w:val="left" w:pos="-720"/>
        </w:tabs>
        <w:spacing w:after="0"/>
        <w:ind w:left="-1260"/>
        <w:rPr>
          <w:rFonts w:ascii="Arial" w:hAnsi="Arial" w:cs="Arial"/>
          <w:color w:val="000000" w:themeColor="text1"/>
          <w:sz w:val="22"/>
        </w:rPr>
      </w:pPr>
      <w:r w:rsidRPr="00230E68">
        <w:rPr>
          <w:rFonts w:ascii="Arial" w:hAnsi="Arial" w:cs="Arial"/>
          <w:color w:val="000000" w:themeColor="text1"/>
          <w:sz w:val="22"/>
        </w:rPr>
        <w:tab/>
      </w:r>
      <w:r w:rsidRPr="00230E68">
        <w:rPr>
          <w:rFonts w:ascii="Arial" w:hAnsi="Arial" w:cs="Arial"/>
          <w:color w:val="000000" w:themeColor="text1"/>
          <w:sz w:val="22"/>
        </w:rPr>
        <w:tab/>
      </w:r>
    </w:p>
    <w:p w14:paraId="0F72B3F1" w14:textId="77777777" w:rsidR="00C44109" w:rsidRPr="00230E68" w:rsidRDefault="00C44109" w:rsidP="0079686D">
      <w:pPr>
        <w:tabs>
          <w:tab w:val="left" w:pos="-720"/>
        </w:tabs>
        <w:spacing w:after="0"/>
        <w:ind w:left="-1260"/>
        <w:rPr>
          <w:rFonts w:ascii="Arial" w:hAnsi="Arial" w:cs="Arial"/>
          <w:color w:val="000000" w:themeColor="text1"/>
          <w:sz w:val="22"/>
        </w:rPr>
      </w:pPr>
    </w:p>
    <w:p w14:paraId="57201429" w14:textId="233E8484" w:rsidR="00643DAD" w:rsidRPr="00230E68" w:rsidRDefault="00E346FE" w:rsidP="0079686D">
      <w:pPr>
        <w:tabs>
          <w:tab w:val="left" w:pos="-720"/>
        </w:tabs>
        <w:spacing w:after="0"/>
        <w:rPr>
          <w:rFonts w:ascii="Arial" w:hAnsi="Arial" w:cs="Arial"/>
          <w:color w:val="000000" w:themeColor="text1"/>
          <w:sz w:val="22"/>
        </w:rPr>
      </w:pPr>
      <w:r w:rsidRPr="00230E68">
        <w:rPr>
          <w:rFonts w:ascii="Arial" w:hAnsi="Arial" w:cs="Arial"/>
          <w:color w:val="000000" w:themeColor="text1"/>
          <w:sz w:val="22"/>
        </w:rPr>
        <w:t>Joe</w:t>
      </w:r>
      <w:r w:rsidR="00643DAD" w:rsidRPr="00230E68">
        <w:rPr>
          <w:rFonts w:ascii="Arial" w:hAnsi="Arial" w:cs="Arial"/>
          <w:color w:val="000000" w:themeColor="text1"/>
          <w:sz w:val="22"/>
        </w:rPr>
        <w:t>,</w:t>
      </w:r>
    </w:p>
    <w:p w14:paraId="04B23DF1" w14:textId="77777777" w:rsidR="00643DAD" w:rsidRPr="00230E68" w:rsidRDefault="00643DAD" w:rsidP="0079686D">
      <w:pPr>
        <w:tabs>
          <w:tab w:val="left" w:pos="-720"/>
        </w:tabs>
        <w:spacing w:after="20"/>
        <w:ind w:left="-720"/>
        <w:rPr>
          <w:rFonts w:ascii="Arial" w:hAnsi="Arial" w:cs="Arial"/>
          <w:color w:val="000000" w:themeColor="text1"/>
          <w:sz w:val="22"/>
        </w:rPr>
      </w:pPr>
      <w:r w:rsidRPr="00230E68">
        <w:rPr>
          <w:rFonts w:ascii="Arial" w:hAnsi="Arial" w:cs="Arial"/>
          <w:color w:val="000000" w:themeColor="text1"/>
          <w:sz w:val="22"/>
        </w:rPr>
        <w:tab/>
      </w:r>
    </w:p>
    <w:p w14:paraId="44FF003F" w14:textId="24D1575F" w:rsidR="00643DAD" w:rsidRPr="00230E68" w:rsidRDefault="00FA2590" w:rsidP="008D2340">
      <w:pPr>
        <w:spacing w:after="20"/>
        <w:jc w:val="both"/>
        <w:rPr>
          <w:rFonts w:ascii="Arial" w:hAnsi="Arial" w:cs="Arial"/>
          <w:color w:val="000000" w:themeColor="text1"/>
          <w:sz w:val="22"/>
        </w:rPr>
      </w:pPr>
      <w:r w:rsidRPr="00230E68">
        <w:rPr>
          <w:rFonts w:ascii="Arial" w:hAnsi="Arial" w:cs="Arial"/>
          <w:color w:val="000000" w:themeColor="text1"/>
          <w:sz w:val="22"/>
        </w:rPr>
        <w:t xml:space="preserve">The Park Planning Division of the </w:t>
      </w:r>
      <w:r w:rsidR="002D0C82" w:rsidRPr="00230E68">
        <w:rPr>
          <w:rFonts w:ascii="Arial" w:hAnsi="Arial" w:cs="Arial"/>
          <w:color w:val="000000" w:themeColor="text1"/>
          <w:sz w:val="22"/>
        </w:rPr>
        <w:t xml:space="preserve">El Paso County </w:t>
      </w:r>
      <w:r w:rsidRPr="00230E68">
        <w:rPr>
          <w:rFonts w:ascii="Arial" w:hAnsi="Arial" w:cs="Arial"/>
          <w:color w:val="000000" w:themeColor="text1"/>
          <w:sz w:val="22"/>
        </w:rPr>
        <w:t xml:space="preserve">Parks Department has reviewed the submittal of </w:t>
      </w:r>
      <w:r w:rsidR="00E346FE" w:rsidRPr="00230E68">
        <w:rPr>
          <w:rFonts w:ascii="Arial" w:hAnsi="Arial" w:cs="Arial"/>
          <w:color w:val="000000" w:themeColor="text1"/>
          <w:sz w:val="22"/>
        </w:rPr>
        <w:t xml:space="preserve">Triple H Ranch Preliminary Plan </w:t>
      </w:r>
      <w:r w:rsidRPr="00230E68">
        <w:rPr>
          <w:rFonts w:ascii="Arial" w:hAnsi="Arial" w:cs="Arial"/>
          <w:color w:val="000000" w:themeColor="text1"/>
          <w:sz w:val="22"/>
        </w:rPr>
        <w:t xml:space="preserve">and has the following </w:t>
      </w:r>
      <w:r w:rsidR="00C44109" w:rsidRPr="00230E68">
        <w:rPr>
          <w:rFonts w:ascii="Arial" w:hAnsi="Arial" w:cs="Arial"/>
          <w:color w:val="000000" w:themeColor="text1"/>
          <w:sz w:val="22"/>
        </w:rPr>
        <w:t xml:space="preserve">preliminary </w:t>
      </w:r>
      <w:r w:rsidRPr="00230E68">
        <w:rPr>
          <w:rFonts w:ascii="Arial" w:hAnsi="Arial" w:cs="Arial"/>
          <w:color w:val="000000" w:themeColor="text1"/>
          <w:sz w:val="22"/>
        </w:rPr>
        <w:t>comments on behalf of El</w:t>
      </w:r>
      <w:r w:rsidR="00E446CF" w:rsidRPr="00230E68">
        <w:rPr>
          <w:rFonts w:ascii="Arial" w:hAnsi="Arial" w:cs="Arial"/>
          <w:color w:val="000000" w:themeColor="text1"/>
          <w:sz w:val="22"/>
        </w:rPr>
        <w:t xml:space="preserve"> </w:t>
      </w:r>
      <w:r w:rsidRPr="00230E68">
        <w:rPr>
          <w:rFonts w:ascii="Arial" w:hAnsi="Arial" w:cs="Arial"/>
          <w:color w:val="000000" w:themeColor="text1"/>
          <w:sz w:val="22"/>
        </w:rPr>
        <w:t>Paso County Parks</w:t>
      </w:r>
      <w:r w:rsidR="00C44109" w:rsidRPr="00230E68">
        <w:rPr>
          <w:rFonts w:ascii="Arial" w:hAnsi="Arial" w:cs="Arial"/>
          <w:color w:val="000000" w:themeColor="text1"/>
          <w:sz w:val="22"/>
        </w:rPr>
        <w:t>.   This application</w:t>
      </w:r>
      <w:r w:rsidR="00F651D1" w:rsidRPr="00230E68">
        <w:rPr>
          <w:rFonts w:ascii="Arial" w:hAnsi="Arial" w:cs="Arial"/>
          <w:color w:val="000000" w:themeColor="text1"/>
          <w:sz w:val="22"/>
        </w:rPr>
        <w:t xml:space="preserve"> was brought before the Parks Advisory Board on January 14, 2026. The </w:t>
      </w:r>
      <w:r w:rsidR="00681A95">
        <w:rPr>
          <w:rFonts w:ascii="Arial" w:hAnsi="Arial" w:cs="Arial"/>
          <w:color w:val="000000" w:themeColor="text1"/>
          <w:sz w:val="22"/>
        </w:rPr>
        <w:t>third</w:t>
      </w:r>
      <w:r w:rsidR="00F651D1" w:rsidRPr="00230E68">
        <w:rPr>
          <w:rFonts w:ascii="Arial" w:hAnsi="Arial" w:cs="Arial"/>
          <w:color w:val="000000" w:themeColor="text1"/>
          <w:sz w:val="22"/>
        </w:rPr>
        <w:t xml:space="preserve"> review </w:t>
      </w:r>
      <w:r w:rsidR="00C44109" w:rsidRPr="00230E68">
        <w:rPr>
          <w:rFonts w:ascii="Arial" w:hAnsi="Arial" w:cs="Arial"/>
          <w:color w:val="000000" w:themeColor="text1"/>
          <w:sz w:val="22"/>
        </w:rPr>
        <w:t xml:space="preserve">along with the following comments and recommendations, will be </w:t>
      </w:r>
      <w:r w:rsidR="00F651D1" w:rsidRPr="00230E68">
        <w:rPr>
          <w:rFonts w:ascii="Arial" w:hAnsi="Arial" w:cs="Arial"/>
          <w:color w:val="000000" w:themeColor="text1"/>
          <w:sz w:val="22"/>
        </w:rPr>
        <w:t xml:space="preserve">provided by staff administratively. </w:t>
      </w:r>
    </w:p>
    <w:p w14:paraId="569B42C5" w14:textId="77777777" w:rsidR="00C44109" w:rsidRPr="00230E68" w:rsidRDefault="00C44109" w:rsidP="00C44109">
      <w:pPr>
        <w:spacing w:after="20"/>
        <w:jc w:val="both"/>
        <w:rPr>
          <w:rFonts w:ascii="Arial" w:hAnsi="Arial" w:cs="Arial"/>
          <w:color w:val="000000" w:themeColor="text1"/>
          <w:sz w:val="22"/>
        </w:rPr>
      </w:pPr>
    </w:p>
    <w:p w14:paraId="07F8F37E" w14:textId="77777777" w:rsidR="002678B4" w:rsidRPr="00230E68" w:rsidRDefault="002678B4" w:rsidP="002678B4">
      <w:pPr>
        <w:spacing w:after="20"/>
        <w:jc w:val="both"/>
        <w:rPr>
          <w:rFonts w:ascii="Arial" w:hAnsi="Arial" w:cs="Arial"/>
          <w:color w:val="000000" w:themeColor="text1"/>
          <w:sz w:val="22"/>
        </w:rPr>
      </w:pPr>
      <w:r w:rsidRPr="00230E68">
        <w:rPr>
          <w:rFonts w:ascii="Arial" w:hAnsi="Arial" w:cs="Arial"/>
          <w:color w:val="000000" w:themeColor="text1"/>
          <w:sz w:val="22"/>
        </w:rPr>
        <w:t>This is a request by N.E.S. Inc. on behalf of P760 Land, LLC, for The Triple H Ranch Preliminary Plan. The Triple H Ranch Preliminary Plan totals 752.68 acres and is located East of the North Curtis Road and Falcon Highway intersection. This application consists of 244 single family lots totaling 752.68 acres, with lots ranging from 2.50 to 3.28 acres in size. These lots are zoned A-35; however, these properties will be going through a rezone to change the zoning district to RR-2.5. RR-2.5 zoning is intended to accommodate low-density, rural, single family residential development. Additionally, the application depicts various tracts (A-G) with land uses ranging from neighborhood park, open space, drainage, and utilities.</w:t>
      </w:r>
    </w:p>
    <w:p w14:paraId="74A1D773" w14:textId="77777777" w:rsidR="002678B4" w:rsidRPr="00230E68" w:rsidRDefault="002678B4" w:rsidP="002678B4">
      <w:pPr>
        <w:spacing w:after="20"/>
        <w:jc w:val="both"/>
        <w:rPr>
          <w:rFonts w:ascii="Arial" w:hAnsi="Arial" w:cs="Arial"/>
          <w:color w:val="000000" w:themeColor="text1"/>
          <w:sz w:val="22"/>
        </w:rPr>
      </w:pPr>
    </w:p>
    <w:p w14:paraId="7FD35D32" w14:textId="77777777" w:rsidR="002678B4" w:rsidRPr="00230E68" w:rsidRDefault="002678B4" w:rsidP="002678B4">
      <w:pPr>
        <w:spacing w:after="20"/>
        <w:jc w:val="both"/>
        <w:rPr>
          <w:rFonts w:ascii="Arial" w:hAnsi="Arial" w:cs="Arial"/>
          <w:color w:val="000000" w:themeColor="text1"/>
          <w:sz w:val="22"/>
        </w:rPr>
      </w:pPr>
      <w:r w:rsidRPr="00230E68">
        <w:rPr>
          <w:rFonts w:ascii="Arial" w:hAnsi="Arial" w:cs="Arial"/>
          <w:color w:val="000000" w:themeColor="text1"/>
          <w:sz w:val="22"/>
        </w:rPr>
        <w:t xml:space="preserve">The Candidate Open Space Area Master Plan of the Parks Master Plan shows the Judge Orr Road Candidate Open Space Area encompassing multiple portions of the project site. The project area possesses high ecological significance, supporting critical grasslands habitat, wetlands, and a diverse array of aquatic life. Notable species present include various aquatic invertebrates, small fish, the northern leopard frog, and the Small Headed Rush plant, the sole known occurrence of this species within Colorado. Staff recommend that precautions are taken with development, to ensure that the development does not negatively impact the surrounding area. </w:t>
      </w:r>
    </w:p>
    <w:p w14:paraId="6AAB4245" w14:textId="77777777" w:rsidR="002678B4" w:rsidRPr="00230E68" w:rsidRDefault="002678B4" w:rsidP="002678B4">
      <w:pPr>
        <w:spacing w:after="20"/>
        <w:jc w:val="both"/>
        <w:rPr>
          <w:rFonts w:ascii="Arial" w:hAnsi="Arial" w:cs="Arial"/>
          <w:color w:val="000000" w:themeColor="text1"/>
          <w:sz w:val="22"/>
        </w:rPr>
      </w:pPr>
    </w:p>
    <w:p w14:paraId="03C22C8B" w14:textId="7127DBAB" w:rsidR="002678B4" w:rsidRPr="00230E68" w:rsidRDefault="002678B4" w:rsidP="002678B4">
      <w:pPr>
        <w:spacing w:after="20"/>
        <w:jc w:val="both"/>
        <w:rPr>
          <w:rFonts w:ascii="Arial" w:hAnsi="Arial" w:cs="Arial"/>
          <w:color w:val="000000" w:themeColor="text1"/>
          <w:sz w:val="22"/>
        </w:rPr>
      </w:pPr>
      <w:r w:rsidRPr="00230E68">
        <w:rPr>
          <w:rFonts w:ascii="Arial" w:hAnsi="Arial" w:cs="Arial"/>
          <w:color w:val="000000" w:themeColor="text1"/>
          <w:sz w:val="22"/>
        </w:rPr>
        <w:t>The 2022 El Paso County Parks Master Plan shows one proposed secondary regional trail impacted by the project. The proposed Judge Orr Secondary Regional Trail follows Jones Road, running east-west along the southern and southwestern project boundary. This planned regional trail will make a critical connection to the proposed Great Plains Primary Regional Trail. The Letter of Intent indicate</w:t>
      </w:r>
      <w:r w:rsidR="00C32E5D">
        <w:rPr>
          <w:rFonts w:ascii="Arial" w:hAnsi="Arial" w:cs="Arial"/>
          <w:color w:val="000000" w:themeColor="text1"/>
          <w:sz w:val="22"/>
        </w:rPr>
        <w:t>s</w:t>
      </w:r>
      <w:r w:rsidRPr="00230E68">
        <w:rPr>
          <w:rFonts w:ascii="Arial" w:hAnsi="Arial" w:cs="Arial"/>
          <w:color w:val="000000" w:themeColor="text1"/>
          <w:sz w:val="22"/>
        </w:rPr>
        <w:t xml:space="preserve"> these </w:t>
      </w:r>
      <w:r w:rsidR="00366868">
        <w:rPr>
          <w:rFonts w:ascii="Arial" w:hAnsi="Arial" w:cs="Arial"/>
          <w:color w:val="000000" w:themeColor="text1"/>
          <w:sz w:val="22"/>
        </w:rPr>
        <w:t xml:space="preserve">internal </w:t>
      </w:r>
      <w:r w:rsidRPr="00230E68">
        <w:rPr>
          <w:rFonts w:ascii="Arial" w:hAnsi="Arial" w:cs="Arial"/>
          <w:color w:val="000000" w:themeColor="text1"/>
          <w:sz w:val="22"/>
        </w:rPr>
        <w:t xml:space="preserve">trails are equestrian friendly and will provide connections to open spaces without the need to use the proposed roadways. </w:t>
      </w:r>
    </w:p>
    <w:p w14:paraId="4B337F8D" w14:textId="77777777" w:rsidR="002678B4" w:rsidRPr="00230E68" w:rsidRDefault="002678B4" w:rsidP="002678B4">
      <w:pPr>
        <w:spacing w:after="20"/>
        <w:jc w:val="both"/>
        <w:rPr>
          <w:rFonts w:ascii="Arial" w:hAnsi="Arial" w:cs="Arial"/>
          <w:color w:val="000000" w:themeColor="text1"/>
          <w:sz w:val="22"/>
        </w:rPr>
      </w:pPr>
    </w:p>
    <w:p w14:paraId="11B120C3" w14:textId="77777777" w:rsidR="002678B4" w:rsidRPr="00230E68" w:rsidRDefault="002678B4" w:rsidP="002678B4">
      <w:pPr>
        <w:spacing w:after="20"/>
        <w:jc w:val="both"/>
        <w:rPr>
          <w:rFonts w:ascii="Arial" w:hAnsi="Arial" w:cs="Arial"/>
          <w:color w:val="000000" w:themeColor="text1"/>
          <w:sz w:val="22"/>
        </w:rPr>
      </w:pPr>
      <w:r w:rsidRPr="00230E68">
        <w:rPr>
          <w:rFonts w:ascii="Arial" w:hAnsi="Arial" w:cs="Arial"/>
          <w:color w:val="000000" w:themeColor="text1"/>
          <w:sz w:val="22"/>
        </w:rPr>
        <w:t xml:space="preserve">This application includes an 8.51-acre neighborhood park within Filing No. 1 (Tract A) and a 7.91-acre neighborhood park within Filing No. 4 (Tract A). Both tracts will include open space in addition to the proposed </w:t>
      </w:r>
      <w:proofErr w:type="gramStart"/>
      <w:r w:rsidRPr="00230E68">
        <w:rPr>
          <w:rFonts w:ascii="Arial" w:hAnsi="Arial" w:cs="Arial"/>
          <w:color w:val="000000" w:themeColor="text1"/>
          <w:sz w:val="22"/>
        </w:rPr>
        <w:lastRenderedPageBreak/>
        <w:t>park</w:t>
      </w:r>
      <w:proofErr w:type="gramEnd"/>
      <w:r w:rsidRPr="00230E68">
        <w:rPr>
          <w:rFonts w:ascii="Arial" w:hAnsi="Arial" w:cs="Arial"/>
          <w:color w:val="000000" w:themeColor="text1"/>
          <w:sz w:val="22"/>
        </w:rPr>
        <w:t xml:space="preserve"> sites. The park site and trails will provide recreational benefits and non-motorized connectivity to the residents. </w:t>
      </w:r>
    </w:p>
    <w:p w14:paraId="534298D4" w14:textId="77777777" w:rsidR="002678B4" w:rsidRPr="00230E68" w:rsidRDefault="002678B4" w:rsidP="002678B4">
      <w:pPr>
        <w:spacing w:after="20"/>
        <w:jc w:val="both"/>
        <w:rPr>
          <w:rFonts w:ascii="Arial" w:hAnsi="Arial" w:cs="Arial"/>
          <w:color w:val="000000" w:themeColor="text1"/>
          <w:sz w:val="22"/>
        </w:rPr>
      </w:pPr>
    </w:p>
    <w:p w14:paraId="3CEDDB80" w14:textId="77777777" w:rsidR="002678B4" w:rsidRPr="00230E68" w:rsidRDefault="002678B4" w:rsidP="002678B4">
      <w:pPr>
        <w:spacing w:after="20"/>
        <w:jc w:val="both"/>
        <w:rPr>
          <w:rFonts w:ascii="Arial" w:hAnsi="Arial" w:cs="Arial"/>
          <w:color w:val="000000" w:themeColor="text1"/>
          <w:sz w:val="22"/>
        </w:rPr>
      </w:pPr>
    </w:p>
    <w:p w14:paraId="0C0A9937" w14:textId="54CCD946" w:rsidR="002678B4" w:rsidRPr="00230E68" w:rsidRDefault="002678B4" w:rsidP="002678B4">
      <w:pPr>
        <w:spacing w:after="20"/>
        <w:jc w:val="both"/>
        <w:rPr>
          <w:rFonts w:ascii="Arial" w:hAnsi="Arial" w:cs="Arial"/>
          <w:color w:val="000000" w:themeColor="text1"/>
          <w:sz w:val="22"/>
        </w:rPr>
      </w:pPr>
      <w:r w:rsidRPr="00230E68">
        <w:rPr>
          <w:rFonts w:ascii="Arial" w:hAnsi="Arial" w:cs="Arial"/>
          <w:color w:val="000000" w:themeColor="text1"/>
          <w:sz w:val="22"/>
        </w:rPr>
        <w:t xml:space="preserve">The applicant’s Letter of Intent </w:t>
      </w:r>
      <w:r w:rsidR="00F651D1" w:rsidRPr="00230E68">
        <w:rPr>
          <w:rFonts w:ascii="Arial" w:hAnsi="Arial" w:cs="Arial"/>
          <w:color w:val="000000" w:themeColor="text1"/>
          <w:sz w:val="22"/>
        </w:rPr>
        <w:t xml:space="preserve">(second submittal) </w:t>
      </w:r>
      <w:r w:rsidRPr="00230E68">
        <w:rPr>
          <w:rFonts w:ascii="Arial" w:hAnsi="Arial" w:cs="Arial"/>
          <w:color w:val="000000" w:themeColor="text1"/>
          <w:sz w:val="22"/>
        </w:rPr>
        <w:t>states the following regarding open space areas, trails, and park amenities:</w:t>
      </w:r>
    </w:p>
    <w:p w14:paraId="0DA4930C" w14:textId="77777777" w:rsidR="002678B4" w:rsidRPr="00230E68" w:rsidRDefault="002678B4" w:rsidP="002678B4">
      <w:pPr>
        <w:spacing w:after="20"/>
        <w:jc w:val="both"/>
        <w:rPr>
          <w:rFonts w:ascii="Arial" w:hAnsi="Arial" w:cs="Arial"/>
          <w:color w:val="000000" w:themeColor="text1"/>
          <w:sz w:val="22"/>
        </w:rPr>
      </w:pPr>
    </w:p>
    <w:p w14:paraId="5FA3DBCB" w14:textId="272EE646" w:rsidR="00F651D1" w:rsidRPr="00230E68" w:rsidRDefault="00F651D1" w:rsidP="00F651D1">
      <w:pPr>
        <w:pStyle w:val="ListParagraph"/>
        <w:numPr>
          <w:ilvl w:val="0"/>
          <w:numId w:val="2"/>
        </w:numPr>
        <w:rPr>
          <w:rFonts w:ascii="Arial" w:hAnsi="Arial" w:cs="Arial"/>
          <w:i/>
          <w:iCs/>
          <w:color w:val="000000" w:themeColor="text1"/>
          <w:sz w:val="22"/>
        </w:rPr>
      </w:pPr>
      <w:r w:rsidRPr="00230E68">
        <w:rPr>
          <w:rFonts w:ascii="Arial" w:hAnsi="Arial" w:cs="Arial"/>
          <w:i/>
          <w:iCs/>
          <w:color w:val="000000" w:themeColor="text1"/>
          <w:sz w:val="22"/>
        </w:rPr>
        <w:t xml:space="preserve">The 2022 El Paso County Parks Master Plan shows the project impacting a section of the proposed Judge Orr Secondary Regional Trail. The Judge Orr Secondary Regional Trail traverses the south side of the site, on the north side of Jones Road, and along an unnamed tributary of Upper Black Squirrel Creek near the southwest corner of the site. A 25-foot-wide trail easement is proposed to accommodate this trail which will eventually connect to the proposed Great Plains Primary Regional Trail corridor to the east. </w:t>
      </w:r>
    </w:p>
    <w:p w14:paraId="259BCF06" w14:textId="77777777" w:rsidR="00F651D1" w:rsidRPr="00230E68" w:rsidRDefault="00F651D1" w:rsidP="00F651D1">
      <w:pPr>
        <w:pStyle w:val="ListParagraph"/>
        <w:rPr>
          <w:rFonts w:ascii="Arial" w:hAnsi="Arial" w:cs="Arial"/>
          <w:i/>
          <w:iCs/>
          <w:color w:val="000000" w:themeColor="text1"/>
          <w:sz w:val="22"/>
        </w:rPr>
      </w:pPr>
    </w:p>
    <w:p w14:paraId="2C33EA9E" w14:textId="77777777" w:rsidR="00F651D1" w:rsidRPr="00230E68" w:rsidRDefault="00F651D1" w:rsidP="00F651D1">
      <w:pPr>
        <w:pStyle w:val="ListParagraph"/>
        <w:numPr>
          <w:ilvl w:val="0"/>
          <w:numId w:val="2"/>
        </w:numPr>
        <w:rPr>
          <w:rFonts w:ascii="Arial" w:hAnsi="Arial" w:cs="Arial"/>
          <w:i/>
          <w:iCs/>
          <w:color w:val="000000" w:themeColor="text1"/>
          <w:sz w:val="22"/>
        </w:rPr>
      </w:pPr>
      <w:r w:rsidRPr="00230E68">
        <w:rPr>
          <w:rFonts w:ascii="Arial" w:hAnsi="Arial" w:cs="Arial"/>
          <w:i/>
          <w:iCs/>
          <w:color w:val="000000" w:themeColor="text1"/>
          <w:sz w:val="22"/>
        </w:rPr>
        <w:t xml:space="preserve">Once the 25-foot-wide public trail easement reaches the 40 ac out parcel, from a west to east orientation along Jones Road, it will be routed north, then east, and then south around the perimeter of the outparcel to maintain a fully continuous trail easement. A general note has been added to the Preliminary Plan which allows for this portion of the regional trail easement to be relinquished when an alternate alignment along Jones Road can be dedicated to the County. </w:t>
      </w:r>
    </w:p>
    <w:p w14:paraId="60F39480" w14:textId="77777777" w:rsidR="00F651D1" w:rsidRPr="00230E68" w:rsidRDefault="00F651D1" w:rsidP="00A3607B">
      <w:pPr>
        <w:pStyle w:val="ListParagraph"/>
        <w:rPr>
          <w:rFonts w:ascii="Arial" w:hAnsi="Arial" w:cs="Arial"/>
          <w:i/>
          <w:iCs/>
          <w:color w:val="000000" w:themeColor="text1"/>
          <w:sz w:val="22"/>
        </w:rPr>
      </w:pPr>
    </w:p>
    <w:p w14:paraId="7C1D0DB6" w14:textId="181953A0" w:rsidR="002678B4" w:rsidRPr="00230E68" w:rsidRDefault="00F651D1" w:rsidP="00A3607B">
      <w:pPr>
        <w:pStyle w:val="ListParagraph"/>
        <w:numPr>
          <w:ilvl w:val="0"/>
          <w:numId w:val="2"/>
        </w:numPr>
        <w:rPr>
          <w:rFonts w:ascii="Arial" w:hAnsi="Arial" w:cs="Arial"/>
          <w:i/>
          <w:iCs/>
          <w:color w:val="000000" w:themeColor="text1"/>
          <w:sz w:val="22"/>
        </w:rPr>
      </w:pPr>
      <w:r w:rsidRPr="00230E68">
        <w:rPr>
          <w:rFonts w:ascii="Arial" w:hAnsi="Arial" w:cs="Arial"/>
          <w:i/>
          <w:iCs/>
          <w:color w:val="000000" w:themeColor="text1"/>
          <w:sz w:val="22"/>
        </w:rPr>
        <w:t xml:space="preserve">The Preliminary Plan includes two large tracts, </w:t>
      </w:r>
      <w:proofErr w:type="gramStart"/>
      <w:r w:rsidRPr="00230E68">
        <w:rPr>
          <w:rFonts w:ascii="Arial" w:hAnsi="Arial" w:cs="Arial"/>
          <w:i/>
          <w:iCs/>
          <w:color w:val="000000" w:themeColor="text1"/>
          <w:sz w:val="22"/>
        </w:rPr>
        <w:t>Filing</w:t>
      </w:r>
      <w:proofErr w:type="gramEnd"/>
      <w:r w:rsidRPr="00230E68">
        <w:rPr>
          <w:rFonts w:ascii="Arial" w:hAnsi="Arial" w:cs="Arial"/>
          <w:i/>
          <w:iCs/>
          <w:color w:val="000000" w:themeColor="text1"/>
          <w:sz w:val="22"/>
        </w:rPr>
        <w:t xml:space="preserve"> 1 Tract A and Filing 4 Tract A, will provide almost 16 acres of parks and open space as amenities for future residents. Filing 5 Tract A preserves 7.2 acres of open space to protect the FEMA floodplain related to the unnamed tributary to Black Squirrel Creek in the southwest corner of the site. The proposed regional trail corridor will run along the north side of this tract. The Preliminary Plan also includes a network of internal trails through private lot easements along the residential roads and between lots. These provide a looped system via a perimeter trail and connections to the internal parks and future regional trail. The parks and private trail system will be maintained by the Triple H Ranch Metropolitan District. </w:t>
      </w:r>
    </w:p>
    <w:p w14:paraId="01A3F2A9" w14:textId="77777777" w:rsidR="002678B4" w:rsidRPr="00230E68" w:rsidRDefault="002678B4" w:rsidP="002678B4">
      <w:pPr>
        <w:pStyle w:val="ListParagraph"/>
        <w:rPr>
          <w:rFonts w:ascii="Arial" w:hAnsi="Arial" w:cs="Arial"/>
          <w:i/>
          <w:iCs/>
          <w:color w:val="000000" w:themeColor="text1"/>
          <w:sz w:val="22"/>
        </w:rPr>
      </w:pPr>
    </w:p>
    <w:p w14:paraId="09A0F478" w14:textId="6672C4FC" w:rsidR="002678B4" w:rsidRPr="00230E68" w:rsidRDefault="002678B4" w:rsidP="002678B4">
      <w:pPr>
        <w:jc w:val="both"/>
        <w:rPr>
          <w:rFonts w:ascii="Arial" w:hAnsi="Arial" w:cs="Arial"/>
          <w:color w:val="000000" w:themeColor="text1"/>
          <w:sz w:val="22"/>
        </w:rPr>
      </w:pPr>
      <w:r w:rsidRPr="00230E68">
        <w:rPr>
          <w:rFonts w:ascii="Arial" w:hAnsi="Arial" w:cs="Arial"/>
          <w:color w:val="000000" w:themeColor="text1"/>
          <w:sz w:val="22"/>
        </w:rPr>
        <w:t xml:space="preserve">Upon </w:t>
      </w:r>
      <w:r w:rsidR="00F651D1" w:rsidRPr="00230E68">
        <w:rPr>
          <w:rFonts w:ascii="Arial" w:hAnsi="Arial" w:cs="Arial"/>
          <w:color w:val="000000" w:themeColor="text1"/>
          <w:sz w:val="22"/>
        </w:rPr>
        <w:t xml:space="preserve">the </w:t>
      </w:r>
      <w:r w:rsidR="00681A95">
        <w:rPr>
          <w:rFonts w:ascii="Arial" w:hAnsi="Arial" w:cs="Arial"/>
          <w:color w:val="000000" w:themeColor="text1"/>
          <w:sz w:val="22"/>
        </w:rPr>
        <w:t>third</w:t>
      </w:r>
      <w:r w:rsidR="00F651D1" w:rsidRPr="00230E68">
        <w:rPr>
          <w:rFonts w:ascii="Arial" w:hAnsi="Arial" w:cs="Arial"/>
          <w:color w:val="000000" w:themeColor="text1"/>
          <w:sz w:val="22"/>
        </w:rPr>
        <w:t xml:space="preserve"> </w:t>
      </w:r>
      <w:r w:rsidRPr="00230E68">
        <w:rPr>
          <w:rFonts w:ascii="Arial" w:hAnsi="Arial" w:cs="Arial"/>
          <w:color w:val="000000" w:themeColor="text1"/>
          <w:sz w:val="22"/>
        </w:rPr>
        <w:t>review of the preliminary plan drawings, Parks staff noticed that the drawings</w:t>
      </w:r>
      <w:r w:rsidR="00C96DE9" w:rsidRPr="00230E68">
        <w:rPr>
          <w:rFonts w:ascii="Arial" w:hAnsi="Arial" w:cs="Arial"/>
          <w:color w:val="000000" w:themeColor="text1"/>
          <w:sz w:val="22"/>
        </w:rPr>
        <w:t xml:space="preserve"> still</w:t>
      </w:r>
      <w:r w:rsidRPr="00230E68">
        <w:rPr>
          <w:rFonts w:ascii="Arial" w:hAnsi="Arial" w:cs="Arial"/>
          <w:color w:val="000000" w:themeColor="text1"/>
          <w:sz w:val="22"/>
        </w:rPr>
        <w:t xml:space="preserve"> do not clearly identify proposed county vs. non-county trails. Parks staff </w:t>
      </w:r>
      <w:proofErr w:type="gramStart"/>
      <w:r w:rsidRPr="00230E68">
        <w:rPr>
          <w:rFonts w:ascii="Arial" w:hAnsi="Arial" w:cs="Arial"/>
          <w:color w:val="000000" w:themeColor="text1"/>
          <w:sz w:val="22"/>
        </w:rPr>
        <w:t>is</w:t>
      </w:r>
      <w:proofErr w:type="gramEnd"/>
      <w:r w:rsidRPr="00230E68">
        <w:rPr>
          <w:rFonts w:ascii="Arial" w:hAnsi="Arial" w:cs="Arial"/>
          <w:color w:val="000000" w:themeColor="text1"/>
          <w:sz w:val="22"/>
        </w:rPr>
        <w:t xml:space="preserve"> </w:t>
      </w:r>
      <w:r w:rsidR="00F651D1" w:rsidRPr="00230E68">
        <w:rPr>
          <w:rFonts w:ascii="Arial" w:hAnsi="Arial" w:cs="Arial"/>
          <w:color w:val="000000" w:themeColor="text1"/>
          <w:sz w:val="22"/>
        </w:rPr>
        <w:t xml:space="preserve">still </w:t>
      </w:r>
      <w:r w:rsidRPr="00230E68">
        <w:rPr>
          <w:rFonts w:ascii="Arial" w:hAnsi="Arial" w:cs="Arial"/>
          <w:color w:val="000000" w:themeColor="text1"/>
          <w:sz w:val="22"/>
        </w:rPr>
        <w:t xml:space="preserve">requesting the applicant update and revise the preliminary plan to clearly </w:t>
      </w:r>
      <w:r w:rsidR="00C32E5D" w:rsidRPr="00230E68">
        <w:rPr>
          <w:rFonts w:ascii="Arial" w:hAnsi="Arial" w:cs="Arial"/>
          <w:color w:val="000000" w:themeColor="text1"/>
          <w:sz w:val="22"/>
        </w:rPr>
        <w:t>delineate</w:t>
      </w:r>
      <w:r w:rsidRPr="00230E68">
        <w:rPr>
          <w:rFonts w:ascii="Arial" w:hAnsi="Arial" w:cs="Arial"/>
          <w:color w:val="000000" w:themeColor="text1"/>
          <w:sz w:val="22"/>
        </w:rPr>
        <w:t xml:space="preserve"> all trail easements and distinguish between county and non-county trails.</w:t>
      </w:r>
      <w:r w:rsidR="00681A95">
        <w:rPr>
          <w:rFonts w:ascii="Arial" w:hAnsi="Arial" w:cs="Arial"/>
          <w:color w:val="000000" w:themeColor="text1"/>
          <w:sz w:val="22"/>
        </w:rPr>
        <w:t xml:space="preserve"> </w:t>
      </w:r>
      <w:r w:rsidR="00681A95">
        <w:rPr>
          <w:rFonts w:ascii="Arial" w:hAnsi="Arial" w:cs="Arial"/>
          <w:color w:val="000000" w:themeColor="text1"/>
          <w:sz w:val="22"/>
        </w:rPr>
        <w:t>While the plat</w:t>
      </w:r>
      <w:r w:rsidR="00681A95">
        <w:rPr>
          <w:rFonts w:ascii="Arial" w:hAnsi="Arial" w:cs="Arial"/>
          <w:color w:val="000000" w:themeColor="text1"/>
          <w:sz w:val="22"/>
        </w:rPr>
        <w:t xml:space="preserve"> </w:t>
      </w:r>
      <w:r w:rsidR="00681A95">
        <w:rPr>
          <w:rFonts w:ascii="Arial" w:hAnsi="Arial" w:cs="Arial"/>
          <w:color w:val="000000" w:themeColor="text1"/>
          <w:sz w:val="22"/>
        </w:rPr>
        <w:t xml:space="preserve">note reflects the correct language that staff requested during our second meeting with the applicant, the preliminary plan drawings do not. Staff </w:t>
      </w:r>
      <w:proofErr w:type="gramStart"/>
      <w:r w:rsidR="00681A95">
        <w:rPr>
          <w:rFonts w:ascii="Arial" w:hAnsi="Arial" w:cs="Arial"/>
          <w:color w:val="000000" w:themeColor="text1"/>
          <w:sz w:val="22"/>
        </w:rPr>
        <w:t>requests</w:t>
      </w:r>
      <w:proofErr w:type="gramEnd"/>
      <w:r w:rsidR="00681A95">
        <w:rPr>
          <w:rFonts w:ascii="Arial" w:hAnsi="Arial" w:cs="Arial"/>
          <w:color w:val="000000" w:themeColor="text1"/>
          <w:sz w:val="22"/>
        </w:rPr>
        <w:t xml:space="preserve"> that the language on the drawings is updated to match the plat notes so that there is consistency across all documentation.</w:t>
      </w:r>
    </w:p>
    <w:p w14:paraId="7ECF6679" w14:textId="77777777" w:rsidR="002678B4" w:rsidRPr="00230E68" w:rsidRDefault="002678B4" w:rsidP="002678B4">
      <w:pPr>
        <w:jc w:val="both"/>
        <w:rPr>
          <w:rFonts w:ascii="Arial" w:hAnsi="Arial" w:cs="Arial"/>
          <w:color w:val="000000" w:themeColor="text1"/>
          <w:sz w:val="22"/>
        </w:rPr>
      </w:pPr>
    </w:p>
    <w:p w14:paraId="077AEF86" w14:textId="1CE56DB8" w:rsidR="001B69B9" w:rsidRDefault="00C96DE9" w:rsidP="001B69B9">
      <w:pPr>
        <w:spacing w:afterLines="20" w:after="48"/>
        <w:jc w:val="both"/>
        <w:rPr>
          <w:rFonts w:ascii="Arial" w:hAnsi="Arial" w:cs="Arial"/>
          <w:color w:val="000000" w:themeColor="text1"/>
          <w:sz w:val="22"/>
        </w:rPr>
      </w:pPr>
      <w:r w:rsidRPr="00230E68">
        <w:rPr>
          <w:rFonts w:ascii="Arial" w:hAnsi="Arial" w:cs="Arial"/>
          <w:color w:val="000000" w:themeColor="text1"/>
          <w:sz w:val="22"/>
        </w:rPr>
        <w:t>During the first review of the preliminary plan, staff met with the applicant to discuss the regional trail easement corridor along the southern boundary of the project. Specifically, the discussion focused on the alignment of the regional trail around the excluded parcel along Jones Road, which would otherwise prevent a contiguous trail corridor.</w:t>
      </w:r>
      <w:r w:rsidR="005521D6" w:rsidRPr="00230E68">
        <w:rPr>
          <w:rFonts w:ascii="Arial" w:hAnsi="Arial" w:cs="Arial"/>
          <w:color w:val="000000" w:themeColor="text1"/>
          <w:sz w:val="22"/>
        </w:rPr>
        <w:t xml:space="preserve"> S</w:t>
      </w:r>
      <w:r w:rsidRPr="00230E68">
        <w:rPr>
          <w:rFonts w:ascii="Arial" w:hAnsi="Arial" w:cs="Arial"/>
          <w:color w:val="000000" w:themeColor="text1"/>
          <w:sz w:val="22"/>
        </w:rPr>
        <w:t>taff recommended that two trail easements be secured as part of this application, with plat notes stating that the County will ultimately develop only one alignment and relinquish the other. One easement would follow Jones Road and traverse the southwest corner of the project boundary, consistent with the Marks Master Plan alignment</w:t>
      </w:r>
      <w:r w:rsidR="00B36F9D" w:rsidRPr="00230E68">
        <w:rPr>
          <w:rFonts w:ascii="Arial" w:hAnsi="Arial" w:cs="Arial"/>
          <w:color w:val="000000" w:themeColor="text1"/>
          <w:sz w:val="22"/>
        </w:rPr>
        <w:t>, this change is depicted on the plans</w:t>
      </w:r>
      <w:r w:rsidR="000D66F8">
        <w:rPr>
          <w:rFonts w:ascii="Arial" w:hAnsi="Arial" w:cs="Arial"/>
          <w:color w:val="000000" w:themeColor="text1"/>
          <w:sz w:val="22"/>
        </w:rPr>
        <w:t xml:space="preserve">. </w:t>
      </w:r>
      <w:r w:rsidRPr="00230E68">
        <w:rPr>
          <w:rFonts w:ascii="Arial" w:hAnsi="Arial" w:cs="Arial"/>
          <w:color w:val="000000" w:themeColor="text1"/>
          <w:sz w:val="22"/>
        </w:rPr>
        <w:t xml:space="preserve">The second easement would provide an alternate alignment within the Triple H project boundary around the excluded parcel, generally following </w:t>
      </w:r>
      <w:r w:rsidR="000D66F8">
        <w:rPr>
          <w:rFonts w:ascii="Arial" w:hAnsi="Arial" w:cs="Arial"/>
          <w:color w:val="000000" w:themeColor="text1"/>
          <w:sz w:val="22"/>
        </w:rPr>
        <w:t xml:space="preserve">the proposed internal non-county trails along </w:t>
      </w:r>
      <w:r w:rsidRPr="00230E68">
        <w:rPr>
          <w:rFonts w:ascii="Arial" w:hAnsi="Arial" w:cs="Arial"/>
          <w:color w:val="000000" w:themeColor="text1"/>
          <w:sz w:val="22"/>
        </w:rPr>
        <w:t xml:space="preserve">Harmony Hill Road, Appaloosa Run Drive, </w:t>
      </w:r>
      <w:proofErr w:type="spellStart"/>
      <w:r w:rsidRPr="00230E68">
        <w:rPr>
          <w:rFonts w:ascii="Arial" w:hAnsi="Arial" w:cs="Arial"/>
          <w:color w:val="000000" w:themeColor="text1"/>
          <w:sz w:val="22"/>
        </w:rPr>
        <w:t>Draftline</w:t>
      </w:r>
      <w:proofErr w:type="spellEnd"/>
      <w:r w:rsidRPr="00230E68">
        <w:rPr>
          <w:rFonts w:ascii="Arial" w:hAnsi="Arial" w:cs="Arial"/>
          <w:color w:val="000000" w:themeColor="text1"/>
          <w:sz w:val="22"/>
        </w:rPr>
        <w:t xml:space="preserve"> Drive, and Heritage Hollow Road</w:t>
      </w:r>
      <w:r w:rsidR="00B36F9D" w:rsidRPr="00230E68">
        <w:rPr>
          <w:rFonts w:ascii="Arial" w:hAnsi="Arial" w:cs="Arial"/>
          <w:color w:val="000000" w:themeColor="text1"/>
          <w:sz w:val="22"/>
        </w:rPr>
        <w:t>, however, this is not depicted on the plans.</w:t>
      </w:r>
      <w:r w:rsidR="001B69B9">
        <w:rPr>
          <w:rFonts w:ascii="Arial" w:hAnsi="Arial" w:cs="Arial"/>
          <w:color w:val="000000" w:themeColor="text1"/>
          <w:sz w:val="22"/>
        </w:rPr>
        <w:t xml:space="preserve"> However, d</w:t>
      </w:r>
      <w:r w:rsidR="001B69B9" w:rsidRPr="001B69B9">
        <w:rPr>
          <w:rFonts w:ascii="Arial" w:hAnsi="Arial" w:cs="Arial"/>
          <w:color w:val="000000" w:themeColor="text1"/>
          <w:sz w:val="22"/>
        </w:rPr>
        <w:t xml:space="preserve">uring the second review and subsequent follow-up meeting with the applicant, staff and the applicant agreed to move forward with the regional county trail along the boundary of the </w:t>
      </w:r>
      <w:r w:rsidR="009C5E40">
        <w:rPr>
          <w:rFonts w:ascii="Arial" w:hAnsi="Arial" w:cs="Arial"/>
          <w:color w:val="000000" w:themeColor="text1"/>
          <w:sz w:val="22"/>
        </w:rPr>
        <w:t xml:space="preserve">outed </w:t>
      </w:r>
      <w:r w:rsidR="001B69B9" w:rsidRPr="001B69B9">
        <w:rPr>
          <w:rFonts w:ascii="Arial" w:hAnsi="Arial" w:cs="Arial"/>
          <w:color w:val="000000" w:themeColor="text1"/>
          <w:sz w:val="22"/>
        </w:rPr>
        <w:t>parcel</w:t>
      </w:r>
      <w:r w:rsidR="009C5E40">
        <w:rPr>
          <w:rFonts w:ascii="Arial" w:hAnsi="Arial" w:cs="Arial"/>
          <w:color w:val="000000" w:themeColor="text1"/>
          <w:sz w:val="22"/>
        </w:rPr>
        <w:t xml:space="preserve"> at the southern part of the project</w:t>
      </w:r>
      <w:r w:rsidR="001B69B9" w:rsidRPr="001B69B9">
        <w:rPr>
          <w:rFonts w:ascii="Arial" w:hAnsi="Arial" w:cs="Arial"/>
          <w:color w:val="000000" w:themeColor="text1"/>
          <w:sz w:val="22"/>
        </w:rPr>
        <w:t>, due to concerns raised by the owner the applicant is representing.</w:t>
      </w:r>
    </w:p>
    <w:p w14:paraId="6DAC8315" w14:textId="77777777" w:rsidR="001B69B9" w:rsidRPr="001B69B9" w:rsidRDefault="001B69B9" w:rsidP="001B69B9">
      <w:pPr>
        <w:spacing w:afterLines="20" w:after="48"/>
        <w:jc w:val="both"/>
        <w:rPr>
          <w:rFonts w:ascii="Arial" w:hAnsi="Arial" w:cs="Arial"/>
          <w:color w:val="000000" w:themeColor="text1"/>
          <w:sz w:val="22"/>
        </w:rPr>
      </w:pPr>
    </w:p>
    <w:p w14:paraId="124390F8" w14:textId="141803C6" w:rsidR="001B69B9" w:rsidRPr="001B69B9" w:rsidRDefault="001B69B9" w:rsidP="001B69B9">
      <w:pPr>
        <w:spacing w:afterLines="20" w:after="48"/>
        <w:jc w:val="both"/>
        <w:rPr>
          <w:rFonts w:ascii="Arial" w:hAnsi="Arial" w:cs="Arial"/>
          <w:color w:val="000000" w:themeColor="text1"/>
          <w:sz w:val="22"/>
        </w:rPr>
      </w:pPr>
      <w:r>
        <w:rPr>
          <w:rFonts w:ascii="Arial" w:hAnsi="Arial" w:cs="Arial"/>
          <w:color w:val="000000" w:themeColor="text1"/>
          <w:sz w:val="22"/>
        </w:rPr>
        <w:t xml:space="preserve">Moving forward, </w:t>
      </w:r>
      <w:r w:rsidRPr="001B69B9">
        <w:rPr>
          <w:rFonts w:ascii="Arial" w:hAnsi="Arial" w:cs="Arial"/>
          <w:color w:val="000000" w:themeColor="text1"/>
          <w:sz w:val="22"/>
        </w:rPr>
        <w:t xml:space="preserve">the applicant will only need to make minor revisions to the preliminary plans. Staff would also like to ensure that the applicable plat note remains with the preliminary plan and is carried forward to all </w:t>
      </w:r>
      <w:r w:rsidRPr="001B69B9">
        <w:rPr>
          <w:rFonts w:ascii="Arial" w:hAnsi="Arial" w:cs="Arial"/>
          <w:color w:val="000000" w:themeColor="text1"/>
          <w:sz w:val="22"/>
        </w:rPr>
        <w:lastRenderedPageBreak/>
        <w:t xml:space="preserve">subsequent final </w:t>
      </w:r>
      <w:proofErr w:type="gramStart"/>
      <w:r w:rsidRPr="001B69B9">
        <w:rPr>
          <w:rFonts w:ascii="Arial" w:hAnsi="Arial" w:cs="Arial"/>
          <w:color w:val="000000" w:themeColor="text1"/>
          <w:sz w:val="22"/>
        </w:rPr>
        <w:t>plats</w:t>
      </w:r>
      <w:proofErr w:type="gramEnd"/>
      <w:r w:rsidRPr="001B69B9">
        <w:rPr>
          <w:rFonts w:ascii="Arial" w:hAnsi="Arial" w:cs="Arial"/>
          <w:color w:val="000000" w:themeColor="text1"/>
          <w:sz w:val="22"/>
        </w:rPr>
        <w:t xml:space="preserve">. Additionally, all proposed trail easements and trail alignments should be clearly and accurately labeled on the plans and </w:t>
      </w:r>
      <w:proofErr w:type="gramStart"/>
      <w:r w:rsidRPr="001B69B9">
        <w:rPr>
          <w:rFonts w:ascii="Arial" w:hAnsi="Arial" w:cs="Arial"/>
          <w:color w:val="000000" w:themeColor="text1"/>
          <w:sz w:val="22"/>
        </w:rPr>
        <w:t>plats</w:t>
      </w:r>
      <w:proofErr w:type="gramEnd"/>
      <w:r w:rsidRPr="001B69B9">
        <w:rPr>
          <w:rFonts w:ascii="Arial" w:hAnsi="Arial" w:cs="Arial"/>
          <w:color w:val="000000" w:themeColor="text1"/>
          <w:sz w:val="22"/>
        </w:rPr>
        <w:t>.</w:t>
      </w:r>
    </w:p>
    <w:p w14:paraId="5E556DF3" w14:textId="77777777" w:rsidR="002678B4" w:rsidRPr="00230E68" w:rsidRDefault="002678B4" w:rsidP="002678B4">
      <w:pPr>
        <w:jc w:val="both"/>
        <w:rPr>
          <w:rFonts w:ascii="Arial" w:hAnsi="Arial" w:cs="Arial"/>
          <w:color w:val="000000" w:themeColor="text1"/>
          <w:sz w:val="22"/>
        </w:rPr>
      </w:pPr>
    </w:p>
    <w:p w14:paraId="0E67DD92" w14:textId="77777777" w:rsidR="002678B4" w:rsidRPr="00230E68" w:rsidRDefault="002678B4" w:rsidP="002678B4">
      <w:pPr>
        <w:jc w:val="both"/>
        <w:rPr>
          <w:rFonts w:ascii="Arial" w:hAnsi="Arial" w:cs="Arial"/>
          <w:color w:val="000000" w:themeColor="text1"/>
          <w:sz w:val="22"/>
        </w:rPr>
      </w:pPr>
      <w:r w:rsidRPr="00230E68">
        <w:rPr>
          <w:rFonts w:ascii="Arial" w:hAnsi="Arial" w:cs="Arial"/>
          <w:color w:val="000000" w:themeColor="text1"/>
          <w:sz w:val="22"/>
        </w:rPr>
        <w:t xml:space="preserve">Lastly, staff </w:t>
      </w:r>
      <w:proofErr w:type="gramStart"/>
      <w:r w:rsidRPr="00230E68">
        <w:rPr>
          <w:rFonts w:ascii="Arial" w:hAnsi="Arial" w:cs="Arial"/>
          <w:color w:val="000000" w:themeColor="text1"/>
          <w:sz w:val="22"/>
        </w:rPr>
        <w:t>recommends</w:t>
      </w:r>
      <w:proofErr w:type="gramEnd"/>
      <w:r w:rsidRPr="00230E68">
        <w:rPr>
          <w:rFonts w:ascii="Arial" w:hAnsi="Arial" w:cs="Arial"/>
          <w:color w:val="000000" w:themeColor="text1"/>
          <w:sz w:val="22"/>
        </w:rPr>
        <w:t xml:space="preserve"> regional park fees in lieu of land dedication on all forthcoming final </w:t>
      </w:r>
      <w:proofErr w:type="gramStart"/>
      <w:r w:rsidRPr="00230E68">
        <w:rPr>
          <w:rFonts w:ascii="Arial" w:hAnsi="Arial" w:cs="Arial"/>
          <w:color w:val="000000" w:themeColor="text1"/>
          <w:sz w:val="22"/>
        </w:rPr>
        <w:t>plats</w:t>
      </w:r>
      <w:proofErr w:type="gramEnd"/>
      <w:r w:rsidRPr="00230E68">
        <w:rPr>
          <w:rFonts w:ascii="Arial" w:hAnsi="Arial" w:cs="Arial"/>
          <w:color w:val="000000" w:themeColor="text1"/>
          <w:sz w:val="22"/>
        </w:rPr>
        <w:t xml:space="preserve">. A Park Lands Agreement may be an acceptable alternative to required fees, provided the agreement is approved by the County prior to recording the future final </w:t>
      </w:r>
      <w:proofErr w:type="gramStart"/>
      <w:r w:rsidRPr="00230E68">
        <w:rPr>
          <w:rFonts w:ascii="Arial" w:hAnsi="Arial" w:cs="Arial"/>
          <w:color w:val="000000" w:themeColor="text1"/>
          <w:sz w:val="22"/>
        </w:rPr>
        <w:t>plat(s)</w:t>
      </w:r>
      <w:proofErr w:type="gramEnd"/>
      <w:r w:rsidRPr="00230E68">
        <w:rPr>
          <w:rFonts w:ascii="Arial" w:hAnsi="Arial" w:cs="Arial"/>
          <w:color w:val="000000" w:themeColor="text1"/>
          <w:sz w:val="22"/>
        </w:rPr>
        <w:t xml:space="preserve">. </w:t>
      </w:r>
      <w:proofErr w:type="gramStart"/>
      <w:r w:rsidRPr="00230E68">
        <w:rPr>
          <w:rFonts w:ascii="Arial" w:hAnsi="Arial" w:cs="Arial"/>
          <w:color w:val="000000" w:themeColor="text1"/>
          <w:sz w:val="22"/>
        </w:rPr>
        <w:t>Required park</w:t>
      </w:r>
      <w:proofErr w:type="gramEnd"/>
      <w:r w:rsidRPr="00230E68">
        <w:rPr>
          <w:rFonts w:ascii="Arial" w:hAnsi="Arial" w:cs="Arial"/>
          <w:color w:val="000000" w:themeColor="text1"/>
          <w:sz w:val="22"/>
        </w:rPr>
        <w:t xml:space="preserve"> fees for this Preliminary Plan application are based on 244 single-family dwelling units. </w:t>
      </w:r>
    </w:p>
    <w:p w14:paraId="08AB01FC" w14:textId="77777777" w:rsidR="00FF1F8B" w:rsidRPr="00230E68" w:rsidRDefault="00FF1F8B" w:rsidP="00FF1F8B">
      <w:pPr>
        <w:spacing w:afterLines="20" w:after="48"/>
        <w:jc w:val="both"/>
        <w:rPr>
          <w:rFonts w:ascii="Arial" w:hAnsi="Arial" w:cs="Arial"/>
          <w:bCs/>
          <w:iCs/>
          <w:color w:val="000000" w:themeColor="text1"/>
          <w:sz w:val="22"/>
        </w:rPr>
      </w:pPr>
    </w:p>
    <w:p w14:paraId="747F24D7" w14:textId="77777777" w:rsidR="00E346FE" w:rsidRPr="00230E68" w:rsidRDefault="00E346FE" w:rsidP="00FF1F8B">
      <w:pPr>
        <w:spacing w:afterLines="20" w:after="48"/>
        <w:jc w:val="both"/>
        <w:rPr>
          <w:rFonts w:ascii="Arial" w:hAnsi="Arial" w:cs="Arial"/>
          <w:b/>
          <w:color w:val="000000" w:themeColor="text1"/>
          <w:sz w:val="22"/>
        </w:rPr>
      </w:pPr>
      <w:r w:rsidRPr="00230E68">
        <w:rPr>
          <w:rFonts w:ascii="Arial" w:hAnsi="Arial" w:cs="Arial"/>
          <w:b/>
          <w:color w:val="000000" w:themeColor="text1"/>
          <w:sz w:val="22"/>
        </w:rPr>
        <w:t>Recommended Motion (Preliminary Plan):</w:t>
      </w:r>
    </w:p>
    <w:p w14:paraId="4D369F27" w14:textId="300CF841" w:rsidR="00FF78EE" w:rsidRPr="00230E68" w:rsidRDefault="00FF78EE" w:rsidP="00FF78EE">
      <w:pPr>
        <w:spacing w:after="20"/>
        <w:jc w:val="both"/>
        <w:rPr>
          <w:rFonts w:ascii="Arial" w:hAnsi="Arial" w:cs="Arial"/>
          <w:iCs/>
          <w:sz w:val="22"/>
        </w:rPr>
      </w:pPr>
      <w:bookmarkStart w:id="0" w:name="_Hlk219365278"/>
      <w:r w:rsidRPr="00230E68">
        <w:rPr>
          <w:rFonts w:ascii="Arial" w:hAnsi="Arial" w:cs="Arial"/>
          <w:bCs/>
          <w:color w:val="000000" w:themeColor="text1"/>
          <w:sz w:val="22"/>
        </w:rPr>
        <w:t xml:space="preserve">The Park Advisory Board endorses the following El Paso County Parks Department comments, recommendations, and requirements as they relate to The Triple H Ranch Preliminary Plan: (1) </w:t>
      </w:r>
      <w:r w:rsidR="00BC1CD8">
        <w:rPr>
          <w:rFonts w:ascii="Arial" w:hAnsi="Arial" w:cs="Arial"/>
          <w:bCs/>
          <w:color w:val="000000" w:themeColor="text1"/>
          <w:sz w:val="22"/>
        </w:rPr>
        <w:t>R</w:t>
      </w:r>
      <w:r w:rsidRPr="00230E68">
        <w:rPr>
          <w:rFonts w:ascii="Arial" w:hAnsi="Arial" w:cs="Arial"/>
          <w:bCs/>
          <w:color w:val="000000" w:themeColor="text1"/>
          <w:sz w:val="22"/>
        </w:rPr>
        <w:t>equire fees in in the amount of $123,220</w:t>
      </w:r>
      <w:r w:rsidR="00BC1CD8">
        <w:rPr>
          <w:rFonts w:ascii="Arial" w:hAnsi="Arial" w:cs="Arial"/>
          <w:bCs/>
          <w:color w:val="000000" w:themeColor="text1"/>
          <w:sz w:val="22"/>
        </w:rPr>
        <w:t xml:space="preserve"> shall be due at time of final plat recording</w:t>
      </w:r>
      <w:r w:rsidRPr="00230E68">
        <w:rPr>
          <w:rFonts w:ascii="Arial" w:hAnsi="Arial" w:cs="Arial"/>
          <w:bCs/>
          <w:color w:val="000000" w:themeColor="text1"/>
          <w:sz w:val="22"/>
        </w:rPr>
        <w:t xml:space="preserve">. A Park Lands Agreement may be an acceptable alternative to required fees, provided the agreement is approved by the County prior to recording the future final </w:t>
      </w:r>
      <w:proofErr w:type="gramStart"/>
      <w:r w:rsidRPr="00230E68">
        <w:rPr>
          <w:rFonts w:ascii="Arial" w:hAnsi="Arial" w:cs="Arial"/>
          <w:bCs/>
          <w:color w:val="000000" w:themeColor="text1"/>
          <w:sz w:val="22"/>
        </w:rPr>
        <w:t>plat(s)</w:t>
      </w:r>
      <w:proofErr w:type="gramEnd"/>
      <w:r w:rsidRPr="00230E68">
        <w:rPr>
          <w:rFonts w:ascii="Arial" w:hAnsi="Arial" w:cs="Arial"/>
          <w:bCs/>
          <w:color w:val="000000" w:themeColor="text1"/>
          <w:sz w:val="22"/>
        </w:rPr>
        <w:t xml:space="preserve">. (2) </w:t>
      </w:r>
      <w:r w:rsidR="00BC1CD8">
        <w:rPr>
          <w:rFonts w:ascii="Arial" w:hAnsi="Arial" w:cs="Arial"/>
          <w:bCs/>
          <w:color w:val="000000" w:themeColor="text1"/>
          <w:sz w:val="22"/>
        </w:rPr>
        <w:t>Recommend the applicant d</w:t>
      </w:r>
      <w:r w:rsidRPr="00230E68">
        <w:rPr>
          <w:rFonts w:ascii="Arial" w:hAnsi="Arial" w:cs="Arial"/>
          <w:bCs/>
          <w:color w:val="000000" w:themeColor="text1"/>
          <w:sz w:val="22"/>
        </w:rPr>
        <w:t xml:space="preserve">esignate and provide to El Paso County 25-foot public trail easements along the southwestern boundary and the southern boundary of the Triple H Ranch Preliminary Plan along Jones Road, that allow for public access, as well as construction and maintenance by El Paso County for the Judge Orr Secondary Regional Trail, and the easements be shown, noted, and dedicated to the county via the forthcoming Final Plat(s (3) Parks staff </w:t>
      </w:r>
      <w:r w:rsidR="00BC1CD8" w:rsidRPr="00230E68">
        <w:rPr>
          <w:rFonts w:ascii="Arial" w:hAnsi="Arial" w:cs="Arial"/>
          <w:bCs/>
          <w:color w:val="000000" w:themeColor="text1"/>
          <w:sz w:val="22"/>
        </w:rPr>
        <w:t>re</w:t>
      </w:r>
      <w:r w:rsidR="00BC1CD8">
        <w:rPr>
          <w:rFonts w:ascii="Arial" w:hAnsi="Arial" w:cs="Arial"/>
          <w:bCs/>
          <w:color w:val="000000" w:themeColor="text1"/>
          <w:sz w:val="22"/>
        </w:rPr>
        <w:t>commends</w:t>
      </w:r>
      <w:r w:rsidR="00BC1CD8" w:rsidRPr="00230E68">
        <w:rPr>
          <w:rFonts w:ascii="Arial" w:hAnsi="Arial" w:cs="Arial"/>
          <w:bCs/>
          <w:color w:val="000000" w:themeColor="text1"/>
          <w:sz w:val="22"/>
        </w:rPr>
        <w:t xml:space="preserve"> </w:t>
      </w:r>
      <w:r w:rsidRPr="00230E68">
        <w:rPr>
          <w:rFonts w:ascii="Arial" w:hAnsi="Arial" w:cs="Arial"/>
          <w:bCs/>
          <w:color w:val="000000" w:themeColor="text1"/>
          <w:sz w:val="22"/>
        </w:rPr>
        <w:t>that the applicant designate and provide to El Paso County a 25-foot public trail easement</w:t>
      </w:r>
      <w:r w:rsidR="000D66F8">
        <w:rPr>
          <w:rFonts w:ascii="Arial" w:hAnsi="Arial" w:cs="Arial"/>
          <w:bCs/>
          <w:color w:val="000000" w:themeColor="text1"/>
          <w:sz w:val="22"/>
        </w:rPr>
        <w:t xml:space="preserve"> along the</w:t>
      </w:r>
      <w:r w:rsidR="00D93267">
        <w:rPr>
          <w:rFonts w:ascii="Arial" w:hAnsi="Arial" w:cs="Arial"/>
          <w:bCs/>
          <w:color w:val="000000" w:themeColor="text1"/>
          <w:sz w:val="22"/>
        </w:rPr>
        <w:t xml:space="preserve"> </w:t>
      </w:r>
      <w:r w:rsidR="009C5E40">
        <w:rPr>
          <w:rFonts w:ascii="Arial" w:hAnsi="Arial" w:cs="Arial"/>
          <w:bCs/>
          <w:color w:val="000000" w:themeColor="text1"/>
          <w:sz w:val="22"/>
        </w:rPr>
        <w:t xml:space="preserve">boundary of the </w:t>
      </w:r>
      <w:r w:rsidR="001B69B9">
        <w:rPr>
          <w:rFonts w:ascii="Arial" w:hAnsi="Arial" w:cs="Arial"/>
          <w:bCs/>
          <w:color w:val="000000" w:themeColor="text1"/>
          <w:sz w:val="22"/>
        </w:rPr>
        <w:t xml:space="preserve">outed parcel </w:t>
      </w:r>
      <w:r w:rsidR="00D93267">
        <w:rPr>
          <w:rFonts w:ascii="Arial" w:hAnsi="Arial" w:cs="Arial"/>
          <w:bCs/>
          <w:color w:val="000000" w:themeColor="text1"/>
          <w:sz w:val="22"/>
        </w:rPr>
        <w:t xml:space="preserve">at the south end of the </w:t>
      </w:r>
      <w:r w:rsidR="009C5E40">
        <w:rPr>
          <w:rFonts w:ascii="Arial" w:hAnsi="Arial" w:cs="Arial"/>
          <w:bCs/>
          <w:color w:val="000000" w:themeColor="text1"/>
          <w:sz w:val="22"/>
        </w:rPr>
        <w:t xml:space="preserve">subject subdivision </w:t>
      </w:r>
      <w:r w:rsidR="001B69B9">
        <w:rPr>
          <w:rFonts w:ascii="Arial" w:hAnsi="Arial" w:cs="Arial"/>
          <w:bCs/>
          <w:color w:val="000000" w:themeColor="text1"/>
          <w:sz w:val="22"/>
        </w:rPr>
        <w:t>and it connect back to Jones Road</w:t>
      </w:r>
      <w:r w:rsidRPr="00230E68">
        <w:rPr>
          <w:rFonts w:ascii="Arial" w:hAnsi="Arial" w:cs="Arial"/>
          <w:bCs/>
          <w:color w:val="000000" w:themeColor="text1"/>
          <w:sz w:val="22"/>
        </w:rPr>
        <w:t xml:space="preserve">. Staff </w:t>
      </w:r>
      <w:proofErr w:type="gramStart"/>
      <w:r w:rsidRPr="00230E68">
        <w:rPr>
          <w:rFonts w:ascii="Arial" w:hAnsi="Arial" w:cs="Arial"/>
          <w:bCs/>
          <w:color w:val="000000" w:themeColor="text1"/>
          <w:sz w:val="22"/>
        </w:rPr>
        <w:t>recommends</w:t>
      </w:r>
      <w:proofErr w:type="gramEnd"/>
      <w:r w:rsidRPr="00230E68">
        <w:rPr>
          <w:rFonts w:ascii="Arial" w:hAnsi="Arial" w:cs="Arial"/>
          <w:bCs/>
          <w:color w:val="000000" w:themeColor="text1"/>
          <w:sz w:val="22"/>
        </w:rPr>
        <w:t xml:space="preserve"> that El Paso County relinquish the trail easement if in the future it is no longer required and the master planned proposed trail can be obtained. (4) Parks staff </w:t>
      </w:r>
      <w:proofErr w:type="gramStart"/>
      <w:r w:rsidRPr="00230E68">
        <w:rPr>
          <w:rFonts w:ascii="Arial" w:hAnsi="Arial" w:cs="Arial"/>
          <w:bCs/>
          <w:color w:val="000000" w:themeColor="text1"/>
          <w:sz w:val="22"/>
        </w:rPr>
        <w:t>is</w:t>
      </w:r>
      <w:proofErr w:type="gramEnd"/>
      <w:r w:rsidRPr="00230E68">
        <w:rPr>
          <w:rFonts w:ascii="Arial" w:hAnsi="Arial" w:cs="Arial"/>
          <w:bCs/>
          <w:color w:val="000000" w:themeColor="text1"/>
          <w:sz w:val="22"/>
        </w:rPr>
        <w:t xml:space="preserve"> requesting the applicant update and revise the preliminary plan that clearly delineates all trail easements and explicitly distinguishes between County-maintained and non-County trails.</w:t>
      </w:r>
    </w:p>
    <w:bookmarkEnd w:id="0"/>
    <w:p w14:paraId="31F45DB5" w14:textId="77777777" w:rsidR="00FF78EE" w:rsidRPr="00230E68" w:rsidRDefault="00FF78EE" w:rsidP="0079686D">
      <w:pPr>
        <w:spacing w:after="20"/>
        <w:ind w:left="720"/>
        <w:jc w:val="both"/>
        <w:rPr>
          <w:rFonts w:ascii="Arial" w:hAnsi="Arial" w:cs="Arial"/>
          <w:color w:val="auto"/>
          <w:sz w:val="22"/>
        </w:rPr>
      </w:pPr>
    </w:p>
    <w:p w14:paraId="3CE3995D" w14:textId="6F7C2411" w:rsidR="00643DAD" w:rsidRPr="00230E68" w:rsidRDefault="00643DAD" w:rsidP="0079686D">
      <w:pPr>
        <w:spacing w:after="20"/>
        <w:jc w:val="both"/>
        <w:rPr>
          <w:rFonts w:ascii="Arial" w:hAnsi="Arial" w:cs="Arial"/>
          <w:color w:val="auto"/>
          <w:sz w:val="22"/>
        </w:rPr>
      </w:pPr>
      <w:r w:rsidRPr="00230E68">
        <w:rPr>
          <w:rFonts w:ascii="Arial" w:hAnsi="Arial" w:cs="Arial"/>
          <w:color w:val="auto"/>
          <w:sz w:val="22"/>
        </w:rPr>
        <w:t>Please let me know if you have any questions or concerns.</w:t>
      </w:r>
    </w:p>
    <w:p w14:paraId="027F5E2E" w14:textId="77777777" w:rsidR="00643DAD" w:rsidRPr="00230E68" w:rsidRDefault="00643DAD" w:rsidP="0079686D">
      <w:pPr>
        <w:spacing w:after="20"/>
        <w:jc w:val="both"/>
        <w:rPr>
          <w:rFonts w:ascii="Arial" w:hAnsi="Arial" w:cs="Arial"/>
          <w:iCs/>
          <w:sz w:val="22"/>
        </w:rPr>
      </w:pPr>
    </w:p>
    <w:p w14:paraId="0A9472A2" w14:textId="44E0647F" w:rsidR="0079686D" w:rsidRPr="00230E68" w:rsidRDefault="00643DAD" w:rsidP="0079686D">
      <w:pPr>
        <w:spacing w:after="20"/>
        <w:rPr>
          <w:rFonts w:ascii="Arial" w:hAnsi="Arial" w:cs="Arial"/>
          <w:color w:val="auto"/>
          <w:sz w:val="22"/>
        </w:rPr>
      </w:pPr>
      <w:r w:rsidRPr="00230E68">
        <w:rPr>
          <w:rFonts w:ascii="Arial" w:hAnsi="Arial" w:cs="Arial"/>
          <w:color w:val="auto"/>
          <w:sz w:val="22"/>
        </w:rPr>
        <w:t>Sincerely,</w:t>
      </w:r>
    </w:p>
    <w:p w14:paraId="786B7D27" w14:textId="4EA648F4" w:rsidR="00643DAD" w:rsidRPr="00230E68" w:rsidRDefault="00816615" w:rsidP="0079686D">
      <w:pPr>
        <w:pStyle w:val="NormalWeb"/>
        <w:spacing w:after="20" w:afterAutospacing="0"/>
        <w:rPr>
          <w:rFonts w:ascii="Arial" w:hAnsi="Arial" w:cs="Arial"/>
          <w:sz w:val="22"/>
          <w:szCs w:val="22"/>
        </w:rPr>
      </w:pPr>
      <w:bookmarkStart w:id="1" w:name="_MailAutoSig"/>
      <w:r w:rsidRPr="00230E68">
        <w:rPr>
          <w:rFonts w:ascii="Arial" w:hAnsi="Arial" w:cs="Arial"/>
          <w:noProof/>
          <w:sz w:val="22"/>
          <w:szCs w:val="22"/>
        </w:rPr>
        <w:drawing>
          <wp:inline distT="0" distB="0" distL="0" distR="0" wp14:anchorId="34C56345" wp14:editId="31534B0D">
            <wp:extent cx="1439080" cy="396077"/>
            <wp:effectExtent l="0" t="0" r="0" b="4445"/>
            <wp:docPr id="2" name="Picture 1" descr="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1357" cy="407713"/>
                    </a:xfrm>
                    <a:prstGeom prst="rect">
                      <a:avLst/>
                    </a:prstGeom>
                    <a:noFill/>
                    <a:ln>
                      <a:noFill/>
                    </a:ln>
                  </pic:spPr>
                </pic:pic>
              </a:graphicData>
            </a:graphic>
          </wp:inline>
        </w:drawing>
      </w:r>
    </w:p>
    <w:p w14:paraId="4EAD4A83" w14:textId="38786E00" w:rsidR="00643DAD" w:rsidRPr="00230E68" w:rsidRDefault="00816615" w:rsidP="00816615">
      <w:pPr>
        <w:spacing w:after="20"/>
        <w:rPr>
          <w:rFonts w:ascii="Arial" w:hAnsi="Arial" w:cs="Arial"/>
          <w:noProof/>
          <w:color w:val="auto"/>
          <w:sz w:val="22"/>
        </w:rPr>
      </w:pPr>
      <w:r w:rsidRPr="00230E68">
        <w:rPr>
          <w:rFonts w:ascii="Arial" w:hAnsi="Arial" w:cs="Arial"/>
          <w:noProof/>
          <w:color w:val="auto"/>
          <w:sz w:val="22"/>
        </w:rPr>
        <w:t>Ashlyn Mathy</w:t>
      </w:r>
      <w:r w:rsidR="00643DAD" w:rsidRPr="00230E68">
        <w:rPr>
          <w:rFonts w:ascii="Arial" w:hAnsi="Arial" w:cs="Arial"/>
          <w:noProof/>
          <w:color w:val="auto"/>
          <w:sz w:val="22"/>
        </w:rPr>
        <w:tab/>
      </w:r>
      <w:r w:rsidR="00643DAD" w:rsidRPr="00230E68">
        <w:rPr>
          <w:rFonts w:ascii="Arial" w:hAnsi="Arial" w:cs="Arial"/>
          <w:noProof/>
          <w:color w:val="auto"/>
          <w:sz w:val="22"/>
        </w:rPr>
        <w:tab/>
      </w:r>
      <w:r w:rsidR="00643DAD" w:rsidRPr="00230E68">
        <w:rPr>
          <w:rFonts w:ascii="Arial" w:hAnsi="Arial" w:cs="Arial"/>
          <w:noProof/>
          <w:color w:val="auto"/>
          <w:sz w:val="22"/>
        </w:rPr>
        <w:tab/>
      </w:r>
      <w:r w:rsidR="00643DAD" w:rsidRPr="00230E68">
        <w:rPr>
          <w:rFonts w:ascii="Arial" w:hAnsi="Arial" w:cs="Arial"/>
          <w:noProof/>
          <w:color w:val="auto"/>
          <w:sz w:val="22"/>
        </w:rPr>
        <w:tab/>
      </w:r>
      <w:r w:rsidR="00643DAD" w:rsidRPr="00230E68">
        <w:rPr>
          <w:rFonts w:ascii="Arial" w:hAnsi="Arial" w:cs="Arial"/>
          <w:noProof/>
          <w:color w:val="auto"/>
          <w:sz w:val="22"/>
        </w:rPr>
        <w:tab/>
      </w:r>
      <w:r w:rsidR="00643DAD" w:rsidRPr="00230E68">
        <w:rPr>
          <w:rFonts w:ascii="Arial" w:hAnsi="Arial" w:cs="Arial"/>
          <w:noProof/>
          <w:color w:val="auto"/>
          <w:sz w:val="22"/>
        </w:rPr>
        <w:tab/>
      </w:r>
    </w:p>
    <w:p w14:paraId="69105B7B" w14:textId="47D313EA" w:rsidR="00643DAD" w:rsidRPr="00230E68" w:rsidRDefault="00643DAD" w:rsidP="00816615">
      <w:pPr>
        <w:spacing w:after="20"/>
        <w:rPr>
          <w:rFonts w:ascii="Arial" w:hAnsi="Arial" w:cs="Arial"/>
          <w:noProof/>
          <w:color w:val="auto"/>
          <w:sz w:val="22"/>
        </w:rPr>
      </w:pPr>
      <w:r w:rsidRPr="00230E68">
        <w:rPr>
          <w:rFonts w:ascii="Arial" w:hAnsi="Arial" w:cs="Arial"/>
          <w:noProof/>
          <w:color w:val="auto"/>
          <w:sz w:val="22"/>
        </w:rPr>
        <w:t>Park</w:t>
      </w:r>
      <w:r w:rsidR="00816615" w:rsidRPr="00230E68">
        <w:rPr>
          <w:rFonts w:ascii="Arial" w:hAnsi="Arial" w:cs="Arial"/>
          <w:noProof/>
          <w:color w:val="auto"/>
          <w:sz w:val="22"/>
        </w:rPr>
        <w:t>s</w:t>
      </w:r>
      <w:r w:rsidRPr="00230E68">
        <w:rPr>
          <w:rFonts w:ascii="Arial" w:hAnsi="Arial" w:cs="Arial"/>
          <w:noProof/>
          <w:color w:val="auto"/>
          <w:sz w:val="22"/>
        </w:rPr>
        <w:t xml:space="preserve"> Planner </w:t>
      </w:r>
      <w:r w:rsidRPr="00230E68">
        <w:rPr>
          <w:rFonts w:ascii="Arial" w:hAnsi="Arial" w:cs="Arial"/>
          <w:noProof/>
          <w:color w:val="auto"/>
          <w:sz w:val="22"/>
        </w:rPr>
        <w:tab/>
      </w:r>
      <w:r w:rsidRPr="00230E68">
        <w:rPr>
          <w:rFonts w:ascii="Arial" w:hAnsi="Arial" w:cs="Arial"/>
          <w:noProof/>
          <w:color w:val="auto"/>
          <w:sz w:val="22"/>
        </w:rPr>
        <w:tab/>
      </w:r>
      <w:r w:rsidRPr="00230E68">
        <w:rPr>
          <w:rFonts w:ascii="Arial" w:hAnsi="Arial" w:cs="Arial"/>
          <w:noProof/>
          <w:color w:val="auto"/>
          <w:sz w:val="22"/>
        </w:rPr>
        <w:tab/>
      </w:r>
      <w:r w:rsidRPr="00230E68">
        <w:rPr>
          <w:rFonts w:ascii="Arial" w:hAnsi="Arial" w:cs="Arial"/>
          <w:noProof/>
          <w:color w:val="auto"/>
          <w:sz w:val="22"/>
        </w:rPr>
        <w:tab/>
      </w:r>
      <w:r w:rsidRPr="00230E68">
        <w:rPr>
          <w:rFonts w:ascii="Arial" w:hAnsi="Arial" w:cs="Arial"/>
          <w:noProof/>
          <w:color w:val="auto"/>
          <w:sz w:val="22"/>
        </w:rPr>
        <w:tab/>
      </w:r>
      <w:r w:rsidRPr="00230E68">
        <w:rPr>
          <w:rFonts w:ascii="Arial" w:hAnsi="Arial" w:cs="Arial"/>
          <w:noProof/>
          <w:color w:val="auto"/>
          <w:sz w:val="22"/>
        </w:rPr>
        <w:tab/>
      </w:r>
      <w:r w:rsidRPr="00230E68">
        <w:rPr>
          <w:rFonts w:ascii="Arial" w:hAnsi="Arial" w:cs="Arial"/>
          <w:noProof/>
          <w:color w:val="auto"/>
          <w:sz w:val="22"/>
        </w:rPr>
        <w:tab/>
      </w:r>
      <w:r w:rsidRPr="00230E68">
        <w:rPr>
          <w:rFonts w:ascii="Arial" w:hAnsi="Arial" w:cs="Arial"/>
          <w:noProof/>
          <w:color w:val="auto"/>
          <w:sz w:val="22"/>
        </w:rPr>
        <w:tab/>
      </w:r>
      <w:bookmarkEnd w:id="1"/>
    </w:p>
    <w:p w14:paraId="37BCA315" w14:textId="00467552" w:rsidR="00C15C96" w:rsidRPr="00230E68" w:rsidRDefault="0090498C" w:rsidP="00C15C96">
      <w:pPr>
        <w:spacing w:after="20"/>
        <w:rPr>
          <w:rFonts w:ascii="Arial" w:hAnsi="Arial" w:cs="Arial"/>
          <w:noProof/>
          <w:color w:val="auto"/>
          <w:sz w:val="22"/>
        </w:rPr>
      </w:pPr>
      <w:r w:rsidRPr="00230E68">
        <w:rPr>
          <w:rFonts w:ascii="Arial" w:hAnsi="Arial" w:cs="Arial"/>
          <w:noProof/>
          <w:color w:val="auto"/>
          <w:sz w:val="22"/>
        </w:rPr>
        <w:t>El Paso County Parks</w:t>
      </w:r>
      <w:r w:rsidR="00643DAD" w:rsidRPr="00230E68">
        <w:rPr>
          <w:rFonts w:ascii="Arial" w:hAnsi="Arial" w:cs="Arial"/>
          <w:noProof/>
          <w:color w:val="auto"/>
          <w:sz w:val="22"/>
        </w:rPr>
        <w:t xml:space="preserve"> Department</w:t>
      </w:r>
    </w:p>
    <w:p w14:paraId="0B7A28E6" w14:textId="19644BCC" w:rsidR="003754EE" w:rsidRPr="00230E68" w:rsidRDefault="00816615" w:rsidP="00C15C96">
      <w:pPr>
        <w:spacing w:after="20"/>
        <w:rPr>
          <w:rFonts w:ascii="Arial" w:hAnsi="Arial" w:cs="Arial"/>
          <w:noProof/>
          <w:color w:val="auto"/>
          <w:sz w:val="22"/>
        </w:rPr>
      </w:pPr>
      <w:r w:rsidRPr="00230E68">
        <w:rPr>
          <w:rFonts w:ascii="Arial" w:hAnsi="Arial" w:cs="Arial"/>
          <w:noProof/>
          <w:color w:val="auto"/>
          <w:sz w:val="22"/>
          <w:u w:val="single"/>
        </w:rPr>
        <w:t>ashlynmathy@elpasoco.com</w:t>
      </w:r>
    </w:p>
    <w:sectPr w:rsidR="003754EE" w:rsidRPr="00230E68" w:rsidSect="00DE53A4">
      <w:footerReference w:type="default" r:id="rId11"/>
      <w:headerReference w:type="first" r:id="rId12"/>
      <w:footerReference w:type="first" r:id="rId13"/>
      <w:pgSz w:w="12240" w:h="15840"/>
      <w:pgMar w:top="720" w:right="720" w:bottom="720" w:left="720" w:header="288"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AD496" w14:textId="77777777" w:rsidR="00B26FDA" w:rsidRDefault="00B26FDA" w:rsidP="003754EE">
      <w:pPr>
        <w:spacing w:after="0"/>
      </w:pPr>
      <w:r>
        <w:separator/>
      </w:r>
    </w:p>
  </w:endnote>
  <w:endnote w:type="continuationSeparator" w:id="0">
    <w:p w14:paraId="2E1C4F8C" w14:textId="77777777" w:rsidR="00B26FDA" w:rsidRDefault="00B26FDA" w:rsidP="003754EE">
      <w:pPr>
        <w:spacing w:after="0"/>
      </w:pPr>
      <w:r>
        <w:continuationSeparator/>
      </w:r>
    </w:p>
  </w:endnote>
  <w:endnote w:type="continuationNotice" w:id="1">
    <w:p w14:paraId="07B30CFD" w14:textId="77777777" w:rsidR="00B26FDA" w:rsidRDefault="00B26F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54ED" w14:textId="58BCF3C0" w:rsidR="00DE5FAD" w:rsidRDefault="00DE5FAD">
    <w:pPr>
      <w:pStyle w:val="Footer"/>
      <w:jc w:val="right"/>
    </w:pPr>
    <w:r>
      <w:rPr>
        <w:noProof/>
      </w:rPr>
      <mc:AlternateContent>
        <mc:Choice Requires="wps">
          <w:drawing>
            <wp:inline distT="0" distB="0" distL="0" distR="0" wp14:anchorId="63DFF174" wp14:editId="21B81CCD">
              <wp:extent cx="6858000" cy="0"/>
              <wp:effectExtent l="0" t="0" r="0" b="0"/>
              <wp:docPr id="1652335330"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ei="http://schemas.microsoft.com/office/word/2026/wordml/cei">
          <w:pict>
            <v:line w14:anchorId="3AD4A97E"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6F2BD5F6" w14:textId="420ED7D1" w:rsidR="00DE5FAD" w:rsidRPr="00DE5FAD" w:rsidRDefault="00DE5FAD">
    <w:pPr>
      <w:pStyle w:val="Footer"/>
      <w:jc w:val="right"/>
      <w:rPr>
        <w:rFonts w:ascii="Times New Roman" w:hAnsi="Times New Roman" w:cs="Times New Roman"/>
      </w:rPr>
    </w:pPr>
    <w:r>
      <w:t xml:space="preserve"> </w:t>
    </w:r>
    <w:r w:rsidRPr="00DE5FAD">
      <w:rPr>
        <w:rFonts w:ascii="Times New Roman" w:hAnsi="Times New Roman" w:cs="Times New Roman"/>
        <w:sz w:val="20"/>
        <w:szCs w:val="18"/>
      </w:rPr>
      <w:t xml:space="preserve">Page </w:t>
    </w:r>
    <w:sdt>
      <w:sdtPr>
        <w:rPr>
          <w:rFonts w:ascii="Times New Roman" w:hAnsi="Times New Roman" w:cs="Times New Roman"/>
          <w:sz w:val="20"/>
          <w:szCs w:val="18"/>
        </w:rPr>
        <w:id w:val="-2020381981"/>
        <w:docPartObj>
          <w:docPartGallery w:val="Page Numbers (Bottom of Page)"/>
          <w:docPartUnique/>
        </w:docPartObj>
      </w:sdtPr>
      <w:sdtEndPr>
        <w:rPr>
          <w:noProof/>
        </w:rPr>
      </w:sdtEndPr>
      <w:sdtContent>
        <w:r w:rsidRPr="00DE5FAD">
          <w:rPr>
            <w:rFonts w:ascii="Times New Roman" w:hAnsi="Times New Roman" w:cs="Times New Roman"/>
            <w:sz w:val="20"/>
            <w:szCs w:val="18"/>
          </w:rPr>
          <w:fldChar w:fldCharType="begin"/>
        </w:r>
        <w:r w:rsidRPr="00DE5FAD">
          <w:rPr>
            <w:rFonts w:ascii="Times New Roman" w:hAnsi="Times New Roman" w:cs="Times New Roman"/>
            <w:sz w:val="20"/>
            <w:szCs w:val="18"/>
          </w:rPr>
          <w:instrText xml:space="preserve"> PAGE   \* MERGEFORMAT </w:instrText>
        </w:r>
        <w:r w:rsidRPr="00DE5FAD">
          <w:rPr>
            <w:rFonts w:ascii="Times New Roman" w:hAnsi="Times New Roman" w:cs="Times New Roman"/>
            <w:sz w:val="20"/>
            <w:szCs w:val="18"/>
          </w:rPr>
          <w:fldChar w:fldCharType="separate"/>
        </w:r>
        <w:r w:rsidRPr="00DE5FAD">
          <w:rPr>
            <w:rFonts w:ascii="Times New Roman" w:hAnsi="Times New Roman" w:cs="Times New Roman"/>
            <w:noProof/>
            <w:sz w:val="20"/>
            <w:szCs w:val="18"/>
          </w:rPr>
          <w:t>2</w:t>
        </w:r>
        <w:r w:rsidRPr="00DE5FAD">
          <w:rPr>
            <w:rFonts w:ascii="Times New Roman" w:hAnsi="Times New Roman" w:cs="Times New Roman"/>
            <w:noProof/>
            <w:sz w:val="20"/>
            <w:szCs w:val="18"/>
          </w:rPr>
          <w:fldChar w:fldCharType="end"/>
        </w:r>
      </w:sdtContent>
    </w:sdt>
  </w:p>
  <w:p w14:paraId="5E85CFC6" w14:textId="77777777" w:rsidR="00DE5FAD" w:rsidRPr="00DE5FAD" w:rsidRDefault="00DE5FAD" w:rsidP="00DE5FAD">
    <w:pPr>
      <w:pStyle w:val="Footer"/>
      <w:tabs>
        <w:tab w:val="clear" w:pos="4680"/>
        <w:tab w:val="center" w:pos="2340"/>
      </w:tabs>
      <w:spacing w:before="120" w:line="360" w:lineRule="auto"/>
      <w:jc w:val="center"/>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7B827" w14:textId="4B070545" w:rsidR="00A72A6A" w:rsidRPr="00A72A6A" w:rsidRDefault="00DE5FAD" w:rsidP="00A72A6A">
    <w:pPr>
      <w:pStyle w:val="Footer"/>
      <w:tabs>
        <w:tab w:val="clear" w:pos="4680"/>
        <w:tab w:val="center" w:pos="2340"/>
      </w:tabs>
    </w:pPr>
    <w:r>
      <w:tab/>
    </w:r>
    <w:r>
      <w:rPr>
        <w:noProof/>
      </w:rPr>
      <mc:AlternateContent>
        <mc:Choice Requires="wps">
          <w:drawing>
            <wp:inline distT="0" distB="0" distL="0" distR="0" wp14:anchorId="367C491A" wp14:editId="590D3E70">
              <wp:extent cx="6858000" cy="0"/>
              <wp:effectExtent l="0" t="0" r="0" b="0"/>
              <wp:docPr id="162362462"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ei="http://schemas.microsoft.com/office/word/2026/wordml/cei">
          <w:pict>
            <v:line w14:anchorId="5EAF39D1"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7316B7DD" w14:textId="6CA42118" w:rsidR="00A72A6A" w:rsidRPr="00D42FF0" w:rsidRDefault="003D7BF2" w:rsidP="00A72A6A">
    <w:pPr>
      <w:pStyle w:val="Footer"/>
      <w:tabs>
        <w:tab w:val="clear" w:pos="4680"/>
        <w:tab w:val="center" w:pos="2340"/>
      </w:tabs>
      <w:spacing w:before="120" w:line="360" w:lineRule="auto"/>
      <w:jc w:val="center"/>
      <w:rPr>
        <w:rFonts w:ascii="Times New Roman" w:hAnsi="Times New Roman" w:cs="Times New Roman"/>
        <w:sz w:val="20"/>
        <w:szCs w:val="20"/>
      </w:rPr>
    </w:pPr>
    <w:r>
      <w:rPr>
        <w:rFonts w:ascii="Times New Roman" w:hAnsi="Times New Roman" w:cs="Times New Roman"/>
        <w:sz w:val="20"/>
        <w:szCs w:val="20"/>
      </w:rPr>
      <w:t xml:space="preserve">2002 Creek Crossing Street </w:t>
    </w:r>
    <w:r w:rsidR="00A72A6A" w:rsidRPr="00D42FF0">
      <w:rPr>
        <w:rFonts w:ascii="Times New Roman" w:hAnsi="Times New Roman" w:cs="Times New Roman"/>
        <w:sz w:val="20"/>
        <w:szCs w:val="20"/>
      </w:rPr>
      <w:t>| Colorado Springs, Colorado</w:t>
    </w:r>
    <w:r w:rsidR="00A72A6A">
      <w:rPr>
        <w:rFonts w:ascii="Times New Roman" w:hAnsi="Times New Roman" w:cs="Times New Roman"/>
        <w:sz w:val="20"/>
        <w:szCs w:val="20"/>
      </w:rPr>
      <w:t xml:space="preserve"> |</w:t>
    </w:r>
    <w:r w:rsidR="00A72A6A" w:rsidRPr="00D42FF0">
      <w:rPr>
        <w:rFonts w:ascii="Times New Roman" w:hAnsi="Times New Roman" w:cs="Times New Roman"/>
        <w:sz w:val="20"/>
        <w:szCs w:val="20"/>
      </w:rPr>
      <w:t xml:space="preserve"> 8090</w:t>
    </w:r>
    <w:r>
      <w:rPr>
        <w:rFonts w:ascii="Times New Roman" w:hAnsi="Times New Roman" w:cs="Times New Roman"/>
        <w:sz w:val="20"/>
        <w:szCs w:val="20"/>
      </w:rPr>
      <w:t>5</w:t>
    </w:r>
  </w:p>
  <w:p w14:paraId="04C9F706" w14:textId="20B3448E" w:rsidR="00B81A68" w:rsidRPr="003D7BF2" w:rsidRDefault="003D7BF2" w:rsidP="00A72A6A">
    <w:pPr>
      <w:pStyle w:val="Footer"/>
      <w:tabs>
        <w:tab w:val="clear" w:pos="4680"/>
        <w:tab w:val="center" w:pos="2340"/>
      </w:tabs>
      <w:spacing w:before="120" w:line="360" w:lineRule="auto"/>
      <w:jc w:val="center"/>
      <w:rPr>
        <w:rFonts w:ascii="Times New Roman" w:hAnsi="Times New Roman" w:cs="Times New Roman"/>
        <w:sz w:val="20"/>
        <w:szCs w:val="20"/>
      </w:rPr>
    </w:pPr>
    <w:hyperlink r:id="rId1" w:history="1">
      <w:r w:rsidRPr="003D7BF2">
        <w:rPr>
          <w:rStyle w:val="Hyperlink"/>
          <w:rFonts w:ascii="Times New Roman" w:hAnsi="Times New Roman" w:cs="Times New Roman"/>
          <w:color w:val="002D5D"/>
          <w:sz w:val="20"/>
          <w:szCs w:val="20"/>
        </w:rPr>
        <w:t>www.elpasocountyparks.com</w:t>
      </w:r>
    </w:hyperlink>
    <w:r w:rsidR="00A72A6A" w:rsidRPr="003D7BF2">
      <w:rPr>
        <w:rFonts w:ascii="Times New Roman" w:hAnsi="Times New Roman" w:cs="Times New Roman"/>
        <w:sz w:val="20"/>
        <w:szCs w:val="20"/>
      </w:rPr>
      <w:t xml:space="preserve"> | </w:t>
    </w:r>
    <w:hyperlink r:id="rId2" w:history="1">
      <w:r w:rsidRPr="003D7BF2">
        <w:rPr>
          <w:rStyle w:val="Hyperlink"/>
          <w:rFonts w:ascii="Times New Roman" w:hAnsi="Times New Roman" w:cs="Times New Roman"/>
          <w:color w:val="002D5D"/>
          <w:sz w:val="20"/>
          <w:szCs w:val="20"/>
        </w:rPr>
        <w:t>parks@elpasoco.com</w:t>
      </w:r>
    </w:hyperlink>
    <w:r w:rsidR="00A72A6A" w:rsidRPr="003D7BF2">
      <w:rPr>
        <w:rFonts w:ascii="Times New Roman" w:hAnsi="Times New Roman" w:cs="Times New Roman"/>
        <w:sz w:val="20"/>
        <w:szCs w:val="20"/>
      </w:rPr>
      <w:t xml:space="preserve"> | 719.</w:t>
    </w:r>
    <w:r w:rsidRPr="003D7BF2">
      <w:rPr>
        <w:rFonts w:ascii="Times New Roman" w:hAnsi="Times New Roman" w:cs="Times New Roman"/>
        <w:sz w:val="20"/>
        <w:szCs w:val="20"/>
      </w:rPr>
      <w:t>520.6399</w:t>
    </w:r>
  </w:p>
  <w:p w14:paraId="1856930E" w14:textId="77777777" w:rsidR="0006019D" w:rsidRPr="0006019D" w:rsidRDefault="0006019D" w:rsidP="0006019D">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BD417" w14:textId="77777777" w:rsidR="00B26FDA" w:rsidRDefault="00B26FDA" w:rsidP="003754EE">
      <w:pPr>
        <w:spacing w:after="0"/>
      </w:pPr>
      <w:r>
        <w:separator/>
      </w:r>
    </w:p>
  </w:footnote>
  <w:footnote w:type="continuationSeparator" w:id="0">
    <w:p w14:paraId="520477A2" w14:textId="77777777" w:rsidR="00B26FDA" w:rsidRDefault="00B26FDA" w:rsidP="003754EE">
      <w:pPr>
        <w:spacing w:after="0"/>
      </w:pPr>
      <w:r>
        <w:continuationSeparator/>
      </w:r>
    </w:p>
  </w:footnote>
  <w:footnote w:type="continuationNotice" w:id="1">
    <w:p w14:paraId="73563744" w14:textId="77777777" w:rsidR="00B26FDA" w:rsidRDefault="00B26FD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0F54" w14:textId="77777777" w:rsidR="00DE53A4" w:rsidRDefault="00DE53A4" w:rsidP="00DE53A4">
    <w:pPr>
      <w:pStyle w:val="Header"/>
      <w:shd w:val="clear" w:color="auto" w:fill="002D5D"/>
      <w:jc w:val="center"/>
    </w:pPr>
    <w:r>
      <w:rPr>
        <w:noProof/>
      </w:rPr>
      <w:drawing>
        <wp:inline distT="0" distB="0" distL="0" distR="0" wp14:anchorId="640BCE09" wp14:editId="33EC121A">
          <wp:extent cx="2247372" cy="750787"/>
          <wp:effectExtent l="0" t="0" r="635" b="0"/>
          <wp:docPr id="341333493" name="Picture 3" descr="El Paso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6128" name="Picture 3" descr="El Paso County Logo"/>
                  <pic:cNvPicPr/>
                </pic:nvPicPr>
                <pic:blipFill>
                  <a:blip r:embed="rId1">
                    <a:extLst>
                      <a:ext uri="{28A0092B-C50C-407E-A947-70E740481C1C}">
                        <a14:useLocalDpi xmlns:a14="http://schemas.microsoft.com/office/drawing/2010/main" val="0"/>
                      </a:ext>
                    </a:extLst>
                  </a:blip>
                  <a:stretch>
                    <a:fillRect/>
                  </a:stretch>
                </pic:blipFill>
                <pic:spPr>
                  <a:xfrm>
                    <a:off x="0" y="0"/>
                    <a:ext cx="2247372" cy="750787"/>
                  </a:xfrm>
                  <a:prstGeom prst="rect">
                    <a:avLst/>
                  </a:prstGeom>
                </pic:spPr>
              </pic:pic>
            </a:graphicData>
          </a:graphic>
        </wp:inline>
      </w:drawing>
    </w:r>
  </w:p>
  <w:p w14:paraId="1806CF47" w14:textId="77777777" w:rsidR="00DE53A4" w:rsidRDefault="00DE53A4" w:rsidP="00DE53A4">
    <w:pPr>
      <w:pStyle w:val="Footer"/>
      <w:tabs>
        <w:tab w:val="clear" w:pos="4680"/>
        <w:tab w:val="center" w:pos="2340"/>
      </w:tabs>
      <w:spacing w:before="120" w:line="360" w:lineRule="auto"/>
      <w:jc w:val="center"/>
      <w:rPr>
        <w:rFonts w:ascii="Times New Roman" w:hAnsi="Times New Roman" w:cs="Times New Roman"/>
        <w:b/>
        <w:bCs/>
        <w:sz w:val="20"/>
        <w:szCs w:val="20"/>
      </w:rPr>
    </w:pPr>
    <w:r>
      <w:rPr>
        <w:rFonts w:ascii="Times New Roman" w:hAnsi="Times New Roman" w:cs="Times New Roman"/>
        <w:b/>
        <w:bCs/>
        <w:sz w:val="20"/>
        <w:szCs w:val="20"/>
      </w:rPr>
      <w:t>EL PASO COUNTY PARKS DEPARTMENT | PARK PLANNING DIVISION</w:t>
    </w:r>
  </w:p>
  <w:p w14:paraId="584A8E63" w14:textId="5A6CEDE3" w:rsidR="00DE53A4" w:rsidRPr="00010338" w:rsidRDefault="00067E1F" w:rsidP="00DE53A4">
    <w:pPr>
      <w:pStyle w:val="Footer"/>
      <w:tabs>
        <w:tab w:val="clear" w:pos="4680"/>
        <w:tab w:val="center" w:pos="2340"/>
      </w:tabs>
      <w:spacing w:before="120" w:line="360" w:lineRule="auto"/>
      <w:jc w:val="center"/>
      <w:rPr>
        <w:rFonts w:ascii="Times New Roman" w:hAnsi="Times New Roman" w:cs="Times New Roman"/>
        <w:b/>
        <w:bCs/>
        <w:sz w:val="20"/>
        <w:szCs w:val="20"/>
      </w:rPr>
    </w:pPr>
    <w:r>
      <w:rPr>
        <w:rFonts w:ascii="Times New Roman" w:hAnsi="Times New Roman" w:cs="Times New Roman"/>
        <w:b/>
        <w:bCs/>
        <w:sz w:val="20"/>
        <w:szCs w:val="20"/>
      </w:rPr>
      <w:t>JANNA TIDWELL</w:t>
    </w:r>
    <w:r w:rsidR="00DE53A4">
      <w:rPr>
        <w:rFonts w:ascii="Times New Roman" w:hAnsi="Times New Roman" w:cs="Times New Roman"/>
        <w:b/>
        <w:bCs/>
        <w:sz w:val="20"/>
        <w:szCs w:val="20"/>
      </w:rPr>
      <w:t>, EXECUTIVE DIRECTOR</w:t>
    </w:r>
  </w:p>
  <w:p w14:paraId="6E08C4F5" w14:textId="23411A87" w:rsidR="00DE5FAD" w:rsidRPr="00DE5FAD" w:rsidRDefault="00DE53A4" w:rsidP="00DE53A4">
    <w:pPr>
      <w:pStyle w:val="Header"/>
      <w:tabs>
        <w:tab w:val="clear" w:pos="4680"/>
      </w:tabs>
      <w:spacing w:line="360" w:lineRule="auto"/>
      <w:jc w:val="center"/>
    </w:pPr>
    <w:r w:rsidRPr="008D4BDD">
      <w:rPr>
        <w:noProof/>
        <w:sz w:val="16"/>
        <w:szCs w:val="16"/>
      </w:rPr>
      <mc:AlternateContent>
        <mc:Choice Requires="wps">
          <w:drawing>
            <wp:inline distT="0" distB="0" distL="0" distR="0" wp14:anchorId="027F3954" wp14:editId="65C702BC">
              <wp:extent cx="6858000" cy="28575"/>
              <wp:effectExtent l="0" t="19050" r="38100" b="47625"/>
              <wp:docPr id="90393293"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28575"/>
                      </a:xfrm>
                      <a:prstGeom prst="line">
                        <a:avLst/>
                      </a:prstGeom>
                      <a:ln w="5715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ei="http://schemas.microsoft.com/office/word/2026/wordml/cei">
          <w:pict>
            <v:line w14:anchorId="36D6203F"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" strokecolor="#002d5d" strokeweight="4.5pt">
              <v:stroke joinstyle="miter"/>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13DE0"/>
    <w:multiLevelType w:val="hybridMultilevel"/>
    <w:tmpl w:val="3F609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7C5A46"/>
    <w:multiLevelType w:val="hybridMultilevel"/>
    <w:tmpl w:val="F9420DD4"/>
    <w:lvl w:ilvl="0" w:tplc="9E4AFA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DAF5662"/>
    <w:multiLevelType w:val="hybridMultilevel"/>
    <w:tmpl w:val="5CEC5B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32657764">
    <w:abstractNumId w:val="2"/>
  </w:num>
  <w:num w:numId="2" w16cid:durableId="1943949871">
    <w:abstractNumId w:val="0"/>
  </w:num>
  <w:num w:numId="3" w16cid:durableId="1388457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EE"/>
    <w:rsid w:val="00007F36"/>
    <w:rsid w:val="00010338"/>
    <w:rsid w:val="00016B73"/>
    <w:rsid w:val="00016E51"/>
    <w:rsid w:val="00027B55"/>
    <w:rsid w:val="0006019D"/>
    <w:rsid w:val="00061550"/>
    <w:rsid w:val="00065D9F"/>
    <w:rsid w:val="00067E1F"/>
    <w:rsid w:val="0007443B"/>
    <w:rsid w:val="0007724C"/>
    <w:rsid w:val="000777C1"/>
    <w:rsid w:val="0008760A"/>
    <w:rsid w:val="000A5678"/>
    <w:rsid w:val="000B2AC9"/>
    <w:rsid w:val="000B46C0"/>
    <w:rsid w:val="000C0EA0"/>
    <w:rsid w:val="000C1181"/>
    <w:rsid w:val="000D16D2"/>
    <w:rsid w:val="000D4892"/>
    <w:rsid w:val="000D55AD"/>
    <w:rsid w:val="000D66F8"/>
    <w:rsid w:val="000E7F81"/>
    <w:rsid w:val="000F098D"/>
    <w:rsid w:val="000F12AD"/>
    <w:rsid w:val="000F1487"/>
    <w:rsid w:val="000F219A"/>
    <w:rsid w:val="000F4772"/>
    <w:rsid w:val="000F7502"/>
    <w:rsid w:val="00104EED"/>
    <w:rsid w:val="00110DE1"/>
    <w:rsid w:val="001143BA"/>
    <w:rsid w:val="0011590A"/>
    <w:rsid w:val="00117408"/>
    <w:rsid w:val="001344CE"/>
    <w:rsid w:val="00143C0A"/>
    <w:rsid w:val="00145870"/>
    <w:rsid w:val="00167035"/>
    <w:rsid w:val="001708CD"/>
    <w:rsid w:val="00171A63"/>
    <w:rsid w:val="0019234B"/>
    <w:rsid w:val="00192804"/>
    <w:rsid w:val="001A38CA"/>
    <w:rsid w:val="001A5A1A"/>
    <w:rsid w:val="001B1267"/>
    <w:rsid w:val="001B5271"/>
    <w:rsid w:val="001B6965"/>
    <w:rsid w:val="001B69B9"/>
    <w:rsid w:val="001B7712"/>
    <w:rsid w:val="001C171C"/>
    <w:rsid w:val="001C361B"/>
    <w:rsid w:val="001C7248"/>
    <w:rsid w:val="001D0175"/>
    <w:rsid w:val="001E0D4E"/>
    <w:rsid w:val="001E46D5"/>
    <w:rsid w:val="002058F9"/>
    <w:rsid w:val="0021305B"/>
    <w:rsid w:val="00215848"/>
    <w:rsid w:val="002240AA"/>
    <w:rsid w:val="00230E68"/>
    <w:rsid w:val="002403B6"/>
    <w:rsid w:val="002551D5"/>
    <w:rsid w:val="00262901"/>
    <w:rsid w:val="002652DB"/>
    <w:rsid w:val="00266AEE"/>
    <w:rsid w:val="002678B4"/>
    <w:rsid w:val="00271457"/>
    <w:rsid w:val="00275503"/>
    <w:rsid w:val="002A46B1"/>
    <w:rsid w:val="002B60DC"/>
    <w:rsid w:val="002C3CF3"/>
    <w:rsid w:val="002D0C82"/>
    <w:rsid w:val="002E500B"/>
    <w:rsid w:val="002E5EAC"/>
    <w:rsid w:val="002F0F94"/>
    <w:rsid w:val="002F2033"/>
    <w:rsid w:val="002F671E"/>
    <w:rsid w:val="002F6CFC"/>
    <w:rsid w:val="002F6EAE"/>
    <w:rsid w:val="00310A5F"/>
    <w:rsid w:val="00323F69"/>
    <w:rsid w:val="003324C3"/>
    <w:rsid w:val="003344F5"/>
    <w:rsid w:val="003501A0"/>
    <w:rsid w:val="0036210B"/>
    <w:rsid w:val="00364CA5"/>
    <w:rsid w:val="00366868"/>
    <w:rsid w:val="003754EE"/>
    <w:rsid w:val="00380537"/>
    <w:rsid w:val="0038203B"/>
    <w:rsid w:val="00383B87"/>
    <w:rsid w:val="003915C6"/>
    <w:rsid w:val="003933F6"/>
    <w:rsid w:val="003951AC"/>
    <w:rsid w:val="003B0651"/>
    <w:rsid w:val="003B258D"/>
    <w:rsid w:val="003B4066"/>
    <w:rsid w:val="003B60BB"/>
    <w:rsid w:val="003C0205"/>
    <w:rsid w:val="003C4B96"/>
    <w:rsid w:val="003D0143"/>
    <w:rsid w:val="003D7BF2"/>
    <w:rsid w:val="003E1F27"/>
    <w:rsid w:val="003E5DD3"/>
    <w:rsid w:val="003F68AA"/>
    <w:rsid w:val="00404559"/>
    <w:rsid w:val="0040694F"/>
    <w:rsid w:val="004135B0"/>
    <w:rsid w:val="00417422"/>
    <w:rsid w:val="00425C95"/>
    <w:rsid w:val="00432973"/>
    <w:rsid w:val="004349B1"/>
    <w:rsid w:val="00437BD0"/>
    <w:rsid w:val="00442E1D"/>
    <w:rsid w:val="00447828"/>
    <w:rsid w:val="0046006F"/>
    <w:rsid w:val="00471323"/>
    <w:rsid w:val="004770C2"/>
    <w:rsid w:val="004772B4"/>
    <w:rsid w:val="004950BC"/>
    <w:rsid w:val="004A6DA2"/>
    <w:rsid w:val="004A7933"/>
    <w:rsid w:val="004B0B1B"/>
    <w:rsid w:val="004B181C"/>
    <w:rsid w:val="004C398C"/>
    <w:rsid w:val="004C5E80"/>
    <w:rsid w:val="004D273A"/>
    <w:rsid w:val="004D6236"/>
    <w:rsid w:val="004E6050"/>
    <w:rsid w:val="004E704F"/>
    <w:rsid w:val="004F598D"/>
    <w:rsid w:val="00502FC4"/>
    <w:rsid w:val="00506AB9"/>
    <w:rsid w:val="00521C6E"/>
    <w:rsid w:val="00523D7A"/>
    <w:rsid w:val="00531617"/>
    <w:rsid w:val="0053178D"/>
    <w:rsid w:val="00534827"/>
    <w:rsid w:val="00542C5F"/>
    <w:rsid w:val="00544DC4"/>
    <w:rsid w:val="00550AB7"/>
    <w:rsid w:val="005521D6"/>
    <w:rsid w:val="00555624"/>
    <w:rsid w:val="00556785"/>
    <w:rsid w:val="00565AD1"/>
    <w:rsid w:val="00571629"/>
    <w:rsid w:val="00592791"/>
    <w:rsid w:val="005A0D1A"/>
    <w:rsid w:val="005B167A"/>
    <w:rsid w:val="005C2E4D"/>
    <w:rsid w:val="005C332D"/>
    <w:rsid w:val="005D5F51"/>
    <w:rsid w:val="005E699E"/>
    <w:rsid w:val="005F4D68"/>
    <w:rsid w:val="005F4E81"/>
    <w:rsid w:val="006067E4"/>
    <w:rsid w:val="006075EF"/>
    <w:rsid w:val="00607D44"/>
    <w:rsid w:val="00614518"/>
    <w:rsid w:val="00614B0C"/>
    <w:rsid w:val="006207DC"/>
    <w:rsid w:val="00622A9A"/>
    <w:rsid w:val="00627EC5"/>
    <w:rsid w:val="00633267"/>
    <w:rsid w:val="00634C23"/>
    <w:rsid w:val="00643DAD"/>
    <w:rsid w:val="00660C44"/>
    <w:rsid w:val="0066455F"/>
    <w:rsid w:val="00681A95"/>
    <w:rsid w:val="0068270E"/>
    <w:rsid w:val="00682C0E"/>
    <w:rsid w:val="006919D1"/>
    <w:rsid w:val="006A368F"/>
    <w:rsid w:val="006B260A"/>
    <w:rsid w:val="006C4C6A"/>
    <w:rsid w:val="006D694B"/>
    <w:rsid w:val="006E4F1C"/>
    <w:rsid w:val="006E603C"/>
    <w:rsid w:val="006F0871"/>
    <w:rsid w:val="006F2DDC"/>
    <w:rsid w:val="006F53CC"/>
    <w:rsid w:val="006F565C"/>
    <w:rsid w:val="0070786D"/>
    <w:rsid w:val="00710487"/>
    <w:rsid w:val="00717B6D"/>
    <w:rsid w:val="007239D8"/>
    <w:rsid w:val="007337FC"/>
    <w:rsid w:val="00734B0B"/>
    <w:rsid w:val="007616AE"/>
    <w:rsid w:val="007815A7"/>
    <w:rsid w:val="00785581"/>
    <w:rsid w:val="0079686D"/>
    <w:rsid w:val="007A4344"/>
    <w:rsid w:val="007A539A"/>
    <w:rsid w:val="007A6501"/>
    <w:rsid w:val="007B2708"/>
    <w:rsid w:val="007B373E"/>
    <w:rsid w:val="007D35A4"/>
    <w:rsid w:val="007E2E85"/>
    <w:rsid w:val="007E5AB3"/>
    <w:rsid w:val="007E6CFB"/>
    <w:rsid w:val="007F39AA"/>
    <w:rsid w:val="007F3FFB"/>
    <w:rsid w:val="007F7992"/>
    <w:rsid w:val="00805FBD"/>
    <w:rsid w:val="0081234D"/>
    <w:rsid w:val="008164A2"/>
    <w:rsid w:val="00816615"/>
    <w:rsid w:val="00820791"/>
    <w:rsid w:val="00827F1C"/>
    <w:rsid w:val="0083188C"/>
    <w:rsid w:val="00833C9F"/>
    <w:rsid w:val="00840921"/>
    <w:rsid w:val="008562CB"/>
    <w:rsid w:val="00857303"/>
    <w:rsid w:val="00863236"/>
    <w:rsid w:val="0086324C"/>
    <w:rsid w:val="00863481"/>
    <w:rsid w:val="008654C1"/>
    <w:rsid w:val="0087456F"/>
    <w:rsid w:val="0088112D"/>
    <w:rsid w:val="00893EF5"/>
    <w:rsid w:val="00894E8B"/>
    <w:rsid w:val="008A36C5"/>
    <w:rsid w:val="008B2CE4"/>
    <w:rsid w:val="008B780A"/>
    <w:rsid w:val="008C164A"/>
    <w:rsid w:val="008C73D6"/>
    <w:rsid w:val="008D03C3"/>
    <w:rsid w:val="008D2340"/>
    <w:rsid w:val="008D4BDD"/>
    <w:rsid w:val="008E34B9"/>
    <w:rsid w:val="008E562B"/>
    <w:rsid w:val="008F1E49"/>
    <w:rsid w:val="008F7FE1"/>
    <w:rsid w:val="009032FC"/>
    <w:rsid w:val="0090498C"/>
    <w:rsid w:val="009053B2"/>
    <w:rsid w:val="009148E0"/>
    <w:rsid w:val="00915FEA"/>
    <w:rsid w:val="00917A10"/>
    <w:rsid w:val="00917C5D"/>
    <w:rsid w:val="009227CC"/>
    <w:rsid w:val="00927375"/>
    <w:rsid w:val="00935DCA"/>
    <w:rsid w:val="00941029"/>
    <w:rsid w:val="00942772"/>
    <w:rsid w:val="00943FDA"/>
    <w:rsid w:val="00944751"/>
    <w:rsid w:val="00945C3D"/>
    <w:rsid w:val="00950E88"/>
    <w:rsid w:val="009515E5"/>
    <w:rsid w:val="00963E82"/>
    <w:rsid w:val="0096764F"/>
    <w:rsid w:val="0097016B"/>
    <w:rsid w:val="00970D77"/>
    <w:rsid w:val="00986E09"/>
    <w:rsid w:val="009941CA"/>
    <w:rsid w:val="00995F1F"/>
    <w:rsid w:val="009B6451"/>
    <w:rsid w:val="009B6FC6"/>
    <w:rsid w:val="009C5E40"/>
    <w:rsid w:val="009D56A3"/>
    <w:rsid w:val="009D6232"/>
    <w:rsid w:val="009D791E"/>
    <w:rsid w:val="009E5850"/>
    <w:rsid w:val="009F4D07"/>
    <w:rsid w:val="009F597A"/>
    <w:rsid w:val="009F5CC5"/>
    <w:rsid w:val="009F7AD3"/>
    <w:rsid w:val="00A06FE6"/>
    <w:rsid w:val="00A24D78"/>
    <w:rsid w:val="00A3607B"/>
    <w:rsid w:val="00A50613"/>
    <w:rsid w:val="00A51234"/>
    <w:rsid w:val="00A52416"/>
    <w:rsid w:val="00A55EFB"/>
    <w:rsid w:val="00A6529F"/>
    <w:rsid w:val="00A72A6A"/>
    <w:rsid w:val="00A76AC6"/>
    <w:rsid w:val="00A77511"/>
    <w:rsid w:val="00A8275B"/>
    <w:rsid w:val="00A85497"/>
    <w:rsid w:val="00A9327E"/>
    <w:rsid w:val="00AA1FFF"/>
    <w:rsid w:val="00AA360C"/>
    <w:rsid w:val="00AC0EF7"/>
    <w:rsid w:val="00AC0F50"/>
    <w:rsid w:val="00AE7503"/>
    <w:rsid w:val="00B04D25"/>
    <w:rsid w:val="00B0652F"/>
    <w:rsid w:val="00B1538C"/>
    <w:rsid w:val="00B26FDA"/>
    <w:rsid w:val="00B32078"/>
    <w:rsid w:val="00B356A2"/>
    <w:rsid w:val="00B36F9D"/>
    <w:rsid w:val="00B41164"/>
    <w:rsid w:val="00B60F8D"/>
    <w:rsid w:val="00B6477B"/>
    <w:rsid w:val="00B71EB2"/>
    <w:rsid w:val="00B741ED"/>
    <w:rsid w:val="00B81A68"/>
    <w:rsid w:val="00B93851"/>
    <w:rsid w:val="00B93A46"/>
    <w:rsid w:val="00B93F9D"/>
    <w:rsid w:val="00B97649"/>
    <w:rsid w:val="00BA35FE"/>
    <w:rsid w:val="00BA55EA"/>
    <w:rsid w:val="00BB231A"/>
    <w:rsid w:val="00BC1CD8"/>
    <w:rsid w:val="00BD2F6F"/>
    <w:rsid w:val="00BD5475"/>
    <w:rsid w:val="00BE20BA"/>
    <w:rsid w:val="00C10A87"/>
    <w:rsid w:val="00C15C96"/>
    <w:rsid w:val="00C32A1B"/>
    <w:rsid w:val="00C32E5D"/>
    <w:rsid w:val="00C36BB9"/>
    <w:rsid w:val="00C44109"/>
    <w:rsid w:val="00C45312"/>
    <w:rsid w:val="00C51A9F"/>
    <w:rsid w:val="00C67717"/>
    <w:rsid w:val="00C74B47"/>
    <w:rsid w:val="00C84A06"/>
    <w:rsid w:val="00C91234"/>
    <w:rsid w:val="00C916ED"/>
    <w:rsid w:val="00C93473"/>
    <w:rsid w:val="00C95602"/>
    <w:rsid w:val="00C96DE9"/>
    <w:rsid w:val="00CB4F27"/>
    <w:rsid w:val="00CC09CE"/>
    <w:rsid w:val="00CC138C"/>
    <w:rsid w:val="00CC2D77"/>
    <w:rsid w:val="00CC45D7"/>
    <w:rsid w:val="00CC72C9"/>
    <w:rsid w:val="00CD3AE5"/>
    <w:rsid w:val="00CF1412"/>
    <w:rsid w:val="00CF3426"/>
    <w:rsid w:val="00CF42BA"/>
    <w:rsid w:val="00D050EF"/>
    <w:rsid w:val="00D13FF0"/>
    <w:rsid w:val="00D16308"/>
    <w:rsid w:val="00D256D8"/>
    <w:rsid w:val="00D35354"/>
    <w:rsid w:val="00D42FF0"/>
    <w:rsid w:val="00D435B2"/>
    <w:rsid w:val="00D56DF3"/>
    <w:rsid w:val="00D70D4A"/>
    <w:rsid w:val="00D7279C"/>
    <w:rsid w:val="00D73E8E"/>
    <w:rsid w:val="00D8211A"/>
    <w:rsid w:val="00D868F2"/>
    <w:rsid w:val="00D93267"/>
    <w:rsid w:val="00D95AC1"/>
    <w:rsid w:val="00DA6DF1"/>
    <w:rsid w:val="00DB2040"/>
    <w:rsid w:val="00DB6A99"/>
    <w:rsid w:val="00DC5E42"/>
    <w:rsid w:val="00DD05DA"/>
    <w:rsid w:val="00DD0747"/>
    <w:rsid w:val="00DD0D5B"/>
    <w:rsid w:val="00DE43B0"/>
    <w:rsid w:val="00DE53A4"/>
    <w:rsid w:val="00DE5FAD"/>
    <w:rsid w:val="00DF7A67"/>
    <w:rsid w:val="00E03B93"/>
    <w:rsid w:val="00E10517"/>
    <w:rsid w:val="00E12CF8"/>
    <w:rsid w:val="00E23654"/>
    <w:rsid w:val="00E27C4B"/>
    <w:rsid w:val="00E346FE"/>
    <w:rsid w:val="00E36AC9"/>
    <w:rsid w:val="00E4311C"/>
    <w:rsid w:val="00E44409"/>
    <w:rsid w:val="00E446CF"/>
    <w:rsid w:val="00E45A3B"/>
    <w:rsid w:val="00E47AB6"/>
    <w:rsid w:val="00E67A14"/>
    <w:rsid w:val="00E73A14"/>
    <w:rsid w:val="00E8249E"/>
    <w:rsid w:val="00E85F69"/>
    <w:rsid w:val="00E96321"/>
    <w:rsid w:val="00EA7B76"/>
    <w:rsid w:val="00EA7EDB"/>
    <w:rsid w:val="00EB3DE7"/>
    <w:rsid w:val="00EC17D3"/>
    <w:rsid w:val="00EC4938"/>
    <w:rsid w:val="00EC6ABA"/>
    <w:rsid w:val="00EC75B9"/>
    <w:rsid w:val="00ED65BE"/>
    <w:rsid w:val="00EE3588"/>
    <w:rsid w:val="00EE716E"/>
    <w:rsid w:val="00EE78CB"/>
    <w:rsid w:val="00EF00C6"/>
    <w:rsid w:val="00F011E4"/>
    <w:rsid w:val="00F07F74"/>
    <w:rsid w:val="00F13BAA"/>
    <w:rsid w:val="00F14E9C"/>
    <w:rsid w:val="00F201E0"/>
    <w:rsid w:val="00F23A1A"/>
    <w:rsid w:val="00F300E0"/>
    <w:rsid w:val="00F30A7D"/>
    <w:rsid w:val="00F32471"/>
    <w:rsid w:val="00F350E5"/>
    <w:rsid w:val="00F35398"/>
    <w:rsid w:val="00F419B2"/>
    <w:rsid w:val="00F45FDD"/>
    <w:rsid w:val="00F651D1"/>
    <w:rsid w:val="00F65536"/>
    <w:rsid w:val="00F72524"/>
    <w:rsid w:val="00F7386D"/>
    <w:rsid w:val="00F86881"/>
    <w:rsid w:val="00F90F4C"/>
    <w:rsid w:val="00F91AA9"/>
    <w:rsid w:val="00F929B5"/>
    <w:rsid w:val="00FA2590"/>
    <w:rsid w:val="00FA6CBE"/>
    <w:rsid w:val="00FA7785"/>
    <w:rsid w:val="00FB66A1"/>
    <w:rsid w:val="00FC3675"/>
    <w:rsid w:val="00FD2AA4"/>
    <w:rsid w:val="00FE080A"/>
    <w:rsid w:val="00FF1F8B"/>
    <w:rsid w:val="00FF4E17"/>
    <w:rsid w:val="00FF6CD8"/>
    <w:rsid w:val="00FF78EE"/>
    <w:rsid w:val="01ACB869"/>
    <w:rsid w:val="09F0600E"/>
    <w:rsid w:val="0A304DB9"/>
    <w:rsid w:val="19DAA890"/>
    <w:rsid w:val="1E648531"/>
    <w:rsid w:val="20ABAD17"/>
    <w:rsid w:val="235CC09D"/>
    <w:rsid w:val="2519C408"/>
    <w:rsid w:val="2F3F83D5"/>
    <w:rsid w:val="31DED866"/>
    <w:rsid w:val="39AAB707"/>
    <w:rsid w:val="3AA4FB72"/>
    <w:rsid w:val="3FEC5EE7"/>
    <w:rsid w:val="43521A94"/>
    <w:rsid w:val="442B9C82"/>
    <w:rsid w:val="47678ABA"/>
    <w:rsid w:val="4CA277BE"/>
    <w:rsid w:val="4D60DD9A"/>
    <w:rsid w:val="4F83418D"/>
    <w:rsid w:val="533D7CA3"/>
    <w:rsid w:val="5D5A33F7"/>
    <w:rsid w:val="637952F6"/>
    <w:rsid w:val="65F3D442"/>
    <w:rsid w:val="66B1311B"/>
    <w:rsid w:val="6B571BDB"/>
    <w:rsid w:val="729502F0"/>
    <w:rsid w:val="79E61783"/>
    <w:rsid w:val="7CDBD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A6BC7"/>
  <w15:chartTrackingRefBased/>
  <w15:docId w15:val="{223CF340-EFFA-4B2A-8CD5-965B0781B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color w:val="002D5D"/>
        <w:kern w:val="2"/>
        <w:sz w:val="24"/>
        <w:szCs w:val="22"/>
        <w:lang w:val="en-US"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PC Paragraph"/>
    <w:qFormat/>
    <w:rsid w:val="003754EE"/>
    <w:pPr>
      <w:spacing w:before="0"/>
    </w:pPr>
  </w:style>
  <w:style w:type="paragraph" w:styleId="Heading1">
    <w:name w:val="heading 1"/>
    <w:aliases w:val="EPC Heading 1"/>
    <w:next w:val="Normal"/>
    <w:link w:val="Heading1Char"/>
    <w:autoRedefine/>
    <w:uiPriority w:val="9"/>
    <w:qFormat/>
    <w:rsid w:val="007B373E"/>
    <w:pPr>
      <w:keepNext/>
      <w:keepLines/>
      <w:spacing w:before="360" w:after="80"/>
      <w:outlineLvl w:val="0"/>
    </w:pPr>
    <w:rPr>
      <w:rFonts w:eastAsiaTheme="majorEastAsia" w:cstheme="majorBidi"/>
      <w:color w:val="0074B7"/>
      <w:sz w:val="36"/>
      <w:szCs w:val="40"/>
    </w:rPr>
  </w:style>
  <w:style w:type="paragraph" w:styleId="Heading2">
    <w:name w:val="heading 2"/>
    <w:aliases w:val="EPC Heading 2"/>
    <w:basedOn w:val="Heading1"/>
    <w:next w:val="Normal"/>
    <w:link w:val="Heading2Char"/>
    <w:autoRedefine/>
    <w:uiPriority w:val="9"/>
    <w:unhideWhenUsed/>
    <w:qFormat/>
    <w:rsid w:val="007B373E"/>
    <w:pPr>
      <w:spacing w:before="160"/>
      <w:outlineLvl w:val="1"/>
    </w:pPr>
    <w:rPr>
      <w:sz w:val="32"/>
      <w:szCs w:val="32"/>
    </w:rPr>
  </w:style>
  <w:style w:type="paragraph" w:styleId="Heading3">
    <w:name w:val="heading 3"/>
    <w:aliases w:val="EPC Heading 3"/>
    <w:basedOn w:val="Heading2"/>
    <w:next w:val="Normal"/>
    <w:link w:val="Heading3Char"/>
    <w:autoRedefine/>
    <w:uiPriority w:val="9"/>
    <w:unhideWhenUsed/>
    <w:qFormat/>
    <w:rsid w:val="007B373E"/>
    <w:pPr>
      <w:outlineLvl w:val="2"/>
    </w:pPr>
    <w:rPr>
      <w:sz w:val="28"/>
      <w:szCs w:val="28"/>
    </w:rPr>
  </w:style>
  <w:style w:type="paragraph" w:styleId="Heading4">
    <w:name w:val="heading 4"/>
    <w:basedOn w:val="Normal"/>
    <w:next w:val="Normal"/>
    <w:link w:val="Heading4Char"/>
    <w:uiPriority w:val="9"/>
    <w:semiHidden/>
    <w:unhideWhenUsed/>
    <w:qFormat/>
    <w:rsid w:val="007B37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7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7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7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7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7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PC Heading 1 Char"/>
    <w:basedOn w:val="DefaultParagraphFont"/>
    <w:link w:val="Heading1"/>
    <w:uiPriority w:val="9"/>
    <w:rsid w:val="007B373E"/>
    <w:rPr>
      <w:rFonts w:ascii="Open Sans" w:eastAsiaTheme="majorEastAsia" w:hAnsi="Open Sans" w:cstheme="majorBidi"/>
      <w:color w:val="0074B7"/>
      <w:sz w:val="36"/>
      <w:szCs w:val="40"/>
    </w:rPr>
  </w:style>
  <w:style w:type="character" w:customStyle="1" w:styleId="Heading2Char">
    <w:name w:val="Heading 2 Char"/>
    <w:aliases w:val="EPC Heading 2 Char"/>
    <w:basedOn w:val="DefaultParagraphFont"/>
    <w:link w:val="Heading2"/>
    <w:uiPriority w:val="9"/>
    <w:rsid w:val="007B373E"/>
    <w:rPr>
      <w:rFonts w:ascii="Open Sans" w:eastAsiaTheme="majorEastAsia" w:hAnsi="Open Sans" w:cstheme="majorBidi"/>
      <w:color w:val="0074B7"/>
      <w:sz w:val="32"/>
      <w:szCs w:val="32"/>
    </w:rPr>
  </w:style>
  <w:style w:type="character" w:customStyle="1" w:styleId="Heading3Char">
    <w:name w:val="Heading 3 Char"/>
    <w:aliases w:val="EPC Heading 3 Char"/>
    <w:basedOn w:val="DefaultParagraphFont"/>
    <w:link w:val="Heading3"/>
    <w:uiPriority w:val="9"/>
    <w:rsid w:val="007B373E"/>
    <w:rPr>
      <w:rFonts w:ascii="Open Sans" w:eastAsiaTheme="majorEastAsia" w:hAnsi="Open Sans" w:cstheme="majorBidi"/>
      <w:color w:val="0074B7"/>
      <w:sz w:val="28"/>
      <w:szCs w:val="28"/>
    </w:rPr>
  </w:style>
  <w:style w:type="paragraph" w:styleId="Subtitle">
    <w:name w:val="Subtitle"/>
    <w:aliases w:val="EPC Subtitle"/>
    <w:next w:val="Heading1"/>
    <w:link w:val="SubtitleChar"/>
    <w:autoRedefine/>
    <w:uiPriority w:val="11"/>
    <w:qFormat/>
    <w:rsid w:val="007B373E"/>
    <w:pPr>
      <w:numPr>
        <w:ilvl w:val="1"/>
      </w:numPr>
    </w:pPr>
    <w:rPr>
      <w:rFonts w:eastAsiaTheme="majorEastAsia" w:cstheme="majorBidi"/>
      <w:spacing w:val="15"/>
      <w:sz w:val="40"/>
      <w:szCs w:val="28"/>
    </w:rPr>
  </w:style>
  <w:style w:type="character" w:customStyle="1" w:styleId="SubtitleChar">
    <w:name w:val="Subtitle Char"/>
    <w:aliases w:val="EPC Subtitle Char"/>
    <w:basedOn w:val="DefaultParagraphFont"/>
    <w:link w:val="Subtitle"/>
    <w:uiPriority w:val="11"/>
    <w:rsid w:val="007B373E"/>
    <w:rPr>
      <w:rFonts w:ascii="Open Sans" w:eastAsiaTheme="majorEastAsia" w:hAnsi="Open Sans" w:cstheme="majorBidi"/>
      <w:color w:val="002D5D"/>
      <w:spacing w:val="15"/>
      <w:sz w:val="40"/>
      <w:szCs w:val="28"/>
    </w:rPr>
  </w:style>
  <w:style w:type="paragraph" w:styleId="Title">
    <w:name w:val="Title"/>
    <w:aliases w:val="EPC Title,Background 1"/>
    <w:next w:val="Subtitle"/>
    <w:link w:val="TitleChar"/>
    <w:autoRedefine/>
    <w:uiPriority w:val="10"/>
    <w:qFormat/>
    <w:rsid w:val="007B373E"/>
    <w:pPr>
      <w:spacing w:after="80"/>
      <w:contextualSpacing/>
    </w:pPr>
    <w:rPr>
      <w:rFonts w:ascii="Times New Roman" w:eastAsiaTheme="majorEastAsia" w:hAnsi="Times New Roman" w:cstheme="majorBidi"/>
      <w:b/>
      <w:kern w:val="28"/>
      <w:sz w:val="56"/>
      <w:szCs w:val="52"/>
    </w:rPr>
  </w:style>
  <w:style w:type="character" w:customStyle="1" w:styleId="TitleChar">
    <w:name w:val="Title Char"/>
    <w:aliases w:val="EPC Title Char,Background 1 Char"/>
    <w:basedOn w:val="DefaultParagraphFont"/>
    <w:link w:val="Title"/>
    <w:uiPriority w:val="10"/>
    <w:rsid w:val="007B373E"/>
    <w:rPr>
      <w:rFonts w:ascii="Times New Roman" w:eastAsiaTheme="majorEastAsia" w:hAnsi="Times New Roman" w:cstheme="majorBidi"/>
      <w:b/>
      <w:color w:val="002D5D"/>
      <w:kern w:val="28"/>
      <w:sz w:val="56"/>
      <w:szCs w:val="52"/>
    </w:rPr>
  </w:style>
  <w:style w:type="character" w:customStyle="1" w:styleId="Heading4Char">
    <w:name w:val="Heading 4 Char"/>
    <w:basedOn w:val="DefaultParagraphFont"/>
    <w:link w:val="Heading4"/>
    <w:uiPriority w:val="9"/>
    <w:semiHidden/>
    <w:rsid w:val="007B373E"/>
    <w:rPr>
      <w:rFonts w:ascii="Open Sans" w:eastAsiaTheme="majorEastAsia" w:hAnsi="Open Sans" w:cstheme="majorBidi"/>
      <w:i/>
      <w:iCs/>
      <w:color w:val="0F4761" w:themeColor="accent1" w:themeShade="BF"/>
      <w:sz w:val="24"/>
    </w:rPr>
  </w:style>
  <w:style w:type="character" w:customStyle="1" w:styleId="Heading5Char">
    <w:name w:val="Heading 5 Char"/>
    <w:basedOn w:val="DefaultParagraphFont"/>
    <w:link w:val="Heading5"/>
    <w:uiPriority w:val="9"/>
    <w:semiHidden/>
    <w:rsid w:val="007B373E"/>
    <w:rPr>
      <w:rFonts w:ascii="Open Sans" w:eastAsiaTheme="majorEastAsia" w:hAnsi="Open Sans" w:cstheme="majorBidi"/>
      <w:color w:val="0F4761" w:themeColor="accent1" w:themeShade="BF"/>
      <w:sz w:val="24"/>
    </w:rPr>
  </w:style>
  <w:style w:type="character" w:customStyle="1" w:styleId="Heading6Char">
    <w:name w:val="Heading 6 Char"/>
    <w:basedOn w:val="DefaultParagraphFont"/>
    <w:link w:val="Heading6"/>
    <w:uiPriority w:val="9"/>
    <w:semiHidden/>
    <w:rsid w:val="007B373E"/>
    <w:rPr>
      <w:rFonts w:ascii="Open Sans" w:eastAsiaTheme="majorEastAsia" w:hAnsi="Open Sans" w:cstheme="majorBidi"/>
      <w:i/>
      <w:iCs/>
      <w:color w:val="595959" w:themeColor="text1" w:themeTint="A6"/>
      <w:sz w:val="24"/>
    </w:rPr>
  </w:style>
  <w:style w:type="character" w:customStyle="1" w:styleId="Heading7Char">
    <w:name w:val="Heading 7 Char"/>
    <w:basedOn w:val="DefaultParagraphFont"/>
    <w:link w:val="Heading7"/>
    <w:uiPriority w:val="9"/>
    <w:semiHidden/>
    <w:rsid w:val="007B373E"/>
    <w:rPr>
      <w:rFonts w:ascii="Open Sans" w:eastAsiaTheme="majorEastAsia" w:hAnsi="Open Sans" w:cstheme="majorBidi"/>
      <w:color w:val="595959" w:themeColor="text1" w:themeTint="A6"/>
      <w:sz w:val="24"/>
    </w:rPr>
  </w:style>
  <w:style w:type="character" w:customStyle="1" w:styleId="Heading8Char">
    <w:name w:val="Heading 8 Char"/>
    <w:basedOn w:val="DefaultParagraphFont"/>
    <w:link w:val="Heading8"/>
    <w:uiPriority w:val="9"/>
    <w:semiHidden/>
    <w:rsid w:val="007B373E"/>
    <w:rPr>
      <w:rFonts w:ascii="Open Sans" w:eastAsiaTheme="majorEastAsia" w:hAnsi="Open Sans" w:cstheme="majorBidi"/>
      <w:i/>
      <w:iCs/>
      <w:color w:val="272727" w:themeColor="text1" w:themeTint="D8"/>
      <w:sz w:val="24"/>
    </w:rPr>
  </w:style>
  <w:style w:type="character" w:customStyle="1" w:styleId="Heading9Char">
    <w:name w:val="Heading 9 Char"/>
    <w:basedOn w:val="DefaultParagraphFont"/>
    <w:link w:val="Heading9"/>
    <w:uiPriority w:val="9"/>
    <w:semiHidden/>
    <w:rsid w:val="007B373E"/>
    <w:rPr>
      <w:rFonts w:ascii="Open Sans" w:eastAsiaTheme="majorEastAsia" w:hAnsi="Open Sans" w:cstheme="majorBidi"/>
      <w:color w:val="272727" w:themeColor="text1" w:themeTint="D8"/>
      <w:sz w:val="24"/>
    </w:rPr>
  </w:style>
  <w:style w:type="paragraph" w:styleId="ListParagraph">
    <w:name w:val="List Paragraph"/>
    <w:basedOn w:val="Normal"/>
    <w:uiPriority w:val="34"/>
    <w:qFormat/>
    <w:rsid w:val="007B373E"/>
    <w:pPr>
      <w:ind w:left="720"/>
      <w:contextualSpacing/>
    </w:pPr>
  </w:style>
  <w:style w:type="paragraph" w:styleId="Quote">
    <w:name w:val="Quote"/>
    <w:basedOn w:val="Normal"/>
    <w:next w:val="Normal"/>
    <w:link w:val="QuoteChar"/>
    <w:uiPriority w:val="29"/>
    <w:qFormat/>
    <w:rsid w:val="007B373E"/>
    <w:pPr>
      <w:spacing w:before="160"/>
      <w:jc w:val="center"/>
    </w:pPr>
    <w:rPr>
      <w:i/>
      <w:iCs/>
      <w:color w:val="404040" w:themeColor="text1" w:themeTint="BF"/>
    </w:rPr>
  </w:style>
  <w:style w:type="character" w:customStyle="1" w:styleId="QuoteChar">
    <w:name w:val="Quote Char"/>
    <w:basedOn w:val="DefaultParagraphFont"/>
    <w:link w:val="Quote"/>
    <w:uiPriority w:val="29"/>
    <w:rsid w:val="007B373E"/>
    <w:rPr>
      <w:rFonts w:ascii="Open Sans" w:hAnsi="Open Sans"/>
      <w:i/>
      <w:iCs/>
      <w:color w:val="404040" w:themeColor="text1" w:themeTint="BF"/>
      <w:sz w:val="24"/>
    </w:rPr>
  </w:style>
  <w:style w:type="paragraph" w:styleId="IntenseQuote">
    <w:name w:val="Intense Quote"/>
    <w:basedOn w:val="Normal"/>
    <w:next w:val="Normal"/>
    <w:link w:val="IntenseQuoteChar"/>
    <w:uiPriority w:val="30"/>
    <w:qFormat/>
    <w:rsid w:val="007B3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73E"/>
    <w:rPr>
      <w:rFonts w:ascii="Open Sans" w:hAnsi="Open Sans"/>
      <w:i/>
      <w:iCs/>
      <w:color w:val="0F4761" w:themeColor="accent1" w:themeShade="BF"/>
      <w:sz w:val="24"/>
    </w:rPr>
  </w:style>
  <w:style w:type="character" w:styleId="IntenseEmphasis">
    <w:name w:val="Intense Emphasis"/>
    <w:basedOn w:val="DefaultParagraphFont"/>
    <w:uiPriority w:val="21"/>
    <w:qFormat/>
    <w:rsid w:val="007B373E"/>
    <w:rPr>
      <w:i/>
      <w:iCs/>
      <w:color w:val="0F4761" w:themeColor="accent1" w:themeShade="BF"/>
    </w:rPr>
  </w:style>
  <w:style w:type="character" w:styleId="IntenseReference">
    <w:name w:val="Intense Reference"/>
    <w:basedOn w:val="DefaultParagraphFont"/>
    <w:uiPriority w:val="32"/>
    <w:qFormat/>
    <w:rsid w:val="007B373E"/>
    <w:rPr>
      <w:b/>
      <w:bCs/>
      <w:smallCaps/>
      <w:color w:val="0F4761" w:themeColor="accent1" w:themeShade="BF"/>
      <w:spacing w:val="5"/>
    </w:rPr>
  </w:style>
  <w:style w:type="paragraph" w:customStyle="1" w:styleId="EPCTitleBackground1">
    <w:name w:val="EPC Title Background 1"/>
    <w:basedOn w:val="Title"/>
    <w:link w:val="EPCTitleBackground1Char"/>
    <w:qFormat/>
    <w:rsid w:val="002652DB"/>
    <w:pPr>
      <w:shd w:val="clear" w:color="auto" w:fill="002D5D"/>
    </w:pPr>
    <w:rPr>
      <w:color w:val="FFFFFF" w:themeColor="background1"/>
    </w:rPr>
  </w:style>
  <w:style w:type="paragraph" w:customStyle="1" w:styleId="EPCTitleBackground3">
    <w:name w:val="EPC Title Background 3"/>
    <w:basedOn w:val="EPCTitleBackground2"/>
    <w:next w:val="Subtitle"/>
    <w:qFormat/>
    <w:rsid w:val="002652DB"/>
    <w:pPr>
      <w:shd w:val="clear" w:color="auto" w:fill="60A3D9"/>
    </w:pPr>
  </w:style>
  <w:style w:type="paragraph" w:customStyle="1" w:styleId="EPCTitleBackground2">
    <w:name w:val="EPC Title Background 2"/>
    <w:basedOn w:val="EPCTitleBackground1"/>
    <w:next w:val="Subtitle"/>
    <w:link w:val="EPCTitleBackground2Char"/>
    <w:qFormat/>
    <w:rsid w:val="002652DB"/>
    <w:pPr>
      <w:shd w:val="clear" w:color="auto" w:fill="0074B7"/>
    </w:pPr>
  </w:style>
  <w:style w:type="character" w:customStyle="1" w:styleId="EPCTitleBackground2Char">
    <w:name w:val="EPC Title Background 2 Char"/>
    <w:basedOn w:val="DefaultParagraphFont"/>
    <w:link w:val="EPCTitleBackground2"/>
    <w:rsid w:val="002652DB"/>
    <w:rPr>
      <w:rFonts w:ascii="Times New Roman" w:eastAsiaTheme="majorEastAsia" w:hAnsi="Times New Roman" w:cstheme="majorBidi"/>
      <w:b/>
      <w:color w:val="FFFFFF" w:themeColor="background1"/>
      <w:kern w:val="28"/>
      <w:sz w:val="56"/>
      <w:szCs w:val="52"/>
      <w:shd w:val="clear" w:color="auto" w:fill="0074B7"/>
    </w:rPr>
  </w:style>
  <w:style w:type="paragraph" w:customStyle="1" w:styleId="EPCTitleBackground4">
    <w:name w:val="EPC Title Background 4"/>
    <w:basedOn w:val="EPCTitleBackground2"/>
    <w:qFormat/>
    <w:rsid w:val="002652DB"/>
    <w:pPr>
      <w:shd w:val="clear" w:color="auto" w:fill="BFD7ED"/>
    </w:pPr>
    <w:rPr>
      <w:color w:val="002D5D"/>
    </w:rPr>
  </w:style>
  <w:style w:type="character" w:customStyle="1" w:styleId="EPCTitleBackground1Char">
    <w:name w:val="EPC Title Background 1 Char"/>
    <w:basedOn w:val="TitleChar"/>
    <w:link w:val="EPCTitleBackground1"/>
    <w:rsid w:val="002652DB"/>
    <w:rPr>
      <w:rFonts w:ascii="Times New Roman" w:eastAsiaTheme="majorEastAsia" w:hAnsi="Times New Roman" w:cstheme="majorBidi"/>
      <w:b/>
      <w:color w:val="FFFFFF" w:themeColor="background1"/>
      <w:kern w:val="28"/>
      <w:sz w:val="56"/>
      <w:szCs w:val="52"/>
      <w:shd w:val="clear" w:color="auto" w:fill="002D5D"/>
    </w:rPr>
  </w:style>
  <w:style w:type="paragraph" w:styleId="Header">
    <w:name w:val="header"/>
    <w:basedOn w:val="Normal"/>
    <w:link w:val="HeaderChar"/>
    <w:uiPriority w:val="99"/>
    <w:unhideWhenUsed/>
    <w:rsid w:val="003754EE"/>
    <w:pPr>
      <w:tabs>
        <w:tab w:val="center" w:pos="4680"/>
        <w:tab w:val="right" w:pos="9360"/>
      </w:tabs>
      <w:spacing w:after="0"/>
    </w:pPr>
  </w:style>
  <w:style w:type="character" w:customStyle="1" w:styleId="HeaderChar">
    <w:name w:val="Header Char"/>
    <w:basedOn w:val="DefaultParagraphFont"/>
    <w:link w:val="Header"/>
    <w:uiPriority w:val="99"/>
    <w:rsid w:val="003754EE"/>
  </w:style>
  <w:style w:type="paragraph" w:styleId="Footer">
    <w:name w:val="footer"/>
    <w:basedOn w:val="Normal"/>
    <w:link w:val="FooterChar"/>
    <w:uiPriority w:val="99"/>
    <w:unhideWhenUsed/>
    <w:rsid w:val="003754EE"/>
    <w:pPr>
      <w:tabs>
        <w:tab w:val="center" w:pos="4680"/>
        <w:tab w:val="right" w:pos="9360"/>
      </w:tabs>
      <w:spacing w:after="0"/>
    </w:pPr>
  </w:style>
  <w:style w:type="character" w:customStyle="1" w:styleId="FooterChar">
    <w:name w:val="Footer Char"/>
    <w:basedOn w:val="DefaultParagraphFont"/>
    <w:link w:val="Footer"/>
    <w:uiPriority w:val="99"/>
    <w:rsid w:val="003754EE"/>
  </w:style>
  <w:style w:type="character" w:styleId="Hyperlink">
    <w:name w:val="Hyperlink"/>
    <w:basedOn w:val="DefaultParagraphFont"/>
    <w:uiPriority w:val="99"/>
    <w:unhideWhenUsed/>
    <w:rsid w:val="003754EE"/>
    <w:rPr>
      <w:color w:val="467886" w:themeColor="hyperlink"/>
      <w:u w:val="single"/>
    </w:rPr>
  </w:style>
  <w:style w:type="character" w:styleId="UnresolvedMention">
    <w:name w:val="Unresolved Mention"/>
    <w:basedOn w:val="DefaultParagraphFont"/>
    <w:uiPriority w:val="99"/>
    <w:semiHidden/>
    <w:unhideWhenUsed/>
    <w:rsid w:val="006067E4"/>
    <w:rPr>
      <w:color w:val="605E5C"/>
      <w:shd w:val="clear" w:color="auto" w:fill="E1DFDD"/>
    </w:rPr>
  </w:style>
  <w:style w:type="paragraph" w:styleId="NormalWeb">
    <w:name w:val="Normal (Web)"/>
    <w:basedOn w:val="Normal"/>
    <w:uiPriority w:val="99"/>
    <w:unhideWhenUsed/>
    <w:rsid w:val="00816615"/>
    <w:pPr>
      <w:spacing w:before="100" w:beforeAutospacing="1" w:after="100" w:afterAutospacing="1"/>
    </w:pPr>
    <w:rPr>
      <w:rFonts w:ascii="Times New Roman" w:eastAsia="Times New Roman" w:hAnsi="Times New Roman" w:cs="Times New Roman"/>
      <w:color w:val="auto"/>
      <w:kern w:val="0"/>
      <w:szCs w:val="24"/>
      <w14:ligatures w14:val="none"/>
    </w:rPr>
  </w:style>
  <w:style w:type="paragraph" w:styleId="Revision">
    <w:name w:val="Revision"/>
    <w:hidden/>
    <w:uiPriority w:val="99"/>
    <w:semiHidden/>
    <w:rsid w:val="00FF4E17"/>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31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arks@elpasoco.com" TargetMode="External"/><Relationship Id="rId1" Type="http://schemas.openxmlformats.org/officeDocument/2006/relationships/hyperlink" Target="http://www.elpasocountypark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90CC84C13534CABA8E62057ACEC45" ma:contentTypeVersion="33" ma:contentTypeDescription="Create a new document." ma:contentTypeScope="" ma:versionID="8a7af589cd8876d0e40c59ad95eb28bc">
  <xsd:schema xmlns:xsd="http://www.w3.org/2001/XMLSchema" xmlns:xs="http://www.w3.org/2001/XMLSchema" xmlns:p="http://schemas.microsoft.com/office/2006/metadata/properties" xmlns:ns1="http://schemas.microsoft.com/sharepoint/v3" xmlns:ns2="80156bfa-366b-4c3c-b565-b9add8006275" xmlns:ns3="5665252f-2c69-48e5-b0d6-d600eead1583" targetNamespace="http://schemas.microsoft.com/office/2006/metadata/properties" ma:root="true" ma:fieldsID="912fa8b14b26bba93fe6b646c005c437" ns1:_="" ns2:_="" ns3:_="">
    <xsd:import namespace="http://schemas.microsoft.com/sharepoint/v3"/>
    <xsd:import namespace="80156bfa-366b-4c3c-b565-b9add8006275"/>
    <xsd:import namespace="5665252f-2c69-48e5-b0d6-d600eead15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ServiceLocation" minOccurs="0"/>
                <xsd:element ref="ns2:DateReceived" minOccurs="0"/>
                <xsd:element ref="ns2:CORAType" minOccurs="0"/>
                <xsd:element ref="ns2:Department" minOccurs="0"/>
                <xsd:element ref="ns2:Requestor" minOccurs="0"/>
                <xsd:element ref="ns2:PointofContact" minOccurs="0"/>
                <xsd:element ref="ns2:ReqOrganizationname" minOccurs="0"/>
                <xsd:element ref="ns2:MediaLengthInSeconds" minOccurs="0"/>
                <xsd:element ref="ns2:Invoicenumber" minOccurs="0"/>
                <xsd:element ref="ns2:PaidinFull_x003f_" minOccurs="0"/>
                <xsd:element ref="ns2:lcf76f155ced4ddcb4097134ff3c332f" minOccurs="0"/>
                <xsd:element ref="ns3:TaxCatchAll" minOccurs="0"/>
                <xsd:element ref="ns2:Monday_x002e_comProject" minOccurs="0"/>
                <xsd:element ref="ns2:Approv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156bfa-366b-4c3c-b565-b9add8006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DateReceived" ma:index="20" nillable="true" ma:displayName="Date Received" ma:description="This is the date the CORA was received" ma:format="DateOnly" ma:internalName="DateReceived">
      <xsd:simpleType>
        <xsd:restriction base="dms:DateTime"/>
      </xsd:simpleType>
    </xsd:element>
    <xsd:element name="CORAType" ma:index="21" nillable="true" ma:displayName="Request Entity" ma:description="This is to classify the CORA by sender type" ma:format="Dropdown" ma:internalName="CORAType">
      <xsd:complexType>
        <xsd:complexContent>
          <xsd:extension base="dms:MultiChoice">
            <xsd:sequence>
              <xsd:element name="Value" maxOccurs="unbounded" minOccurs="0" nillable="true">
                <xsd:simpleType>
                  <xsd:restriction base="dms:Choice">
                    <xsd:enumeration value="Media"/>
                    <xsd:enumeration value="Law firm"/>
                    <xsd:enumeration value="Citizen"/>
                    <xsd:enumeration value="Unknown"/>
                    <xsd:enumeration value="Government"/>
                    <xsd:enumeration value="Nonprofit"/>
                    <xsd:enumeration value="Business"/>
                    <xsd:enumeration value="University/ed"/>
                    <xsd:enumeration value="Healthcare"/>
                    <xsd:enumeration value="Choice 10"/>
                  </xsd:restriction>
                </xsd:simpleType>
              </xsd:element>
            </xsd:sequence>
          </xsd:extension>
        </xsd:complexContent>
      </xsd:complexType>
    </xsd:element>
    <xsd:element name="Department" ma:index="22" nillable="true" ma:displayName="Department" ma:description="The County Department or Office managing the documents" ma:format="Dropdown" ma:internalName="Department">
      <xsd:complexType>
        <xsd:complexContent>
          <xsd:extension base="dms:MultiChoice">
            <xsd:sequence>
              <xsd:element name="Value" maxOccurs="unbounded" minOccurs="0" nillable="true">
                <xsd:simpleType>
                  <xsd:restriction base="dms:Choice">
                    <xsd:enumeration value="Public Health"/>
                    <xsd:enumeration value="Procurement"/>
                    <xsd:enumeration value="PIO"/>
                    <xsd:enumeration value="EPSO"/>
                    <xsd:enumeration value="C&amp;R"/>
                    <xsd:enumeration value="Treasurer"/>
                    <xsd:enumeration value="Finance"/>
                    <xsd:enumeration value="Planning"/>
                    <xsd:enumeration value="Comm. Services"/>
                    <xsd:enumeration value="HR"/>
                    <xsd:enumeration value="Other"/>
                    <xsd:enumeration value="Assessor"/>
                    <xsd:enumeration value="Public Works"/>
                    <xsd:enumeration value="Facilities"/>
                    <xsd:enumeration value="Legal"/>
                    <xsd:enumeration value="IT"/>
                    <xsd:enumeration value="Admin"/>
                    <xsd:enumeration value="DHS"/>
                    <xsd:enumeration value="Coroner"/>
                    <xsd:enumeration value="DA"/>
                    <xsd:enumeration value="PPROEM"/>
                    <xsd:enumeration value="Justice Services"/>
                    <xsd:enumeration value="Economic Dev."/>
                    <xsd:enumeration value="Gov Affairs"/>
                    <xsd:enumeration value="Surveyor"/>
                  </xsd:restriction>
                </xsd:simpleType>
              </xsd:element>
            </xsd:sequence>
          </xsd:extension>
        </xsd:complexContent>
      </xsd:complexType>
    </xsd:element>
    <xsd:element name="Requestor" ma:index="23" nillable="true" ma:displayName="Requestor" ma:description="The name of the Requestor" ma:format="Dropdown" ma:internalName="Requestor">
      <xsd:simpleType>
        <xsd:restriction base="dms:Text">
          <xsd:maxLength value="255"/>
        </xsd:restriction>
      </xsd:simpleType>
    </xsd:element>
    <xsd:element name="PointofContact" ma:index="24" nillable="true" ma:displayName="Point of Contact" ma:description="This is the person (or persons), from the &#10; County department managing the records, that act as point of contact to the ORS." ma:format="Dropdown" ma:list="UserInfo" ma:SharePointGroup="0" ma:internalName="PointofContact">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Organizationname" ma:index="25" nillable="true" ma:displayName="Organization" ma:description="This is the name of the organization that is requestor affiliated" ma:format="Dropdown" ma:internalName="ReqOrganizationname">
      <xsd:simpleType>
        <xsd:restriction base="dms:Text">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Invoicenumber" ma:index="27" nillable="true" ma:displayName="Invoice number" ma:decimals="0" ma:description="This is the invoice number assigned to any CORA requiring financial reimbursement from the requestor. Year-number order" ma:format="Dropdown" ma:internalName="Invoicenumber" ma:percentage="FALSE">
      <xsd:simpleType>
        <xsd:restriction base="dms:Number"/>
      </xsd:simpleType>
    </xsd:element>
    <xsd:element name="PaidinFull_x003f_" ma:index="28" nillable="true" ma:displayName="Paid in Full?" ma:description="The status on the payment required by the requestor, if applicable.&#10;&#10;(If blank, no charge for request)" ma:format="Dropdown" ma:internalName="PaidinFull_x003f_">
      <xsd:simpleType>
        <xsd:restriction base="dms:Choice">
          <xsd:enumeration value="Yes"/>
          <xsd:enumeration value="No"/>
          <xsd:enumeration value="No Response"/>
        </xsd:restrictio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38cfe51f-b26a-4d8e-9a63-6375ff3b215b" ma:termSetId="09814cd3-568e-fe90-9814-8d621ff8fb84" ma:anchorId="fba54fb3-c3e1-fe81-a776-ca4b69148c4d" ma:open="true" ma:isKeyword="false">
      <xsd:complexType>
        <xsd:sequence>
          <xsd:element ref="pc:Terms" minOccurs="0" maxOccurs="1"/>
        </xsd:sequence>
      </xsd:complexType>
    </xsd:element>
    <xsd:element name="Monday_x002e_comProject" ma:index="32" nillable="true" ma:displayName="Monday.com Project" ma:description="What AV project is this file linked to." ma:format="Hyperlink" ma:internalName="Monday_x002e_comProject">
      <xsd:complexType>
        <xsd:complexContent>
          <xsd:extension base="dms:URL">
            <xsd:sequence>
              <xsd:element name="Url" type="dms:ValidUrl" minOccurs="0" nillable="true"/>
              <xsd:element name="Description" type="xsd:string" nillable="true"/>
            </xsd:sequence>
          </xsd:extension>
        </xsd:complexContent>
      </xsd:complexType>
    </xsd:element>
    <xsd:element name="Approval" ma:index="33" nillable="true" ma:displayName="Approval" ma:description="Is this item approved or does it need work." ma:format="Dropdown" ma:internalName="Approval">
      <xsd:simpleType>
        <xsd:restriction base="dms:Choice">
          <xsd:enumeration value="Approved"/>
          <xsd:enumeration value="Needs Work"/>
          <xsd:enumeration value="Rejected"/>
        </xsd:restrictio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5252f-2c69-48e5-b0d6-d600eead15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58322566-8442-4af9-8b12-5ca876f41557}" ma:internalName="TaxCatchAll" ma:showField="CatchAllData" ma:web="5665252f-2c69-48e5-b0d6-d600eead15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qOrganizationname xmlns="80156bfa-366b-4c3c-b565-b9add8006275" xsi:nil="true"/>
    <Approval xmlns="80156bfa-366b-4c3c-b565-b9add8006275" xsi:nil="true"/>
    <DateReceived xmlns="80156bfa-366b-4c3c-b565-b9add8006275" xsi:nil="true"/>
    <PaidinFull_x003f_ xmlns="80156bfa-366b-4c3c-b565-b9add8006275" xsi:nil="true"/>
    <Department xmlns="80156bfa-366b-4c3c-b565-b9add8006275" xsi:nil="true"/>
    <Invoicenumber xmlns="80156bfa-366b-4c3c-b565-b9add8006275" xsi:nil="true"/>
    <PointofContact xmlns="80156bfa-366b-4c3c-b565-b9add8006275">
      <UserInfo>
        <DisplayName/>
        <AccountId xsi:nil="true"/>
        <AccountType/>
      </UserInfo>
    </PointofContact>
    <_ip_UnifiedCompliancePolicyUIAction xmlns="http://schemas.microsoft.com/sharepoint/v3" xsi:nil="true"/>
    <_ip_UnifiedCompliancePolicyProperties xmlns="http://schemas.microsoft.com/sharepoint/v3" xsi:nil="true"/>
    <Monday_x002e_comProject xmlns="80156bfa-366b-4c3c-b565-b9add8006275">
      <Url xsi:nil="true"/>
      <Description xsi:nil="true"/>
    </Monday_x002e_comProject>
    <Requestor xmlns="80156bfa-366b-4c3c-b565-b9add8006275" xsi:nil="true"/>
    <CORAType xmlns="80156bfa-366b-4c3c-b565-b9add8006275" xsi:nil="true"/>
    <lcf76f155ced4ddcb4097134ff3c332f xmlns="80156bfa-366b-4c3c-b565-b9add8006275">
      <Terms xmlns="http://schemas.microsoft.com/office/infopath/2007/PartnerControls"/>
    </lcf76f155ced4ddcb4097134ff3c332f>
    <TaxCatchAll xmlns="5665252f-2c69-48e5-b0d6-d600eead1583" xsi:nil="true"/>
  </documentManagement>
</p:properties>
</file>

<file path=customXml/itemProps1.xml><?xml version="1.0" encoding="utf-8"?>
<ds:datastoreItem xmlns:ds="http://schemas.openxmlformats.org/officeDocument/2006/customXml" ds:itemID="{C1A8CA15-89DD-4DD0-B08F-57CBF32F3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0156bfa-366b-4c3c-b565-b9add8006275"/>
    <ds:schemaRef ds:uri="5665252f-2c69-48e5-b0d6-d600eead15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25FD4-549C-4324-B8F3-67ECB0207494}">
  <ds:schemaRefs>
    <ds:schemaRef ds:uri="http://schemas.microsoft.com/sharepoint/v3/contenttype/forms"/>
  </ds:schemaRefs>
</ds:datastoreItem>
</file>

<file path=customXml/itemProps3.xml><?xml version="1.0" encoding="utf-8"?>
<ds:datastoreItem xmlns:ds="http://schemas.openxmlformats.org/officeDocument/2006/customXml" ds:itemID="{7E73D13B-1E8B-4157-BBCF-AD8AA90AEE4D}">
  <ds:schemaRefs>
    <ds:schemaRef ds:uri="http://schemas.microsoft.com/office/2006/metadata/properties"/>
    <ds:schemaRef ds:uri="http://schemas.microsoft.com/office/infopath/2007/PartnerControls"/>
    <ds:schemaRef ds:uri="80156bfa-366b-4c3c-b565-b9add8006275"/>
    <ds:schemaRef ds:uri="http://schemas.microsoft.com/sharepoint/v3"/>
    <ds:schemaRef ds:uri="5665252f-2c69-48e5-b0d6-d600eead158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Parks Letterhead Template</vt:lpstr>
    </vt:vector>
  </TitlesOfParts>
  <Company>El Paso County, Colorado</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Letterhead Template</dc:title>
  <dc:subject/>
  <dc:creator>AmyJo Fields</dc:creator>
  <cp:keywords/>
  <dc:description/>
  <cp:lastModifiedBy>Ashlyn Mathy</cp:lastModifiedBy>
  <cp:revision>2</cp:revision>
  <cp:lastPrinted>2025-08-27T14:11:00Z</cp:lastPrinted>
  <dcterms:created xsi:type="dcterms:W3CDTF">2026-09-11T16:25:00Z</dcterms:created>
  <dcterms:modified xsi:type="dcterms:W3CDTF">2026-09-11T16:25:00Z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0x010100B8B90CC84C13534CABA8E62057ACEC45</vt:lpwstr>
  </property>
</Properties>
</file>