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FBE15" w14:textId="77777777" w:rsidR="00D06E68" w:rsidRDefault="00D06E68" w:rsidP="002514D7">
      <w:pPr>
        <w:tabs>
          <w:tab w:val="left" w:pos="990"/>
        </w:tabs>
      </w:pPr>
    </w:p>
    <w:p w14:paraId="311C11AF" w14:textId="77777777" w:rsidR="00A35E24" w:rsidRDefault="00554DB1" w:rsidP="002514D7">
      <w:pPr>
        <w:tabs>
          <w:tab w:val="left" w:pos="990"/>
        </w:tabs>
      </w:pPr>
      <w:r>
        <w:rPr>
          <w:b/>
          <w:smallCaps/>
          <w:noProof/>
          <w:sz w:val="28"/>
          <w:szCs w:val="28"/>
        </w:rPr>
        <w:drawing>
          <wp:inline distT="0" distB="0" distL="0" distR="0" wp14:anchorId="6B5FE386" wp14:editId="58A886B6">
            <wp:extent cx="5895703" cy="7660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826" cy="770007"/>
                    </a:xfrm>
                    <a:prstGeom prst="rect">
                      <a:avLst/>
                    </a:prstGeom>
                    <a:noFill/>
                    <a:ln>
                      <a:noFill/>
                    </a:ln>
                  </pic:spPr>
                </pic:pic>
              </a:graphicData>
            </a:graphic>
          </wp:inline>
        </w:drawing>
      </w:r>
    </w:p>
    <w:p w14:paraId="06BEAFB5" w14:textId="77777777" w:rsidR="002C4E6A" w:rsidRDefault="002C4E6A" w:rsidP="002C4E6A">
      <w:pPr>
        <w:tabs>
          <w:tab w:val="left" w:pos="990"/>
        </w:tabs>
      </w:pPr>
    </w:p>
    <w:p w14:paraId="383BDC45" w14:textId="5142B24A" w:rsidR="00ED4D53" w:rsidRPr="00131CA5" w:rsidRDefault="00ED4D53" w:rsidP="002C4E6A">
      <w:pPr>
        <w:tabs>
          <w:tab w:val="left" w:pos="990"/>
        </w:tabs>
        <w:rPr>
          <w:rFonts w:ascii="Arial" w:hAnsi="Arial" w:cs="Arial"/>
          <w:sz w:val="22"/>
          <w:szCs w:val="22"/>
        </w:rPr>
      </w:pPr>
      <w:r w:rsidRPr="00131CA5">
        <w:rPr>
          <w:rFonts w:ascii="Arial" w:hAnsi="Arial" w:cs="Arial"/>
          <w:b/>
          <w:bCs/>
          <w:sz w:val="22"/>
          <w:szCs w:val="22"/>
        </w:rPr>
        <w:t>Date</w:t>
      </w:r>
      <w:r w:rsidRPr="00131CA5">
        <w:rPr>
          <w:rFonts w:ascii="Arial" w:hAnsi="Arial" w:cs="Arial"/>
          <w:b/>
          <w:sz w:val="22"/>
          <w:szCs w:val="22"/>
        </w:rPr>
        <w:t>:</w:t>
      </w:r>
      <w:r w:rsidRPr="00131CA5">
        <w:rPr>
          <w:rFonts w:ascii="Arial" w:hAnsi="Arial" w:cs="Arial"/>
          <w:b/>
          <w:sz w:val="22"/>
          <w:szCs w:val="22"/>
        </w:rPr>
        <w:tab/>
      </w:r>
      <w:r w:rsidRPr="00131CA5">
        <w:rPr>
          <w:rFonts w:ascii="Arial" w:hAnsi="Arial" w:cs="Arial"/>
          <w:b/>
          <w:sz w:val="22"/>
          <w:szCs w:val="22"/>
        </w:rPr>
        <w:tab/>
      </w:r>
      <w:r w:rsidR="008403F2">
        <w:rPr>
          <w:rFonts w:ascii="Arial" w:hAnsi="Arial" w:cs="Arial"/>
          <w:sz w:val="22"/>
          <w:szCs w:val="22"/>
        </w:rPr>
        <w:t>November 2</w:t>
      </w:r>
      <w:r w:rsidR="000234FB">
        <w:rPr>
          <w:rFonts w:ascii="Arial" w:hAnsi="Arial" w:cs="Arial"/>
          <w:sz w:val="22"/>
          <w:szCs w:val="22"/>
        </w:rPr>
        <w:t>0</w:t>
      </w:r>
      <w:r w:rsidR="00EA2835" w:rsidRPr="00E13203">
        <w:rPr>
          <w:rFonts w:ascii="Arial" w:hAnsi="Arial" w:cs="Arial"/>
          <w:sz w:val="22"/>
          <w:szCs w:val="22"/>
        </w:rPr>
        <w:t>,</w:t>
      </w:r>
      <w:r w:rsidR="00EA2835" w:rsidRPr="00306E37">
        <w:rPr>
          <w:rFonts w:ascii="Arial" w:hAnsi="Arial" w:cs="Arial"/>
          <w:sz w:val="22"/>
          <w:szCs w:val="22"/>
        </w:rPr>
        <w:t xml:space="preserve"> 20</w:t>
      </w:r>
      <w:r w:rsidR="000234FB">
        <w:rPr>
          <w:rFonts w:ascii="Arial" w:hAnsi="Arial" w:cs="Arial"/>
          <w:sz w:val="22"/>
          <w:szCs w:val="22"/>
        </w:rPr>
        <w:t>19</w:t>
      </w:r>
      <w:r w:rsidRPr="00131CA5">
        <w:rPr>
          <w:rFonts w:ascii="Arial" w:hAnsi="Arial" w:cs="Arial"/>
          <w:sz w:val="22"/>
          <w:szCs w:val="22"/>
        </w:rPr>
        <w:tab/>
      </w:r>
      <w:r w:rsidRPr="00131CA5">
        <w:rPr>
          <w:rFonts w:ascii="Arial" w:hAnsi="Arial" w:cs="Arial"/>
          <w:sz w:val="22"/>
          <w:szCs w:val="22"/>
        </w:rPr>
        <w:tab/>
        <w:t xml:space="preserve"> </w:t>
      </w:r>
    </w:p>
    <w:p w14:paraId="6B7E27FE" w14:textId="77777777" w:rsidR="00ED4D53" w:rsidRPr="00554DB1" w:rsidRDefault="00ED4D53" w:rsidP="00ED4D53">
      <w:pPr>
        <w:jc w:val="both"/>
        <w:rPr>
          <w:rFonts w:ascii="Arial" w:hAnsi="Arial" w:cs="Arial"/>
          <w:sz w:val="16"/>
          <w:szCs w:val="16"/>
        </w:rPr>
      </w:pPr>
    </w:p>
    <w:p w14:paraId="61D12ED0" w14:textId="77777777" w:rsidR="00ED4D53" w:rsidRPr="00131CA5" w:rsidRDefault="00ED4D53" w:rsidP="00ED4D53">
      <w:pPr>
        <w:jc w:val="both"/>
        <w:rPr>
          <w:rFonts w:ascii="Arial" w:hAnsi="Arial" w:cs="Arial"/>
          <w:b/>
          <w:bCs/>
          <w:sz w:val="22"/>
          <w:szCs w:val="22"/>
        </w:rPr>
      </w:pPr>
      <w:r w:rsidRPr="00131CA5">
        <w:rPr>
          <w:rFonts w:ascii="Arial" w:hAnsi="Arial" w:cs="Arial"/>
          <w:b/>
          <w:bCs/>
          <w:sz w:val="22"/>
          <w:szCs w:val="22"/>
        </w:rPr>
        <w:t>To:</w:t>
      </w:r>
      <w:r w:rsidRPr="00131CA5">
        <w:rPr>
          <w:rFonts w:ascii="Arial" w:hAnsi="Arial" w:cs="Arial"/>
          <w:bCs/>
          <w:sz w:val="22"/>
          <w:szCs w:val="22"/>
        </w:rPr>
        <w:tab/>
      </w:r>
      <w:r w:rsidRPr="00131CA5">
        <w:rPr>
          <w:rFonts w:ascii="Arial" w:hAnsi="Arial" w:cs="Arial"/>
          <w:bCs/>
          <w:sz w:val="22"/>
          <w:szCs w:val="22"/>
        </w:rPr>
        <w:tab/>
      </w:r>
      <w:r w:rsidR="00AA65F3">
        <w:rPr>
          <w:rFonts w:ascii="Arial" w:hAnsi="Arial" w:cs="Arial"/>
          <w:bCs/>
          <w:sz w:val="22"/>
          <w:szCs w:val="22"/>
        </w:rPr>
        <w:t>Gabe Sevigny</w:t>
      </w:r>
      <w:r w:rsidRPr="00131CA5">
        <w:rPr>
          <w:rFonts w:ascii="Arial" w:hAnsi="Arial" w:cs="Arial"/>
          <w:bCs/>
          <w:sz w:val="22"/>
          <w:szCs w:val="22"/>
        </w:rPr>
        <w:t xml:space="preserve">, </w:t>
      </w:r>
      <w:r w:rsidR="00A536DC" w:rsidRPr="00131CA5">
        <w:rPr>
          <w:rFonts w:ascii="Arial" w:hAnsi="Arial" w:cs="Arial"/>
          <w:bCs/>
          <w:sz w:val="22"/>
          <w:szCs w:val="22"/>
        </w:rPr>
        <w:t>Planning and Community Development Department</w:t>
      </w:r>
      <w:r w:rsidRPr="00131CA5">
        <w:rPr>
          <w:rFonts w:ascii="Arial" w:hAnsi="Arial" w:cs="Arial"/>
          <w:b/>
          <w:bCs/>
          <w:sz w:val="22"/>
          <w:szCs w:val="22"/>
        </w:rPr>
        <w:tab/>
        <w:t xml:space="preserve"> </w:t>
      </w:r>
      <w:r w:rsidRPr="00131CA5">
        <w:rPr>
          <w:rFonts w:ascii="Arial" w:hAnsi="Arial" w:cs="Arial"/>
          <w:b/>
          <w:bCs/>
          <w:sz w:val="22"/>
          <w:szCs w:val="22"/>
        </w:rPr>
        <w:tab/>
      </w:r>
    </w:p>
    <w:p w14:paraId="30FDBF00" w14:textId="77777777" w:rsidR="00ED4D53" w:rsidRPr="00554DB1" w:rsidRDefault="00ED4D53" w:rsidP="00ED4D53">
      <w:pPr>
        <w:jc w:val="both"/>
        <w:rPr>
          <w:rFonts w:ascii="Arial" w:hAnsi="Arial" w:cs="Arial"/>
          <w:sz w:val="16"/>
          <w:szCs w:val="16"/>
        </w:rPr>
      </w:pPr>
    </w:p>
    <w:p w14:paraId="119529E3" w14:textId="77777777" w:rsidR="00ED4D53" w:rsidRPr="00131CA5" w:rsidRDefault="00ED4D53" w:rsidP="00ED4D53">
      <w:pPr>
        <w:jc w:val="both"/>
        <w:rPr>
          <w:rFonts w:ascii="Arial" w:hAnsi="Arial" w:cs="Arial"/>
          <w:sz w:val="22"/>
          <w:szCs w:val="22"/>
        </w:rPr>
      </w:pPr>
      <w:r w:rsidRPr="00131CA5">
        <w:rPr>
          <w:rFonts w:ascii="Arial" w:hAnsi="Arial" w:cs="Arial"/>
          <w:b/>
          <w:bCs/>
          <w:sz w:val="22"/>
          <w:szCs w:val="22"/>
        </w:rPr>
        <w:t>From:</w:t>
      </w:r>
      <w:r w:rsidRPr="00131CA5">
        <w:rPr>
          <w:rFonts w:ascii="Arial" w:hAnsi="Arial" w:cs="Arial"/>
          <w:bCs/>
          <w:sz w:val="22"/>
          <w:szCs w:val="22"/>
        </w:rPr>
        <w:tab/>
      </w:r>
      <w:r w:rsidRPr="00131CA5">
        <w:rPr>
          <w:rFonts w:ascii="Arial" w:hAnsi="Arial" w:cs="Arial"/>
          <w:bCs/>
          <w:sz w:val="22"/>
          <w:szCs w:val="22"/>
        </w:rPr>
        <w:tab/>
      </w:r>
      <w:r w:rsidR="00306E37">
        <w:rPr>
          <w:rFonts w:ascii="Arial" w:hAnsi="Arial" w:cs="Arial"/>
          <w:bCs/>
          <w:sz w:val="22"/>
          <w:szCs w:val="22"/>
        </w:rPr>
        <w:t>Nancy Prieve</w:t>
      </w:r>
      <w:r w:rsidR="00D33D9B" w:rsidRPr="00131CA5">
        <w:rPr>
          <w:rFonts w:ascii="Arial" w:hAnsi="Arial" w:cs="Arial"/>
          <w:bCs/>
          <w:sz w:val="22"/>
          <w:szCs w:val="22"/>
        </w:rPr>
        <w:t>, Environmental Division, Community Services Department</w:t>
      </w:r>
    </w:p>
    <w:p w14:paraId="22749680" w14:textId="77777777" w:rsidR="00ED4D53" w:rsidRPr="00554DB1" w:rsidRDefault="00ED4D53" w:rsidP="00ED4D53">
      <w:pPr>
        <w:jc w:val="both"/>
        <w:rPr>
          <w:rFonts w:ascii="Arial" w:hAnsi="Arial" w:cs="Arial"/>
          <w:sz w:val="16"/>
          <w:szCs w:val="16"/>
        </w:rPr>
      </w:pPr>
    </w:p>
    <w:p w14:paraId="6DBE6658" w14:textId="30E15FA3" w:rsidR="00ED4D53" w:rsidRPr="00131CA5" w:rsidRDefault="00ED4D53" w:rsidP="00ED4D53">
      <w:pPr>
        <w:rPr>
          <w:rStyle w:val="apple-style-span"/>
          <w:rFonts w:ascii="Arial" w:hAnsi="Arial" w:cs="Arial"/>
          <w:b/>
          <w:sz w:val="22"/>
          <w:szCs w:val="22"/>
        </w:rPr>
      </w:pPr>
      <w:r w:rsidRPr="00131CA5">
        <w:rPr>
          <w:rFonts w:ascii="Arial" w:hAnsi="Arial" w:cs="Arial"/>
          <w:b/>
          <w:bCs/>
          <w:sz w:val="22"/>
          <w:szCs w:val="22"/>
        </w:rPr>
        <w:t>Subject:</w:t>
      </w:r>
      <w:r w:rsidRPr="00131CA5">
        <w:rPr>
          <w:rFonts w:ascii="Arial" w:hAnsi="Arial" w:cs="Arial"/>
          <w:bCs/>
          <w:sz w:val="22"/>
          <w:szCs w:val="22"/>
        </w:rPr>
        <w:tab/>
      </w:r>
      <w:r w:rsidR="00306E37">
        <w:rPr>
          <w:rFonts w:ascii="Arial" w:hAnsi="Arial" w:cs="Arial"/>
          <w:bCs/>
          <w:sz w:val="22"/>
          <w:szCs w:val="22"/>
        </w:rPr>
        <w:t xml:space="preserve">Rollin Ridge Estates </w:t>
      </w:r>
      <w:r w:rsidR="000234FB">
        <w:rPr>
          <w:rFonts w:ascii="Arial" w:hAnsi="Arial" w:cs="Arial"/>
          <w:bCs/>
          <w:sz w:val="22"/>
          <w:szCs w:val="22"/>
        </w:rPr>
        <w:t>Final Plat SF1922</w:t>
      </w:r>
    </w:p>
    <w:tbl>
      <w:tblPr>
        <w:tblW w:w="0" w:type="auto"/>
        <w:tblInd w:w="108" w:type="dxa"/>
        <w:tblBorders>
          <w:bottom w:val="single" w:sz="12" w:space="0" w:color="auto"/>
          <w:insideH w:val="single" w:sz="4" w:space="0" w:color="auto"/>
          <w:insideV w:val="single" w:sz="4" w:space="0" w:color="auto"/>
        </w:tblBorders>
        <w:tblLook w:val="01E0" w:firstRow="1" w:lastRow="1" w:firstColumn="1" w:lastColumn="1" w:noHBand="0" w:noVBand="0"/>
      </w:tblPr>
      <w:tblGrid>
        <w:gridCol w:w="9468"/>
      </w:tblGrid>
      <w:tr w:rsidR="00ED4D53" w:rsidRPr="006C507C" w14:paraId="2810A2F2" w14:textId="77777777" w:rsidTr="008C1585">
        <w:trPr>
          <w:trHeight w:val="198"/>
        </w:trPr>
        <w:tc>
          <w:tcPr>
            <w:tcW w:w="9468" w:type="dxa"/>
            <w:tcBorders>
              <w:top w:val="nil"/>
              <w:left w:val="nil"/>
              <w:bottom w:val="single" w:sz="12" w:space="0" w:color="auto"/>
              <w:right w:val="nil"/>
            </w:tcBorders>
          </w:tcPr>
          <w:p w14:paraId="3C692080" w14:textId="77777777" w:rsidR="00ED4D53" w:rsidRDefault="00ED4D53" w:rsidP="008C1585">
            <w:pPr>
              <w:tabs>
                <w:tab w:val="left" w:pos="6910"/>
              </w:tabs>
            </w:pPr>
          </w:p>
        </w:tc>
      </w:tr>
    </w:tbl>
    <w:p w14:paraId="2147EC97" w14:textId="77777777" w:rsidR="00ED4D53" w:rsidRPr="00554DB1" w:rsidRDefault="00ED4D53" w:rsidP="00ED4D53">
      <w:pPr>
        <w:rPr>
          <w:sz w:val="16"/>
          <w:szCs w:val="16"/>
        </w:rPr>
      </w:pPr>
    </w:p>
    <w:p w14:paraId="5F4C2C0E" w14:textId="61FA5186" w:rsidR="00ED4D53" w:rsidRDefault="00767F34" w:rsidP="00306E37">
      <w:pPr>
        <w:rPr>
          <w:rFonts w:ascii="Arial" w:hAnsi="Arial" w:cs="Arial"/>
          <w:sz w:val="22"/>
          <w:szCs w:val="22"/>
        </w:rPr>
      </w:pPr>
      <w:r w:rsidRPr="00131CA5">
        <w:rPr>
          <w:rFonts w:ascii="Arial" w:hAnsi="Arial" w:cs="Arial"/>
          <w:sz w:val="22"/>
          <w:szCs w:val="22"/>
        </w:rPr>
        <w:t xml:space="preserve">The </w:t>
      </w:r>
      <w:r w:rsidR="00ED4D53" w:rsidRPr="00131CA5">
        <w:rPr>
          <w:rFonts w:ascii="Arial" w:hAnsi="Arial" w:cs="Arial"/>
          <w:sz w:val="22"/>
          <w:szCs w:val="22"/>
        </w:rPr>
        <w:t>El Paso County Environmental Division has completed its review of the</w:t>
      </w:r>
      <w:r w:rsidR="00306E37">
        <w:rPr>
          <w:rFonts w:ascii="Arial" w:hAnsi="Arial" w:cs="Arial"/>
          <w:sz w:val="22"/>
          <w:szCs w:val="22"/>
        </w:rPr>
        <w:t xml:space="preserve"> </w:t>
      </w:r>
      <w:r w:rsidR="00306E37">
        <w:rPr>
          <w:rFonts w:ascii="Arial" w:hAnsi="Arial" w:cs="Arial"/>
          <w:bCs/>
          <w:sz w:val="22"/>
          <w:szCs w:val="22"/>
        </w:rPr>
        <w:t xml:space="preserve">Rollin Ridge Estates </w:t>
      </w:r>
      <w:r w:rsidR="000234FB">
        <w:rPr>
          <w:rFonts w:ascii="Arial" w:hAnsi="Arial" w:cs="Arial"/>
          <w:bCs/>
          <w:sz w:val="22"/>
          <w:szCs w:val="22"/>
        </w:rPr>
        <w:t>Final Plat SF1922</w:t>
      </w:r>
      <w:r w:rsidR="00ED4D53" w:rsidRPr="00131CA5">
        <w:rPr>
          <w:rFonts w:ascii="Arial" w:hAnsi="Arial" w:cs="Arial"/>
          <w:sz w:val="22"/>
          <w:szCs w:val="22"/>
        </w:rPr>
        <w:t xml:space="preserve">.  </w:t>
      </w:r>
      <w:r w:rsidR="00AC4CA0" w:rsidRPr="00131CA5">
        <w:rPr>
          <w:rFonts w:ascii="Arial" w:hAnsi="Arial" w:cs="Arial"/>
          <w:sz w:val="22"/>
          <w:szCs w:val="22"/>
        </w:rPr>
        <w:t>Our</w:t>
      </w:r>
      <w:r w:rsidR="00ED4D53" w:rsidRPr="00131CA5">
        <w:rPr>
          <w:rFonts w:ascii="Arial" w:hAnsi="Arial" w:cs="Arial"/>
          <w:sz w:val="22"/>
          <w:szCs w:val="22"/>
        </w:rPr>
        <w:t xml:space="preserve"> review consisted of</w:t>
      </w:r>
      <w:r w:rsidR="00AC4CA0" w:rsidRPr="00131CA5">
        <w:rPr>
          <w:rFonts w:ascii="Arial" w:hAnsi="Arial" w:cs="Arial"/>
          <w:sz w:val="22"/>
          <w:szCs w:val="22"/>
        </w:rPr>
        <w:t xml:space="preserve"> the following items: wetlands, federal and state listed threatened or endangered species, general wildlife resources </w:t>
      </w:r>
      <w:r w:rsidR="00ED4D53" w:rsidRPr="00131CA5">
        <w:rPr>
          <w:rFonts w:ascii="Arial" w:hAnsi="Arial" w:cs="Arial"/>
          <w:sz w:val="22"/>
          <w:szCs w:val="22"/>
        </w:rPr>
        <w:t>and noxious weed</w:t>
      </w:r>
      <w:r w:rsidR="00AC4CA0" w:rsidRPr="00131CA5">
        <w:rPr>
          <w:rFonts w:ascii="Arial" w:hAnsi="Arial" w:cs="Arial"/>
          <w:sz w:val="22"/>
          <w:szCs w:val="22"/>
        </w:rPr>
        <w:t>s</w:t>
      </w:r>
      <w:r w:rsidR="00ED4D53" w:rsidRPr="00131CA5">
        <w:rPr>
          <w:rFonts w:ascii="Arial" w:hAnsi="Arial" w:cs="Arial"/>
          <w:sz w:val="22"/>
          <w:szCs w:val="22"/>
        </w:rPr>
        <w:t>.</w:t>
      </w:r>
    </w:p>
    <w:p w14:paraId="0842EEB4" w14:textId="77777777" w:rsidR="00ED4D53" w:rsidRPr="00554DB1" w:rsidRDefault="00ED4D53" w:rsidP="00ED4D53">
      <w:pPr>
        <w:tabs>
          <w:tab w:val="num" w:pos="720"/>
        </w:tabs>
        <w:ind w:left="720" w:hanging="360"/>
        <w:jc w:val="both"/>
        <w:rPr>
          <w:rFonts w:ascii="Arial" w:hAnsi="Arial" w:cs="Arial"/>
          <w:sz w:val="16"/>
          <w:szCs w:val="16"/>
        </w:rPr>
      </w:pPr>
    </w:p>
    <w:p w14:paraId="0ACC2C29" w14:textId="3E7D0588" w:rsidR="0061416C" w:rsidRDefault="0061416C" w:rsidP="00ED4D53">
      <w:pPr>
        <w:numPr>
          <w:ilvl w:val="0"/>
          <w:numId w:val="1"/>
        </w:numPr>
        <w:tabs>
          <w:tab w:val="clear" w:pos="405"/>
          <w:tab w:val="num" w:pos="720"/>
        </w:tabs>
        <w:ind w:left="720" w:hanging="360"/>
        <w:jc w:val="both"/>
        <w:rPr>
          <w:rFonts w:ascii="Arial" w:hAnsi="Arial" w:cs="Arial"/>
          <w:sz w:val="22"/>
          <w:szCs w:val="22"/>
        </w:rPr>
      </w:pPr>
      <w:r>
        <w:rPr>
          <w:rFonts w:ascii="Arial" w:hAnsi="Arial" w:cs="Arial"/>
          <w:sz w:val="22"/>
          <w:szCs w:val="22"/>
        </w:rPr>
        <w:t>Documentation regarding the U</w:t>
      </w:r>
      <w:r w:rsidR="000234FB">
        <w:rPr>
          <w:rFonts w:ascii="Arial" w:hAnsi="Arial" w:cs="Arial"/>
          <w:sz w:val="22"/>
          <w:szCs w:val="22"/>
        </w:rPr>
        <w:t>.S. Army Corps of Engineer’</w:t>
      </w:r>
      <w:r>
        <w:rPr>
          <w:rFonts w:ascii="Arial" w:hAnsi="Arial" w:cs="Arial"/>
          <w:sz w:val="22"/>
          <w:szCs w:val="22"/>
        </w:rPr>
        <w:t>s</w:t>
      </w:r>
      <w:r w:rsidR="000234FB">
        <w:rPr>
          <w:rFonts w:ascii="Arial" w:hAnsi="Arial" w:cs="Arial"/>
          <w:sz w:val="22"/>
          <w:szCs w:val="22"/>
        </w:rPr>
        <w:t xml:space="preserve"> (USCOE)</w:t>
      </w:r>
      <w:r>
        <w:rPr>
          <w:rFonts w:ascii="Arial" w:hAnsi="Arial" w:cs="Arial"/>
          <w:sz w:val="22"/>
          <w:szCs w:val="22"/>
        </w:rPr>
        <w:t xml:space="preserve"> jurisdictional determination shall be provided prior to project commencement. </w:t>
      </w:r>
      <w:r w:rsidRPr="00131CA5">
        <w:rPr>
          <w:rFonts w:ascii="Arial" w:hAnsi="Arial" w:cs="Arial"/>
          <w:sz w:val="22"/>
          <w:szCs w:val="22"/>
        </w:rPr>
        <w:t xml:space="preserve">The applicant is hereby on notice that the USCOE has regulatory jurisdiction over wetlands.  It is the applicant’s responsibility, and not El Paso County’s, to ensure compliance with all applicable laws and regulations, including, but not limited to, the Clean Water Act. </w:t>
      </w:r>
      <w:r>
        <w:rPr>
          <w:rFonts w:ascii="Arial" w:hAnsi="Arial" w:cs="Arial"/>
          <w:sz w:val="22"/>
          <w:szCs w:val="22"/>
        </w:rPr>
        <w:t xml:space="preserve"> </w:t>
      </w:r>
    </w:p>
    <w:p w14:paraId="55C6E048" w14:textId="77777777" w:rsidR="0061416C" w:rsidRPr="002C4E6A" w:rsidRDefault="0061416C" w:rsidP="0061416C">
      <w:pPr>
        <w:ind w:left="720"/>
        <w:jc w:val="both"/>
        <w:rPr>
          <w:rFonts w:ascii="Arial" w:hAnsi="Arial" w:cs="Arial"/>
          <w:sz w:val="16"/>
          <w:szCs w:val="16"/>
        </w:rPr>
      </w:pPr>
    </w:p>
    <w:p w14:paraId="49971D9F" w14:textId="77777777" w:rsidR="00ED4D53" w:rsidRDefault="0061416C" w:rsidP="00ED4D53">
      <w:pPr>
        <w:numPr>
          <w:ilvl w:val="0"/>
          <w:numId w:val="1"/>
        </w:numPr>
        <w:tabs>
          <w:tab w:val="clear" w:pos="405"/>
          <w:tab w:val="num" w:pos="720"/>
        </w:tabs>
        <w:ind w:left="720" w:hanging="360"/>
        <w:jc w:val="both"/>
        <w:rPr>
          <w:rFonts w:ascii="Arial" w:hAnsi="Arial" w:cs="Arial"/>
          <w:sz w:val="22"/>
          <w:szCs w:val="22"/>
        </w:rPr>
      </w:pPr>
      <w:r>
        <w:rPr>
          <w:rFonts w:ascii="Arial" w:hAnsi="Arial" w:cs="Arial"/>
          <w:sz w:val="22"/>
          <w:szCs w:val="22"/>
        </w:rPr>
        <w:t xml:space="preserve">The Natural Resources Report </w:t>
      </w:r>
      <w:r w:rsidR="00C42E96">
        <w:rPr>
          <w:rFonts w:ascii="Arial" w:hAnsi="Arial" w:cs="Arial"/>
          <w:sz w:val="22"/>
          <w:szCs w:val="22"/>
        </w:rPr>
        <w:t>states that “the project area lacks adequate riparian or wetland habitat for Preble’s</w:t>
      </w:r>
      <w:r w:rsidR="00F323AA">
        <w:rPr>
          <w:rFonts w:ascii="Arial" w:hAnsi="Arial" w:cs="Arial"/>
          <w:sz w:val="22"/>
          <w:szCs w:val="22"/>
        </w:rPr>
        <w:t>.</w:t>
      </w:r>
      <w:r w:rsidR="00C42E96">
        <w:rPr>
          <w:rFonts w:ascii="Arial" w:hAnsi="Arial" w:cs="Arial"/>
          <w:sz w:val="22"/>
          <w:szCs w:val="22"/>
        </w:rPr>
        <w:t xml:space="preserve">”  </w:t>
      </w:r>
      <w:r w:rsidR="00BC0FC1" w:rsidRPr="00131CA5">
        <w:rPr>
          <w:rFonts w:ascii="Arial" w:hAnsi="Arial" w:cs="Arial"/>
          <w:sz w:val="22"/>
          <w:szCs w:val="22"/>
        </w:rPr>
        <w:t>The a</w:t>
      </w:r>
      <w:r w:rsidR="00AF3378" w:rsidRPr="00131CA5">
        <w:rPr>
          <w:rFonts w:ascii="Arial" w:hAnsi="Arial" w:cs="Arial"/>
          <w:sz w:val="22"/>
          <w:szCs w:val="22"/>
        </w:rPr>
        <w:t xml:space="preserve">pplicant is hereby on notice that the USFWS has regulatory jurisdiction over threatened and endangered species and migratory birds, respectively.  It is the applicant’s responsibility, and not El </w:t>
      </w:r>
      <w:r w:rsidR="00FA5ADA" w:rsidRPr="00131CA5">
        <w:rPr>
          <w:rFonts w:ascii="Arial" w:hAnsi="Arial" w:cs="Arial"/>
          <w:sz w:val="22"/>
          <w:szCs w:val="22"/>
        </w:rPr>
        <w:t xml:space="preserve">Paso County’s, to ensure </w:t>
      </w:r>
      <w:r w:rsidR="00AF3378" w:rsidRPr="00131CA5">
        <w:rPr>
          <w:rFonts w:ascii="Arial" w:hAnsi="Arial" w:cs="Arial"/>
          <w:sz w:val="22"/>
          <w:szCs w:val="22"/>
        </w:rPr>
        <w:t>compliance with all applicable laws and regulations, including but not limited to</w:t>
      </w:r>
      <w:r w:rsidR="007F023C" w:rsidRPr="00131CA5">
        <w:rPr>
          <w:rFonts w:ascii="Arial" w:hAnsi="Arial" w:cs="Arial"/>
          <w:sz w:val="22"/>
          <w:szCs w:val="22"/>
        </w:rPr>
        <w:t>,</w:t>
      </w:r>
      <w:r w:rsidR="00AF3378" w:rsidRPr="00131CA5">
        <w:rPr>
          <w:rFonts w:ascii="Arial" w:hAnsi="Arial" w:cs="Arial"/>
          <w:sz w:val="22"/>
          <w:szCs w:val="22"/>
        </w:rPr>
        <w:t xml:space="preserve"> the Endangered Species Act</w:t>
      </w:r>
      <w:r w:rsidR="00C42E96">
        <w:rPr>
          <w:rFonts w:ascii="Arial" w:hAnsi="Arial" w:cs="Arial"/>
          <w:sz w:val="22"/>
          <w:szCs w:val="22"/>
        </w:rPr>
        <w:t>.</w:t>
      </w:r>
      <w:r w:rsidR="00AF3378" w:rsidRPr="00131CA5">
        <w:rPr>
          <w:rFonts w:ascii="Arial" w:hAnsi="Arial" w:cs="Arial"/>
          <w:sz w:val="22"/>
          <w:szCs w:val="22"/>
        </w:rPr>
        <w:t xml:space="preserve"> </w:t>
      </w:r>
    </w:p>
    <w:p w14:paraId="45583314" w14:textId="77777777" w:rsidR="00C42E96" w:rsidRPr="002C4E6A" w:rsidRDefault="00C42E96" w:rsidP="00C42E96">
      <w:pPr>
        <w:pStyle w:val="ListParagraph"/>
        <w:rPr>
          <w:rFonts w:ascii="Arial" w:hAnsi="Arial" w:cs="Arial"/>
          <w:sz w:val="16"/>
          <w:szCs w:val="16"/>
        </w:rPr>
      </w:pPr>
    </w:p>
    <w:p w14:paraId="63AC69B2" w14:textId="77777777" w:rsidR="00C42E96" w:rsidRDefault="00C42E96" w:rsidP="00ED4D53">
      <w:pPr>
        <w:numPr>
          <w:ilvl w:val="0"/>
          <w:numId w:val="1"/>
        </w:numPr>
        <w:tabs>
          <w:tab w:val="clear" w:pos="405"/>
          <w:tab w:val="num" w:pos="720"/>
        </w:tabs>
        <w:ind w:left="720" w:hanging="360"/>
        <w:jc w:val="both"/>
        <w:rPr>
          <w:rFonts w:ascii="Arial" w:hAnsi="Arial" w:cs="Arial"/>
          <w:sz w:val="22"/>
          <w:szCs w:val="22"/>
        </w:rPr>
      </w:pPr>
      <w:r>
        <w:rPr>
          <w:rFonts w:ascii="Arial" w:hAnsi="Arial" w:cs="Arial"/>
          <w:sz w:val="22"/>
          <w:szCs w:val="22"/>
        </w:rPr>
        <w:t xml:space="preserve">The Natural Resources Report provides recommendations regarding migratory birds which should be followed in order to avoid possible violations of the Migratory Bird Treaty Act.  </w:t>
      </w:r>
      <w:r w:rsidRPr="00131CA5">
        <w:rPr>
          <w:rFonts w:ascii="Arial" w:hAnsi="Arial" w:cs="Arial"/>
          <w:sz w:val="22"/>
          <w:szCs w:val="22"/>
        </w:rPr>
        <w:t xml:space="preserve">It is the applicant’s responsibility, and not El Paso County’s, to ensure compliance with all applicable laws and regulations, including but not limited to, the Migratory Bird Treaty Act.  </w:t>
      </w:r>
    </w:p>
    <w:p w14:paraId="685FACED" w14:textId="77777777" w:rsidR="00040444" w:rsidRPr="002C4E6A" w:rsidRDefault="00040444" w:rsidP="00040444">
      <w:pPr>
        <w:ind w:left="720"/>
        <w:jc w:val="both"/>
        <w:rPr>
          <w:rFonts w:ascii="Arial" w:hAnsi="Arial" w:cs="Arial"/>
          <w:sz w:val="16"/>
          <w:szCs w:val="16"/>
        </w:rPr>
      </w:pPr>
    </w:p>
    <w:p w14:paraId="3979E314" w14:textId="5D4A1190" w:rsidR="00ED4D53" w:rsidRPr="00131CA5" w:rsidRDefault="00ED4D53" w:rsidP="00ED4D53">
      <w:pPr>
        <w:numPr>
          <w:ilvl w:val="0"/>
          <w:numId w:val="1"/>
        </w:numPr>
        <w:tabs>
          <w:tab w:val="clear" w:pos="405"/>
          <w:tab w:val="num" w:pos="720"/>
        </w:tabs>
        <w:ind w:left="720" w:hanging="360"/>
        <w:jc w:val="both"/>
        <w:rPr>
          <w:rFonts w:ascii="Arial" w:hAnsi="Arial" w:cs="Arial"/>
          <w:sz w:val="22"/>
          <w:szCs w:val="22"/>
        </w:rPr>
      </w:pPr>
      <w:r w:rsidRPr="00131CA5">
        <w:rPr>
          <w:rFonts w:ascii="Arial" w:hAnsi="Arial" w:cs="Arial"/>
          <w:sz w:val="22"/>
          <w:szCs w:val="22"/>
        </w:rPr>
        <w:t>Information regarding wil</w:t>
      </w:r>
      <w:r w:rsidR="00AF3378" w:rsidRPr="00131CA5">
        <w:rPr>
          <w:rFonts w:ascii="Arial" w:hAnsi="Arial" w:cs="Arial"/>
          <w:sz w:val="22"/>
          <w:szCs w:val="22"/>
        </w:rPr>
        <w:t>dlife protection measures shall</w:t>
      </w:r>
      <w:r w:rsidRPr="00131CA5">
        <w:rPr>
          <w:rFonts w:ascii="Arial" w:hAnsi="Arial" w:cs="Arial"/>
          <w:sz w:val="22"/>
          <w:szCs w:val="22"/>
        </w:rPr>
        <w:t xml:space="preserve"> be provided including fencing require</w:t>
      </w:r>
      <w:r w:rsidR="00AF3378" w:rsidRPr="00131CA5">
        <w:rPr>
          <w:rFonts w:ascii="Arial" w:hAnsi="Arial" w:cs="Arial"/>
          <w:sz w:val="22"/>
          <w:szCs w:val="22"/>
        </w:rPr>
        <w:t xml:space="preserve">ments, garbage containment, </w:t>
      </w:r>
      <w:r w:rsidRPr="00131CA5">
        <w:rPr>
          <w:rFonts w:ascii="Arial" w:hAnsi="Arial" w:cs="Arial"/>
          <w:sz w:val="22"/>
          <w:szCs w:val="22"/>
        </w:rPr>
        <w:t>and riparian/wetland protection/buffer zones</w:t>
      </w:r>
      <w:r w:rsidR="00AF3378" w:rsidRPr="00131CA5">
        <w:rPr>
          <w:rFonts w:ascii="Arial" w:hAnsi="Arial" w:cs="Arial"/>
          <w:sz w:val="22"/>
          <w:szCs w:val="22"/>
        </w:rPr>
        <w:t>,</w:t>
      </w:r>
      <w:r w:rsidRPr="00131CA5">
        <w:rPr>
          <w:rFonts w:ascii="Arial" w:hAnsi="Arial" w:cs="Arial"/>
          <w:sz w:val="22"/>
          <w:szCs w:val="22"/>
        </w:rPr>
        <w:t xml:space="preserve"> as appropriate.  Info</w:t>
      </w:r>
      <w:r w:rsidR="00A536DC" w:rsidRPr="00131CA5">
        <w:rPr>
          <w:rFonts w:ascii="Arial" w:hAnsi="Arial" w:cs="Arial"/>
          <w:sz w:val="22"/>
          <w:szCs w:val="22"/>
        </w:rPr>
        <w:t>rmation can be obtained from</w:t>
      </w:r>
      <w:r w:rsidRPr="00131CA5">
        <w:rPr>
          <w:rFonts w:ascii="Arial" w:hAnsi="Arial" w:cs="Arial"/>
          <w:sz w:val="22"/>
          <w:szCs w:val="22"/>
        </w:rPr>
        <w:t xml:space="preserve"> Colorado </w:t>
      </w:r>
      <w:r w:rsidR="00A536DC" w:rsidRPr="00131CA5">
        <w:rPr>
          <w:rFonts w:ascii="Arial" w:hAnsi="Arial" w:cs="Arial"/>
          <w:sz w:val="22"/>
          <w:szCs w:val="22"/>
        </w:rPr>
        <w:t>Parks and</w:t>
      </w:r>
      <w:r w:rsidRPr="00131CA5">
        <w:rPr>
          <w:rFonts w:ascii="Arial" w:hAnsi="Arial" w:cs="Arial"/>
          <w:sz w:val="22"/>
          <w:szCs w:val="22"/>
        </w:rPr>
        <w:t xml:space="preserve"> Wildlife.</w:t>
      </w:r>
    </w:p>
    <w:p w14:paraId="14094E16" w14:textId="77777777" w:rsidR="00ED4D53" w:rsidRPr="002C4E6A" w:rsidRDefault="00ED4D53" w:rsidP="00ED4D53">
      <w:pPr>
        <w:tabs>
          <w:tab w:val="num" w:pos="720"/>
        </w:tabs>
        <w:ind w:left="720" w:hanging="360"/>
        <w:jc w:val="both"/>
        <w:rPr>
          <w:rFonts w:ascii="Arial" w:hAnsi="Arial" w:cs="Arial"/>
          <w:sz w:val="16"/>
          <w:szCs w:val="16"/>
        </w:rPr>
      </w:pPr>
    </w:p>
    <w:p w14:paraId="440550F9" w14:textId="77777777" w:rsidR="00ED4D53" w:rsidRPr="00131CA5" w:rsidRDefault="007F023C" w:rsidP="00ED4D53">
      <w:pPr>
        <w:ind w:left="360"/>
        <w:jc w:val="both"/>
        <w:rPr>
          <w:rFonts w:ascii="Arial" w:hAnsi="Arial" w:cs="Arial"/>
          <w:sz w:val="22"/>
          <w:szCs w:val="22"/>
        </w:rPr>
      </w:pPr>
      <w:r w:rsidRPr="00131CA5">
        <w:rPr>
          <w:rFonts w:ascii="Arial" w:hAnsi="Arial" w:cs="Arial"/>
          <w:sz w:val="22"/>
          <w:szCs w:val="22"/>
        </w:rPr>
        <w:t>I</w:t>
      </w:r>
      <w:r w:rsidR="00ED4D53" w:rsidRPr="00131CA5">
        <w:rPr>
          <w:rFonts w:ascii="Arial" w:hAnsi="Arial" w:cs="Arial"/>
          <w:sz w:val="22"/>
          <w:szCs w:val="22"/>
        </w:rPr>
        <w:t xml:space="preserve">t is strongly recommended that the applicant obtain the necessary approvals from </w:t>
      </w:r>
      <w:r w:rsidRPr="00131CA5">
        <w:rPr>
          <w:rFonts w:ascii="Arial" w:hAnsi="Arial" w:cs="Arial"/>
          <w:sz w:val="22"/>
          <w:szCs w:val="22"/>
        </w:rPr>
        <w:t xml:space="preserve">all federal, state and county agencies as a part of their planning process.  </w:t>
      </w:r>
    </w:p>
    <w:p w14:paraId="144E958D" w14:textId="77777777" w:rsidR="002C4E6A" w:rsidRPr="002C4E6A" w:rsidRDefault="002C4E6A" w:rsidP="00ED4D53">
      <w:pPr>
        <w:ind w:left="360"/>
        <w:rPr>
          <w:rFonts w:ascii="Arial" w:hAnsi="Arial" w:cs="Arial"/>
          <w:sz w:val="16"/>
          <w:szCs w:val="16"/>
        </w:rPr>
      </w:pPr>
    </w:p>
    <w:p w14:paraId="2112DAC8" w14:textId="173DA02F" w:rsidR="00BC38A7" w:rsidRPr="00BA007C" w:rsidRDefault="00ED4D53" w:rsidP="002C4E6A">
      <w:pPr>
        <w:ind w:left="360"/>
      </w:pPr>
      <w:r w:rsidRPr="00131CA5">
        <w:rPr>
          <w:rFonts w:ascii="Arial" w:hAnsi="Arial" w:cs="Arial"/>
          <w:sz w:val="22"/>
          <w:szCs w:val="22"/>
        </w:rPr>
        <w:t>We appreciate the opportunity to comment on this project.  If you have any questions or concerns, please contact me at (719) 520-</w:t>
      </w:r>
      <w:r w:rsidR="0093322A">
        <w:rPr>
          <w:rFonts w:ascii="Arial" w:hAnsi="Arial" w:cs="Arial"/>
          <w:sz w:val="22"/>
          <w:szCs w:val="22"/>
        </w:rPr>
        <w:t>7845</w:t>
      </w:r>
      <w:r w:rsidRPr="00131CA5">
        <w:rPr>
          <w:sz w:val="22"/>
          <w:szCs w:val="22"/>
        </w:rPr>
        <w:t>.</w:t>
      </w:r>
      <w:bookmarkStart w:id="0" w:name="_GoBack"/>
      <w:bookmarkEnd w:id="0"/>
    </w:p>
    <w:sectPr w:rsidR="00BC38A7" w:rsidRPr="00BA007C" w:rsidSect="00AE4C79">
      <w:headerReference w:type="first" r:id="rId9"/>
      <w:footerReference w:type="first" r:id="rId10"/>
      <w:pgSz w:w="12240" w:h="15840" w:code="1"/>
      <w:pgMar w:top="1440" w:right="1440" w:bottom="2160" w:left="1440" w:header="720" w:footer="15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FF34C" w14:textId="77777777" w:rsidR="00231274" w:rsidRDefault="00231274">
      <w:r>
        <w:separator/>
      </w:r>
    </w:p>
  </w:endnote>
  <w:endnote w:type="continuationSeparator" w:id="0">
    <w:p w14:paraId="042A99C4" w14:textId="77777777" w:rsidR="00231274" w:rsidRDefault="0023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B1F74" w14:textId="77777777" w:rsidR="00AE4C79" w:rsidRDefault="00AE4C79" w:rsidP="00AE4C79">
    <w:pPr>
      <w:pStyle w:val="Header"/>
    </w:pPr>
    <w:r>
      <w:tab/>
    </w:r>
  </w:p>
  <w:p w14:paraId="2C8269DA" w14:textId="77777777" w:rsidR="00AE4C79" w:rsidRDefault="00AE4C79" w:rsidP="00AE4C79">
    <w:pPr>
      <w:pStyle w:val="Footer"/>
    </w:pPr>
    <w:r>
      <w:rPr>
        <w:noProof/>
      </w:rPr>
      <mc:AlternateContent>
        <mc:Choice Requires="wps">
          <w:drawing>
            <wp:anchor distT="0" distB="0" distL="114300" distR="114300" simplePos="0" relativeHeight="251660288" behindDoc="0" locked="0" layoutInCell="1" allowOverlap="1" wp14:anchorId="7FC8D668" wp14:editId="56D641DA">
              <wp:simplePos x="0" y="0"/>
              <wp:positionH relativeFrom="margin">
                <wp:align>left</wp:align>
              </wp:positionH>
              <wp:positionV relativeFrom="paragraph">
                <wp:posOffset>85785</wp:posOffset>
              </wp:positionV>
              <wp:extent cx="6159261" cy="0"/>
              <wp:effectExtent l="0" t="0" r="32385" b="19050"/>
              <wp:wrapNone/>
              <wp:docPr id="9" name="Straight Connector 9"/>
              <wp:cNvGraphicFramePr/>
              <a:graphic xmlns:a="http://schemas.openxmlformats.org/drawingml/2006/main">
                <a:graphicData uri="http://schemas.microsoft.com/office/word/2010/wordprocessingShape">
                  <wps:wsp>
                    <wps:cNvCnPr/>
                    <wps:spPr>
                      <a:xfrm>
                        <a:off x="0" y="0"/>
                        <a:ext cx="6159261"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C290E1" id="Straight Connector 9"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75pt" to="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" strokecolor="black [3040]" strokeweight="1.25pt">
              <w10:wrap anchorx="margin"/>
            </v:line>
          </w:pict>
        </mc:Fallback>
      </mc:AlternateContent>
    </w:r>
    <w:r>
      <w:rPr>
        <w:noProof/>
      </w:rPr>
      <mc:AlternateContent>
        <mc:Choice Requires="wps">
          <w:drawing>
            <wp:anchor distT="0" distB="0" distL="114300" distR="114300" simplePos="0" relativeHeight="251659264" behindDoc="0" locked="0" layoutInCell="1" allowOverlap="1" wp14:anchorId="74A91B96" wp14:editId="16945011">
              <wp:simplePos x="0" y="0"/>
              <wp:positionH relativeFrom="margin">
                <wp:align>center</wp:align>
              </wp:positionH>
              <wp:positionV relativeFrom="page">
                <wp:posOffset>9018917</wp:posOffset>
              </wp:positionV>
              <wp:extent cx="4114800" cy="914400"/>
              <wp:effectExtent l="0" t="0" r="0" b="0"/>
              <wp:wrapTight wrapText="bothSides">
                <wp:wrapPolygon edited="0">
                  <wp:start x="200" y="0"/>
                  <wp:lineTo x="200" y="21150"/>
                  <wp:lineTo x="21300" y="21150"/>
                  <wp:lineTo x="21300" y="0"/>
                  <wp:lineTo x="20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31DD6"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14:paraId="5B8CA7C2"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Street">
                            <w:smartTag w:uri="urn:schemas-microsoft-com:office:smarttags" w:element="address">
                              <w:r w:rsidRPr="008B2049">
                                <w:rPr>
                                  <w:sz w:val="18"/>
                                  <w:szCs w:val="18"/>
                                </w:rPr>
                                <w:t>3255 Akers Drive</w:t>
                              </w:r>
                            </w:smartTag>
                          </w:smartTag>
                        </w:p>
                        <w:p w14:paraId="3E0C919F"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14:paraId="033B59EE"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14:paraId="16F5B8C9"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14:paraId="6BBEA8C6" w14:textId="77777777" w:rsidR="00AE4C79" w:rsidRDefault="00AE4C79" w:rsidP="00AE4C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91B96" id="_x0000_t202" coordsize="21600,21600" o:spt="202" path="m,l,21600r21600,l21600,xe">
              <v:stroke joinstyle="miter"/>
              <v:path gradientshapeok="t" o:connecttype="rect"/>
            </v:shapetype>
            <v:shape id="Text Box 7" o:spid="_x0000_s1028" type="#_x0000_t202" style="position:absolute;margin-left:0;margin-top:710.15pt;width:324pt;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3QtQIAAMA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" filled="f" stroked="f">
              <v:textbox>
                <w:txbxContent>
                  <w:p w14:paraId="7DB31DD6"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14:paraId="5B8CA7C2"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Street">
                      <w:smartTag w:uri="urn:schemas-microsoft-com:office:smarttags" w:element="address">
                        <w:r w:rsidRPr="008B2049">
                          <w:rPr>
                            <w:sz w:val="18"/>
                            <w:szCs w:val="18"/>
                          </w:rPr>
                          <w:t>3255 Akers Drive</w:t>
                        </w:r>
                      </w:smartTag>
                    </w:smartTag>
                  </w:p>
                  <w:p w14:paraId="3E0C919F"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14:paraId="033B59EE"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14:paraId="16F5B8C9"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14:paraId="6BBEA8C6" w14:textId="77777777" w:rsidR="00AE4C79" w:rsidRDefault="00AE4C79" w:rsidP="00AE4C79"/>
                </w:txbxContent>
              </v:textbox>
              <w10:wrap type="tight" anchorx="margin"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4D7D9" w14:textId="77777777" w:rsidR="00231274" w:rsidRDefault="00231274">
      <w:r>
        <w:separator/>
      </w:r>
    </w:p>
  </w:footnote>
  <w:footnote w:type="continuationSeparator" w:id="0">
    <w:p w14:paraId="1B01BCCF" w14:textId="77777777" w:rsidR="00231274" w:rsidRDefault="00231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0C3BB"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72BE7552" wp14:editId="0FA7B890">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11"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04B18C38" w14:textId="77777777" w:rsidR="005409C0" w:rsidRDefault="005409C0" w:rsidP="00567510">
    <w:pPr>
      <w:pStyle w:val="Header"/>
    </w:pPr>
  </w:p>
  <w:p w14:paraId="2A5CE50F" w14:textId="77777777" w:rsidR="005409C0" w:rsidRDefault="00076796" w:rsidP="00567510">
    <w:pPr>
      <w:pStyle w:val="Header"/>
    </w:pPr>
    <w:r>
      <w:rPr>
        <w:noProof/>
      </w:rPr>
      <mc:AlternateContent>
        <mc:Choice Requires="wps">
          <w:drawing>
            <wp:anchor distT="0" distB="0" distL="114300" distR="114300" simplePos="0" relativeHeight="251656192" behindDoc="0" locked="0" layoutInCell="1" allowOverlap="1" wp14:anchorId="306023D6" wp14:editId="734B9311">
              <wp:simplePos x="0" y="0"/>
              <wp:positionH relativeFrom="column">
                <wp:posOffset>190500</wp:posOffset>
              </wp:positionH>
              <wp:positionV relativeFrom="paragraph">
                <wp:posOffset>113030</wp:posOffset>
              </wp:positionV>
              <wp:extent cx="17145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05858" w14:textId="77777777" w:rsidR="005409C0" w:rsidRPr="00D06ED3" w:rsidRDefault="005409C0" w:rsidP="00B8239C">
                          <w:pPr>
                            <w:pStyle w:val="Header"/>
                            <w:rPr>
                              <w:b/>
                              <w:smallCaps/>
                              <w:noProof/>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023D6" id="_x0000_t202" coordsize="21600,21600" o:spt="202" path="m,l,21600r21600,l21600,xe">
              <v:stroke joinstyle="miter"/>
              <v:path gradientshapeok="t" o:connecttype="rect"/>
            </v:shapetype>
            <v:shape id="Text Box 2" o:spid="_x0000_s1026" type="#_x0000_t202" style="position:absolute;margin-left:15pt;margin-top:8.9pt;width:13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vzsg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" filled="f" stroked="f">
              <v:textbox>
                <w:txbxContent>
                  <w:p w14:paraId="52D05858" w14:textId="77777777" w:rsidR="005409C0" w:rsidRPr="00D06ED3" w:rsidRDefault="005409C0" w:rsidP="00B8239C">
                    <w:pPr>
                      <w:pStyle w:val="Header"/>
                      <w:rPr>
                        <w:b/>
                        <w:smallCaps/>
                        <w:noProof/>
                        <w:color w:val="000000"/>
                        <w:sz w:val="16"/>
                        <w:szCs w:val="16"/>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555FA92" wp14:editId="3E7A9592">
              <wp:simplePos x="0" y="0"/>
              <wp:positionH relativeFrom="column">
                <wp:posOffset>4410075</wp:posOffset>
              </wp:positionH>
              <wp:positionV relativeFrom="paragraph">
                <wp:posOffset>125730</wp:posOffset>
              </wp:positionV>
              <wp:extent cx="114300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25D50" w14:textId="77777777" w:rsidR="005409C0" w:rsidRPr="00D06ED3" w:rsidRDefault="005409C0" w:rsidP="00621C73">
                          <w:pPr>
                            <w:pStyle w:val="Header"/>
                            <w:jc w:val="right"/>
                            <w:rPr>
                              <w:b/>
                              <w:smallCaps/>
                              <w:noProo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5FA92" id="Text Box 3" o:spid="_x0000_s1027" type="#_x0000_t202" style="position:absolute;margin-left:347.25pt;margin-top:9.9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" filled="f" stroked="f">
              <v:textbox>
                <w:txbxContent>
                  <w:p w14:paraId="4EB25D50" w14:textId="77777777" w:rsidR="005409C0" w:rsidRPr="00D06ED3" w:rsidRDefault="005409C0" w:rsidP="00621C73">
                    <w:pPr>
                      <w:pStyle w:val="Header"/>
                      <w:jc w:val="right"/>
                      <w:rPr>
                        <w:b/>
                        <w:smallCaps/>
                        <w:noProof/>
                        <w:sz w:val="16"/>
                        <w:szCs w:val="16"/>
                      </w:rPr>
                    </w:pPr>
                  </w:p>
                </w:txbxContent>
              </v:textbox>
            </v:shape>
          </w:pict>
        </mc:Fallback>
      </mc:AlternateContent>
    </w:r>
  </w:p>
  <w:p w14:paraId="48CC4A70" w14:textId="77777777" w:rsidR="005409C0" w:rsidRDefault="005409C0" w:rsidP="00567510">
    <w:pPr>
      <w:pStyle w:val="Header"/>
    </w:pPr>
  </w:p>
  <w:p w14:paraId="60508A4B" w14:textId="77777777" w:rsidR="005409C0" w:rsidRDefault="005409C0"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F7AF7"/>
    <w:multiLevelType w:val="singleLevel"/>
    <w:tmpl w:val="3EFCACAE"/>
    <w:lvl w:ilvl="0">
      <w:start w:val="1"/>
      <w:numFmt w:val="decimal"/>
      <w:lvlText w:val="%1."/>
      <w:lvlJc w:val="left"/>
      <w:pPr>
        <w:tabs>
          <w:tab w:val="num" w:pos="405"/>
        </w:tabs>
        <w:ind w:left="405" w:hanging="405"/>
      </w:pPr>
    </w:lvl>
  </w:abstractNum>
  <w:abstractNum w:abstractNumId="1" w15:restartNumberingAfterBreak="0">
    <w:nsid w:val="63697666"/>
    <w:multiLevelType w:val="singleLevel"/>
    <w:tmpl w:val="3EFCACAE"/>
    <w:lvl w:ilvl="0">
      <w:start w:val="1"/>
      <w:numFmt w:val="decimal"/>
      <w:lvlText w:val="%1."/>
      <w:lvlJc w:val="left"/>
      <w:pPr>
        <w:tabs>
          <w:tab w:val="num" w:pos="405"/>
        </w:tabs>
        <w:ind w:left="405" w:hanging="405"/>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F5F"/>
    <w:rsid w:val="00005C75"/>
    <w:rsid w:val="00010CE0"/>
    <w:rsid w:val="0001702A"/>
    <w:rsid w:val="000234FB"/>
    <w:rsid w:val="0003301A"/>
    <w:rsid w:val="00040444"/>
    <w:rsid w:val="0004614F"/>
    <w:rsid w:val="0007275D"/>
    <w:rsid w:val="00076796"/>
    <w:rsid w:val="00087716"/>
    <w:rsid w:val="000B16CE"/>
    <w:rsid w:val="000D52F9"/>
    <w:rsid w:val="000E0DBF"/>
    <w:rsid w:val="00104BF1"/>
    <w:rsid w:val="00112C29"/>
    <w:rsid w:val="00131CA5"/>
    <w:rsid w:val="001329D9"/>
    <w:rsid w:val="00133255"/>
    <w:rsid w:val="001379EB"/>
    <w:rsid w:val="00177743"/>
    <w:rsid w:val="00186F90"/>
    <w:rsid w:val="00194E05"/>
    <w:rsid w:val="001A71E2"/>
    <w:rsid w:val="001B51AA"/>
    <w:rsid w:val="001C0680"/>
    <w:rsid w:val="001D75D4"/>
    <w:rsid w:val="00222B76"/>
    <w:rsid w:val="002253E8"/>
    <w:rsid w:val="00231274"/>
    <w:rsid w:val="0024685C"/>
    <w:rsid w:val="002514D7"/>
    <w:rsid w:val="002B6513"/>
    <w:rsid w:val="002C4E6A"/>
    <w:rsid w:val="002E15D7"/>
    <w:rsid w:val="00306E37"/>
    <w:rsid w:val="00326477"/>
    <w:rsid w:val="00354B6C"/>
    <w:rsid w:val="00361029"/>
    <w:rsid w:val="00363F08"/>
    <w:rsid w:val="00365C85"/>
    <w:rsid w:val="00374B2B"/>
    <w:rsid w:val="00386666"/>
    <w:rsid w:val="00387EB3"/>
    <w:rsid w:val="003A31B6"/>
    <w:rsid w:val="003B113B"/>
    <w:rsid w:val="003B25FD"/>
    <w:rsid w:val="003C0FE3"/>
    <w:rsid w:val="003C52A3"/>
    <w:rsid w:val="003E2FF1"/>
    <w:rsid w:val="00403EB3"/>
    <w:rsid w:val="00434D73"/>
    <w:rsid w:val="00443462"/>
    <w:rsid w:val="0045061A"/>
    <w:rsid w:val="00457C6C"/>
    <w:rsid w:val="00467D81"/>
    <w:rsid w:val="004A060E"/>
    <w:rsid w:val="004B19EF"/>
    <w:rsid w:val="004B2060"/>
    <w:rsid w:val="004B7C48"/>
    <w:rsid w:val="004E466F"/>
    <w:rsid w:val="004F1AE8"/>
    <w:rsid w:val="004F2CF4"/>
    <w:rsid w:val="00527561"/>
    <w:rsid w:val="005362B8"/>
    <w:rsid w:val="005409C0"/>
    <w:rsid w:val="00540FAA"/>
    <w:rsid w:val="00554DB1"/>
    <w:rsid w:val="00556B76"/>
    <w:rsid w:val="005627EB"/>
    <w:rsid w:val="00567510"/>
    <w:rsid w:val="00582F8E"/>
    <w:rsid w:val="00585127"/>
    <w:rsid w:val="005963E0"/>
    <w:rsid w:val="005B6AAD"/>
    <w:rsid w:val="005C5D74"/>
    <w:rsid w:val="005E6674"/>
    <w:rsid w:val="0061416C"/>
    <w:rsid w:val="00621C73"/>
    <w:rsid w:val="00634779"/>
    <w:rsid w:val="0064262C"/>
    <w:rsid w:val="00643014"/>
    <w:rsid w:val="00646DD0"/>
    <w:rsid w:val="00660E03"/>
    <w:rsid w:val="006A0883"/>
    <w:rsid w:val="006B3AD6"/>
    <w:rsid w:val="006C72BC"/>
    <w:rsid w:val="006D2887"/>
    <w:rsid w:val="006F0663"/>
    <w:rsid w:val="006F1DDE"/>
    <w:rsid w:val="007048F0"/>
    <w:rsid w:val="00711985"/>
    <w:rsid w:val="00711FA7"/>
    <w:rsid w:val="0072708B"/>
    <w:rsid w:val="00737A7C"/>
    <w:rsid w:val="00746E10"/>
    <w:rsid w:val="00765D86"/>
    <w:rsid w:val="00767F34"/>
    <w:rsid w:val="00786E68"/>
    <w:rsid w:val="00795B09"/>
    <w:rsid w:val="007A4DF9"/>
    <w:rsid w:val="007B4923"/>
    <w:rsid w:val="007D35BA"/>
    <w:rsid w:val="007D6F5F"/>
    <w:rsid w:val="007F023C"/>
    <w:rsid w:val="007F377F"/>
    <w:rsid w:val="00834D45"/>
    <w:rsid w:val="008403F2"/>
    <w:rsid w:val="0085138A"/>
    <w:rsid w:val="008A35FD"/>
    <w:rsid w:val="008C0817"/>
    <w:rsid w:val="008C0CA1"/>
    <w:rsid w:val="008E1A15"/>
    <w:rsid w:val="008F7FD8"/>
    <w:rsid w:val="0093322A"/>
    <w:rsid w:val="009554F2"/>
    <w:rsid w:val="009756A4"/>
    <w:rsid w:val="00976AA9"/>
    <w:rsid w:val="009A2309"/>
    <w:rsid w:val="009A5D03"/>
    <w:rsid w:val="009C1CA8"/>
    <w:rsid w:val="009C58BA"/>
    <w:rsid w:val="009C773B"/>
    <w:rsid w:val="009E74EF"/>
    <w:rsid w:val="009F6748"/>
    <w:rsid w:val="00A01007"/>
    <w:rsid w:val="00A150AD"/>
    <w:rsid w:val="00A16121"/>
    <w:rsid w:val="00A34B02"/>
    <w:rsid w:val="00A35E24"/>
    <w:rsid w:val="00A536DC"/>
    <w:rsid w:val="00A65D62"/>
    <w:rsid w:val="00AA65F3"/>
    <w:rsid w:val="00AC164C"/>
    <w:rsid w:val="00AC4CA0"/>
    <w:rsid w:val="00AE4C79"/>
    <w:rsid w:val="00AF3378"/>
    <w:rsid w:val="00B14663"/>
    <w:rsid w:val="00B26BB3"/>
    <w:rsid w:val="00B54E76"/>
    <w:rsid w:val="00B7700E"/>
    <w:rsid w:val="00B8239C"/>
    <w:rsid w:val="00BA007C"/>
    <w:rsid w:val="00BB6F45"/>
    <w:rsid w:val="00BC0FC1"/>
    <w:rsid w:val="00BC38A7"/>
    <w:rsid w:val="00BC5440"/>
    <w:rsid w:val="00BC7115"/>
    <w:rsid w:val="00BC7D3F"/>
    <w:rsid w:val="00BE50C3"/>
    <w:rsid w:val="00C1079A"/>
    <w:rsid w:val="00C42E96"/>
    <w:rsid w:val="00C5645F"/>
    <w:rsid w:val="00C569ED"/>
    <w:rsid w:val="00C60F04"/>
    <w:rsid w:val="00C6222E"/>
    <w:rsid w:val="00C80B6A"/>
    <w:rsid w:val="00C828D1"/>
    <w:rsid w:val="00C93FD6"/>
    <w:rsid w:val="00CD63C6"/>
    <w:rsid w:val="00CE4EF4"/>
    <w:rsid w:val="00CE5866"/>
    <w:rsid w:val="00CE7884"/>
    <w:rsid w:val="00D06E68"/>
    <w:rsid w:val="00D06ED3"/>
    <w:rsid w:val="00D17423"/>
    <w:rsid w:val="00D33D9B"/>
    <w:rsid w:val="00D41587"/>
    <w:rsid w:val="00D7001D"/>
    <w:rsid w:val="00D80464"/>
    <w:rsid w:val="00D97A51"/>
    <w:rsid w:val="00DA2E56"/>
    <w:rsid w:val="00DB0628"/>
    <w:rsid w:val="00DE1DAC"/>
    <w:rsid w:val="00DF7FD9"/>
    <w:rsid w:val="00E13203"/>
    <w:rsid w:val="00E4616B"/>
    <w:rsid w:val="00E53FBF"/>
    <w:rsid w:val="00E71ABE"/>
    <w:rsid w:val="00E77C17"/>
    <w:rsid w:val="00E8072A"/>
    <w:rsid w:val="00E84EDC"/>
    <w:rsid w:val="00E869A1"/>
    <w:rsid w:val="00EA1775"/>
    <w:rsid w:val="00EA2835"/>
    <w:rsid w:val="00EA291A"/>
    <w:rsid w:val="00EB5AA1"/>
    <w:rsid w:val="00EB5F7D"/>
    <w:rsid w:val="00ED4D53"/>
    <w:rsid w:val="00EE4B32"/>
    <w:rsid w:val="00EE70D0"/>
    <w:rsid w:val="00F0601F"/>
    <w:rsid w:val="00F063CA"/>
    <w:rsid w:val="00F120DC"/>
    <w:rsid w:val="00F323AA"/>
    <w:rsid w:val="00F35F02"/>
    <w:rsid w:val="00F71002"/>
    <w:rsid w:val="00F76A33"/>
    <w:rsid w:val="00FA2E34"/>
    <w:rsid w:val="00FA5ADA"/>
    <w:rsid w:val="00FB4E0D"/>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9153"/>
    <o:shapelayout v:ext="edit">
      <o:idmap v:ext="edit" data="1"/>
    </o:shapelayout>
  </w:shapeDefaults>
  <w:decimalSymbol w:val="."/>
  <w:listSeparator w:val=","/>
  <w14:docId w14:val="7D944212"/>
  <w15:docId w15:val="{DD92871C-795C-452A-9D8B-0A1A6F85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character" w:customStyle="1" w:styleId="HeaderChar">
    <w:name w:val="Header Char"/>
    <w:link w:val="Header"/>
    <w:rsid w:val="00AE4C79"/>
    <w:rPr>
      <w:sz w:val="24"/>
      <w:szCs w:val="24"/>
    </w:rPr>
  </w:style>
  <w:style w:type="character" w:customStyle="1" w:styleId="apple-style-span">
    <w:name w:val="apple-style-span"/>
    <w:basedOn w:val="DefaultParagraphFont"/>
    <w:rsid w:val="00ED4D53"/>
  </w:style>
  <w:style w:type="paragraph" w:styleId="ListParagraph">
    <w:name w:val="List Paragraph"/>
    <w:basedOn w:val="Normal"/>
    <w:uiPriority w:val="34"/>
    <w:qFormat/>
    <w:rsid w:val="00AF3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63507-DCAA-43CA-B259-1396EECF8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169</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Nancy Prieve</cp:lastModifiedBy>
  <cp:revision>27</cp:revision>
  <cp:lastPrinted>2018-04-11T18:45:00Z</cp:lastPrinted>
  <dcterms:created xsi:type="dcterms:W3CDTF">2016-10-19T14:33:00Z</dcterms:created>
  <dcterms:modified xsi:type="dcterms:W3CDTF">2019-11-20T19:20:00Z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