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E626" w14:textId="7496D1D5" w:rsidR="00AF77C5" w:rsidRDefault="00E01443" w:rsidP="00E01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 AMENDMENT</w:t>
      </w:r>
    </w:p>
    <w:p w14:paraId="2462F0BE" w14:textId="6A5E0AAF" w:rsidR="00E01443" w:rsidRDefault="00E01443" w:rsidP="00E01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VACATION AND REPLAT OF LOT 1, BLOCK 1,</w:t>
      </w:r>
    </w:p>
    <w:p w14:paraId="34CCBA49" w14:textId="1593D046" w:rsidR="00E01443" w:rsidRDefault="00E01443" w:rsidP="00E01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BARFIELD SUBDIVISION</w:t>
      </w:r>
    </w:p>
    <w:p w14:paraId="62A9D07D" w14:textId="333A564A" w:rsidR="00E01443" w:rsidRDefault="0074022A" w:rsidP="00E01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INTENT</w:t>
      </w:r>
      <w:bookmarkStart w:id="0" w:name="_GoBack"/>
      <w:bookmarkEnd w:id="0"/>
    </w:p>
    <w:p w14:paraId="2DE7C8EF" w14:textId="3014445A" w:rsidR="00E01443" w:rsidRDefault="00E01443" w:rsidP="00E01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F0E22" w14:textId="624A1C79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Owner:</w:t>
      </w:r>
    </w:p>
    <w:p w14:paraId="50332E77" w14:textId="1BA6E33B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1, Block 1</w:t>
      </w:r>
    </w:p>
    <w:p w14:paraId="29579248" w14:textId="767F8972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James Wolf</w:t>
      </w:r>
    </w:p>
    <w:p w14:paraId="15C8D0BB" w14:textId="7EB5C6A6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7950 Mal</w:t>
      </w:r>
      <w:r w:rsidR="00E136BB">
        <w:rPr>
          <w:rFonts w:ascii="Times New Roman" w:hAnsi="Times New Roman" w:cs="Times New Roman"/>
          <w:sz w:val="24"/>
          <w:szCs w:val="24"/>
        </w:rPr>
        <w:t>lard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</w:p>
    <w:p w14:paraId="77E313E7" w14:textId="3C00394D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Peyton, CO 80831</w:t>
      </w:r>
    </w:p>
    <w:p w14:paraId="6FA31FDA" w14:textId="6009E913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</w:p>
    <w:p w14:paraId="773F79E8" w14:textId="7DBFAD66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3D6C1286" w14:textId="096AE585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7860 Old Brook Cir. S</w:t>
      </w:r>
    </w:p>
    <w:p w14:paraId="64F3D08B" w14:textId="0156C936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Springs, CO 80917</w:t>
      </w:r>
    </w:p>
    <w:p w14:paraId="715408D1" w14:textId="3FE32EE4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</w:p>
    <w:p w14:paraId="098AA923" w14:textId="0C355D40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Surveying Consultant:</w:t>
      </w:r>
    </w:p>
    <w:p w14:paraId="76471EAA" w14:textId="1F9943E1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Barron Land, LLC</w:t>
      </w:r>
    </w:p>
    <w:p w14:paraId="55CDD8EB" w14:textId="267F7A3A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2790 N. Academy Blvd</w:t>
      </w:r>
      <w:r w:rsidR="00E136BB">
        <w:rPr>
          <w:rFonts w:ascii="Times New Roman" w:hAnsi="Times New Roman" w:cs="Times New Roman"/>
          <w:sz w:val="24"/>
          <w:szCs w:val="24"/>
        </w:rPr>
        <w:t>, suite 311</w:t>
      </w:r>
    </w:p>
    <w:p w14:paraId="2FA1AF65" w14:textId="0053D78C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Springs, CO 80917</w:t>
      </w:r>
    </w:p>
    <w:p w14:paraId="2B80BA80" w14:textId="047F9387"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</w:p>
    <w:p w14:paraId="73433276" w14:textId="50DA6A6E" w:rsidR="003E2B24" w:rsidRDefault="002868AD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LOCATION, SIZE AND USAGE</w:t>
      </w:r>
      <w:r w:rsidR="00EA1632">
        <w:rPr>
          <w:rFonts w:ascii="Times New Roman" w:hAnsi="Times New Roman" w:cs="Times New Roman"/>
          <w:sz w:val="24"/>
          <w:szCs w:val="24"/>
        </w:rPr>
        <w:t>:</w:t>
      </w:r>
    </w:p>
    <w:p w14:paraId="233EAB17" w14:textId="104C71CC" w:rsidR="002868AD" w:rsidRDefault="002868AD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Lot 1, Block 1, Barfield Subdivision, El Paso County, Colorado</w:t>
      </w:r>
      <w:r w:rsidR="00EA1632">
        <w:rPr>
          <w:rFonts w:ascii="Times New Roman" w:hAnsi="Times New Roman" w:cs="Times New Roman"/>
          <w:sz w:val="24"/>
          <w:szCs w:val="24"/>
        </w:rPr>
        <w:t>, lying in Section 5, Township 13 South, Range 64 West of the 6</w:t>
      </w:r>
      <w:r w:rsidR="00EA1632" w:rsidRPr="00EA16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1632">
        <w:rPr>
          <w:rFonts w:ascii="Times New Roman" w:hAnsi="Times New Roman" w:cs="Times New Roman"/>
          <w:sz w:val="24"/>
          <w:szCs w:val="24"/>
        </w:rPr>
        <w:t xml:space="preserve"> P.M. Subject property being approximately 1200 feet south of Piper Lane on the West side of Mallard Drive and containing 5.301 acres of </w:t>
      </w:r>
      <w:proofErr w:type="gramStart"/>
      <w:r w:rsidR="00EA1632">
        <w:rPr>
          <w:rFonts w:ascii="Times New Roman" w:hAnsi="Times New Roman" w:cs="Times New Roman"/>
          <w:sz w:val="24"/>
          <w:szCs w:val="24"/>
        </w:rPr>
        <w:t>land, more or less</w:t>
      </w:r>
      <w:proofErr w:type="gramEnd"/>
      <w:r w:rsidR="00EA1632">
        <w:rPr>
          <w:rFonts w:ascii="Times New Roman" w:hAnsi="Times New Roman" w:cs="Times New Roman"/>
          <w:sz w:val="24"/>
          <w:szCs w:val="24"/>
        </w:rPr>
        <w:t>. This property usage is currently vacant land residential.</w:t>
      </w:r>
    </w:p>
    <w:p w14:paraId="5FB658A7" w14:textId="7173EBB0" w:rsidR="00EA1632" w:rsidRDefault="00EA1632" w:rsidP="00E01443">
      <w:pPr>
        <w:rPr>
          <w:rFonts w:ascii="Times New Roman" w:hAnsi="Times New Roman" w:cs="Times New Roman"/>
          <w:sz w:val="24"/>
          <w:szCs w:val="24"/>
        </w:rPr>
      </w:pPr>
    </w:p>
    <w:p w14:paraId="0725A3CB" w14:textId="3AED4B53" w:rsidR="00EA1632" w:rsidRDefault="00EA1632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REQUEST:</w:t>
      </w:r>
    </w:p>
    <w:p w14:paraId="3C6F8E63" w14:textId="28FCBC4E" w:rsidR="00EA1632" w:rsidRDefault="00EA1632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3D1">
        <w:rPr>
          <w:rFonts w:ascii="Times New Roman" w:hAnsi="Times New Roman" w:cs="Times New Roman"/>
          <w:sz w:val="24"/>
          <w:szCs w:val="24"/>
        </w:rPr>
        <w:t>A request to remove the shown 100-year flood plain line</w:t>
      </w:r>
      <w:r w:rsidR="00FF6CA2">
        <w:rPr>
          <w:rFonts w:ascii="Times New Roman" w:hAnsi="Times New Roman" w:cs="Times New Roman"/>
          <w:sz w:val="24"/>
          <w:szCs w:val="24"/>
        </w:rPr>
        <w:t xml:space="preserve"> and </w:t>
      </w:r>
      <w:r w:rsidR="009E63D1">
        <w:rPr>
          <w:rFonts w:ascii="Times New Roman" w:hAnsi="Times New Roman" w:cs="Times New Roman"/>
          <w:sz w:val="24"/>
          <w:szCs w:val="24"/>
        </w:rPr>
        <w:t>the no-build area being shown due to the depiction of the 100-year flood plain.</w:t>
      </w:r>
    </w:p>
    <w:p w14:paraId="37AD2723" w14:textId="08C330AD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</w:p>
    <w:p w14:paraId="432F10D9" w14:textId="12243052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JUSTIFICATIONS:</w:t>
      </w:r>
    </w:p>
    <w:p w14:paraId="115E8505" w14:textId="7985121F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property is </w:t>
      </w:r>
      <w:r w:rsidR="0011498D">
        <w:rPr>
          <w:rFonts w:ascii="Times New Roman" w:hAnsi="Times New Roman" w:cs="Times New Roman"/>
          <w:sz w:val="24"/>
          <w:szCs w:val="24"/>
        </w:rPr>
        <w:t>no longer</w:t>
      </w:r>
      <w:r>
        <w:rPr>
          <w:rFonts w:ascii="Times New Roman" w:hAnsi="Times New Roman" w:cs="Times New Roman"/>
          <w:sz w:val="24"/>
          <w:szCs w:val="24"/>
        </w:rPr>
        <w:t xml:space="preserve"> affected by the 100-year flood plain</w:t>
      </w:r>
      <w:r w:rsidR="0011498D">
        <w:rPr>
          <w:rFonts w:ascii="Times New Roman" w:hAnsi="Times New Roman" w:cs="Times New Roman"/>
          <w:sz w:val="24"/>
          <w:szCs w:val="24"/>
        </w:rPr>
        <w:t xml:space="preserve"> as determined by the LOMR Case No. 12-08-0659P, Effective Date of July 12, 2013. This being the case, there is no longer a reason to have the no-build area as shown on said plat.</w:t>
      </w:r>
    </w:p>
    <w:p w14:paraId="4B5EE4EE" w14:textId="1281656A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</w:p>
    <w:p w14:paraId="091C5D04" w14:textId="28F7BF85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AND PROPOSED FACILITIES, STRUCTURES, ROADS, ETC.</w:t>
      </w:r>
    </w:p>
    <w:p w14:paraId="437B14AD" w14:textId="14FA5855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Lot 1, Block 1 is currently a vacant parcel West of the existing Mallard Drive gravel road which provides access to said parcel. There are no plans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proposed structures.</w:t>
      </w:r>
    </w:p>
    <w:p w14:paraId="631B825A" w14:textId="3164AFDB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</w:p>
    <w:p w14:paraId="7EBB3361" w14:textId="6EAF13BC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</w:p>
    <w:p w14:paraId="4D950B1B" w14:textId="6437EC9C" w:rsidR="009E63D1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07D05DF" w14:textId="38BE5DEA" w:rsidR="009E63D1" w:rsidRPr="00E01443" w:rsidRDefault="009E63D1" w:rsidP="00E0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Barron (Barron Land, LLC)</w:t>
      </w:r>
    </w:p>
    <w:sectPr w:rsidR="009E63D1" w:rsidRPr="00E0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3"/>
    <w:rsid w:val="0011498D"/>
    <w:rsid w:val="001D4B9F"/>
    <w:rsid w:val="002868AD"/>
    <w:rsid w:val="00394754"/>
    <w:rsid w:val="003E2B24"/>
    <w:rsid w:val="00412FDE"/>
    <w:rsid w:val="004E56F0"/>
    <w:rsid w:val="00596349"/>
    <w:rsid w:val="0074022A"/>
    <w:rsid w:val="00975A65"/>
    <w:rsid w:val="009E63D1"/>
    <w:rsid w:val="00D75DFC"/>
    <w:rsid w:val="00E01443"/>
    <w:rsid w:val="00E136BB"/>
    <w:rsid w:val="00EA1632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604C"/>
  <w15:chartTrackingRefBased/>
  <w15:docId w15:val="{03C10EFD-65BE-495D-BAD7-A094859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</dc:creator>
  <cp:keywords/>
  <dc:description/>
  <cp:lastModifiedBy>Barron</cp:lastModifiedBy>
  <cp:revision>5</cp:revision>
  <cp:lastPrinted>2018-03-26T15:25:00Z</cp:lastPrinted>
  <dcterms:created xsi:type="dcterms:W3CDTF">2018-03-26T14:53:00Z</dcterms:created>
  <dcterms:modified xsi:type="dcterms:W3CDTF">2018-03-26T15:26:00Z</dcterms:modified>
</cp:coreProperties>
</file>