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7DB04" w14:textId="77777777" w:rsidR="00AD1B53" w:rsidRPr="00696DDD" w:rsidRDefault="00AD1B53" w:rsidP="00AD1B53">
      <w:pPr>
        <w:tabs>
          <w:tab w:val="center" w:pos="4680"/>
        </w:tabs>
        <w:suppressAutoHyphens/>
        <w:jc w:val="center"/>
        <w:rPr>
          <w:rFonts w:ascii="Arial" w:hAnsi="Arial" w:cs="Arial"/>
          <w:b/>
          <w:sz w:val="22"/>
          <w:szCs w:val="22"/>
        </w:rPr>
      </w:pPr>
      <w:bookmarkStart w:id="0" w:name="_Hlk67571745"/>
      <w:r w:rsidRPr="00696DDD">
        <w:rPr>
          <w:rFonts w:ascii="Arial" w:hAnsi="Arial" w:cs="Arial"/>
          <w:b/>
          <w:sz w:val="22"/>
          <w:szCs w:val="22"/>
        </w:rPr>
        <w:t>SPECIAL WARRANTY DEED</w:t>
      </w:r>
    </w:p>
    <w:p w14:paraId="58EDED51" w14:textId="75CD058F" w:rsidR="00AD1B53" w:rsidRPr="00696DDD" w:rsidRDefault="00AD1B53" w:rsidP="00531A38">
      <w:pPr>
        <w:tabs>
          <w:tab w:val="center" w:pos="4680"/>
        </w:tabs>
        <w:suppressAutoHyphens/>
        <w:spacing w:after="240"/>
        <w:jc w:val="both"/>
        <w:rPr>
          <w:rFonts w:ascii="Arial" w:hAnsi="Arial" w:cs="Arial"/>
          <w:b/>
          <w:sz w:val="22"/>
          <w:szCs w:val="22"/>
        </w:rPr>
      </w:pPr>
      <w:r w:rsidRPr="00696DDD">
        <w:rPr>
          <w:rFonts w:ascii="Arial" w:hAnsi="Arial" w:cs="Arial"/>
          <w:b/>
          <w:sz w:val="22"/>
          <w:szCs w:val="22"/>
        </w:rPr>
        <w:tab/>
        <w:t>(Water Rights)</w:t>
      </w:r>
      <w:bookmarkEnd w:id="0"/>
    </w:p>
    <w:p w14:paraId="3AB61D4F" w14:textId="1C924632" w:rsidR="00AD1B53" w:rsidRPr="00696DDD" w:rsidRDefault="00AD1B53" w:rsidP="00AD1B53">
      <w:pPr>
        <w:tabs>
          <w:tab w:val="left" w:pos="-720"/>
        </w:tabs>
        <w:suppressAutoHyphens/>
        <w:spacing w:after="240"/>
        <w:jc w:val="both"/>
        <w:rPr>
          <w:rFonts w:ascii="Arial" w:hAnsi="Arial" w:cs="Arial"/>
          <w:sz w:val="22"/>
          <w:szCs w:val="22"/>
        </w:rPr>
      </w:pPr>
      <w:r w:rsidRPr="00696DDD">
        <w:rPr>
          <w:rFonts w:ascii="Arial" w:hAnsi="Arial" w:cs="Arial"/>
          <w:b/>
          <w:sz w:val="22"/>
          <w:szCs w:val="22"/>
        </w:rPr>
        <w:tab/>
      </w:r>
      <w:r w:rsidR="00C96F1B" w:rsidRPr="00696DDD">
        <w:rPr>
          <w:rFonts w:ascii="Arial" w:hAnsi="Arial" w:cs="Arial"/>
          <w:b/>
          <w:bCs/>
          <w:sz w:val="22"/>
          <w:szCs w:val="22"/>
        </w:rPr>
        <w:t>THIS DEED,</w:t>
      </w:r>
      <w:r w:rsidR="00C96F1B" w:rsidRPr="00696DDD">
        <w:rPr>
          <w:rFonts w:ascii="Arial" w:hAnsi="Arial" w:cs="Arial"/>
          <w:sz w:val="22"/>
          <w:szCs w:val="22"/>
        </w:rPr>
        <w:t xml:space="preserve"> made this ____ day of </w:t>
      </w:r>
      <w:r w:rsidR="00696DDD">
        <w:rPr>
          <w:rFonts w:ascii="Arial" w:hAnsi="Arial" w:cs="Arial"/>
          <w:sz w:val="22"/>
          <w:szCs w:val="22"/>
        </w:rPr>
        <w:t>__________</w:t>
      </w:r>
      <w:r w:rsidR="00C96F1B" w:rsidRPr="00696DDD">
        <w:rPr>
          <w:rFonts w:ascii="Arial" w:hAnsi="Arial" w:cs="Arial"/>
          <w:sz w:val="22"/>
          <w:szCs w:val="22"/>
        </w:rPr>
        <w:t>, 2025, between ESTEBAN RODRIGUEZ, whose address is 11890 Garrett Road, Peyton, Colorado 80831 (“Grantor”), and GORILLA CAPITAL CO SADDLEHORN RANCH, LLC whose address is 1342 High Street, Eugene, Oregon 97401 (“Grantee”):</w:t>
      </w:r>
    </w:p>
    <w:p w14:paraId="778F3437" w14:textId="1406A9ED" w:rsidR="00AD1B53" w:rsidRPr="00696DDD" w:rsidRDefault="00AD1B53" w:rsidP="00AD1B53">
      <w:pPr>
        <w:tabs>
          <w:tab w:val="left" w:pos="-720"/>
        </w:tabs>
        <w:suppressAutoHyphens/>
        <w:spacing w:after="240"/>
        <w:jc w:val="both"/>
        <w:rPr>
          <w:rFonts w:ascii="Arial" w:hAnsi="Arial" w:cs="Arial"/>
          <w:sz w:val="22"/>
          <w:szCs w:val="22"/>
        </w:rPr>
      </w:pPr>
      <w:r w:rsidRPr="00696DDD">
        <w:rPr>
          <w:rFonts w:ascii="Arial" w:hAnsi="Arial" w:cs="Arial"/>
          <w:sz w:val="22"/>
          <w:szCs w:val="22"/>
        </w:rPr>
        <w:tab/>
      </w:r>
      <w:r w:rsidRPr="00696DDD">
        <w:rPr>
          <w:rFonts w:ascii="Arial" w:hAnsi="Arial" w:cs="Arial"/>
          <w:b/>
          <w:sz w:val="22"/>
          <w:szCs w:val="22"/>
        </w:rPr>
        <w:t>WITNESSETH</w:t>
      </w:r>
      <w:r w:rsidRPr="00696DDD">
        <w:rPr>
          <w:rFonts w:ascii="Arial" w:hAnsi="Arial" w:cs="Arial"/>
          <w:sz w:val="22"/>
          <w:szCs w:val="22"/>
        </w:rPr>
        <w:t xml:space="preserve">, that the Grantors, in consideration of funds paid in hand and other valuable consideration, the receipt and sufficiency of which are hereby acknowledged, have granted, bargained, </w:t>
      </w:r>
      <w:r w:rsidR="00C96F1B" w:rsidRPr="00696DDD">
        <w:rPr>
          <w:rFonts w:ascii="Arial" w:hAnsi="Arial" w:cs="Arial"/>
          <w:sz w:val="22"/>
          <w:szCs w:val="22"/>
        </w:rPr>
        <w:t>sold and conveyed, and by these presents does grant, bargain, sell, convey and confirm unto the Grantee, its heirs, successors, and assigns forever, all the right, title, interest, and claim to the following water rights in El Paso County, Colorado:</w:t>
      </w:r>
      <w:r w:rsidRPr="00696DDD">
        <w:rPr>
          <w:rFonts w:ascii="Arial" w:hAnsi="Arial" w:cs="Arial"/>
          <w:sz w:val="22"/>
          <w:szCs w:val="22"/>
        </w:rPr>
        <w:t xml:space="preserve">  </w:t>
      </w:r>
    </w:p>
    <w:p w14:paraId="21BEDE4F" w14:textId="3EE65DA2" w:rsidR="00C96F1B" w:rsidRPr="00696DDD" w:rsidRDefault="00C96F1B" w:rsidP="00C96F1B">
      <w:pPr>
        <w:tabs>
          <w:tab w:val="left" w:pos="-720"/>
        </w:tabs>
        <w:suppressAutoHyphens/>
        <w:spacing w:after="240"/>
        <w:ind w:left="720" w:right="720"/>
        <w:jc w:val="both"/>
        <w:rPr>
          <w:rFonts w:ascii="Arial" w:hAnsi="Arial" w:cs="Arial"/>
          <w:sz w:val="22"/>
          <w:szCs w:val="22"/>
        </w:rPr>
      </w:pPr>
      <w:r w:rsidRPr="00696DDD">
        <w:rPr>
          <w:rFonts w:ascii="Arial" w:hAnsi="Arial" w:cs="Arial"/>
          <w:sz w:val="22"/>
          <w:szCs w:val="22"/>
        </w:rPr>
        <w:t>150 acre-feet of Denver aquifer water (0.5 acre-feet per year for 300 years) subject of the Colorado Ground Water Commission Findings and Order for Determination No. 459-BD, issued on March 3, 2004 and recorded at Reception No. 20405300</w:t>
      </w:r>
      <w:r w:rsidR="00BB5CA9" w:rsidRPr="00696DDD">
        <w:rPr>
          <w:rFonts w:ascii="Arial" w:hAnsi="Arial" w:cs="Arial"/>
          <w:sz w:val="22"/>
          <w:szCs w:val="22"/>
        </w:rPr>
        <w:t>5</w:t>
      </w:r>
      <w:r w:rsidRPr="00696DDD">
        <w:rPr>
          <w:rFonts w:ascii="Arial" w:hAnsi="Arial" w:cs="Arial"/>
          <w:sz w:val="22"/>
          <w:szCs w:val="22"/>
        </w:rPr>
        <w:t xml:space="preserve"> in El Paso County, Colorado in order to serve one single family residence</w:t>
      </w:r>
      <w:r w:rsidR="00A06C5B" w:rsidRPr="00696DDD">
        <w:rPr>
          <w:rFonts w:ascii="Arial" w:hAnsi="Arial" w:cs="Arial"/>
          <w:sz w:val="22"/>
          <w:szCs w:val="22"/>
        </w:rPr>
        <w:t>.</w:t>
      </w:r>
      <w:r w:rsidRPr="00696DDD">
        <w:rPr>
          <w:rFonts w:ascii="Arial" w:hAnsi="Arial" w:cs="Arial"/>
          <w:sz w:val="22"/>
          <w:szCs w:val="22"/>
        </w:rPr>
        <w:t xml:space="preserve"> </w:t>
      </w:r>
    </w:p>
    <w:p w14:paraId="54AE26E8" w14:textId="635C507A" w:rsidR="00AD1B53" w:rsidRPr="00696DDD" w:rsidRDefault="00AD1B53" w:rsidP="00AD1B53">
      <w:pPr>
        <w:tabs>
          <w:tab w:val="left" w:pos="-720"/>
        </w:tabs>
        <w:suppressAutoHyphens/>
        <w:spacing w:after="240"/>
        <w:ind w:firstLine="360"/>
        <w:jc w:val="both"/>
        <w:rPr>
          <w:rFonts w:ascii="Arial" w:hAnsi="Arial" w:cs="Arial"/>
          <w:sz w:val="22"/>
          <w:szCs w:val="22"/>
        </w:rPr>
      </w:pPr>
      <w:r w:rsidRPr="00696DDD">
        <w:rPr>
          <w:rFonts w:ascii="Arial" w:hAnsi="Arial" w:cs="Arial"/>
          <w:b/>
          <w:bCs/>
          <w:sz w:val="22"/>
          <w:szCs w:val="22"/>
        </w:rPr>
        <w:t xml:space="preserve">TO HAVE </w:t>
      </w:r>
      <w:smartTag w:uri="urn:schemas-microsoft-com:office:smarttags" w:element="stockticker">
        <w:r w:rsidRPr="00696DDD">
          <w:rPr>
            <w:rFonts w:ascii="Arial" w:hAnsi="Arial" w:cs="Arial"/>
            <w:b/>
            <w:bCs/>
            <w:sz w:val="22"/>
            <w:szCs w:val="22"/>
          </w:rPr>
          <w:t>AND</w:t>
        </w:r>
      </w:smartTag>
      <w:r w:rsidRPr="00696DDD">
        <w:rPr>
          <w:rFonts w:ascii="Arial" w:hAnsi="Arial" w:cs="Arial"/>
          <w:b/>
          <w:bCs/>
          <w:sz w:val="22"/>
          <w:szCs w:val="22"/>
        </w:rPr>
        <w:t xml:space="preserve"> TO HOLD</w:t>
      </w:r>
      <w:r w:rsidRPr="00696DDD">
        <w:rPr>
          <w:rFonts w:ascii="Arial" w:hAnsi="Arial" w:cs="Arial"/>
          <w:sz w:val="22"/>
          <w:szCs w:val="22"/>
        </w:rPr>
        <w:t xml:space="preserve"> the said </w:t>
      </w:r>
      <w:r w:rsidR="00C96F1B" w:rsidRPr="00696DDD">
        <w:rPr>
          <w:rFonts w:ascii="Arial" w:hAnsi="Arial" w:cs="Arial"/>
          <w:sz w:val="22"/>
          <w:szCs w:val="22"/>
        </w:rPr>
        <w:t>water rights</w:t>
      </w:r>
      <w:r w:rsidRPr="00696DDD">
        <w:rPr>
          <w:rFonts w:ascii="Arial" w:hAnsi="Arial" w:cs="Arial"/>
          <w:sz w:val="22"/>
          <w:szCs w:val="22"/>
        </w:rPr>
        <w:t xml:space="preserve"> above bargained and described with the appurtenances, unto the Grantee, its heirs and assigns forever.  The Grantor, for </w:t>
      </w:r>
      <w:r w:rsidR="00C96F1B" w:rsidRPr="00696DDD">
        <w:rPr>
          <w:rFonts w:ascii="Arial" w:hAnsi="Arial" w:cs="Arial"/>
          <w:sz w:val="22"/>
          <w:szCs w:val="22"/>
        </w:rPr>
        <w:t>himself</w:t>
      </w:r>
      <w:r w:rsidRPr="00696DDD">
        <w:rPr>
          <w:rFonts w:ascii="Arial" w:hAnsi="Arial" w:cs="Arial"/>
          <w:sz w:val="22"/>
          <w:szCs w:val="22"/>
        </w:rPr>
        <w:t xml:space="preserve">, </w:t>
      </w:r>
      <w:r w:rsidR="00C96F1B" w:rsidRPr="00696DDD">
        <w:rPr>
          <w:rFonts w:ascii="Arial" w:hAnsi="Arial" w:cs="Arial"/>
          <w:sz w:val="22"/>
          <w:szCs w:val="22"/>
        </w:rPr>
        <w:t>his</w:t>
      </w:r>
      <w:r w:rsidRPr="00696DDD">
        <w:rPr>
          <w:rFonts w:ascii="Arial" w:hAnsi="Arial" w:cs="Arial"/>
          <w:sz w:val="22"/>
          <w:szCs w:val="22"/>
        </w:rPr>
        <w:t xml:space="preserve"> heirs</w:t>
      </w:r>
      <w:r w:rsidR="00C96F1B" w:rsidRPr="00696DDD">
        <w:rPr>
          <w:rFonts w:ascii="Arial" w:hAnsi="Arial" w:cs="Arial"/>
          <w:sz w:val="22"/>
          <w:szCs w:val="22"/>
        </w:rPr>
        <w:t>,</w:t>
      </w:r>
      <w:r w:rsidRPr="00696DDD">
        <w:rPr>
          <w:rFonts w:ascii="Arial" w:hAnsi="Arial" w:cs="Arial"/>
          <w:sz w:val="22"/>
          <w:szCs w:val="22"/>
        </w:rPr>
        <w:t xml:space="preserve"> personal representatives</w:t>
      </w:r>
      <w:r w:rsidR="00C96F1B" w:rsidRPr="00696DDD">
        <w:rPr>
          <w:rFonts w:ascii="Arial" w:hAnsi="Arial" w:cs="Arial"/>
          <w:sz w:val="22"/>
          <w:szCs w:val="22"/>
        </w:rPr>
        <w:t>,</w:t>
      </w:r>
      <w:r w:rsidRPr="00696DDD">
        <w:rPr>
          <w:rFonts w:ascii="Arial" w:hAnsi="Arial" w:cs="Arial"/>
          <w:sz w:val="22"/>
          <w:szCs w:val="22"/>
        </w:rPr>
        <w:t xml:space="preserve"> successors,</w:t>
      </w:r>
      <w:r w:rsidR="00C96F1B" w:rsidRPr="00696DDD">
        <w:rPr>
          <w:rFonts w:ascii="Arial" w:hAnsi="Arial" w:cs="Arial"/>
          <w:sz w:val="22"/>
          <w:szCs w:val="22"/>
        </w:rPr>
        <w:t xml:space="preserve"> and assigns</w:t>
      </w:r>
      <w:r w:rsidRPr="00696DDD">
        <w:rPr>
          <w:rFonts w:ascii="Arial" w:hAnsi="Arial" w:cs="Arial"/>
          <w:sz w:val="22"/>
          <w:szCs w:val="22"/>
        </w:rPr>
        <w:t xml:space="preserve"> do</w:t>
      </w:r>
      <w:r w:rsidR="00C96F1B" w:rsidRPr="00696DDD">
        <w:rPr>
          <w:rFonts w:ascii="Arial" w:hAnsi="Arial" w:cs="Arial"/>
          <w:sz w:val="22"/>
          <w:szCs w:val="22"/>
        </w:rPr>
        <w:t>es</w:t>
      </w:r>
      <w:r w:rsidRPr="00696DDD">
        <w:rPr>
          <w:rFonts w:ascii="Arial" w:hAnsi="Arial" w:cs="Arial"/>
          <w:sz w:val="22"/>
          <w:szCs w:val="22"/>
        </w:rPr>
        <w:t xml:space="preserve"> covenant and agree that </w:t>
      </w:r>
      <w:r w:rsidR="00C96F1B" w:rsidRPr="00696DDD">
        <w:rPr>
          <w:rFonts w:ascii="Arial" w:hAnsi="Arial" w:cs="Arial"/>
          <w:sz w:val="22"/>
          <w:szCs w:val="22"/>
        </w:rPr>
        <w:t>he</w:t>
      </w:r>
      <w:r w:rsidRPr="00696DDD">
        <w:rPr>
          <w:rFonts w:ascii="Arial" w:hAnsi="Arial" w:cs="Arial"/>
          <w:sz w:val="22"/>
          <w:szCs w:val="22"/>
        </w:rPr>
        <w:t xml:space="preserve"> shall and will warrant </w:t>
      </w:r>
      <w:smartTag w:uri="urn:schemas-microsoft-com:office:smarttags" w:element="stockticker">
        <w:r w:rsidRPr="00696DDD">
          <w:rPr>
            <w:rFonts w:ascii="Arial" w:hAnsi="Arial" w:cs="Arial"/>
            <w:sz w:val="22"/>
            <w:szCs w:val="22"/>
          </w:rPr>
          <w:t>and</w:t>
        </w:r>
      </w:smartTag>
      <w:r w:rsidRPr="00696DDD">
        <w:rPr>
          <w:rFonts w:ascii="Arial" w:hAnsi="Arial" w:cs="Arial"/>
          <w:sz w:val="22"/>
          <w:szCs w:val="22"/>
        </w:rPr>
        <w:t xml:space="preserve"> forever defend the above-bargained water rights in the quiet and peaceable possession of the Grantee, its heirs and assigns, against all and every person or persons claiming the whole or any part thereof, by, through or under the Grantor.</w:t>
      </w:r>
    </w:p>
    <w:p w14:paraId="3449F645" w14:textId="77777777" w:rsidR="00C96F1B" w:rsidRPr="00696DDD" w:rsidRDefault="00C96F1B" w:rsidP="00C96F1B">
      <w:pPr>
        <w:jc w:val="both"/>
        <w:rPr>
          <w:rFonts w:ascii="Arial" w:hAnsi="Arial" w:cs="Arial"/>
          <w:sz w:val="22"/>
          <w:szCs w:val="22"/>
        </w:rPr>
      </w:pPr>
    </w:p>
    <w:p w14:paraId="3E3FF2E1" w14:textId="77777777" w:rsidR="00696DDD" w:rsidRPr="00696DDD" w:rsidRDefault="00696DDD" w:rsidP="00C96F1B">
      <w:pPr>
        <w:jc w:val="both"/>
        <w:rPr>
          <w:rFonts w:ascii="Arial" w:hAnsi="Arial" w:cs="Arial"/>
          <w:sz w:val="22"/>
          <w:szCs w:val="22"/>
        </w:rPr>
      </w:pPr>
    </w:p>
    <w:p w14:paraId="14797D86" w14:textId="77777777" w:rsidR="00C96F1B" w:rsidRPr="00696DDD" w:rsidRDefault="00C96F1B" w:rsidP="00C96F1B">
      <w:pPr>
        <w:jc w:val="both"/>
        <w:rPr>
          <w:rFonts w:ascii="Arial" w:hAnsi="Arial" w:cs="Arial"/>
          <w:b/>
          <w:bCs/>
          <w:sz w:val="22"/>
          <w:szCs w:val="22"/>
          <w:lang w:val="pt-PT"/>
        </w:rPr>
      </w:pPr>
      <w:r w:rsidRPr="00696DDD">
        <w:rPr>
          <w:rFonts w:ascii="Arial" w:hAnsi="Arial" w:cs="Arial"/>
          <w:b/>
          <w:bCs/>
          <w:sz w:val="22"/>
          <w:szCs w:val="22"/>
          <w:lang w:val="pt-PT"/>
        </w:rPr>
        <w:t>GRANTOR</w:t>
      </w:r>
    </w:p>
    <w:p w14:paraId="13D149F6" w14:textId="77777777" w:rsidR="00C96F1B" w:rsidRPr="00696DDD" w:rsidRDefault="00C96F1B" w:rsidP="00C96F1B">
      <w:pPr>
        <w:jc w:val="both"/>
        <w:rPr>
          <w:rFonts w:ascii="Arial" w:hAnsi="Arial" w:cs="Arial"/>
          <w:sz w:val="22"/>
          <w:szCs w:val="22"/>
          <w:lang w:val="pt-PT"/>
        </w:rPr>
      </w:pPr>
    </w:p>
    <w:p w14:paraId="5F0F1265" w14:textId="77777777" w:rsidR="00C96F1B" w:rsidRPr="00696DDD" w:rsidRDefault="00C96F1B" w:rsidP="00C96F1B">
      <w:pPr>
        <w:jc w:val="both"/>
        <w:rPr>
          <w:rFonts w:ascii="Arial" w:hAnsi="Arial" w:cs="Arial"/>
          <w:sz w:val="22"/>
          <w:szCs w:val="22"/>
          <w:lang w:val="pt-PT"/>
        </w:rPr>
      </w:pPr>
      <w:r w:rsidRPr="00696DDD">
        <w:rPr>
          <w:rFonts w:ascii="Arial" w:hAnsi="Arial" w:cs="Arial"/>
          <w:sz w:val="22"/>
          <w:szCs w:val="22"/>
          <w:lang w:val="pt-PT"/>
        </w:rPr>
        <w:t>_________________________________</w:t>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p>
    <w:p w14:paraId="60419717" w14:textId="77777777" w:rsidR="00C96F1B" w:rsidRPr="00696DDD" w:rsidRDefault="00C96F1B" w:rsidP="00C96F1B">
      <w:pPr>
        <w:jc w:val="both"/>
        <w:rPr>
          <w:rFonts w:ascii="Arial" w:hAnsi="Arial" w:cs="Arial"/>
          <w:sz w:val="22"/>
          <w:szCs w:val="22"/>
          <w:lang w:val="pt-PT"/>
        </w:rPr>
      </w:pPr>
      <w:r w:rsidRPr="00696DDD">
        <w:rPr>
          <w:rFonts w:ascii="Arial" w:hAnsi="Arial" w:cs="Arial"/>
          <w:sz w:val="22"/>
          <w:szCs w:val="22"/>
          <w:lang w:val="pt-PT"/>
        </w:rPr>
        <w:t xml:space="preserve">Esteban Rodriguez </w:t>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p>
    <w:p w14:paraId="4F4E247F" w14:textId="77777777" w:rsidR="00C96F1B" w:rsidRPr="00696DDD" w:rsidRDefault="00C96F1B" w:rsidP="00C96F1B">
      <w:pPr>
        <w:jc w:val="both"/>
        <w:rPr>
          <w:rFonts w:ascii="Arial" w:hAnsi="Arial" w:cs="Arial"/>
          <w:sz w:val="22"/>
          <w:szCs w:val="22"/>
          <w:lang w:val="pt-PT"/>
        </w:rPr>
      </w:pPr>
      <w:r w:rsidRPr="00696DDD">
        <w:rPr>
          <w:rFonts w:ascii="Arial" w:hAnsi="Arial" w:cs="Arial"/>
          <w:sz w:val="22"/>
          <w:szCs w:val="22"/>
          <w:lang w:val="pt-PT"/>
        </w:rPr>
        <w:br/>
      </w:r>
    </w:p>
    <w:p w14:paraId="03DAFF7F" w14:textId="77777777" w:rsidR="00C96F1B" w:rsidRPr="00696DDD" w:rsidRDefault="00C96F1B" w:rsidP="00C96F1B">
      <w:pPr>
        <w:jc w:val="both"/>
        <w:rPr>
          <w:rFonts w:ascii="Arial" w:hAnsi="Arial" w:cs="Arial"/>
          <w:sz w:val="22"/>
          <w:szCs w:val="22"/>
          <w:lang w:val="pt-PT"/>
        </w:rPr>
      </w:pPr>
      <w:r w:rsidRPr="00696DDD">
        <w:rPr>
          <w:rFonts w:ascii="Arial" w:hAnsi="Arial" w:cs="Arial"/>
          <w:sz w:val="22"/>
          <w:szCs w:val="22"/>
          <w:lang w:val="pt-PT"/>
        </w:rPr>
        <w:t>STATE OF COLORADO</w:t>
      </w:r>
      <w:r w:rsidRPr="00696DDD">
        <w:rPr>
          <w:rFonts w:ascii="Arial" w:hAnsi="Arial" w:cs="Arial"/>
          <w:sz w:val="22"/>
          <w:szCs w:val="22"/>
          <w:lang w:val="pt-PT"/>
        </w:rPr>
        <w:tab/>
        <w:t>)</w:t>
      </w:r>
    </w:p>
    <w:p w14:paraId="03885912" w14:textId="77777777" w:rsidR="00C96F1B" w:rsidRPr="00696DDD" w:rsidRDefault="00C96F1B" w:rsidP="00C96F1B">
      <w:pPr>
        <w:jc w:val="both"/>
        <w:rPr>
          <w:rFonts w:ascii="Arial" w:hAnsi="Arial" w:cs="Arial"/>
          <w:sz w:val="22"/>
          <w:szCs w:val="22"/>
        </w:rPr>
      </w:pP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lang w:val="pt-PT"/>
        </w:rPr>
        <w:tab/>
      </w:r>
      <w:r w:rsidRPr="00696DDD">
        <w:rPr>
          <w:rFonts w:ascii="Arial" w:hAnsi="Arial" w:cs="Arial"/>
          <w:sz w:val="22"/>
          <w:szCs w:val="22"/>
        </w:rPr>
        <w:t>) ss.</w:t>
      </w:r>
    </w:p>
    <w:p w14:paraId="20CDC848"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COUNTY OF EL PASO</w:t>
      </w:r>
      <w:r w:rsidRPr="00696DDD">
        <w:rPr>
          <w:rFonts w:ascii="Arial" w:hAnsi="Arial" w:cs="Arial"/>
          <w:sz w:val="22"/>
          <w:szCs w:val="22"/>
        </w:rPr>
        <w:tab/>
      </w:r>
      <w:r w:rsidRPr="00696DDD">
        <w:rPr>
          <w:rFonts w:ascii="Arial" w:hAnsi="Arial" w:cs="Arial"/>
          <w:sz w:val="22"/>
          <w:szCs w:val="22"/>
        </w:rPr>
        <w:tab/>
        <w:t>)</w:t>
      </w:r>
    </w:p>
    <w:p w14:paraId="1189233D" w14:textId="77777777" w:rsidR="00C96F1B" w:rsidRPr="00696DDD" w:rsidRDefault="00C96F1B" w:rsidP="00C96F1B">
      <w:pPr>
        <w:jc w:val="both"/>
        <w:rPr>
          <w:rFonts w:ascii="Arial" w:hAnsi="Arial" w:cs="Arial"/>
          <w:sz w:val="22"/>
          <w:szCs w:val="22"/>
        </w:rPr>
      </w:pPr>
    </w:p>
    <w:p w14:paraId="55198DA9"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ab/>
      </w:r>
    </w:p>
    <w:p w14:paraId="505C7691" w14:textId="77777777" w:rsidR="00C96F1B" w:rsidRPr="00696DDD" w:rsidRDefault="00C96F1B" w:rsidP="00C96F1B">
      <w:pPr>
        <w:ind w:firstLine="720"/>
        <w:jc w:val="both"/>
        <w:rPr>
          <w:rFonts w:ascii="Arial" w:hAnsi="Arial" w:cs="Arial"/>
          <w:sz w:val="22"/>
          <w:szCs w:val="22"/>
        </w:rPr>
      </w:pPr>
      <w:r w:rsidRPr="00696DDD">
        <w:rPr>
          <w:rFonts w:ascii="Arial" w:hAnsi="Arial" w:cs="Arial"/>
          <w:sz w:val="22"/>
          <w:szCs w:val="22"/>
        </w:rPr>
        <w:t xml:space="preserve">The foregoing instrument was acknowledged before me this ____ day of ________ 2025, by Esteban Rodriguez. </w:t>
      </w:r>
    </w:p>
    <w:p w14:paraId="063D8148" w14:textId="77777777" w:rsidR="00C96F1B" w:rsidRPr="00696DDD" w:rsidRDefault="00C96F1B" w:rsidP="00C96F1B">
      <w:pPr>
        <w:jc w:val="both"/>
        <w:rPr>
          <w:rFonts w:ascii="Arial" w:hAnsi="Arial" w:cs="Arial"/>
          <w:sz w:val="22"/>
          <w:szCs w:val="22"/>
        </w:rPr>
      </w:pPr>
    </w:p>
    <w:p w14:paraId="00954A27"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ab/>
      </w:r>
    </w:p>
    <w:p w14:paraId="7A4A66F9"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My commission expires:  _______________</w:t>
      </w:r>
    </w:p>
    <w:p w14:paraId="135D5021" w14:textId="77777777" w:rsidR="00C96F1B" w:rsidRPr="00696DDD" w:rsidRDefault="00C96F1B" w:rsidP="00C96F1B">
      <w:pPr>
        <w:jc w:val="both"/>
        <w:rPr>
          <w:rFonts w:ascii="Arial" w:hAnsi="Arial" w:cs="Arial"/>
          <w:sz w:val="22"/>
          <w:szCs w:val="22"/>
        </w:rPr>
      </w:pPr>
    </w:p>
    <w:p w14:paraId="7DD7AFC4" w14:textId="77777777" w:rsidR="00C96F1B" w:rsidRPr="00696DDD" w:rsidRDefault="00C96F1B" w:rsidP="00C96F1B">
      <w:pPr>
        <w:jc w:val="both"/>
        <w:rPr>
          <w:rFonts w:ascii="Arial" w:hAnsi="Arial" w:cs="Arial"/>
          <w:sz w:val="22"/>
          <w:szCs w:val="22"/>
        </w:rPr>
      </w:pPr>
    </w:p>
    <w:p w14:paraId="567EF1BB"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ab/>
        <w:t>(Seal)</w:t>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t>Witness my hand and official seal.</w:t>
      </w:r>
    </w:p>
    <w:p w14:paraId="5F0C72C4" w14:textId="77777777" w:rsidR="00C96F1B" w:rsidRPr="00696DDD" w:rsidRDefault="00C96F1B" w:rsidP="00C96F1B">
      <w:pPr>
        <w:jc w:val="both"/>
        <w:rPr>
          <w:rFonts w:ascii="Arial" w:hAnsi="Arial" w:cs="Arial"/>
          <w:sz w:val="22"/>
          <w:szCs w:val="22"/>
        </w:rPr>
      </w:pP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t>_______________________________</w:t>
      </w:r>
    </w:p>
    <w:p w14:paraId="436EBD3E" w14:textId="581673A5" w:rsidR="00EA24E0" w:rsidRPr="00531A38" w:rsidRDefault="00C96F1B" w:rsidP="00696DDD">
      <w:pPr>
        <w:jc w:val="both"/>
        <w:rPr>
          <w:rFonts w:ascii="Arial" w:hAnsi="Arial" w:cs="Arial"/>
          <w:color w:val="000000"/>
          <w:sz w:val="24"/>
          <w:szCs w:val="24"/>
        </w:rPr>
      </w:pP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r>
      <w:r w:rsidRPr="00696DDD">
        <w:rPr>
          <w:rFonts w:ascii="Arial" w:hAnsi="Arial" w:cs="Arial"/>
          <w:sz w:val="22"/>
          <w:szCs w:val="22"/>
        </w:rPr>
        <w:tab/>
        <w:t>Notary Public</w:t>
      </w:r>
    </w:p>
    <w:sectPr w:rsidR="00EA24E0" w:rsidRPr="00531A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1B53"/>
    <w:rsid w:val="00390A99"/>
    <w:rsid w:val="003A4987"/>
    <w:rsid w:val="00531A38"/>
    <w:rsid w:val="0059422C"/>
    <w:rsid w:val="005F1D09"/>
    <w:rsid w:val="005F510F"/>
    <w:rsid w:val="00696DDD"/>
    <w:rsid w:val="00951B27"/>
    <w:rsid w:val="00A02526"/>
    <w:rsid w:val="00A06C5B"/>
    <w:rsid w:val="00AD1B53"/>
    <w:rsid w:val="00BB5CA9"/>
    <w:rsid w:val="00BE6FE5"/>
    <w:rsid w:val="00C96F1B"/>
    <w:rsid w:val="00D423FF"/>
    <w:rsid w:val="00D70D38"/>
    <w:rsid w:val="00E80C9E"/>
    <w:rsid w:val="00EA24E0"/>
    <w:rsid w:val="00FC7F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4BD9775A"/>
  <w15:chartTrackingRefBased/>
  <w15:docId w15:val="{60B53139-6B9F-4F06-B66D-C1A5269B7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1B53"/>
    <w:pPr>
      <w:overflowPunct w:val="0"/>
      <w:autoSpaceDE w:val="0"/>
      <w:autoSpaceDN w:val="0"/>
      <w:adjustRightInd w:val="0"/>
      <w:spacing w:after="0" w:line="240" w:lineRule="auto"/>
      <w:textAlignment w:val="baseline"/>
    </w:pPr>
    <w:rPr>
      <w:rFonts w:ascii="Times New Roman" w:eastAsia="Times New Roman" w:hAnsi="Times New Roman" w:cs="Times New Roman"/>
      <w:noProof/>
      <w:kern w:val="0"/>
      <w:sz w:val="20"/>
      <w:szCs w:val="20"/>
      <w14:ligatures w14:val="none"/>
    </w:rPr>
  </w:style>
  <w:style w:type="paragraph" w:styleId="Heading1">
    <w:name w:val="heading 1"/>
    <w:basedOn w:val="Normal"/>
    <w:next w:val="Normal"/>
    <w:link w:val="Heading1Char"/>
    <w:uiPriority w:val="9"/>
    <w:qFormat/>
    <w:rsid w:val="00AD1B53"/>
    <w:pPr>
      <w:keepNext/>
      <w:keepLines/>
      <w:overflowPunct/>
      <w:autoSpaceDE/>
      <w:autoSpaceDN/>
      <w:adjustRightInd/>
      <w:spacing w:before="360" w:after="80" w:line="259" w:lineRule="auto"/>
      <w:textAlignment w:val="auto"/>
      <w:outlineLvl w:val="0"/>
    </w:pPr>
    <w:rPr>
      <w:rFonts w:asciiTheme="majorHAnsi" w:eastAsiaTheme="majorEastAsia" w:hAnsiTheme="majorHAnsi" w:cstheme="majorBidi"/>
      <w:noProof w:val="0"/>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D1B53"/>
    <w:pPr>
      <w:keepNext/>
      <w:keepLines/>
      <w:overflowPunct/>
      <w:autoSpaceDE/>
      <w:autoSpaceDN/>
      <w:adjustRightInd/>
      <w:spacing w:before="160" w:after="80" w:line="259" w:lineRule="auto"/>
      <w:textAlignment w:val="auto"/>
      <w:outlineLvl w:val="1"/>
    </w:pPr>
    <w:rPr>
      <w:rFonts w:asciiTheme="majorHAnsi" w:eastAsiaTheme="majorEastAsia" w:hAnsiTheme="majorHAnsi" w:cstheme="majorBidi"/>
      <w:noProof w:val="0"/>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D1B53"/>
    <w:pPr>
      <w:keepNext/>
      <w:keepLines/>
      <w:overflowPunct/>
      <w:autoSpaceDE/>
      <w:autoSpaceDN/>
      <w:adjustRightInd/>
      <w:spacing w:before="160" w:after="80" w:line="259" w:lineRule="auto"/>
      <w:textAlignment w:val="auto"/>
      <w:outlineLvl w:val="2"/>
    </w:pPr>
    <w:rPr>
      <w:rFonts w:asciiTheme="minorHAnsi" w:eastAsiaTheme="majorEastAsia" w:hAnsiTheme="minorHAnsi" w:cstheme="majorBidi"/>
      <w:noProof w:val="0"/>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D1B53"/>
    <w:pPr>
      <w:keepNext/>
      <w:keepLines/>
      <w:overflowPunct/>
      <w:autoSpaceDE/>
      <w:autoSpaceDN/>
      <w:adjustRightInd/>
      <w:spacing w:before="80" w:after="40" w:line="259" w:lineRule="auto"/>
      <w:textAlignment w:val="auto"/>
      <w:outlineLvl w:val="3"/>
    </w:pPr>
    <w:rPr>
      <w:rFonts w:asciiTheme="minorHAnsi" w:eastAsiaTheme="majorEastAsia" w:hAnsiTheme="minorHAnsi" w:cstheme="majorBidi"/>
      <w:i/>
      <w:iCs/>
      <w:noProof w:val="0"/>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D1B53"/>
    <w:pPr>
      <w:keepNext/>
      <w:keepLines/>
      <w:overflowPunct/>
      <w:autoSpaceDE/>
      <w:autoSpaceDN/>
      <w:adjustRightInd/>
      <w:spacing w:before="80" w:after="40" w:line="259" w:lineRule="auto"/>
      <w:textAlignment w:val="auto"/>
      <w:outlineLvl w:val="4"/>
    </w:pPr>
    <w:rPr>
      <w:rFonts w:asciiTheme="minorHAnsi" w:eastAsiaTheme="majorEastAsia" w:hAnsiTheme="minorHAnsi" w:cstheme="majorBidi"/>
      <w:noProof w:val="0"/>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D1B53"/>
    <w:pPr>
      <w:keepNext/>
      <w:keepLines/>
      <w:overflowPunct/>
      <w:autoSpaceDE/>
      <w:autoSpaceDN/>
      <w:adjustRightInd/>
      <w:spacing w:before="40" w:line="259" w:lineRule="auto"/>
      <w:textAlignment w:val="auto"/>
      <w:outlineLvl w:val="5"/>
    </w:pPr>
    <w:rPr>
      <w:rFonts w:asciiTheme="minorHAnsi" w:eastAsiaTheme="majorEastAsia" w:hAnsiTheme="minorHAnsi" w:cstheme="majorBidi"/>
      <w:i/>
      <w:iCs/>
      <w:noProof w:val="0"/>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D1B53"/>
    <w:pPr>
      <w:keepNext/>
      <w:keepLines/>
      <w:overflowPunct/>
      <w:autoSpaceDE/>
      <w:autoSpaceDN/>
      <w:adjustRightInd/>
      <w:spacing w:before="40" w:line="259" w:lineRule="auto"/>
      <w:textAlignment w:val="auto"/>
      <w:outlineLvl w:val="6"/>
    </w:pPr>
    <w:rPr>
      <w:rFonts w:asciiTheme="minorHAnsi" w:eastAsiaTheme="majorEastAsia" w:hAnsiTheme="minorHAnsi" w:cstheme="majorBidi"/>
      <w:noProof w:val="0"/>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D1B53"/>
    <w:pPr>
      <w:keepNext/>
      <w:keepLines/>
      <w:overflowPunct/>
      <w:autoSpaceDE/>
      <w:autoSpaceDN/>
      <w:adjustRightInd/>
      <w:spacing w:line="259" w:lineRule="auto"/>
      <w:textAlignment w:val="auto"/>
      <w:outlineLvl w:val="7"/>
    </w:pPr>
    <w:rPr>
      <w:rFonts w:asciiTheme="minorHAnsi" w:eastAsiaTheme="majorEastAsia" w:hAnsiTheme="minorHAnsi" w:cstheme="majorBidi"/>
      <w:i/>
      <w:iCs/>
      <w:noProof w:val="0"/>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D1B53"/>
    <w:pPr>
      <w:keepNext/>
      <w:keepLines/>
      <w:overflowPunct/>
      <w:autoSpaceDE/>
      <w:autoSpaceDN/>
      <w:adjustRightInd/>
      <w:spacing w:line="259" w:lineRule="auto"/>
      <w:textAlignment w:val="auto"/>
      <w:outlineLvl w:val="8"/>
    </w:pPr>
    <w:rPr>
      <w:rFonts w:asciiTheme="minorHAnsi" w:eastAsiaTheme="majorEastAsia" w:hAnsiTheme="minorHAnsi" w:cstheme="majorBidi"/>
      <w:noProof w:val="0"/>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1B5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D1B5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D1B5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D1B5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D1B5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D1B5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1B5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1B5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1B53"/>
    <w:rPr>
      <w:rFonts w:eastAsiaTheme="majorEastAsia" w:cstheme="majorBidi"/>
      <w:color w:val="272727" w:themeColor="text1" w:themeTint="D8"/>
    </w:rPr>
  </w:style>
  <w:style w:type="paragraph" w:styleId="Title">
    <w:name w:val="Title"/>
    <w:basedOn w:val="Normal"/>
    <w:next w:val="Normal"/>
    <w:link w:val="TitleChar"/>
    <w:uiPriority w:val="10"/>
    <w:qFormat/>
    <w:rsid w:val="00AD1B53"/>
    <w:pPr>
      <w:overflowPunct/>
      <w:autoSpaceDE/>
      <w:autoSpaceDN/>
      <w:adjustRightInd/>
      <w:spacing w:after="80"/>
      <w:contextualSpacing/>
      <w:textAlignment w:val="auto"/>
    </w:pPr>
    <w:rPr>
      <w:rFonts w:asciiTheme="majorHAnsi" w:eastAsiaTheme="majorEastAsia" w:hAnsiTheme="majorHAnsi" w:cstheme="majorBidi"/>
      <w:noProof w:val="0"/>
      <w:spacing w:val="-10"/>
      <w:kern w:val="28"/>
      <w:sz w:val="56"/>
      <w:szCs w:val="56"/>
      <w14:ligatures w14:val="standardContextual"/>
    </w:rPr>
  </w:style>
  <w:style w:type="character" w:customStyle="1" w:styleId="TitleChar">
    <w:name w:val="Title Char"/>
    <w:basedOn w:val="DefaultParagraphFont"/>
    <w:link w:val="Title"/>
    <w:uiPriority w:val="10"/>
    <w:rsid w:val="00AD1B5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1B53"/>
    <w:pPr>
      <w:numPr>
        <w:ilvl w:val="1"/>
      </w:numPr>
      <w:overflowPunct/>
      <w:autoSpaceDE/>
      <w:autoSpaceDN/>
      <w:adjustRightInd/>
      <w:spacing w:after="160" w:line="259" w:lineRule="auto"/>
      <w:textAlignment w:val="auto"/>
    </w:pPr>
    <w:rPr>
      <w:rFonts w:asciiTheme="minorHAnsi" w:eastAsiaTheme="majorEastAsia" w:hAnsiTheme="minorHAnsi" w:cstheme="majorBidi"/>
      <w:noProof w:val="0"/>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D1B5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1B53"/>
    <w:pPr>
      <w:overflowPunct/>
      <w:autoSpaceDE/>
      <w:autoSpaceDN/>
      <w:adjustRightInd/>
      <w:spacing w:before="160" w:after="160" w:line="259" w:lineRule="auto"/>
      <w:jc w:val="center"/>
      <w:textAlignment w:val="auto"/>
    </w:pPr>
    <w:rPr>
      <w:rFonts w:asciiTheme="minorHAnsi" w:eastAsiaTheme="minorHAnsi" w:hAnsiTheme="minorHAnsi" w:cstheme="minorBidi"/>
      <w:i/>
      <w:iCs/>
      <w:noProof w:val="0"/>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D1B53"/>
    <w:rPr>
      <w:i/>
      <w:iCs/>
      <w:color w:val="404040" w:themeColor="text1" w:themeTint="BF"/>
    </w:rPr>
  </w:style>
  <w:style w:type="paragraph" w:styleId="ListParagraph">
    <w:name w:val="List Paragraph"/>
    <w:basedOn w:val="Normal"/>
    <w:uiPriority w:val="34"/>
    <w:qFormat/>
    <w:rsid w:val="00AD1B53"/>
    <w:pPr>
      <w:overflowPunct/>
      <w:autoSpaceDE/>
      <w:autoSpaceDN/>
      <w:adjustRightInd/>
      <w:spacing w:after="160" w:line="259" w:lineRule="auto"/>
      <w:ind w:left="720"/>
      <w:contextualSpacing/>
      <w:textAlignment w:val="auto"/>
    </w:pPr>
    <w:rPr>
      <w:rFonts w:asciiTheme="minorHAnsi" w:eastAsiaTheme="minorHAnsi" w:hAnsiTheme="minorHAnsi" w:cstheme="minorBidi"/>
      <w:noProof w:val="0"/>
      <w:kern w:val="2"/>
      <w:sz w:val="22"/>
      <w:szCs w:val="22"/>
      <w14:ligatures w14:val="standardContextual"/>
    </w:rPr>
  </w:style>
  <w:style w:type="character" w:styleId="IntenseEmphasis">
    <w:name w:val="Intense Emphasis"/>
    <w:basedOn w:val="DefaultParagraphFont"/>
    <w:uiPriority w:val="21"/>
    <w:qFormat/>
    <w:rsid w:val="00AD1B53"/>
    <w:rPr>
      <w:i/>
      <w:iCs/>
      <w:color w:val="2F5496" w:themeColor="accent1" w:themeShade="BF"/>
    </w:rPr>
  </w:style>
  <w:style w:type="paragraph" w:styleId="IntenseQuote">
    <w:name w:val="Intense Quote"/>
    <w:basedOn w:val="Normal"/>
    <w:next w:val="Normal"/>
    <w:link w:val="IntenseQuoteChar"/>
    <w:uiPriority w:val="30"/>
    <w:qFormat/>
    <w:rsid w:val="00AD1B53"/>
    <w:pPr>
      <w:pBdr>
        <w:top w:val="single" w:sz="4" w:space="10" w:color="2F5496" w:themeColor="accent1" w:themeShade="BF"/>
        <w:bottom w:val="single" w:sz="4" w:space="10" w:color="2F5496" w:themeColor="accent1" w:themeShade="BF"/>
      </w:pBdr>
      <w:overflowPunct/>
      <w:autoSpaceDE/>
      <w:autoSpaceDN/>
      <w:adjustRightInd/>
      <w:spacing w:before="360" w:after="360" w:line="259" w:lineRule="auto"/>
      <w:ind w:left="864" w:right="864"/>
      <w:jc w:val="center"/>
      <w:textAlignment w:val="auto"/>
    </w:pPr>
    <w:rPr>
      <w:rFonts w:asciiTheme="minorHAnsi" w:eastAsiaTheme="minorHAnsi" w:hAnsiTheme="minorHAnsi" w:cstheme="minorBidi"/>
      <w:i/>
      <w:iCs/>
      <w:noProof w:val="0"/>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D1B53"/>
    <w:rPr>
      <w:i/>
      <w:iCs/>
      <w:color w:val="2F5496" w:themeColor="accent1" w:themeShade="BF"/>
    </w:rPr>
  </w:style>
  <w:style w:type="character" w:styleId="IntenseReference">
    <w:name w:val="Intense Reference"/>
    <w:basedOn w:val="DefaultParagraphFont"/>
    <w:uiPriority w:val="32"/>
    <w:qFormat/>
    <w:rsid w:val="00AD1B53"/>
    <w:rPr>
      <w:b/>
      <w:bCs/>
      <w:smallCaps/>
      <w:color w:val="2F5496" w:themeColor="accent1" w:themeShade="BF"/>
      <w:spacing w:val="5"/>
    </w:rPr>
  </w:style>
  <w:style w:type="paragraph" w:styleId="BodyText">
    <w:name w:val="Body Text"/>
    <w:basedOn w:val="Normal"/>
    <w:link w:val="BodyTextChar"/>
    <w:uiPriority w:val="1"/>
    <w:qFormat/>
    <w:rsid w:val="00AD1B53"/>
    <w:pPr>
      <w:overflowPunct/>
      <w:autoSpaceDE/>
      <w:autoSpaceDN/>
      <w:adjustRightInd/>
      <w:spacing w:after="240"/>
      <w:ind w:firstLine="720"/>
      <w:jc w:val="both"/>
      <w:textAlignment w:val="auto"/>
    </w:pPr>
    <w:rPr>
      <w:noProof w:val="0"/>
      <w:sz w:val="24"/>
      <w:szCs w:val="24"/>
    </w:rPr>
  </w:style>
  <w:style w:type="character" w:customStyle="1" w:styleId="BodyTextChar">
    <w:name w:val="Body Text Char"/>
    <w:basedOn w:val="DefaultParagraphFont"/>
    <w:link w:val="BodyText"/>
    <w:uiPriority w:val="1"/>
    <w:rsid w:val="00AD1B53"/>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299</Words>
  <Characters>1709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Tilton</dc:creator>
  <cp:keywords/>
  <dc:description/>
  <cp:lastModifiedBy>Bill Guman</cp:lastModifiedBy>
  <cp:revision>2</cp:revision>
  <dcterms:created xsi:type="dcterms:W3CDTF">2025-04-23T14:51:00Z</dcterms:created>
  <dcterms:modified xsi:type="dcterms:W3CDTF">2025-04-23T14:51:00Z</dcterms:modified>
</cp:coreProperties>
</file>