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C45B2" w14:textId="77777777" w:rsidR="00B60338" w:rsidRDefault="00B60338" w:rsidP="00B60338">
      <w:pPr>
        <w:spacing w:before="70"/>
        <w:ind w:right="55"/>
        <w:jc w:val="center"/>
        <w:rPr>
          <w:b/>
          <w:u w:val="thick"/>
        </w:rPr>
      </w:pPr>
    </w:p>
    <w:p w14:paraId="09DBD0EA" w14:textId="77777777" w:rsidR="00B60338" w:rsidRDefault="00B60338" w:rsidP="00B60338">
      <w:pPr>
        <w:spacing w:before="70"/>
        <w:ind w:right="55"/>
        <w:jc w:val="center"/>
        <w:rPr>
          <w:b/>
          <w:u w:val="thick"/>
        </w:rPr>
      </w:pPr>
    </w:p>
    <w:p w14:paraId="7335C829" w14:textId="15AE66F5" w:rsidR="00B60338" w:rsidRPr="009F687D" w:rsidRDefault="00DB4F8D" w:rsidP="00B60338">
      <w:pPr>
        <w:spacing w:before="70"/>
        <w:ind w:right="55"/>
        <w:jc w:val="center"/>
        <w:rPr>
          <w:b/>
          <w:u w:val="single"/>
        </w:rPr>
      </w:pPr>
      <w:r>
        <w:rPr>
          <w:b/>
          <w:u w:val="single"/>
        </w:rPr>
        <w:t>DEVELOPER’S AGREEMENT</w:t>
      </w:r>
    </w:p>
    <w:p w14:paraId="714CC90C" w14:textId="77777777" w:rsidR="00B60338" w:rsidRDefault="00B60338" w:rsidP="00B60338">
      <w:pPr>
        <w:pStyle w:val="BodyText"/>
        <w:rPr>
          <w:b/>
          <w:sz w:val="20"/>
        </w:rPr>
      </w:pPr>
    </w:p>
    <w:p w14:paraId="4667C55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55ED7CD1" w14:textId="5968E45C" w:rsidR="00B60338" w:rsidRDefault="00B60338" w:rsidP="009F687D">
      <w:pPr>
        <w:pStyle w:val="BodyText"/>
        <w:spacing w:before="92"/>
        <w:ind w:firstLine="719"/>
        <w:jc w:val="both"/>
      </w:pPr>
      <w:r>
        <w:t xml:space="preserve">THIS AGREEMENT, made between </w:t>
      </w:r>
      <w:r w:rsidR="00E2145C">
        <w:rPr>
          <w:b/>
          <w:bCs/>
          <w:u w:val="single"/>
        </w:rPr>
        <w:t>Flying Horse Development</w:t>
      </w:r>
      <w:r w:rsidR="00E2145C">
        <w:t>,</w:t>
      </w:r>
      <w:r w:rsidR="009F687D">
        <w:t xml:space="preserve"> </w:t>
      </w:r>
      <w:r>
        <w:t>hereinafter called the "</w:t>
      </w:r>
      <w:r w:rsidR="00DB4F8D">
        <w:t>Developer</w:t>
      </w:r>
      <w:r>
        <w:t>," and El</w:t>
      </w:r>
      <w:r w:rsidR="009F687D">
        <w:t xml:space="preserve"> Paso County by and through the Board of County </w:t>
      </w:r>
      <w:r>
        <w:t xml:space="preserve">Commissioners of El Paso County, Colorado, hereinafter called the "County," shall become effective the date of approval of the </w:t>
      </w:r>
      <w:r w:rsidR="00DB4F8D">
        <w:rPr>
          <w:b/>
          <w:bCs/>
          <w:u w:val="single"/>
        </w:rPr>
        <w:t>Site Development Plan (PCD: PPR259)</w:t>
      </w:r>
      <w:r>
        <w:t xml:space="preserve"> by the Board of County Commissioners.</w:t>
      </w:r>
    </w:p>
    <w:p w14:paraId="12DA4B66" w14:textId="77777777" w:rsidR="00B60338" w:rsidRPr="00B60338" w:rsidRDefault="00B60338" w:rsidP="009F687D">
      <w:pPr>
        <w:pStyle w:val="BodyText"/>
        <w:spacing w:before="6"/>
        <w:jc w:val="both"/>
        <w:rPr>
          <w:sz w:val="21"/>
        </w:rPr>
      </w:pPr>
    </w:p>
    <w:p w14:paraId="5B8B49FD" w14:textId="77777777" w:rsidR="00B60338" w:rsidRDefault="00B60338" w:rsidP="009F687D">
      <w:pPr>
        <w:pStyle w:val="BodyText"/>
        <w:ind w:left="820"/>
        <w:jc w:val="both"/>
      </w:pPr>
      <w:r>
        <w:t>WITNESSETH:</w:t>
      </w:r>
    </w:p>
    <w:p w14:paraId="09A2691F" w14:textId="77777777" w:rsidR="00B60338" w:rsidRPr="00B60338" w:rsidRDefault="00B60338" w:rsidP="009F687D">
      <w:pPr>
        <w:pStyle w:val="BodyText"/>
        <w:spacing w:before="9"/>
        <w:jc w:val="both"/>
        <w:rPr>
          <w:sz w:val="21"/>
        </w:rPr>
      </w:pPr>
    </w:p>
    <w:p w14:paraId="54081C64" w14:textId="6C6DF78E" w:rsidR="00B60338" w:rsidRDefault="00B60338" w:rsidP="009F687D">
      <w:pPr>
        <w:pStyle w:val="BodyText"/>
        <w:ind w:left="90" w:firstLine="730"/>
        <w:jc w:val="both"/>
      </w:pPr>
      <w:r>
        <w:t xml:space="preserve">WHEREAS, the </w:t>
      </w:r>
      <w:r w:rsidR="00DB4F8D">
        <w:t>Developer</w:t>
      </w:r>
      <w:r>
        <w:t xml:space="preserve">, as a condition of approval of the </w:t>
      </w:r>
      <w:r w:rsidR="00DB4F8D">
        <w:rPr>
          <w:b/>
          <w:bCs/>
          <w:u w:val="single"/>
        </w:rPr>
        <w:t>Site Development Plan (PCD: PPR259)</w:t>
      </w:r>
      <w:r w:rsidR="00DB4F8D">
        <w:t xml:space="preserve"> </w:t>
      </w:r>
      <w:r>
        <w:t>of</w:t>
      </w:r>
      <w:r w:rsidR="009F687D">
        <w:t xml:space="preserve"> </w:t>
      </w:r>
      <w:r w:rsidR="00DB4F8D">
        <w:rPr>
          <w:b/>
          <w:bCs/>
          <w:u w:val="single"/>
        </w:rPr>
        <w:t xml:space="preserve">The </w:t>
      </w:r>
      <w:r w:rsidR="009327C6">
        <w:rPr>
          <w:b/>
          <w:bCs/>
          <w:u w:val="single"/>
        </w:rPr>
        <w:t xml:space="preserve">Clubhouse at Flying Horse </w:t>
      </w:r>
      <w:proofErr w:type="gramStart"/>
      <w:r w:rsidR="009327C6" w:rsidRPr="00DB4F8D">
        <w:rPr>
          <w:b/>
          <w:bCs/>
          <w:u w:val="single"/>
        </w:rPr>
        <w:t>North</w:t>
      </w:r>
      <w:r w:rsidR="00DB4F8D">
        <w:t xml:space="preserve"> </w:t>
      </w:r>
      <w:r w:rsidR="00DB4F8D" w:rsidRPr="00DB4F8D">
        <w:t>development</w:t>
      </w:r>
      <w:proofErr w:type="gramEnd"/>
      <w:r>
        <w:t xml:space="preserve"> wishes to enter into a </w:t>
      </w:r>
      <w:r w:rsidR="00DB4F8D">
        <w:t>Developer’s Agreement</w:t>
      </w:r>
      <w:r>
        <w:t>, as provided for by Section 30-28-137 (C.R.S.), Chapter 5 of the El Paso County Engineering Criteria Manual and Chapter 8 of the El Paso County Land Development Code incorporated herein;</w:t>
      </w:r>
      <w:r>
        <w:rPr>
          <w:spacing w:val="-3"/>
        </w:rPr>
        <w:t xml:space="preserve"> </w:t>
      </w:r>
      <w:r>
        <w:t>and</w:t>
      </w:r>
    </w:p>
    <w:p w14:paraId="5635FEF2" w14:textId="77777777" w:rsidR="00B60338" w:rsidRPr="00B60338" w:rsidRDefault="00B60338" w:rsidP="009F687D">
      <w:pPr>
        <w:pStyle w:val="BodyText"/>
        <w:jc w:val="both"/>
      </w:pPr>
    </w:p>
    <w:p w14:paraId="708262DA" w14:textId="26903FEE" w:rsidR="00B60338" w:rsidRDefault="00B60338" w:rsidP="009F687D">
      <w:pPr>
        <w:pStyle w:val="BodyText"/>
        <w:ind w:left="100" w:right="155" w:firstLine="719"/>
        <w:jc w:val="both"/>
      </w:pPr>
      <w:r>
        <w:t xml:space="preserve">WHEREAS, pursuant to the same authority, the </w:t>
      </w:r>
      <w:r w:rsidR="00DB4F8D">
        <w:t>Developer</w:t>
      </w:r>
      <w:r>
        <w:t xml:space="preserve"> is obligated to provide security or </w:t>
      </w:r>
      <w:proofErr w:type="gramStart"/>
      <w:r>
        <w:t>collateral sufficient</w:t>
      </w:r>
      <w:proofErr w:type="gramEnd"/>
      <w:r>
        <w:t xml:space="preserve"> in the judgment of the Board of County Commissioners to make reasonable provision for completion of certain public improvements set  forth  on  </w:t>
      </w:r>
      <w:r w:rsidRPr="009327C6">
        <w:rPr>
          <w:b/>
          <w:bCs/>
          <w:u w:val="single"/>
        </w:rPr>
        <w:t>Exhibit</w:t>
      </w:r>
      <w:r w:rsidR="009327C6" w:rsidRPr="009327C6">
        <w:rPr>
          <w:b/>
          <w:bCs/>
          <w:u w:val="single"/>
        </w:rPr>
        <w:t xml:space="preserve"> A</w:t>
      </w:r>
      <w:r w:rsidR="009F687D">
        <w:t xml:space="preserve"> </w:t>
      </w:r>
      <w:r>
        <w:t>attached  hereto  and incorporated herein;</w:t>
      </w:r>
      <w:r>
        <w:rPr>
          <w:spacing w:val="-3"/>
        </w:rPr>
        <w:t xml:space="preserve"> </w:t>
      </w:r>
      <w:r>
        <w:t>and</w:t>
      </w:r>
    </w:p>
    <w:p w14:paraId="55173656" w14:textId="77777777" w:rsidR="00B60338" w:rsidRPr="00B60338" w:rsidRDefault="00B60338" w:rsidP="00B60338">
      <w:pPr>
        <w:pStyle w:val="BodyText"/>
      </w:pPr>
    </w:p>
    <w:p w14:paraId="4264A57A" w14:textId="7D297646" w:rsidR="00B60338" w:rsidRDefault="00B60338" w:rsidP="000463BA">
      <w:pPr>
        <w:pStyle w:val="BodyText"/>
        <w:ind w:left="100" w:right="156" w:firstLine="719"/>
        <w:jc w:val="both"/>
      </w:pPr>
      <w:proofErr w:type="gramStart"/>
      <w:r>
        <w:t>WHEREAS,</w:t>
      </w:r>
      <w:proofErr w:type="gramEnd"/>
      <w:r>
        <w:t xml:space="preserve"> the </w:t>
      </w:r>
      <w:r w:rsidR="00DB4F8D">
        <w:t>Developer</w:t>
      </w:r>
      <w:r>
        <w:t xml:space="preserve"> wishes to provide collateral to guarantee performance of this Agreement including construction of the above-referenced improvements by means of</w:t>
      </w:r>
      <w:r w:rsidR="009F687D">
        <w:t xml:space="preserve"> </w:t>
      </w:r>
      <w:r w:rsidR="000463BA" w:rsidRPr="000463BA">
        <w:rPr>
          <w:b/>
          <w:bCs/>
          <w:u w:val="single"/>
        </w:rPr>
        <w:t>Performance or Property Bond.</w:t>
      </w:r>
    </w:p>
    <w:p w14:paraId="2A2D236C" w14:textId="77777777" w:rsidR="00B60338" w:rsidRPr="00B60338" w:rsidRDefault="00B60338" w:rsidP="00B60338">
      <w:pPr>
        <w:pStyle w:val="BodyText"/>
        <w:spacing w:before="10"/>
        <w:rPr>
          <w:sz w:val="21"/>
        </w:rPr>
      </w:pPr>
    </w:p>
    <w:p w14:paraId="20B4A181" w14:textId="5926BBC6" w:rsidR="00B60338" w:rsidRDefault="00B60338" w:rsidP="00B60338">
      <w:pPr>
        <w:pStyle w:val="BodyText"/>
        <w:ind w:left="100" w:firstLine="719"/>
      </w:pPr>
      <w:r>
        <w:t xml:space="preserve">NOW, THEREFORE, in consideration of the following mutual covenants and agreements, the </w:t>
      </w:r>
      <w:r w:rsidR="00DB4F8D">
        <w:t>Developer</w:t>
      </w:r>
      <w:r>
        <w:t xml:space="preserve"> and the County agree as follows:</w:t>
      </w:r>
    </w:p>
    <w:p w14:paraId="4CA49F57" w14:textId="77777777" w:rsidR="00B60338" w:rsidRDefault="00B60338" w:rsidP="00B60338">
      <w:pPr>
        <w:pStyle w:val="BodyText"/>
        <w:spacing w:before="10"/>
        <w:rPr>
          <w:sz w:val="20"/>
        </w:rPr>
      </w:pPr>
    </w:p>
    <w:p w14:paraId="62819F66" w14:textId="57B6D3F2" w:rsidR="00B60338" w:rsidRPr="00B60338" w:rsidRDefault="00B60338" w:rsidP="00B60338">
      <w:pPr>
        <w:pStyle w:val="ListParagraph"/>
        <w:numPr>
          <w:ilvl w:val="0"/>
          <w:numId w:val="3"/>
        </w:numPr>
        <w:tabs>
          <w:tab w:val="left" w:pos="820"/>
          <w:tab w:val="left" w:pos="821"/>
        </w:tabs>
        <w:ind w:right="154"/>
        <w:jc w:val="both"/>
      </w:pPr>
      <w:r w:rsidRPr="00B60338">
        <w:t xml:space="preserve">The </w:t>
      </w:r>
      <w:r w:rsidR="00DB4F8D">
        <w:t>Developer</w:t>
      </w:r>
      <w:r w:rsidRPr="00B60338">
        <w:t xml:space="preserve"> agrees to construct and install, at his sole expense, </w:t>
      </w:r>
      <w:proofErr w:type="gramStart"/>
      <w:r w:rsidRPr="00B60338">
        <w:t>all of</w:t>
      </w:r>
      <w:proofErr w:type="gramEnd"/>
      <w:r w:rsidRPr="00B60338">
        <w:t xml:space="preserve"> those improvements as set forth </w:t>
      </w:r>
      <w:proofErr w:type="gramStart"/>
      <w:r w:rsidRPr="00B60338">
        <w:t>on</w:t>
      </w:r>
      <w:proofErr w:type="gramEnd"/>
      <w:r w:rsidRPr="00B60338">
        <w:t xml:space="preserve"> </w:t>
      </w:r>
      <w:r w:rsidRPr="000463BA">
        <w:rPr>
          <w:b/>
          <w:bCs/>
          <w:u w:val="single"/>
        </w:rPr>
        <w:t>Exhibit</w:t>
      </w:r>
      <w:r w:rsidR="000463BA" w:rsidRPr="000463BA">
        <w:rPr>
          <w:b/>
          <w:bCs/>
          <w:u w:val="single"/>
        </w:rPr>
        <w:t xml:space="preserve"> A</w:t>
      </w:r>
      <w:r w:rsidR="000463BA">
        <w:t xml:space="preserve"> </w:t>
      </w:r>
      <w:r w:rsidRPr="00B60338">
        <w:t xml:space="preserve">attached hereto. </w:t>
      </w:r>
      <w:r w:rsidR="009F687D" w:rsidRPr="00B60338">
        <w:t>To secure</w:t>
      </w:r>
      <w:r w:rsidRPr="00B60338">
        <w:t xml:space="preserve">  and  guarantee  performance  of  its  obligations as set forth herein, the </w:t>
      </w:r>
      <w:r w:rsidR="00DB4F8D">
        <w:t>Developer</w:t>
      </w:r>
      <w:r w:rsidRPr="00B60338">
        <w:t xml:space="preserve"> agrees to provide collateral to </w:t>
      </w:r>
      <w:proofErr w:type="gramStart"/>
      <w:r w:rsidRPr="00B60338">
        <w:t>remain in effect at all times</w:t>
      </w:r>
      <w:proofErr w:type="gramEnd"/>
      <w:r w:rsidRPr="00B60338">
        <w:t xml:space="preserve"> until the improvements are completed and accepted in accordance with Chapter 5 of the ECM. Security and collateral shall be posted in the form </w:t>
      </w:r>
      <w:r w:rsidR="000463BA">
        <w:t>of:</w:t>
      </w:r>
    </w:p>
    <w:p w14:paraId="21CD013F" w14:textId="77777777" w:rsidR="00B60338" w:rsidRDefault="00B60338" w:rsidP="00B60338">
      <w:pPr>
        <w:pStyle w:val="BodyText"/>
        <w:spacing w:before="2"/>
        <w:rPr>
          <w:sz w:val="14"/>
        </w:rPr>
      </w:pPr>
    </w:p>
    <w:p w14:paraId="75F135A6" w14:textId="2B9FDEF0" w:rsidR="00B60338" w:rsidRDefault="00B60338" w:rsidP="00B60338">
      <w:pPr>
        <w:pStyle w:val="BodyText"/>
        <w:rPr>
          <w:sz w:val="14"/>
        </w:rPr>
      </w:pPr>
    </w:p>
    <w:p w14:paraId="41A41704" w14:textId="63435A7F" w:rsidR="00B60338" w:rsidRPr="00696F1B" w:rsidRDefault="00B60338" w:rsidP="000463BA">
      <w:pPr>
        <w:tabs>
          <w:tab w:val="left" w:pos="2260"/>
          <w:tab w:val="left" w:pos="2261"/>
        </w:tabs>
        <w:spacing w:before="92"/>
        <w:ind w:left="2250"/>
      </w:pPr>
      <w:r w:rsidRPr="00B60338">
        <w:t>A performance or property bond issued</w:t>
      </w:r>
      <w:r w:rsidRPr="000463BA">
        <w:rPr>
          <w:spacing w:val="-6"/>
        </w:rPr>
        <w:t xml:space="preserve"> </w:t>
      </w:r>
      <w:r w:rsidRPr="00B60338">
        <w:t>by</w:t>
      </w:r>
      <w:r>
        <w:t xml:space="preserve"> </w:t>
      </w:r>
      <w:r w:rsidR="00696F1B">
        <w:rPr>
          <w:b/>
          <w:bCs/>
          <w:u w:val="single"/>
        </w:rPr>
        <w:t>Philadelphia Insurance Companies</w:t>
      </w:r>
      <w:r w:rsidR="00696F1B">
        <w:t>,</w:t>
      </w:r>
    </w:p>
    <w:p w14:paraId="4F13DC14" w14:textId="53B7873D" w:rsidR="00B60338" w:rsidRDefault="00B60338" w:rsidP="00B60338">
      <w:pPr>
        <w:pStyle w:val="BodyText"/>
        <w:tabs>
          <w:tab w:val="left" w:pos="8893"/>
        </w:tabs>
        <w:spacing w:before="1"/>
        <w:ind w:left="2260"/>
      </w:pPr>
      <w:r>
        <w:t>as corporate surety in the amount</w:t>
      </w:r>
      <w:r>
        <w:rPr>
          <w:spacing w:val="-8"/>
        </w:rPr>
        <w:t xml:space="preserve"> </w:t>
      </w:r>
      <w:r>
        <w:t>of</w:t>
      </w:r>
      <w:r>
        <w:rPr>
          <w:spacing w:val="-3"/>
        </w:rPr>
        <w:t xml:space="preserve"> </w:t>
      </w:r>
      <w:r w:rsidR="00696F1B" w:rsidRPr="00696F1B">
        <w:rPr>
          <w:b/>
          <w:bCs/>
          <w:u w:val="single"/>
        </w:rPr>
        <w:t>$</w:t>
      </w:r>
      <w:r w:rsidR="00696F1B">
        <w:rPr>
          <w:b/>
          <w:bCs/>
          <w:u w:val="single"/>
        </w:rPr>
        <w:t xml:space="preserve"> </w:t>
      </w:r>
      <w:r w:rsidR="00DB4F8D">
        <w:rPr>
          <w:b/>
          <w:bCs/>
          <w:u w:val="single"/>
        </w:rPr>
        <w:t>687</w:t>
      </w:r>
      <w:r w:rsidR="00696F1B" w:rsidRPr="00696F1B">
        <w:rPr>
          <w:b/>
          <w:bCs/>
          <w:u w:val="single"/>
        </w:rPr>
        <w:t>,</w:t>
      </w:r>
      <w:r w:rsidR="00DB4F8D">
        <w:rPr>
          <w:b/>
          <w:bCs/>
          <w:u w:val="single"/>
        </w:rPr>
        <w:t>377.94</w:t>
      </w:r>
      <w:r>
        <w:tab/>
        <w:t>.</w:t>
      </w:r>
    </w:p>
    <w:p w14:paraId="47EECD1F" w14:textId="77777777" w:rsidR="00B60338" w:rsidRPr="00B60338" w:rsidRDefault="00B60338" w:rsidP="00B60338">
      <w:pPr>
        <w:sectPr w:rsidR="00B60338" w:rsidRPr="00B60338">
          <w:type w:val="continuous"/>
          <w:pgSz w:w="12240" w:h="15840"/>
          <w:pgMar w:top="740" w:right="1280" w:bottom="280" w:left="1340" w:header="720" w:footer="720" w:gutter="0"/>
          <w:cols w:space="720"/>
        </w:sectPr>
      </w:pPr>
    </w:p>
    <w:p w14:paraId="69AB1B39" w14:textId="13C3D743" w:rsidR="00B60338" w:rsidRDefault="00B60338" w:rsidP="00B60338">
      <w:pPr>
        <w:pStyle w:val="BodyText"/>
        <w:spacing w:before="1"/>
        <w:ind w:left="820" w:right="154"/>
        <w:jc w:val="both"/>
      </w:pPr>
      <w:r>
        <w:lastRenderedPageBreak/>
        <w:t xml:space="preserve">If </w:t>
      </w:r>
      <w:r w:rsidR="00DB4F8D">
        <w:t>Developer</w:t>
      </w:r>
      <w:r>
        <w:t xml:space="preserve"> chooses to construct the </w:t>
      </w:r>
      <w:r w:rsidR="00DB4F8D">
        <w:t>development</w:t>
      </w:r>
      <w:r>
        <w:t xml:space="preserve"> in phases, the ECM Administrator may require an increase in the amount of security for an individual phase prior to notice to proceed for that phase, to </w:t>
      </w:r>
      <w:proofErr w:type="gramStart"/>
      <w:r>
        <w:t>take into account</w:t>
      </w:r>
      <w:proofErr w:type="gramEnd"/>
      <w:r>
        <w:t xml:space="preserve"> any increase in cost due to inflation.</w:t>
      </w:r>
    </w:p>
    <w:p w14:paraId="644039FD" w14:textId="77777777" w:rsidR="00B60338" w:rsidRPr="00B60338" w:rsidRDefault="00B60338" w:rsidP="00B60338">
      <w:pPr>
        <w:pStyle w:val="BodyText"/>
        <w:spacing w:before="9"/>
        <w:rPr>
          <w:sz w:val="21"/>
        </w:rPr>
      </w:pPr>
    </w:p>
    <w:p w14:paraId="0EFD886A" w14:textId="568E3500" w:rsidR="00B60338" w:rsidRDefault="00DB4F8D" w:rsidP="00B60338">
      <w:pPr>
        <w:pStyle w:val="ListParagraph"/>
        <w:numPr>
          <w:ilvl w:val="0"/>
          <w:numId w:val="2"/>
        </w:numPr>
        <w:tabs>
          <w:tab w:val="left" w:pos="821"/>
        </w:tabs>
        <w:spacing w:before="1"/>
        <w:ind w:right="154"/>
        <w:jc w:val="both"/>
      </w:pPr>
      <w:r>
        <w:t>Developer</w:t>
      </w:r>
      <w:r w:rsidR="00B60338">
        <w:t xml:space="preserve"> is responsible for providing any renewals of collateral to ensure that there is never a lapse in security coverage. </w:t>
      </w:r>
      <w:r>
        <w:t>Developer</w:t>
      </w:r>
      <w:r w:rsidR="00B60338">
        <w:t xml:space="preserve">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w:t>
      </w:r>
      <w:r>
        <w:t>Developer</w:t>
      </w:r>
      <w:r w:rsidR="00B60338">
        <w:t xml:space="preserve"> allows collateral to lapse at any time, no lots in the </w:t>
      </w:r>
      <w:r>
        <w:t>development</w:t>
      </w:r>
      <w:r w:rsidR="00B60338">
        <w:t xml:space="preserve"> may be sold, conveyed or transferred, whether by Deed or Contract, after the expiration date of such collateral until the improvements identified on </w:t>
      </w:r>
      <w:r w:rsidR="00B60338" w:rsidRPr="00696F1B">
        <w:t>Exhibit A</w:t>
      </w:r>
      <w:r w:rsidR="00B60338">
        <w:t xml:space="preserve"> have been completed and final acceptance is received from the County. If replacement collateral is used for renewal, approval by Board of County Commissioners is</w:t>
      </w:r>
      <w:r w:rsidR="00B60338">
        <w:rPr>
          <w:spacing w:val="-12"/>
        </w:rPr>
        <w:t xml:space="preserve"> </w:t>
      </w:r>
      <w:r w:rsidR="00B60338">
        <w:t>required.</w:t>
      </w:r>
    </w:p>
    <w:p w14:paraId="2F66F465" w14:textId="77777777" w:rsidR="00B60338" w:rsidRDefault="00B60338" w:rsidP="00B60338">
      <w:pPr>
        <w:pStyle w:val="BodyText"/>
        <w:spacing w:before="1"/>
      </w:pPr>
    </w:p>
    <w:p w14:paraId="1BBA8EC6" w14:textId="5792E8A1" w:rsidR="00B60338" w:rsidRPr="00B60338" w:rsidRDefault="00B60338" w:rsidP="00B60338">
      <w:pPr>
        <w:pStyle w:val="ListParagraph"/>
        <w:numPr>
          <w:ilvl w:val="0"/>
          <w:numId w:val="2"/>
        </w:numPr>
        <w:tabs>
          <w:tab w:val="left" w:pos="821"/>
        </w:tabs>
        <w:ind w:right="154"/>
        <w:jc w:val="both"/>
      </w:pPr>
      <w:r w:rsidRPr="00B60338">
        <w:t xml:space="preserve">No lots in the </w:t>
      </w:r>
      <w:r w:rsidR="00DB4F8D">
        <w:t>development</w:t>
      </w:r>
      <w:r w:rsidRPr="00B60338">
        <w:t xml:space="preserve"> or, if constructed in phases, in any phase thereof, shall be sold, conveyed or transferred, whether by Deed or by Contract, nor shall building permits be issued until and unless the required improvements for the </w:t>
      </w:r>
      <w:r w:rsidR="00DB4F8D">
        <w:t>development</w:t>
      </w:r>
      <w:r w:rsidRPr="00B60338">
        <w:t xml:space="preserve"> or the </w:t>
      </w:r>
      <w:proofErr w:type="gramStart"/>
      <w:r w:rsidRPr="00B60338">
        <w:t>particular phase</w:t>
      </w:r>
      <w:proofErr w:type="gramEnd"/>
      <w:r w:rsidRPr="00B60338">
        <w:t xml:space="preserve"> thereof have been constructed and completed in accordance with the approved construction plans and preliminary acceptance is received from the County. In the alternative, lots within the  </w:t>
      </w:r>
      <w:r w:rsidR="00DB4F8D">
        <w:t>development</w:t>
      </w:r>
      <w:r w:rsidRPr="00B60338">
        <w:t xml:space="preserve"> or, if constructed in phases, in any phase thereof, may be sold, conveyed or transferred and / or have building permits issued upon receipt of collateral acceptable to the County, pursuant to this Agreement, which is sufficient to guarantee construction of the improvements, identified by phase if applicable, in the attached Exhibit</w:t>
      </w:r>
      <w:r w:rsidRPr="00B60338">
        <w:rPr>
          <w:spacing w:val="-7"/>
        </w:rPr>
        <w:t xml:space="preserve"> </w:t>
      </w:r>
      <w:r w:rsidRPr="00B60338">
        <w:t>A.</w:t>
      </w:r>
    </w:p>
    <w:p w14:paraId="5F0411BA" w14:textId="77777777" w:rsidR="00B60338" w:rsidRDefault="00B60338" w:rsidP="00B60338">
      <w:pPr>
        <w:pStyle w:val="BodyText"/>
        <w:spacing w:before="1"/>
        <w:rPr>
          <w:sz w:val="14"/>
        </w:rPr>
      </w:pPr>
    </w:p>
    <w:p w14:paraId="3A28F792" w14:textId="15F5FA0C" w:rsidR="00B60338" w:rsidRPr="00B60338" w:rsidRDefault="00B60338" w:rsidP="00B60338">
      <w:pPr>
        <w:pStyle w:val="ListParagraph"/>
        <w:numPr>
          <w:ilvl w:val="0"/>
          <w:numId w:val="2"/>
        </w:numPr>
        <w:tabs>
          <w:tab w:val="left" w:pos="820"/>
          <w:tab w:val="left" w:pos="821"/>
        </w:tabs>
        <w:spacing w:before="92"/>
        <w:ind w:right="161"/>
      </w:pPr>
      <w:r w:rsidRPr="00B60338">
        <w:t xml:space="preserve">The </w:t>
      </w:r>
      <w:r w:rsidR="00DB4F8D">
        <w:t>Developer</w:t>
      </w:r>
      <w:r w:rsidRPr="00B60338">
        <w:t xml:space="preserve"> agrees that </w:t>
      </w:r>
      <w:proofErr w:type="gramStart"/>
      <w:r w:rsidRPr="00B60338">
        <w:t>all of</w:t>
      </w:r>
      <w:proofErr w:type="gramEnd"/>
      <w:r w:rsidRPr="00B60338">
        <w:t xml:space="preserve"> those certain public improvements to be completed as identified on Exhibit A shall be constructed in compliance with the</w:t>
      </w:r>
      <w:r w:rsidRPr="00B60338">
        <w:rPr>
          <w:spacing w:val="-13"/>
        </w:rPr>
        <w:t xml:space="preserve"> </w:t>
      </w:r>
      <w:r w:rsidRPr="00B60338">
        <w:t>following:</w:t>
      </w:r>
    </w:p>
    <w:p w14:paraId="50AE5E33" w14:textId="77777777" w:rsidR="00B60338" w:rsidRDefault="00B60338" w:rsidP="00B60338">
      <w:pPr>
        <w:pStyle w:val="BodyText"/>
        <w:spacing w:before="11"/>
        <w:rPr>
          <w:sz w:val="13"/>
        </w:rPr>
      </w:pPr>
    </w:p>
    <w:p w14:paraId="4C60B347" w14:textId="77777777" w:rsidR="00B60338" w:rsidRDefault="00B60338" w:rsidP="00B60338">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34CA8216" w14:textId="77777777" w:rsidR="00B60338" w:rsidRPr="00B60338" w:rsidRDefault="00B60338" w:rsidP="00B60338">
      <w:pPr>
        <w:pStyle w:val="BodyText"/>
      </w:pPr>
    </w:p>
    <w:p w14:paraId="57ED50EB" w14:textId="77777777" w:rsidR="00B60338" w:rsidRDefault="00B60338" w:rsidP="00B60338">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464639C9" w14:textId="77777777" w:rsidR="00B60338" w:rsidRPr="00B60338" w:rsidRDefault="00B60338" w:rsidP="00B60338">
      <w:pPr>
        <w:pStyle w:val="BodyText"/>
      </w:pPr>
    </w:p>
    <w:p w14:paraId="0F23BBE0" w14:textId="11B2E9CC" w:rsidR="00B60338" w:rsidRDefault="00B60338" w:rsidP="00B60338">
      <w:pPr>
        <w:pStyle w:val="ListParagraph"/>
        <w:numPr>
          <w:ilvl w:val="0"/>
          <w:numId w:val="2"/>
        </w:numPr>
        <w:tabs>
          <w:tab w:val="left" w:pos="821"/>
        </w:tabs>
        <w:ind w:right="154"/>
        <w:jc w:val="both"/>
      </w:pPr>
      <w:r>
        <w:t xml:space="preserve">All improvements shall be completed by the </w:t>
      </w:r>
      <w:r w:rsidR="00DB4F8D">
        <w:t>Developer</w:t>
      </w:r>
      <w:r>
        <w:t>, meeting all applicable standards for preliminary acceptance, within 24 (</w:t>
      </w:r>
      <w:proofErr w:type="gramStart"/>
      <w:r>
        <w:t>twenty four</w:t>
      </w:r>
      <w:proofErr w:type="gramEnd"/>
      <w:r>
        <w:t xml:space="preserve">) months from the date of notice to proceed in the Construction Permit for the </w:t>
      </w:r>
      <w:r w:rsidR="00DB4F8D">
        <w:t>Development</w:t>
      </w:r>
      <w:r>
        <w:t xml:space="preserve">, or Phase of the </w:t>
      </w:r>
      <w:r w:rsidR="00DB4F8D">
        <w:t>Development</w:t>
      </w:r>
      <w:r>
        <w:t xml:space="preserve">. If the </w:t>
      </w:r>
      <w:r w:rsidR="00DB4F8D">
        <w:t>Developer</w:t>
      </w:r>
      <w:r>
        <w:t xml:space="preserve"> determines that the completion date needs to be extended, the </w:t>
      </w:r>
      <w:r w:rsidR="00DB4F8D">
        <w:t>Developer</w:t>
      </w:r>
      <w:r>
        <w:t xml:space="preserve">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w:t>
      </w:r>
      <w:r w:rsidR="00DB4F8D">
        <w:t>Development</w:t>
      </w:r>
      <w:r>
        <w:t xml:space="preserve"> or </w:t>
      </w:r>
      <w:r w:rsidR="00DB4F8D">
        <w:t>Development</w:t>
      </w:r>
      <w:r>
        <w:t xml:space="preserve"> Phase may be extended one time, for a </w:t>
      </w:r>
      <w:proofErr w:type="gramStart"/>
      <w:r>
        <w:t>period</w:t>
      </w:r>
      <w:proofErr w:type="gramEnd"/>
      <w:r>
        <w:t xml:space="preserve">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w:t>
      </w:r>
      <w:proofErr w:type="gramStart"/>
      <w:r>
        <w:t>take into account</w:t>
      </w:r>
      <w:proofErr w:type="gramEnd"/>
      <w:r>
        <w:t xml:space="preserve"> any increase in cost due to the delay including</w:t>
      </w:r>
      <w:r>
        <w:rPr>
          <w:spacing w:val="-10"/>
        </w:rPr>
        <w:t xml:space="preserve"> </w:t>
      </w:r>
      <w:r>
        <w:t>inflation.</w:t>
      </w:r>
    </w:p>
    <w:p w14:paraId="68EB2A68" w14:textId="77777777" w:rsidR="00B60338" w:rsidRDefault="00B60338" w:rsidP="00B60338">
      <w:pPr>
        <w:jc w:val="both"/>
        <w:sectPr w:rsidR="00B60338">
          <w:pgSz w:w="12240" w:h="15840"/>
          <w:pgMar w:top="1340" w:right="1280" w:bottom="280" w:left="1340" w:header="720" w:footer="720" w:gutter="0"/>
          <w:cols w:space="720"/>
        </w:sectPr>
      </w:pPr>
    </w:p>
    <w:p w14:paraId="20C6D42A" w14:textId="2E9143ED" w:rsidR="00B60338" w:rsidRPr="00B60338" w:rsidRDefault="00B60338" w:rsidP="00B60338">
      <w:pPr>
        <w:pStyle w:val="ListParagraph"/>
        <w:numPr>
          <w:ilvl w:val="0"/>
          <w:numId w:val="2"/>
        </w:numPr>
        <w:tabs>
          <w:tab w:val="left" w:pos="821"/>
        </w:tabs>
        <w:spacing w:before="70"/>
        <w:ind w:right="153"/>
        <w:jc w:val="both"/>
      </w:pPr>
      <w:r w:rsidRPr="00B60338">
        <w:lastRenderedPageBreak/>
        <w:t xml:space="preserve">It is mutually agreed pursuant to the provisions of Section 30-28-l37 (3) C.R.S. that the County or any purchaser of any lot, lots, tract or tracts of land subject to a plat restriction which is the security portion of a </w:t>
      </w:r>
      <w:r w:rsidR="00DB4F8D">
        <w:t>Developer’s Agreement</w:t>
      </w:r>
      <w:r w:rsidRPr="00B60338">
        <w:t xml:space="preserve"> shall have the authority to bring an action in any District Court to compel the enforcement of any </w:t>
      </w:r>
      <w:r w:rsidR="00DB4F8D">
        <w:t>Developer’s Agreement</w:t>
      </w:r>
      <w:r w:rsidRPr="00B60338">
        <w:t xml:space="preserve">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w:t>
      </w:r>
      <w:r w:rsidR="00DB4F8D">
        <w:t xml:space="preserve"> and/or Site Development Plan</w:t>
      </w:r>
      <w:r w:rsidRPr="00B60338">
        <w:t xml:space="preserve"> or in any separate recorded instrument, but any such action shall be commenced prior to the issuance of a building permit by the County where so required or otherwise prior to commencement of construction on any such lot, lots, tract or tracts of land.</w:t>
      </w:r>
    </w:p>
    <w:p w14:paraId="06C616D1" w14:textId="77777777" w:rsidR="00B60338" w:rsidRDefault="00B60338" w:rsidP="00B60338">
      <w:pPr>
        <w:pStyle w:val="BodyText"/>
        <w:spacing w:before="1"/>
      </w:pPr>
    </w:p>
    <w:p w14:paraId="7866154E" w14:textId="017D3908" w:rsidR="00B60338" w:rsidRPr="00B60338" w:rsidRDefault="00B60338" w:rsidP="00B60338">
      <w:pPr>
        <w:pStyle w:val="ListParagraph"/>
        <w:numPr>
          <w:ilvl w:val="0"/>
          <w:numId w:val="2"/>
        </w:numPr>
        <w:tabs>
          <w:tab w:val="left" w:pos="821"/>
        </w:tabs>
        <w:ind w:right="153"/>
        <w:jc w:val="both"/>
      </w:pPr>
      <w:r w:rsidRPr="00B60338">
        <w:t xml:space="preserve">It is further mutually agreed </w:t>
      </w:r>
      <w:proofErr w:type="gramStart"/>
      <w:r w:rsidRPr="00B60338">
        <w:t>that,</w:t>
      </w:r>
      <w:proofErr w:type="gramEnd"/>
      <w:r w:rsidRPr="00B60338">
        <w:t xml:space="preserve"> pursuant to the provisions of Section 30-28-l37 (2) C.R.S., and Chapter 5 of the County’s Engineering Criteria Manual, as improvements are completed, the </w:t>
      </w:r>
      <w:r w:rsidR="00DB4F8D">
        <w:t>Developer</w:t>
      </w:r>
      <w:r w:rsidRPr="00B60338">
        <w:t xml:space="preserve"> may apply to the Board of County Commissioners for a release of part or </w:t>
      </w:r>
      <w:proofErr w:type="gramStart"/>
      <w:r w:rsidRPr="00B60338">
        <w:t>all of</w:t>
      </w:r>
      <w:proofErr w:type="gramEnd"/>
      <w:r w:rsidRPr="00B60338">
        <w:t xml:space="preserve">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w:t>
      </w:r>
      <w:proofErr w:type="gramStart"/>
      <w:r w:rsidR="00DB4F8D">
        <w:t>Developer</w:t>
      </w:r>
      <w:proofErr w:type="gramEnd"/>
      <w:r w:rsidRPr="00B60338">
        <w:t xml:space="preserve"> a list of specific deficiencies and shall be entitled to withhold collateral sufficient to ensure such substantial compliance. If the Board of County Commissioners determines that the </w:t>
      </w:r>
      <w:r w:rsidR="00DB4F8D">
        <w:t>Developer</w:t>
      </w:r>
      <w:r w:rsidRPr="00B60338">
        <w:t xml:space="preserve"> will not construct any or </w:t>
      </w:r>
      <w:proofErr w:type="gramStart"/>
      <w:r w:rsidRPr="00B60338">
        <w:t>all of</w:t>
      </w:r>
      <w:proofErr w:type="gramEnd"/>
      <w:r w:rsidRPr="00B60338">
        <w:t xml:space="preserve"> the improvements in accordance with </w:t>
      </w:r>
      <w:proofErr w:type="gramStart"/>
      <w:r w:rsidRPr="00B60338">
        <w:t>all of</w:t>
      </w:r>
      <w:proofErr w:type="gramEnd"/>
      <w:r w:rsidRPr="00B60338">
        <w:t xml:space="preserve"> the specifications, the Board of County Commissioners may withdraw and employ from the deposit of collateral such funds as may be necessary to construct the improvements in accordance with the</w:t>
      </w:r>
      <w:r w:rsidRPr="00B60338">
        <w:rPr>
          <w:spacing w:val="-24"/>
        </w:rPr>
        <w:t xml:space="preserve"> </w:t>
      </w:r>
      <w:r w:rsidRPr="00B60338">
        <w:t>specifications.</w:t>
      </w:r>
    </w:p>
    <w:p w14:paraId="7F4C592D" w14:textId="77777777" w:rsidR="00B60338" w:rsidRDefault="00B60338" w:rsidP="00B60338">
      <w:pPr>
        <w:pStyle w:val="BodyText"/>
      </w:pPr>
    </w:p>
    <w:p w14:paraId="2F061FB1" w14:textId="256AC800" w:rsidR="00B60338" w:rsidRDefault="00B60338" w:rsidP="00B60338">
      <w:pPr>
        <w:pStyle w:val="ListParagraph"/>
        <w:numPr>
          <w:ilvl w:val="0"/>
          <w:numId w:val="2"/>
        </w:numPr>
        <w:tabs>
          <w:tab w:val="left" w:pos="821"/>
        </w:tabs>
        <w:ind w:right="157"/>
        <w:jc w:val="both"/>
      </w:pPr>
      <w:r>
        <w:t xml:space="preserve">The </w:t>
      </w:r>
      <w:r w:rsidR="00DB4F8D">
        <w:t>Developer</w:t>
      </w:r>
      <w:r>
        <w:t xml:space="preserve"> agrees, and both parties acknowledge that the construction of the improvements identified and guaranteed through this </w:t>
      </w:r>
      <w:r w:rsidR="00DB4F8D">
        <w:t>Developer’s Agreement</w:t>
      </w:r>
      <w:r>
        <w:t xml:space="preserve">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w:t>
      </w:r>
      <w:proofErr w:type="gramStart"/>
      <w:r>
        <w:t>2 year</w:t>
      </w:r>
      <w:proofErr w:type="gramEnd"/>
      <w:r>
        <w:t xml:space="preserve"> warranty period prior to final acceptance. Where any inconsistency exists between Chapter 5 of the Engineering Criteria Manual and the Land Development Code with respect to these inspections, collateral and acceptance processes, the Engineering Criteria Manual is the controlling</w:t>
      </w:r>
      <w:r>
        <w:rPr>
          <w:spacing w:val="-1"/>
        </w:rPr>
        <w:t xml:space="preserve"> </w:t>
      </w:r>
      <w:r>
        <w:t>document.</w:t>
      </w:r>
    </w:p>
    <w:p w14:paraId="18FA8505" w14:textId="77777777" w:rsidR="00B60338" w:rsidRPr="00B60338" w:rsidRDefault="00B60338" w:rsidP="00B60338">
      <w:pPr>
        <w:pStyle w:val="BodyText"/>
      </w:pPr>
    </w:p>
    <w:p w14:paraId="5DCDE1BD" w14:textId="7987BD73" w:rsidR="00B60338" w:rsidRDefault="00B60338" w:rsidP="00B60338">
      <w:pPr>
        <w:pStyle w:val="ListParagraph"/>
        <w:numPr>
          <w:ilvl w:val="0"/>
          <w:numId w:val="2"/>
        </w:numPr>
        <w:tabs>
          <w:tab w:val="left" w:pos="821"/>
        </w:tabs>
        <w:ind w:right="159"/>
        <w:jc w:val="both"/>
      </w:pPr>
      <w:r>
        <w:t xml:space="preserve">The </w:t>
      </w:r>
      <w:r w:rsidR="00DB4F8D">
        <w:t>Developer</w:t>
      </w:r>
      <w:r>
        <w:t xml:space="preserve">(s) agrees to provide the County with a title insurance commitment at time of final </w:t>
      </w:r>
      <w:r w:rsidR="00AF3C5E">
        <w:t xml:space="preserve">plat and/or </w:t>
      </w:r>
      <w:r w:rsidR="00DB4F8D">
        <w:t>acceptance of public improvements</w:t>
      </w:r>
      <w:r>
        <w:t xml:space="preserve"> evidencing that fee simple title of all lands in the </w:t>
      </w:r>
      <w:r w:rsidR="00DB4F8D">
        <w:t>development</w:t>
      </w:r>
      <w:r>
        <w:t xml:space="preserve"> is vested with the </w:t>
      </w:r>
      <w:r w:rsidR="00DB4F8D">
        <w:t>Developer</w:t>
      </w:r>
      <w:r>
        <w:t>(s).</w:t>
      </w:r>
    </w:p>
    <w:p w14:paraId="3E59F018" w14:textId="77777777" w:rsidR="00B60338" w:rsidRPr="00B60338" w:rsidRDefault="00B60338" w:rsidP="00B60338">
      <w:pPr>
        <w:pStyle w:val="BodyText"/>
        <w:spacing w:before="1"/>
        <w:rPr>
          <w:sz w:val="14"/>
        </w:rPr>
      </w:pPr>
    </w:p>
    <w:p w14:paraId="4A84C8C0" w14:textId="13828041" w:rsidR="00B60338" w:rsidRDefault="00B60338" w:rsidP="00696F1B">
      <w:pPr>
        <w:pStyle w:val="ListParagraph"/>
        <w:numPr>
          <w:ilvl w:val="0"/>
          <w:numId w:val="2"/>
        </w:numPr>
        <w:tabs>
          <w:tab w:val="left" w:pos="820"/>
          <w:tab w:val="left" w:pos="821"/>
          <w:tab w:val="left" w:pos="9513"/>
        </w:tabs>
        <w:spacing w:before="92" w:line="252" w:lineRule="exact"/>
        <w:ind w:hanging="721"/>
      </w:pPr>
      <w:r>
        <w:t xml:space="preserve">The   County  agrees  to  approval   of  the  </w:t>
      </w:r>
      <w:proofErr w:type="spellStart"/>
      <w:r w:rsidR="00DB4F8D">
        <w:rPr>
          <w:b/>
          <w:bCs/>
          <w:u w:val="single"/>
        </w:rPr>
        <w:t>The</w:t>
      </w:r>
      <w:proofErr w:type="spellEnd"/>
      <w:r w:rsidR="00DB4F8D">
        <w:rPr>
          <w:b/>
          <w:bCs/>
          <w:u w:val="single"/>
        </w:rPr>
        <w:t xml:space="preserve"> Clubhouse at Flying Horse North (PPR259)</w:t>
      </w:r>
      <w:r>
        <w:t xml:space="preserve"> subject to the terms and conditions of this Agreement.</w:t>
      </w:r>
    </w:p>
    <w:p w14:paraId="63165CF1" w14:textId="77777777" w:rsidR="00B60338" w:rsidRPr="00B60338" w:rsidRDefault="00B60338" w:rsidP="00B60338">
      <w:pPr>
        <w:pStyle w:val="BodyText"/>
      </w:pPr>
    </w:p>
    <w:p w14:paraId="6BF878AB" w14:textId="77777777" w:rsidR="00B60338" w:rsidRDefault="00B60338" w:rsidP="00B60338">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363A2046" w14:textId="77777777" w:rsidR="00B60338" w:rsidRPr="00B60338" w:rsidRDefault="00B60338" w:rsidP="00B60338">
      <w:pPr>
        <w:pStyle w:val="BodyText"/>
        <w:spacing w:before="6"/>
        <w:rPr>
          <w:sz w:val="21"/>
        </w:rPr>
      </w:pPr>
    </w:p>
    <w:p w14:paraId="6EF4E37C" w14:textId="1833100F" w:rsidR="00B60338" w:rsidRDefault="00B60338" w:rsidP="00B60338">
      <w:pPr>
        <w:pStyle w:val="ListParagraph"/>
        <w:numPr>
          <w:ilvl w:val="0"/>
          <w:numId w:val="2"/>
        </w:numPr>
        <w:tabs>
          <w:tab w:val="left" w:pos="821"/>
        </w:tabs>
        <w:spacing w:before="1"/>
        <w:ind w:right="159"/>
        <w:jc w:val="both"/>
      </w:pPr>
      <w:r>
        <w:t xml:space="preserve">This Agreement shall take effect on the date of approval of the </w:t>
      </w:r>
      <w:proofErr w:type="spellStart"/>
      <w:r w:rsidR="00DB4F8D">
        <w:rPr>
          <w:b/>
          <w:bCs/>
          <w:u w:val="single"/>
        </w:rPr>
        <w:t>The</w:t>
      </w:r>
      <w:proofErr w:type="spellEnd"/>
      <w:r w:rsidR="00DB4F8D">
        <w:rPr>
          <w:b/>
          <w:bCs/>
          <w:u w:val="single"/>
        </w:rPr>
        <w:t xml:space="preserve"> Clubhouse at Flying Horse North (PPR259)</w:t>
      </w:r>
      <w:r w:rsidR="00DB4F8D">
        <w:t xml:space="preserve"> </w:t>
      </w:r>
      <w:r>
        <w:t>by the Board of County Commissioners.</w:t>
      </w:r>
    </w:p>
    <w:p w14:paraId="43C805E1" w14:textId="77777777" w:rsidR="00B60338" w:rsidRDefault="00B60338" w:rsidP="00B60338">
      <w:pPr>
        <w:pStyle w:val="BodyText"/>
        <w:spacing w:before="1"/>
      </w:pPr>
    </w:p>
    <w:p w14:paraId="6B967010" w14:textId="4B30DB30" w:rsidR="00B60338" w:rsidRPr="00B60338" w:rsidRDefault="00B60338" w:rsidP="00B60338">
      <w:pPr>
        <w:pStyle w:val="ListParagraph"/>
        <w:numPr>
          <w:ilvl w:val="0"/>
          <w:numId w:val="2"/>
        </w:numPr>
        <w:tabs>
          <w:tab w:val="left" w:pos="821"/>
        </w:tabs>
        <w:spacing w:before="1"/>
        <w:ind w:right="155"/>
        <w:jc w:val="both"/>
      </w:pPr>
      <w:r w:rsidRPr="00B60338">
        <w:t xml:space="preserve">The </w:t>
      </w:r>
      <w:r w:rsidR="00DB4F8D">
        <w:t>Developer</w:t>
      </w:r>
      <w:r w:rsidRPr="00B60338">
        <w:t xml:space="preserve">(s) agrees for itself and its successors and assigns that </w:t>
      </w:r>
      <w:r w:rsidR="00DB4F8D">
        <w:t>Developer</w:t>
      </w:r>
      <w:r w:rsidRPr="00B60338">
        <w:t xml:space="preserve"> and/or its said successors and assigns shall be required to pay road impact fees in accordance with the El Paso County Road Impact Fee Program at or prior to the </w:t>
      </w:r>
      <w:proofErr w:type="gramStart"/>
      <w:r w:rsidRPr="00B60338">
        <w:t>time of building</w:t>
      </w:r>
      <w:proofErr w:type="gramEnd"/>
      <w:r w:rsidRPr="00B60338">
        <w:t xml:space="preserve"> permit</w:t>
      </w:r>
      <w:r w:rsidRPr="00B60338">
        <w:rPr>
          <w:spacing w:val="-15"/>
        </w:rPr>
        <w:t xml:space="preserve"> </w:t>
      </w:r>
      <w:r w:rsidRPr="00B60338">
        <w:t>submittals.</w:t>
      </w:r>
    </w:p>
    <w:p w14:paraId="0556022A" w14:textId="77777777" w:rsidR="00B60338" w:rsidRDefault="00B60338" w:rsidP="00B60338">
      <w:pPr>
        <w:jc w:val="both"/>
        <w:sectPr w:rsidR="00B60338">
          <w:pgSz w:w="12240" w:h="15840"/>
          <w:pgMar w:top="1080" w:right="1280" w:bottom="280" w:left="1340" w:header="720" w:footer="720" w:gutter="0"/>
          <w:cols w:space="720"/>
        </w:sectPr>
      </w:pPr>
    </w:p>
    <w:p w14:paraId="4F9DAB8C" w14:textId="77777777" w:rsidR="00B60338" w:rsidRPr="00B60338" w:rsidRDefault="00B60338" w:rsidP="00B60338">
      <w:pPr>
        <w:pStyle w:val="BodyText"/>
        <w:spacing w:before="62"/>
        <w:ind w:left="100" w:firstLine="719"/>
      </w:pPr>
      <w:r w:rsidRPr="00B60338">
        <w:lastRenderedPageBreak/>
        <w:t>IN WITNESS WHEREOF, the parties have hereunto set their hands and seals the day and year below written.</w:t>
      </w:r>
    </w:p>
    <w:p w14:paraId="6ECAECBA" w14:textId="77777777" w:rsidR="00B60338" w:rsidRDefault="00B60338" w:rsidP="00B60338">
      <w:pPr>
        <w:pStyle w:val="BodyText"/>
        <w:rPr>
          <w:sz w:val="24"/>
        </w:rPr>
      </w:pPr>
    </w:p>
    <w:p w14:paraId="79E897B9" w14:textId="77777777" w:rsidR="00B60338" w:rsidRDefault="00B60338" w:rsidP="00B60338">
      <w:pPr>
        <w:pStyle w:val="BodyText"/>
        <w:spacing w:before="2"/>
        <w:rPr>
          <w:sz w:val="20"/>
        </w:rPr>
      </w:pPr>
    </w:p>
    <w:p w14:paraId="6B1193A8" w14:textId="77777777" w:rsidR="00B60338" w:rsidRPr="00B60338" w:rsidRDefault="00B60338" w:rsidP="00B60338">
      <w:pPr>
        <w:pStyle w:val="Heading2"/>
        <w:ind w:left="3701" w:right="1331"/>
        <w:rPr>
          <w:rFonts w:ascii="Times New Roman"/>
        </w:rPr>
      </w:pPr>
      <w:r w:rsidRPr="00B60338">
        <w:rPr>
          <w:rFonts w:ascii="Times New Roman"/>
        </w:rPr>
        <w:t>BOARD OF COUNTY COMMISSIONERS OF EL PASO COUNTY, COLORADO</w:t>
      </w:r>
    </w:p>
    <w:p w14:paraId="1C5A9330" w14:textId="77777777" w:rsidR="00B60338" w:rsidRDefault="00B60338" w:rsidP="00B60338">
      <w:pPr>
        <w:pStyle w:val="BodyText"/>
        <w:rPr>
          <w:sz w:val="26"/>
        </w:rPr>
      </w:pPr>
    </w:p>
    <w:p w14:paraId="59CD555A" w14:textId="77777777" w:rsidR="00B60338" w:rsidRPr="00B60338" w:rsidRDefault="00B60338" w:rsidP="00B60338">
      <w:pPr>
        <w:pStyle w:val="BodyText"/>
        <w:spacing w:before="10"/>
        <w:rPr>
          <w:sz w:val="33"/>
        </w:rPr>
      </w:pPr>
    </w:p>
    <w:p w14:paraId="35505163" w14:textId="5D377D2F" w:rsidR="00B60338" w:rsidRDefault="00B60338" w:rsidP="00B60338">
      <w:pPr>
        <w:tabs>
          <w:tab w:val="left" w:pos="7643"/>
        </w:tabs>
        <w:spacing w:before="1"/>
        <w:ind w:left="3701" w:right="1974"/>
        <w:rPr>
          <w:sz w:val="24"/>
        </w:rPr>
      </w:pPr>
      <w:r>
        <w:rPr>
          <w:sz w:val="24"/>
        </w:rPr>
        <w:t>By:</w:t>
      </w:r>
      <w:r>
        <w:rPr>
          <w:sz w:val="24"/>
          <w:u w:val="single"/>
        </w:rPr>
        <w:tab/>
      </w:r>
      <w:r>
        <w:rPr>
          <w:sz w:val="24"/>
        </w:rPr>
        <w:t xml:space="preserve"> Executive</w:t>
      </w:r>
      <w:r>
        <w:rPr>
          <w:spacing w:val="-3"/>
          <w:sz w:val="24"/>
        </w:rPr>
        <w:t xml:space="preserve"> </w:t>
      </w:r>
      <w:r>
        <w:rPr>
          <w:sz w:val="24"/>
        </w:rPr>
        <w:t>Director</w:t>
      </w:r>
    </w:p>
    <w:p w14:paraId="654F07D2" w14:textId="77777777" w:rsidR="00B60338" w:rsidRDefault="00B60338" w:rsidP="00B60338">
      <w:pPr>
        <w:ind w:left="3701" w:right="886"/>
        <w:rPr>
          <w:sz w:val="24"/>
        </w:rPr>
      </w:pPr>
      <w:r>
        <w:rPr>
          <w:sz w:val="24"/>
        </w:rPr>
        <w:t>Planning and Community Development Department Authorized signatory pursuant to LDC</w:t>
      </w:r>
    </w:p>
    <w:p w14:paraId="23EC00B9" w14:textId="77777777" w:rsidR="00B60338" w:rsidRPr="00B60338" w:rsidRDefault="00B60338" w:rsidP="00B60338">
      <w:pPr>
        <w:pStyle w:val="BodyText"/>
        <w:rPr>
          <w:sz w:val="26"/>
        </w:rPr>
      </w:pPr>
    </w:p>
    <w:p w14:paraId="2FE46F3B" w14:textId="77777777" w:rsidR="00B60338" w:rsidRDefault="00B60338" w:rsidP="00B60338">
      <w:pPr>
        <w:pStyle w:val="BodyText"/>
        <w:spacing w:before="1"/>
        <w:rPr>
          <w:sz w:val="34"/>
        </w:rPr>
      </w:pPr>
    </w:p>
    <w:p w14:paraId="698C02D9" w14:textId="77777777" w:rsidR="00B60338" w:rsidRPr="00B60338" w:rsidRDefault="00B60338" w:rsidP="00B60338">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3B56258F" w14:textId="27D2F10A" w:rsidR="00B60338" w:rsidRDefault="00B60338" w:rsidP="00B60338">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72EBB9E9" w14:textId="77777777" w:rsidR="00B60338" w:rsidRDefault="00B60338" w:rsidP="00B60338">
      <w:pPr>
        <w:pStyle w:val="BodyText"/>
        <w:spacing w:before="10"/>
        <w:rPr>
          <w:sz w:val="35"/>
        </w:rPr>
      </w:pPr>
    </w:p>
    <w:p w14:paraId="58480D1D" w14:textId="77777777" w:rsidR="00B60338" w:rsidRPr="00B60338" w:rsidRDefault="00B60338" w:rsidP="00B60338">
      <w:pPr>
        <w:ind w:left="100"/>
        <w:rPr>
          <w:sz w:val="24"/>
        </w:rPr>
      </w:pPr>
      <w:r w:rsidRPr="00B60338">
        <w:rPr>
          <w:sz w:val="24"/>
        </w:rPr>
        <w:t>Witness my hand and official seal.</w:t>
      </w:r>
    </w:p>
    <w:p w14:paraId="5F2BF9E9" w14:textId="77777777" w:rsidR="00B60338" w:rsidRDefault="00B60338" w:rsidP="00B60338">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351F3A75" w14:textId="77777777" w:rsidR="00B60338" w:rsidRPr="00B60338" w:rsidRDefault="00B60338" w:rsidP="00B60338">
      <w:pPr>
        <w:pStyle w:val="BodyText"/>
        <w:rPr>
          <w:sz w:val="20"/>
        </w:rPr>
      </w:pPr>
    </w:p>
    <w:p w14:paraId="0A127A0B" w14:textId="77777777" w:rsidR="00B60338" w:rsidRDefault="00B60338" w:rsidP="00B60338">
      <w:pPr>
        <w:pStyle w:val="BodyText"/>
        <w:rPr>
          <w:sz w:val="20"/>
        </w:rPr>
      </w:pPr>
    </w:p>
    <w:p w14:paraId="01E09BD1" w14:textId="153D467E" w:rsidR="00B60338" w:rsidRDefault="00B60338" w:rsidP="00B60338">
      <w:pPr>
        <w:pStyle w:val="BodyText"/>
        <w:spacing w:before="9"/>
        <w:rPr>
          <w:sz w:val="27"/>
        </w:rPr>
      </w:pPr>
      <w:r>
        <w:rPr>
          <w:noProof/>
        </w:rPr>
        <mc:AlternateContent>
          <mc:Choice Requires="wps">
            <w:drawing>
              <wp:anchor distT="0" distB="0" distL="0" distR="0" simplePos="0" relativeHeight="251668480" behindDoc="1" locked="0" layoutInCell="1" allowOverlap="1" wp14:anchorId="19FAE56C" wp14:editId="748B0B4C">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56B33" id="Freeform: Shape 1" o:spid="_x0000_s1026" style="position:absolute;margin-left:288.05pt;margin-top:18.2pt;width:24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0C64DA9" w14:textId="77777777" w:rsidR="00B60338" w:rsidRPr="00B60338" w:rsidRDefault="00B60338" w:rsidP="00B60338">
      <w:pPr>
        <w:spacing w:before="107"/>
        <w:ind w:left="746" w:right="185"/>
        <w:jc w:val="center"/>
        <w:rPr>
          <w:sz w:val="24"/>
        </w:rPr>
      </w:pPr>
      <w:r w:rsidRPr="00B60338">
        <w:rPr>
          <w:sz w:val="24"/>
        </w:rPr>
        <w:t>Notary Public</w:t>
      </w:r>
    </w:p>
    <w:p w14:paraId="2160573C" w14:textId="0EC635F6" w:rsidR="000439FC" w:rsidRDefault="000439FC">
      <w:pPr>
        <w:widowControl/>
        <w:autoSpaceDE/>
        <w:autoSpaceDN/>
        <w:spacing w:after="160" w:line="259" w:lineRule="auto"/>
      </w:pPr>
      <w:r>
        <w:br w:type="page"/>
      </w:r>
    </w:p>
    <w:p w14:paraId="39DF9B88" w14:textId="70B52BB6" w:rsidR="00E2145C" w:rsidRPr="002C55FC" w:rsidRDefault="00E2145C" w:rsidP="00E2145C">
      <w:pPr>
        <w:rPr>
          <w:szCs w:val="24"/>
        </w:rPr>
      </w:pPr>
      <w:r w:rsidRPr="002C55FC">
        <w:rPr>
          <w:szCs w:val="24"/>
        </w:rPr>
        <w:lastRenderedPageBreak/>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Pr>
          <w:szCs w:val="24"/>
        </w:rPr>
        <w:t>DEVELOPER</w:t>
      </w:r>
      <w:r w:rsidRPr="002C55FC">
        <w:rPr>
          <w:szCs w:val="24"/>
        </w:rPr>
        <w:t>:</w:t>
      </w:r>
    </w:p>
    <w:p w14:paraId="525E8107" w14:textId="77777777" w:rsidR="00E2145C" w:rsidRPr="002C55FC" w:rsidRDefault="00E2145C" w:rsidP="00E2145C">
      <w:pPr>
        <w:rPr>
          <w:szCs w:val="24"/>
        </w:rPr>
      </w:pPr>
    </w:p>
    <w:p w14:paraId="0E88D478" w14:textId="26CAFF19" w:rsidR="00E2145C" w:rsidRPr="00E175AC" w:rsidRDefault="00E2145C" w:rsidP="00E2145C">
      <w:pPr>
        <w:outlineLvl w:val="0"/>
        <w:rPr>
          <w:szCs w:val="24"/>
          <w:u w:val="single"/>
        </w:rPr>
      </w:pPr>
      <w:r w:rsidRPr="002C55FC">
        <w:rPr>
          <w:szCs w:val="24"/>
        </w:rPr>
        <w:tab/>
      </w:r>
      <w:r w:rsidRPr="002C55FC">
        <w:rPr>
          <w:szCs w:val="24"/>
        </w:rPr>
        <w:tab/>
      </w:r>
      <w:r w:rsidRPr="002C55FC">
        <w:rPr>
          <w:szCs w:val="24"/>
        </w:rPr>
        <w:tab/>
        <w:t xml:space="preserve">                </w:t>
      </w:r>
      <w:r w:rsidRPr="002C55FC">
        <w:rPr>
          <w:szCs w:val="24"/>
        </w:rPr>
        <w:tab/>
      </w:r>
      <w:r>
        <w:rPr>
          <w:szCs w:val="24"/>
          <w:u w:val="single"/>
        </w:rPr>
        <w:t>Flying Horse Development</w:t>
      </w:r>
    </w:p>
    <w:p w14:paraId="324BBACA" w14:textId="77777777" w:rsidR="00E2145C" w:rsidRPr="002C55FC" w:rsidRDefault="00E2145C" w:rsidP="00E2145C">
      <w:pPr>
        <w:outlineLvl w:val="0"/>
        <w:rPr>
          <w:szCs w:val="24"/>
        </w:rPr>
      </w:pPr>
    </w:p>
    <w:p w14:paraId="1E499DE5" w14:textId="77777777" w:rsidR="00E2145C" w:rsidRPr="002C55FC" w:rsidRDefault="00E2145C" w:rsidP="00E2145C">
      <w:pPr>
        <w:rPr>
          <w:szCs w:val="24"/>
        </w:rPr>
      </w:pPr>
    </w:p>
    <w:p w14:paraId="093B0AC0" w14:textId="77777777" w:rsidR="00E2145C" w:rsidRPr="002C55FC" w:rsidRDefault="00E2145C" w:rsidP="00E2145C">
      <w:pPr>
        <w:outlineLvl w:val="0"/>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t xml:space="preserve">By: _____________________________________ </w:t>
      </w:r>
    </w:p>
    <w:p w14:paraId="39180FD6" w14:textId="75E5781E" w:rsidR="00E2145C" w:rsidRPr="002C55F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t xml:space="preserve">          </w:t>
      </w:r>
      <w:r>
        <w:rPr>
          <w:szCs w:val="24"/>
        </w:rPr>
        <w:t>Drew Balsick</w:t>
      </w:r>
      <w:r w:rsidRPr="002C55FC">
        <w:rPr>
          <w:szCs w:val="24"/>
        </w:rPr>
        <w:t xml:space="preserve">, </w:t>
      </w:r>
      <w:r>
        <w:rPr>
          <w:szCs w:val="24"/>
        </w:rPr>
        <w:t>President of Community Development</w:t>
      </w:r>
    </w:p>
    <w:p w14:paraId="6B246566" w14:textId="77777777" w:rsidR="00E2145C" w:rsidRPr="002C55FC" w:rsidRDefault="00E2145C" w:rsidP="00E2145C">
      <w:pPr>
        <w:rPr>
          <w:szCs w:val="24"/>
        </w:rPr>
      </w:pPr>
    </w:p>
    <w:p w14:paraId="6E52E008" w14:textId="77777777" w:rsidR="00E2145C" w:rsidRPr="002C55FC" w:rsidRDefault="00E2145C" w:rsidP="00E2145C">
      <w:pPr>
        <w:rPr>
          <w:szCs w:val="24"/>
        </w:rPr>
      </w:pPr>
      <w:r w:rsidRPr="002C55FC">
        <w:rPr>
          <w:szCs w:val="24"/>
        </w:rPr>
        <w:t xml:space="preserve">Subscribed, sworn to and acknowledged before me this ________ day of _________________, 20____, by the parties above named. </w:t>
      </w:r>
    </w:p>
    <w:p w14:paraId="7C6974FC" w14:textId="77777777" w:rsidR="00E2145C" w:rsidRPr="002C55FC" w:rsidRDefault="00E2145C" w:rsidP="00E2145C">
      <w:pPr>
        <w:rPr>
          <w:szCs w:val="24"/>
        </w:rPr>
      </w:pPr>
    </w:p>
    <w:p w14:paraId="74B9DEE8" w14:textId="77777777" w:rsidR="00E2145C" w:rsidRPr="002C55FC" w:rsidRDefault="00E2145C" w:rsidP="00E2145C">
      <w:pPr>
        <w:rPr>
          <w:szCs w:val="24"/>
        </w:rPr>
      </w:pPr>
    </w:p>
    <w:p w14:paraId="19A951C3" w14:textId="77777777" w:rsidR="00E2145C" w:rsidRPr="002C55FC" w:rsidRDefault="00E2145C" w:rsidP="00E2145C">
      <w:pPr>
        <w:outlineLvl w:val="0"/>
        <w:rPr>
          <w:szCs w:val="24"/>
        </w:rPr>
      </w:pPr>
      <w:r w:rsidRPr="002C55FC">
        <w:rPr>
          <w:szCs w:val="24"/>
        </w:rPr>
        <w:t xml:space="preserve">My commission expires: _________________. </w:t>
      </w:r>
    </w:p>
    <w:p w14:paraId="0FB25379" w14:textId="77777777" w:rsidR="00E2145C" w:rsidRPr="002C55FC" w:rsidRDefault="00E2145C" w:rsidP="00E2145C">
      <w:pPr>
        <w:rPr>
          <w:szCs w:val="24"/>
        </w:rPr>
      </w:pPr>
    </w:p>
    <w:p w14:paraId="4739142F" w14:textId="77777777" w:rsidR="00E2145C" w:rsidRPr="002C55F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2C55FC">
        <w:rPr>
          <w:szCs w:val="24"/>
        </w:rPr>
        <w:t xml:space="preserve">_________________________________________ </w:t>
      </w:r>
    </w:p>
    <w:p w14:paraId="73C836FF" w14:textId="77777777" w:rsidR="00E2145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t xml:space="preserve">Notary Public </w:t>
      </w:r>
    </w:p>
    <w:p w14:paraId="242EFE54" w14:textId="77777777" w:rsidR="00E2145C" w:rsidRDefault="00E2145C">
      <w:pPr>
        <w:widowControl/>
        <w:autoSpaceDE/>
        <w:autoSpaceDN/>
        <w:spacing w:after="160" w:line="259" w:lineRule="auto"/>
      </w:pPr>
    </w:p>
    <w:p w14:paraId="0BD55486" w14:textId="77777777" w:rsidR="00E2145C" w:rsidRDefault="00E2145C">
      <w:pPr>
        <w:widowControl/>
        <w:autoSpaceDE/>
        <w:autoSpaceDN/>
        <w:spacing w:after="160" w:line="259" w:lineRule="auto"/>
      </w:pPr>
    </w:p>
    <w:p w14:paraId="49C9A538" w14:textId="77777777" w:rsidR="00E2145C" w:rsidRDefault="00E2145C">
      <w:pPr>
        <w:widowControl/>
        <w:autoSpaceDE/>
        <w:autoSpaceDN/>
        <w:spacing w:after="160" w:line="259" w:lineRule="auto"/>
      </w:pPr>
    </w:p>
    <w:p w14:paraId="0336E356" w14:textId="77777777" w:rsidR="00E2145C" w:rsidRDefault="00E2145C">
      <w:pPr>
        <w:widowControl/>
        <w:autoSpaceDE/>
        <w:autoSpaceDN/>
        <w:spacing w:after="160" w:line="259" w:lineRule="auto"/>
      </w:pPr>
    </w:p>
    <w:p w14:paraId="2689F2FD" w14:textId="77777777" w:rsidR="00E2145C" w:rsidRDefault="00E2145C">
      <w:pPr>
        <w:widowControl/>
        <w:autoSpaceDE/>
        <w:autoSpaceDN/>
        <w:spacing w:after="160" w:line="259" w:lineRule="auto"/>
      </w:pPr>
    </w:p>
    <w:p w14:paraId="2A3296B4" w14:textId="77777777" w:rsidR="00E2145C" w:rsidRDefault="00E2145C">
      <w:pPr>
        <w:widowControl/>
        <w:autoSpaceDE/>
        <w:autoSpaceDN/>
        <w:spacing w:after="160" w:line="259" w:lineRule="auto"/>
      </w:pPr>
    </w:p>
    <w:p w14:paraId="4518E455" w14:textId="77777777" w:rsidR="00E2145C" w:rsidRDefault="00E2145C">
      <w:pPr>
        <w:widowControl/>
        <w:autoSpaceDE/>
        <w:autoSpaceDN/>
        <w:spacing w:after="160" w:line="259" w:lineRule="auto"/>
      </w:pPr>
    </w:p>
    <w:p w14:paraId="7B777372" w14:textId="77777777" w:rsidR="00E2145C" w:rsidRDefault="00E2145C">
      <w:pPr>
        <w:widowControl/>
        <w:autoSpaceDE/>
        <w:autoSpaceDN/>
        <w:spacing w:after="160" w:line="259" w:lineRule="auto"/>
      </w:pPr>
    </w:p>
    <w:p w14:paraId="5853BCFE" w14:textId="77777777" w:rsidR="00E2145C" w:rsidRDefault="00E2145C">
      <w:pPr>
        <w:widowControl/>
        <w:autoSpaceDE/>
        <w:autoSpaceDN/>
        <w:spacing w:after="160" w:line="259" w:lineRule="auto"/>
      </w:pPr>
    </w:p>
    <w:p w14:paraId="7ACE2897" w14:textId="77777777" w:rsidR="00E2145C" w:rsidRDefault="00E2145C">
      <w:pPr>
        <w:widowControl/>
        <w:autoSpaceDE/>
        <w:autoSpaceDN/>
        <w:spacing w:after="160" w:line="259" w:lineRule="auto"/>
      </w:pPr>
    </w:p>
    <w:p w14:paraId="3A1501B5" w14:textId="77777777" w:rsidR="00E2145C" w:rsidRDefault="00E2145C">
      <w:pPr>
        <w:widowControl/>
        <w:autoSpaceDE/>
        <w:autoSpaceDN/>
        <w:spacing w:after="160" w:line="259" w:lineRule="auto"/>
      </w:pPr>
    </w:p>
    <w:p w14:paraId="446964EA" w14:textId="77777777" w:rsidR="00E2145C" w:rsidRDefault="00E2145C">
      <w:pPr>
        <w:widowControl/>
        <w:autoSpaceDE/>
        <w:autoSpaceDN/>
        <w:spacing w:after="160" w:line="259" w:lineRule="auto"/>
      </w:pPr>
    </w:p>
    <w:p w14:paraId="3A3838C1" w14:textId="77777777" w:rsidR="00E2145C" w:rsidRDefault="00E2145C">
      <w:pPr>
        <w:widowControl/>
        <w:autoSpaceDE/>
        <w:autoSpaceDN/>
        <w:spacing w:after="160" w:line="259" w:lineRule="auto"/>
      </w:pPr>
    </w:p>
    <w:p w14:paraId="2B5D13B8" w14:textId="77777777" w:rsidR="00E2145C" w:rsidRDefault="00E2145C">
      <w:pPr>
        <w:widowControl/>
        <w:autoSpaceDE/>
        <w:autoSpaceDN/>
        <w:spacing w:after="160" w:line="259" w:lineRule="auto"/>
      </w:pPr>
    </w:p>
    <w:p w14:paraId="68CE142F" w14:textId="77777777" w:rsidR="00E2145C" w:rsidRDefault="00E2145C">
      <w:pPr>
        <w:widowControl/>
        <w:autoSpaceDE/>
        <w:autoSpaceDN/>
        <w:spacing w:after="160" w:line="259" w:lineRule="auto"/>
      </w:pPr>
    </w:p>
    <w:p w14:paraId="4345E2FA" w14:textId="77777777" w:rsidR="00E2145C" w:rsidRDefault="00E2145C">
      <w:pPr>
        <w:widowControl/>
        <w:autoSpaceDE/>
        <w:autoSpaceDN/>
        <w:spacing w:after="160" w:line="259" w:lineRule="auto"/>
      </w:pPr>
    </w:p>
    <w:p w14:paraId="7C14066B" w14:textId="77777777" w:rsidR="00E2145C" w:rsidRDefault="00E2145C">
      <w:pPr>
        <w:widowControl/>
        <w:autoSpaceDE/>
        <w:autoSpaceDN/>
        <w:spacing w:after="160" w:line="259" w:lineRule="auto"/>
      </w:pPr>
    </w:p>
    <w:p w14:paraId="6EF3C9DC" w14:textId="77777777" w:rsidR="00E2145C" w:rsidRDefault="00E2145C">
      <w:pPr>
        <w:widowControl/>
        <w:autoSpaceDE/>
        <w:autoSpaceDN/>
        <w:spacing w:after="160" w:line="259" w:lineRule="auto"/>
      </w:pPr>
    </w:p>
    <w:p w14:paraId="590FD83C" w14:textId="77777777" w:rsidR="00E2145C" w:rsidRDefault="00E2145C">
      <w:pPr>
        <w:widowControl/>
        <w:autoSpaceDE/>
        <w:autoSpaceDN/>
        <w:spacing w:after="160" w:line="259" w:lineRule="auto"/>
      </w:pPr>
    </w:p>
    <w:p w14:paraId="7BFA62F0" w14:textId="77777777" w:rsidR="00E2145C" w:rsidRDefault="00E2145C">
      <w:pPr>
        <w:widowControl/>
        <w:autoSpaceDE/>
        <w:autoSpaceDN/>
        <w:spacing w:after="160" w:line="259" w:lineRule="auto"/>
      </w:pPr>
    </w:p>
    <w:p w14:paraId="1077DB64" w14:textId="77777777" w:rsidR="00E2145C" w:rsidRDefault="00E2145C">
      <w:pPr>
        <w:widowControl/>
        <w:autoSpaceDE/>
        <w:autoSpaceDN/>
        <w:spacing w:after="160" w:line="259" w:lineRule="auto"/>
      </w:pPr>
    </w:p>
    <w:p w14:paraId="61C741F1" w14:textId="77777777" w:rsidR="00E2145C" w:rsidRDefault="00E2145C">
      <w:pPr>
        <w:widowControl/>
        <w:autoSpaceDE/>
        <w:autoSpaceDN/>
        <w:spacing w:after="160" w:line="259" w:lineRule="auto"/>
      </w:pPr>
    </w:p>
    <w:p w14:paraId="2654D44A" w14:textId="32A37617" w:rsidR="00DB4F8D" w:rsidRPr="00DB4F8D" w:rsidRDefault="000439FC">
      <w:pPr>
        <w:rPr>
          <w:b/>
          <w:bCs/>
          <w:sz w:val="48"/>
          <w:szCs w:val="48"/>
        </w:rPr>
      </w:pPr>
      <w:r w:rsidRPr="00DB4F8D">
        <w:rPr>
          <w:b/>
          <w:bCs/>
          <w:sz w:val="48"/>
          <w:szCs w:val="48"/>
        </w:rPr>
        <w:lastRenderedPageBreak/>
        <w:t>EXHIBIT A</w:t>
      </w:r>
      <w:r w:rsidR="00DB4F8D" w:rsidRPr="00DB4F8D">
        <w:rPr>
          <w:b/>
          <w:bCs/>
          <w:sz w:val="48"/>
          <w:szCs w:val="48"/>
        </w:rPr>
        <w:t xml:space="preserve"> </w:t>
      </w:r>
    </w:p>
    <w:p w14:paraId="62A810C3" w14:textId="77777777" w:rsidR="00DB4F8D" w:rsidRDefault="00DB4F8D">
      <w:pPr>
        <w:rPr>
          <w:b/>
          <w:bCs/>
        </w:rPr>
      </w:pPr>
    </w:p>
    <w:p w14:paraId="6510E65F" w14:textId="1F60E118" w:rsidR="006D4177" w:rsidRDefault="00DB4F8D" w:rsidP="00DB4F8D">
      <w:pPr>
        <w:jc w:val="center"/>
      </w:pPr>
      <w:r>
        <w:rPr>
          <w:b/>
          <w:bCs/>
        </w:rPr>
        <w:t>FINANCIAL ASSURANCES ESTIMATE FOR THE CLUBHOUSE AT FLYING HORSE NORTH PUBLIC IMPROVEMENTS ONLY (ALLEN RANCH ROAD)</w:t>
      </w:r>
    </w:p>
    <w:p w14:paraId="4C554BE0" w14:textId="4AB7209E" w:rsidR="00516E47" w:rsidRPr="000439FC" w:rsidRDefault="00516E47"/>
    <w:sectPr w:rsidR="00516E47" w:rsidRPr="000439FC">
      <w:pgSz w:w="12240" w:h="15840"/>
      <w:pgMar w:top="1340" w:right="12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0439FC"/>
    <w:rsid w:val="000463BA"/>
    <w:rsid w:val="000E7FD6"/>
    <w:rsid w:val="00516E47"/>
    <w:rsid w:val="00696F1B"/>
    <w:rsid w:val="006D4177"/>
    <w:rsid w:val="00707B11"/>
    <w:rsid w:val="007B45F9"/>
    <w:rsid w:val="00840367"/>
    <w:rsid w:val="0087125D"/>
    <w:rsid w:val="009327C6"/>
    <w:rsid w:val="009F687D"/>
    <w:rsid w:val="00AF3C5E"/>
    <w:rsid w:val="00B60338"/>
    <w:rsid w:val="00DB4F8D"/>
    <w:rsid w:val="00E21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6</Pages>
  <Words>1617</Words>
  <Characters>9013</Characters>
  <Application>Microsoft Office Word</Application>
  <DocSecurity>0</DocSecurity>
  <Lines>187</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Lyon, Richie</cp:lastModifiedBy>
  <cp:revision>7</cp:revision>
  <cp:lastPrinted>2025-09-09T21:59:00Z</cp:lastPrinted>
  <dcterms:created xsi:type="dcterms:W3CDTF">2025-09-03T21:12:00Z</dcterms:created>
  <dcterms:modified xsi:type="dcterms:W3CDTF">2025-09-30T16:19:00Z</dcterms:modified>
</cp:coreProperties>
</file>